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149B" w:rsidRPr="0015433E" w:rsidRDefault="00F6149B" w:rsidP="0015433E">
      <w:pPr>
        <w:ind w:firstLine="0"/>
        <w:jc w:val="center"/>
        <w:rPr>
          <w:b/>
          <w:sz w:val="28"/>
        </w:rPr>
      </w:pPr>
      <w:bookmarkStart w:id="0" w:name="_Toc459142248"/>
      <w:bookmarkStart w:id="1" w:name="_Toc473149683"/>
      <w:bookmarkStart w:id="2" w:name="_Toc488057397"/>
      <w:bookmarkStart w:id="3" w:name="_Toc488176613"/>
      <w:bookmarkStart w:id="4" w:name="_Toc482344490"/>
      <w:bookmarkStart w:id="5" w:name="_Toc486288766"/>
      <w:r w:rsidRPr="0033384F">
        <w:rPr>
          <w:b/>
          <w:sz w:val="28"/>
          <w:szCs w:val="28"/>
        </w:rPr>
        <w:t>KABUL VE ONAY SAYFASI</w:t>
      </w:r>
    </w:p>
    <w:p w:rsidR="00F6149B" w:rsidRPr="00157E39" w:rsidRDefault="00F6149B" w:rsidP="00F6149B">
      <w:pPr>
        <w:rPr>
          <w:szCs w:val="24"/>
        </w:rPr>
      </w:pPr>
    </w:p>
    <w:p w:rsidR="00F6149B" w:rsidRPr="00157E39" w:rsidRDefault="00F6149B" w:rsidP="00F6149B">
      <w:pPr>
        <w:rPr>
          <w:szCs w:val="24"/>
        </w:rPr>
      </w:pPr>
    </w:p>
    <w:p w:rsidR="00F6149B" w:rsidRDefault="00F6149B" w:rsidP="00F6149B">
      <w:pPr>
        <w:rPr>
          <w:szCs w:val="24"/>
        </w:rPr>
      </w:pPr>
      <w:r w:rsidRPr="00157E39">
        <w:rPr>
          <w:szCs w:val="24"/>
        </w:rPr>
        <w:tab/>
        <w:t xml:space="preserve">T.C. Adnan Menderes Üniversitesi Sağlık Bilimleri Enstitüsü </w:t>
      </w:r>
      <w:r>
        <w:rPr>
          <w:szCs w:val="24"/>
        </w:rPr>
        <w:t>Anatomi (TIP)</w:t>
      </w:r>
      <w:r w:rsidRPr="00157E39">
        <w:rPr>
          <w:szCs w:val="24"/>
        </w:rPr>
        <w:t xml:space="preserve"> Anabilim Dalı </w:t>
      </w:r>
      <w:r>
        <w:rPr>
          <w:szCs w:val="24"/>
        </w:rPr>
        <w:t xml:space="preserve">Anatomi </w:t>
      </w:r>
      <w:r w:rsidRPr="00157E39">
        <w:rPr>
          <w:szCs w:val="24"/>
        </w:rPr>
        <w:t>Programı çerçevesinde</w:t>
      </w:r>
      <w:r>
        <w:rPr>
          <w:szCs w:val="24"/>
        </w:rPr>
        <w:t xml:space="preserve"> Gülşah ONGUN </w:t>
      </w:r>
      <w:r w:rsidRPr="00157E39">
        <w:rPr>
          <w:szCs w:val="24"/>
        </w:rPr>
        <w:t>tarafından hazırlanan “</w:t>
      </w:r>
      <w:r>
        <w:rPr>
          <w:szCs w:val="24"/>
        </w:rPr>
        <w:t xml:space="preserve">Aydın Huzurevi Yaşlı Bakım ve Rehabilitasyon Merkezi’nde Kalan Yaşlılarda Antropometrik Ölçümler ile Egzersiz ve Yürüyüşün Yaşam Kalitesine Etkisi” </w:t>
      </w:r>
      <w:r w:rsidRPr="00157E39">
        <w:rPr>
          <w:szCs w:val="24"/>
        </w:rPr>
        <w:t>başlıklı tez</w:t>
      </w:r>
      <w:r>
        <w:rPr>
          <w:szCs w:val="24"/>
        </w:rPr>
        <w:t>, aşağıdaki jüri tarafından Yüksek Lisans</w:t>
      </w:r>
      <w:r w:rsidRPr="00157E39">
        <w:rPr>
          <w:szCs w:val="24"/>
        </w:rPr>
        <w:t xml:space="preserve"> Tezi olarak kabul edilmiştir.</w:t>
      </w:r>
    </w:p>
    <w:p w:rsidR="00F6149B" w:rsidRPr="00157E39" w:rsidRDefault="00F6149B" w:rsidP="00F6149B">
      <w:pPr>
        <w:rPr>
          <w:szCs w:val="24"/>
        </w:rPr>
      </w:pPr>
    </w:p>
    <w:p w:rsidR="00F6149B" w:rsidRPr="00157E39" w:rsidRDefault="00F6149B" w:rsidP="00F6149B">
      <w:pPr>
        <w:ind w:left="4956"/>
        <w:rPr>
          <w:szCs w:val="24"/>
        </w:rPr>
      </w:pPr>
      <w:r w:rsidRPr="00157E39">
        <w:rPr>
          <w:szCs w:val="24"/>
        </w:rPr>
        <w:t xml:space="preserve"> Tez Savunma Tarihi: </w:t>
      </w:r>
      <w:proofErr w:type="gramStart"/>
      <w:r>
        <w:rPr>
          <w:szCs w:val="24"/>
        </w:rPr>
        <w:t>05</w:t>
      </w:r>
      <w:r w:rsidRPr="00157E39">
        <w:rPr>
          <w:szCs w:val="24"/>
        </w:rPr>
        <w:t>/</w:t>
      </w:r>
      <w:r>
        <w:rPr>
          <w:szCs w:val="24"/>
        </w:rPr>
        <w:t>07/2019</w:t>
      </w:r>
      <w:proofErr w:type="gramEnd"/>
    </w:p>
    <w:p w:rsidR="00F6149B" w:rsidRPr="00157E39" w:rsidRDefault="00F6149B" w:rsidP="00F6149B">
      <w:pPr>
        <w:rPr>
          <w:szCs w:val="24"/>
        </w:rPr>
      </w:pPr>
    </w:p>
    <w:p w:rsidR="00F6149B" w:rsidRPr="00157E39" w:rsidRDefault="00F6149B" w:rsidP="00F6149B">
      <w:pPr>
        <w:tabs>
          <w:tab w:val="left" w:pos="2700"/>
          <w:tab w:val="left" w:pos="5040"/>
        </w:tabs>
        <w:rPr>
          <w:szCs w:val="24"/>
        </w:rPr>
      </w:pPr>
      <w:r>
        <w:rPr>
          <w:szCs w:val="24"/>
        </w:rPr>
        <w:t>Üye (T.D.</w:t>
      </w:r>
      <w:r w:rsidR="0015433E">
        <w:rPr>
          <w:szCs w:val="24"/>
        </w:rPr>
        <w:t xml:space="preserve">) : Prof. Dr. Sacide KARAKAŞ     </w:t>
      </w:r>
      <w:r w:rsidR="00EC29E4">
        <w:rPr>
          <w:szCs w:val="24"/>
        </w:rPr>
        <w:t xml:space="preserve">  </w:t>
      </w:r>
      <w:r>
        <w:rPr>
          <w:szCs w:val="24"/>
        </w:rPr>
        <w:t xml:space="preserve">Adnan Menderes Üniversitesi        </w:t>
      </w:r>
      <w:proofErr w:type="gramStart"/>
      <w:r>
        <w:rPr>
          <w:szCs w:val="24"/>
        </w:rPr>
        <w:t>………</w:t>
      </w:r>
      <w:proofErr w:type="gramEnd"/>
    </w:p>
    <w:p w:rsidR="00F6149B" w:rsidRPr="00157E39" w:rsidRDefault="00F6149B" w:rsidP="00F6149B">
      <w:pPr>
        <w:tabs>
          <w:tab w:val="left" w:pos="2700"/>
          <w:tab w:val="left" w:pos="5040"/>
        </w:tabs>
        <w:rPr>
          <w:szCs w:val="24"/>
        </w:rPr>
      </w:pPr>
      <w:r>
        <w:rPr>
          <w:szCs w:val="24"/>
        </w:rPr>
        <w:tab/>
      </w:r>
    </w:p>
    <w:p w:rsidR="00F6149B" w:rsidRPr="00157E39" w:rsidRDefault="00F6149B" w:rsidP="00F6149B">
      <w:pPr>
        <w:tabs>
          <w:tab w:val="left" w:pos="2700"/>
          <w:tab w:val="left" w:pos="5040"/>
        </w:tabs>
        <w:rPr>
          <w:szCs w:val="24"/>
        </w:rPr>
      </w:pPr>
      <w:r>
        <w:rPr>
          <w:szCs w:val="24"/>
        </w:rPr>
        <w:t xml:space="preserve">Üye             </w:t>
      </w:r>
      <w:r w:rsidRPr="00157E39">
        <w:rPr>
          <w:szCs w:val="24"/>
        </w:rPr>
        <w:t xml:space="preserve">: </w:t>
      </w:r>
      <w:r>
        <w:rPr>
          <w:szCs w:val="24"/>
        </w:rPr>
        <w:t xml:space="preserve">Prof. Dr. Candan ARMAN               </w:t>
      </w:r>
      <w:r w:rsidR="0015433E">
        <w:rPr>
          <w:szCs w:val="24"/>
        </w:rPr>
        <w:t xml:space="preserve">Dokuz Eylül Üniversitesi       </w:t>
      </w:r>
      <w:proofErr w:type="gramStart"/>
      <w:r>
        <w:rPr>
          <w:szCs w:val="24"/>
        </w:rPr>
        <w:t>……....</w:t>
      </w:r>
      <w:proofErr w:type="gramEnd"/>
    </w:p>
    <w:p w:rsidR="00F6149B" w:rsidRPr="00157E39" w:rsidRDefault="00F6149B" w:rsidP="00F6149B">
      <w:pPr>
        <w:tabs>
          <w:tab w:val="left" w:pos="2700"/>
          <w:tab w:val="left" w:pos="5040"/>
        </w:tabs>
        <w:rPr>
          <w:szCs w:val="24"/>
        </w:rPr>
      </w:pPr>
      <w:r>
        <w:rPr>
          <w:szCs w:val="24"/>
        </w:rPr>
        <w:tab/>
      </w:r>
    </w:p>
    <w:p w:rsidR="00F6149B" w:rsidRPr="00157E39" w:rsidRDefault="00F6149B" w:rsidP="00F6149B">
      <w:pPr>
        <w:tabs>
          <w:tab w:val="left" w:pos="2700"/>
          <w:tab w:val="left" w:pos="5040"/>
        </w:tabs>
        <w:rPr>
          <w:szCs w:val="24"/>
        </w:rPr>
      </w:pPr>
      <w:r>
        <w:rPr>
          <w:szCs w:val="24"/>
        </w:rPr>
        <w:t xml:space="preserve">Üye           </w:t>
      </w:r>
      <w:r w:rsidRPr="00157E39">
        <w:rPr>
          <w:szCs w:val="24"/>
        </w:rPr>
        <w:t xml:space="preserve">: </w:t>
      </w:r>
      <w:r>
        <w:rPr>
          <w:szCs w:val="24"/>
        </w:rPr>
        <w:t xml:space="preserve">Dr.Öğ.Ü. Ayfer M. TELLİOĞLU    Adnan Menderes Üniversitesi     </w:t>
      </w:r>
      <w:proofErr w:type="gramStart"/>
      <w:r>
        <w:rPr>
          <w:szCs w:val="24"/>
        </w:rPr>
        <w:t>..…….</w:t>
      </w:r>
      <w:proofErr w:type="gramEnd"/>
    </w:p>
    <w:p w:rsidR="00F6149B" w:rsidRPr="00157E39" w:rsidRDefault="00F6149B" w:rsidP="00F6149B">
      <w:pPr>
        <w:tabs>
          <w:tab w:val="left" w:pos="2700"/>
          <w:tab w:val="left" w:pos="5040"/>
        </w:tabs>
        <w:rPr>
          <w:szCs w:val="24"/>
        </w:rPr>
      </w:pPr>
      <w:r w:rsidRPr="00157E39">
        <w:rPr>
          <w:szCs w:val="24"/>
        </w:rPr>
        <w:tab/>
      </w:r>
    </w:p>
    <w:p w:rsidR="00F6149B" w:rsidRPr="00157E39" w:rsidRDefault="00F6149B" w:rsidP="00F6149B">
      <w:pPr>
        <w:tabs>
          <w:tab w:val="left" w:pos="2700"/>
          <w:tab w:val="left" w:pos="5040"/>
        </w:tabs>
        <w:rPr>
          <w:szCs w:val="24"/>
        </w:rPr>
      </w:pPr>
    </w:p>
    <w:p w:rsidR="00F6149B" w:rsidRDefault="00F6149B" w:rsidP="00F6149B">
      <w:pPr>
        <w:rPr>
          <w:szCs w:val="24"/>
        </w:rPr>
      </w:pPr>
    </w:p>
    <w:p w:rsidR="00F6149B" w:rsidRDefault="00F6149B" w:rsidP="00F6149B">
      <w:pPr>
        <w:rPr>
          <w:szCs w:val="24"/>
        </w:rPr>
      </w:pPr>
    </w:p>
    <w:p w:rsidR="00F6149B" w:rsidRPr="00157E39" w:rsidRDefault="00F6149B" w:rsidP="00F6149B">
      <w:pPr>
        <w:rPr>
          <w:szCs w:val="24"/>
        </w:rPr>
      </w:pPr>
    </w:p>
    <w:p w:rsidR="00F6149B" w:rsidRPr="00157E39" w:rsidRDefault="00F6149B" w:rsidP="00F6149B">
      <w:pPr>
        <w:rPr>
          <w:szCs w:val="24"/>
        </w:rPr>
      </w:pPr>
      <w:r w:rsidRPr="00157E39">
        <w:rPr>
          <w:szCs w:val="24"/>
        </w:rPr>
        <w:t xml:space="preserve">ONAY: </w:t>
      </w:r>
    </w:p>
    <w:p w:rsidR="00F6149B" w:rsidRPr="00157E39" w:rsidRDefault="00F6149B" w:rsidP="00F6149B">
      <w:pPr>
        <w:autoSpaceDE w:val="0"/>
        <w:autoSpaceDN w:val="0"/>
        <w:adjustRightInd w:val="0"/>
        <w:rPr>
          <w:szCs w:val="24"/>
          <w:lang w:eastAsia="tr-TR"/>
        </w:rPr>
      </w:pPr>
      <w:r w:rsidRPr="00157E39">
        <w:rPr>
          <w:szCs w:val="24"/>
          <w:lang w:eastAsia="tr-TR"/>
        </w:rPr>
        <w:t xml:space="preserve">Bu tez Adnan Menderes Üniversitesi Lisansüstü Eğitim-Öğretim ve Sınav Yönetmeliğinin ilgili maddeleri uyarınca yukarıdaki jüri tarafından uygun görülmüş ve Sağlık Bilimleri Enstitüsünün </w:t>
      </w:r>
      <w:proofErr w:type="gramStart"/>
      <w:r w:rsidRPr="00157E39">
        <w:rPr>
          <w:szCs w:val="24"/>
          <w:lang w:eastAsia="tr-TR"/>
        </w:rPr>
        <w:t>……</w:t>
      </w:r>
      <w:r>
        <w:rPr>
          <w:szCs w:val="24"/>
          <w:lang w:eastAsia="tr-TR"/>
        </w:rPr>
        <w:t>………..……..</w:t>
      </w:r>
      <w:r w:rsidRPr="00157E39">
        <w:rPr>
          <w:szCs w:val="24"/>
          <w:lang w:eastAsia="tr-TR"/>
        </w:rPr>
        <w:t>…</w:t>
      </w:r>
      <w:proofErr w:type="gramEnd"/>
      <w:r w:rsidRPr="00157E39">
        <w:rPr>
          <w:szCs w:val="24"/>
          <w:lang w:eastAsia="tr-TR"/>
        </w:rPr>
        <w:t xml:space="preserve">tarih ve </w:t>
      </w:r>
      <w:r>
        <w:rPr>
          <w:szCs w:val="24"/>
          <w:lang w:eastAsia="tr-TR"/>
        </w:rPr>
        <w:t>……………………</w:t>
      </w:r>
      <w:r w:rsidRPr="00157E39">
        <w:rPr>
          <w:szCs w:val="24"/>
          <w:lang w:eastAsia="tr-TR"/>
        </w:rPr>
        <w:t>……sayılı oturumunda alınan …</w:t>
      </w:r>
      <w:r>
        <w:rPr>
          <w:szCs w:val="24"/>
          <w:lang w:eastAsia="tr-TR"/>
        </w:rPr>
        <w:t>……………</w:t>
      </w:r>
      <w:r w:rsidRPr="00157E39">
        <w:rPr>
          <w:szCs w:val="24"/>
          <w:lang w:eastAsia="tr-TR"/>
        </w:rPr>
        <w:t xml:space="preserve">……nolu Yönetim Kurulu kararıyla kabul edilmiştir. </w:t>
      </w:r>
    </w:p>
    <w:p w:rsidR="00F6149B" w:rsidRPr="00157E39" w:rsidRDefault="00F6149B" w:rsidP="00F6149B">
      <w:pPr>
        <w:autoSpaceDE w:val="0"/>
        <w:autoSpaceDN w:val="0"/>
        <w:adjustRightInd w:val="0"/>
        <w:rPr>
          <w:szCs w:val="24"/>
          <w:lang w:eastAsia="tr-TR"/>
        </w:rPr>
      </w:pPr>
    </w:p>
    <w:p w:rsidR="00F6149B" w:rsidRPr="00157E39" w:rsidRDefault="00F6149B" w:rsidP="00F6149B">
      <w:pPr>
        <w:autoSpaceDE w:val="0"/>
        <w:autoSpaceDN w:val="0"/>
        <w:adjustRightInd w:val="0"/>
        <w:rPr>
          <w:szCs w:val="24"/>
          <w:lang w:eastAsia="tr-TR"/>
        </w:rPr>
      </w:pPr>
    </w:p>
    <w:p w:rsidR="00F6149B" w:rsidRPr="00157E39" w:rsidRDefault="00F6149B" w:rsidP="00F6149B">
      <w:pPr>
        <w:rPr>
          <w:szCs w:val="24"/>
        </w:rPr>
      </w:pPr>
      <w:r w:rsidRPr="00157E39">
        <w:rPr>
          <w:szCs w:val="24"/>
        </w:rPr>
        <w:tab/>
      </w:r>
    </w:p>
    <w:p w:rsidR="00532405" w:rsidRDefault="00532405" w:rsidP="00F6149B">
      <w:pPr>
        <w:ind w:left="5040" w:hanging="900"/>
        <w:rPr>
          <w:szCs w:val="24"/>
        </w:rPr>
      </w:pPr>
    </w:p>
    <w:p w:rsidR="00F6149B" w:rsidRPr="00157E39" w:rsidRDefault="00F6149B" w:rsidP="00F6149B">
      <w:pPr>
        <w:ind w:left="5040" w:hanging="900"/>
        <w:rPr>
          <w:szCs w:val="24"/>
        </w:rPr>
      </w:pPr>
      <w:r w:rsidRPr="00157E39">
        <w:rPr>
          <w:szCs w:val="24"/>
        </w:rPr>
        <w:tab/>
      </w:r>
      <w:r w:rsidRPr="00157E39">
        <w:rPr>
          <w:szCs w:val="24"/>
        </w:rPr>
        <w:tab/>
      </w:r>
      <w:r w:rsidRPr="00157E39">
        <w:rPr>
          <w:szCs w:val="24"/>
        </w:rPr>
        <w:tab/>
      </w:r>
      <w:r>
        <w:rPr>
          <w:szCs w:val="24"/>
        </w:rPr>
        <w:t>Prof. Dr. Cavit KUM</w:t>
      </w:r>
    </w:p>
    <w:p w:rsidR="0015433E" w:rsidRPr="00F433C2" w:rsidRDefault="00F6149B" w:rsidP="00F433C2">
      <w:pPr>
        <w:ind w:left="5040" w:hanging="900"/>
        <w:rPr>
          <w:szCs w:val="24"/>
        </w:rPr>
      </w:pPr>
      <w:r w:rsidRPr="00157E39">
        <w:rPr>
          <w:szCs w:val="24"/>
        </w:rPr>
        <w:tab/>
      </w:r>
      <w:r w:rsidRPr="00157E39">
        <w:rPr>
          <w:szCs w:val="24"/>
        </w:rPr>
        <w:tab/>
      </w:r>
      <w:r w:rsidRPr="00157E39">
        <w:rPr>
          <w:szCs w:val="24"/>
        </w:rPr>
        <w:tab/>
      </w:r>
      <w:r w:rsidRPr="00157E39">
        <w:rPr>
          <w:szCs w:val="24"/>
        </w:rPr>
        <w:tab/>
        <w:t xml:space="preserve">  Enstitü Müdürü    </w:t>
      </w:r>
      <w:bookmarkEnd w:id="0"/>
      <w:bookmarkEnd w:id="1"/>
      <w:bookmarkEnd w:id="2"/>
      <w:bookmarkEnd w:id="3"/>
    </w:p>
    <w:p w:rsidR="00EC29E4" w:rsidRDefault="00EC29E4" w:rsidP="0015433E">
      <w:pPr>
        <w:ind w:firstLine="0"/>
        <w:jc w:val="center"/>
        <w:rPr>
          <w:b/>
          <w:noProof/>
          <w:sz w:val="28"/>
        </w:rPr>
      </w:pPr>
    </w:p>
    <w:p w:rsidR="004B4F65" w:rsidRPr="004557D9" w:rsidRDefault="004557D9" w:rsidP="0015433E">
      <w:pPr>
        <w:ind w:firstLine="0"/>
        <w:jc w:val="center"/>
        <w:rPr>
          <w:b/>
          <w:noProof/>
          <w:sz w:val="28"/>
        </w:rPr>
      </w:pPr>
      <w:r w:rsidRPr="004557D9">
        <w:rPr>
          <w:b/>
          <w:noProof/>
          <w:sz w:val="28"/>
        </w:rPr>
        <w:lastRenderedPageBreak/>
        <w:t>TEŞEKKÜR</w:t>
      </w:r>
    </w:p>
    <w:p w:rsidR="00020870" w:rsidRDefault="00020870" w:rsidP="004557D9">
      <w:pPr>
        <w:rPr>
          <w:noProof/>
        </w:rPr>
      </w:pPr>
    </w:p>
    <w:p w:rsidR="00F6149B" w:rsidRDefault="00F6149B" w:rsidP="00F6149B">
      <w:r>
        <w:t xml:space="preserve">Yüksek lisans tez çalışmamda, öncelikle; danışmanım, saygıdeğer hocam Prof. Dr. Sacide </w:t>
      </w:r>
      <w:proofErr w:type="gramStart"/>
      <w:r>
        <w:t>KARAKAŞ’a , emekli</w:t>
      </w:r>
      <w:proofErr w:type="gramEnd"/>
      <w:r>
        <w:t xml:space="preserve"> olmasına rağmen beni yalnız bırakmadığı ve çalışmamı tamamlamam için desteğini hiç bir zaman esirgemediği için şükranlarımı sunuyorum. </w:t>
      </w:r>
    </w:p>
    <w:p w:rsidR="00F6149B" w:rsidRPr="008A257C" w:rsidRDefault="00F6149B" w:rsidP="00F6149B">
      <w:r>
        <w:t xml:space="preserve">Canım aileme, anneme, babama, sevgili eşime, tatlı kızıma, her zaman yanımda oldukları, sabır ve anlayışları için ne kadar teşekkür etsem az. Ayrıca çalışma arkadaşım fizyoterapist Hülya ÖZDEMİR CİHANGİR, Aydın Huzurevi çalışanları ve Anatomi Anabilim Dalı </w:t>
      </w:r>
      <w:proofErr w:type="gramStart"/>
      <w:r>
        <w:t>Araş.Gör</w:t>
      </w:r>
      <w:proofErr w:type="gramEnd"/>
      <w:r>
        <w:t>.A.Gizem Şahmelikoğlu’na çok teşekkür ediyorum… İyi ki varsınız</w:t>
      </w:r>
      <w:proofErr w:type="gramStart"/>
      <w:r>
        <w:t>….</w:t>
      </w:r>
      <w:proofErr w:type="gramEnd"/>
    </w:p>
    <w:p w:rsidR="004557D9" w:rsidRDefault="004557D9" w:rsidP="004557D9">
      <w:pPr>
        <w:rPr>
          <w:noProof/>
        </w:rPr>
      </w:pPr>
    </w:p>
    <w:p w:rsidR="00BB3BE3" w:rsidRDefault="008C1525" w:rsidP="006E1F47">
      <w:pPr>
        <w:pStyle w:val="Balk1"/>
      </w:pPr>
      <w:r>
        <w:br w:type="page"/>
      </w:r>
      <w:bookmarkStart w:id="6" w:name="_Toc488176614"/>
      <w:bookmarkStart w:id="7" w:name="_Hlk9776778"/>
      <w:r w:rsidR="00FB3696" w:rsidRPr="00FB3696">
        <w:lastRenderedPageBreak/>
        <w:t>İÇİNDEKİLER</w:t>
      </w:r>
      <w:bookmarkEnd w:id="6"/>
    </w:p>
    <w:p w:rsidR="00020870" w:rsidRPr="004557D9" w:rsidRDefault="00020870" w:rsidP="001A28F3">
      <w:pPr>
        <w:tabs>
          <w:tab w:val="left" w:pos="8325"/>
        </w:tabs>
        <w:ind w:firstLine="142"/>
        <w:rPr>
          <w:rFonts w:cs="Times New Roman"/>
          <w:szCs w:val="24"/>
        </w:rPr>
      </w:pPr>
    </w:p>
    <w:p w:rsidR="004557D9" w:rsidRPr="004557D9" w:rsidRDefault="004557D9" w:rsidP="001A28F3">
      <w:pPr>
        <w:tabs>
          <w:tab w:val="left" w:pos="8325"/>
        </w:tabs>
        <w:ind w:firstLine="142"/>
        <w:rPr>
          <w:rFonts w:cs="Times New Roman"/>
          <w:szCs w:val="24"/>
        </w:rPr>
      </w:pPr>
    </w:p>
    <w:tbl>
      <w:tblPr>
        <w:tblW w:w="0" w:type="auto"/>
        <w:tblLook w:val="04A0"/>
      </w:tblPr>
      <w:tblGrid>
        <w:gridCol w:w="8356"/>
        <w:gridCol w:w="705"/>
      </w:tblGrid>
      <w:tr w:rsidR="004557D9" w:rsidRPr="00C44C5D" w:rsidTr="00FC67B8">
        <w:trPr>
          <w:trHeight w:val="421"/>
        </w:trPr>
        <w:tc>
          <w:tcPr>
            <w:tcW w:w="8356" w:type="dxa"/>
            <w:shd w:val="clear" w:color="auto" w:fill="auto"/>
            <w:vAlign w:val="center"/>
          </w:tcPr>
          <w:p w:rsidR="004557D9" w:rsidRPr="00C44C5D" w:rsidRDefault="004557D9" w:rsidP="00B51938">
            <w:pPr>
              <w:ind w:firstLine="142"/>
              <w:rPr>
                <w:rFonts w:cs="Times New Roman"/>
                <w:bCs/>
                <w:szCs w:val="24"/>
              </w:rPr>
            </w:pPr>
            <w:r w:rsidRPr="00C44C5D">
              <w:rPr>
                <w:rFonts w:cs="Times New Roman"/>
                <w:bCs/>
                <w:szCs w:val="24"/>
              </w:rPr>
              <w:t>KABUL</w:t>
            </w:r>
            <w:r w:rsidR="00C44C5D" w:rsidRPr="00C44C5D">
              <w:rPr>
                <w:rFonts w:cs="Times New Roman"/>
                <w:bCs/>
                <w:szCs w:val="24"/>
              </w:rPr>
              <w:t xml:space="preserve"> VE</w:t>
            </w:r>
            <w:r w:rsidRPr="00C44C5D">
              <w:rPr>
                <w:rFonts w:cs="Times New Roman"/>
                <w:bCs/>
                <w:szCs w:val="24"/>
              </w:rPr>
              <w:t xml:space="preserve"> ONAY</w:t>
            </w:r>
            <w:r w:rsidR="00FC67B8">
              <w:rPr>
                <w:rFonts w:cs="Times New Roman"/>
                <w:bCs/>
                <w:szCs w:val="24"/>
              </w:rPr>
              <w:t xml:space="preserve"> SAYFASI </w:t>
            </w:r>
            <w:proofErr w:type="gramStart"/>
            <w:r w:rsidR="00FC67B8">
              <w:rPr>
                <w:rFonts w:cs="Times New Roman"/>
                <w:bCs/>
                <w:szCs w:val="24"/>
              </w:rPr>
              <w:t>………………………..………………….………</w:t>
            </w:r>
            <w:r w:rsidR="00B51938">
              <w:rPr>
                <w:rFonts w:cs="Times New Roman"/>
                <w:bCs/>
                <w:szCs w:val="24"/>
              </w:rPr>
              <w:t>..</w:t>
            </w:r>
            <w:proofErr w:type="gramEnd"/>
          </w:p>
        </w:tc>
        <w:tc>
          <w:tcPr>
            <w:tcW w:w="705" w:type="dxa"/>
            <w:shd w:val="clear" w:color="auto" w:fill="auto"/>
            <w:vAlign w:val="center"/>
          </w:tcPr>
          <w:p w:rsidR="004557D9" w:rsidRPr="00C44C5D" w:rsidRDefault="004557D9" w:rsidP="001A28F3">
            <w:pPr>
              <w:ind w:firstLine="142"/>
              <w:jc w:val="center"/>
              <w:rPr>
                <w:rFonts w:cs="Times New Roman"/>
                <w:bCs/>
                <w:color w:val="000000"/>
                <w:szCs w:val="24"/>
              </w:rPr>
            </w:pPr>
            <w:proofErr w:type="gramStart"/>
            <w:r w:rsidRPr="00C44C5D">
              <w:rPr>
                <w:rFonts w:cs="Times New Roman"/>
                <w:bCs/>
                <w:color w:val="000000"/>
                <w:szCs w:val="24"/>
              </w:rPr>
              <w:t>i</w:t>
            </w:r>
            <w:proofErr w:type="gramEnd"/>
          </w:p>
        </w:tc>
      </w:tr>
      <w:tr w:rsidR="004557D9" w:rsidRPr="00C44C5D" w:rsidTr="00FC67B8">
        <w:trPr>
          <w:trHeight w:val="406"/>
        </w:trPr>
        <w:tc>
          <w:tcPr>
            <w:tcW w:w="8356" w:type="dxa"/>
            <w:shd w:val="clear" w:color="auto" w:fill="auto"/>
            <w:vAlign w:val="center"/>
          </w:tcPr>
          <w:p w:rsidR="004557D9" w:rsidRPr="00C44C5D" w:rsidRDefault="004557D9" w:rsidP="00B51938">
            <w:pPr>
              <w:ind w:firstLine="142"/>
              <w:rPr>
                <w:rFonts w:cs="Times New Roman"/>
                <w:szCs w:val="24"/>
              </w:rPr>
            </w:pPr>
            <w:r w:rsidRPr="00C44C5D">
              <w:rPr>
                <w:rFonts w:cs="Times New Roman"/>
                <w:szCs w:val="24"/>
              </w:rPr>
              <w:t xml:space="preserve">TEŞEKKÜR </w:t>
            </w:r>
            <w:proofErr w:type="gramStart"/>
            <w:r w:rsidRPr="00C44C5D">
              <w:rPr>
                <w:rFonts w:cs="Times New Roman"/>
                <w:bCs/>
                <w:szCs w:val="24"/>
              </w:rPr>
              <w:t>……………………………………………………</w:t>
            </w:r>
            <w:r w:rsidR="00C44C5D" w:rsidRPr="00C44C5D">
              <w:rPr>
                <w:rFonts w:cs="Times New Roman"/>
                <w:bCs/>
                <w:szCs w:val="24"/>
              </w:rPr>
              <w:t>………</w:t>
            </w:r>
            <w:r w:rsidR="00BD4D10">
              <w:rPr>
                <w:rFonts w:cs="Times New Roman"/>
                <w:bCs/>
                <w:szCs w:val="24"/>
              </w:rPr>
              <w:t>.</w:t>
            </w:r>
            <w:r w:rsidRPr="00C44C5D">
              <w:rPr>
                <w:rFonts w:cs="Times New Roman"/>
                <w:bCs/>
                <w:szCs w:val="24"/>
              </w:rPr>
              <w:t>…………</w:t>
            </w:r>
            <w:r w:rsidR="00B51938">
              <w:rPr>
                <w:rFonts w:cs="Times New Roman"/>
                <w:bCs/>
                <w:szCs w:val="24"/>
              </w:rPr>
              <w:t>..</w:t>
            </w:r>
            <w:proofErr w:type="gramEnd"/>
          </w:p>
        </w:tc>
        <w:tc>
          <w:tcPr>
            <w:tcW w:w="705" w:type="dxa"/>
            <w:shd w:val="clear" w:color="auto" w:fill="auto"/>
            <w:vAlign w:val="center"/>
          </w:tcPr>
          <w:p w:rsidR="004557D9" w:rsidRPr="00C44C5D" w:rsidRDefault="004557D9" w:rsidP="007441D4">
            <w:pPr>
              <w:ind w:firstLine="142"/>
              <w:jc w:val="center"/>
              <w:rPr>
                <w:rFonts w:cs="Times New Roman"/>
                <w:bCs/>
                <w:color w:val="000000"/>
                <w:szCs w:val="24"/>
              </w:rPr>
            </w:pPr>
            <w:r w:rsidRPr="00C44C5D">
              <w:rPr>
                <w:rFonts w:cs="Times New Roman"/>
                <w:bCs/>
                <w:color w:val="000000"/>
                <w:szCs w:val="24"/>
              </w:rPr>
              <w:t>ii</w:t>
            </w:r>
          </w:p>
        </w:tc>
      </w:tr>
      <w:tr w:rsidR="004557D9" w:rsidRPr="00C44C5D" w:rsidTr="00FC67B8">
        <w:trPr>
          <w:trHeight w:val="421"/>
        </w:trPr>
        <w:tc>
          <w:tcPr>
            <w:tcW w:w="8356" w:type="dxa"/>
            <w:shd w:val="clear" w:color="auto" w:fill="auto"/>
            <w:vAlign w:val="center"/>
          </w:tcPr>
          <w:p w:rsidR="004557D9" w:rsidRPr="00C44C5D" w:rsidRDefault="004557D9" w:rsidP="00B51938">
            <w:pPr>
              <w:ind w:firstLine="142"/>
              <w:rPr>
                <w:rFonts w:cs="Times New Roman"/>
                <w:bCs/>
                <w:szCs w:val="24"/>
              </w:rPr>
            </w:pPr>
            <w:r w:rsidRPr="00C44C5D">
              <w:rPr>
                <w:rFonts w:cs="Times New Roman"/>
                <w:szCs w:val="24"/>
              </w:rPr>
              <w:t xml:space="preserve">İÇİNDEKİLER </w:t>
            </w:r>
            <w:proofErr w:type="gramStart"/>
            <w:r w:rsidRPr="00C44C5D">
              <w:rPr>
                <w:rFonts w:cs="Times New Roman"/>
                <w:szCs w:val="24"/>
              </w:rPr>
              <w:t>..</w:t>
            </w:r>
            <w:r w:rsidR="00BD4D10">
              <w:rPr>
                <w:rFonts w:cs="Times New Roman"/>
                <w:bCs/>
                <w:szCs w:val="24"/>
              </w:rPr>
              <w:t>……………………………………………</w:t>
            </w:r>
            <w:r w:rsidRPr="00C44C5D">
              <w:rPr>
                <w:rFonts w:cs="Times New Roman"/>
                <w:bCs/>
                <w:szCs w:val="24"/>
              </w:rPr>
              <w:t>…</w:t>
            </w:r>
            <w:r w:rsidR="00C44C5D" w:rsidRPr="00C44C5D">
              <w:rPr>
                <w:rFonts w:cs="Times New Roman"/>
                <w:bCs/>
                <w:szCs w:val="24"/>
              </w:rPr>
              <w:t>……...</w:t>
            </w:r>
            <w:r w:rsidR="00B51938">
              <w:rPr>
                <w:rFonts w:cs="Times New Roman"/>
                <w:bCs/>
                <w:szCs w:val="24"/>
              </w:rPr>
              <w:t>…………….</w:t>
            </w:r>
            <w:proofErr w:type="gramEnd"/>
          </w:p>
        </w:tc>
        <w:tc>
          <w:tcPr>
            <w:tcW w:w="705" w:type="dxa"/>
            <w:shd w:val="clear" w:color="auto" w:fill="auto"/>
            <w:vAlign w:val="center"/>
          </w:tcPr>
          <w:p w:rsidR="004557D9" w:rsidRPr="00C44C5D" w:rsidRDefault="004557D9" w:rsidP="007441D4">
            <w:pPr>
              <w:ind w:firstLine="142"/>
              <w:jc w:val="center"/>
              <w:rPr>
                <w:rFonts w:cs="Times New Roman"/>
                <w:bCs/>
                <w:color w:val="000000"/>
                <w:szCs w:val="24"/>
              </w:rPr>
            </w:pPr>
            <w:r w:rsidRPr="00C44C5D">
              <w:rPr>
                <w:rFonts w:cs="Times New Roman"/>
                <w:bCs/>
                <w:color w:val="000000"/>
                <w:szCs w:val="24"/>
              </w:rPr>
              <w:t>iii</w:t>
            </w:r>
          </w:p>
        </w:tc>
      </w:tr>
      <w:tr w:rsidR="004557D9" w:rsidRPr="00C44C5D" w:rsidTr="00FC67B8">
        <w:trPr>
          <w:trHeight w:val="406"/>
        </w:trPr>
        <w:tc>
          <w:tcPr>
            <w:tcW w:w="8356" w:type="dxa"/>
            <w:shd w:val="clear" w:color="auto" w:fill="auto"/>
            <w:vAlign w:val="center"/>
          </w:tcPr>
          <w:p w:rsidR="004557D9" w:rsidRPr="00C44C5D" w:rsidRDefault="00BD4D10" w:rsidP="00B51938">
            <w:pPr>
              <w:ind w:firstLine="142"/>
              <w:rPr>
                <w:rFonts w:cs="Times New Roman"/>
                <w:bCs/>
                <w:szCs w:val="24"/>
              </w:rPr>
            </w:pPr>
            <w:r>
              <w:rPr>
                <w:rFonts w:cs="Times New Roman"/>
                <w:szCs w:val="24"/>
              </w:rPr>
              <w:t xml:space="preserve">SİMGELER VE KISALTMALAR DİZİNİ </w:t>
            </w:r>
            <w:proofErr w:type="gramStart"/>
            <w:r w:rsidR="004557D9" w:rsidRPr="00C44C5D">
              <w:rPr>
                <w:rFonts w:cs="Times New Roman"/>
                <w:szCs w:val="24"/>
              </w:rPr>
              <w:t>..</w:t>
            </w:r>
            <w:r w:rsidR="004557D9" w:rsidRPr="00C44C5D">
              <w:rPr>
                <w:rFonts w:cs="Times New Roman"/>
                <w:bCs/>
                <w:szCs w:val="24"/>
              </w:rPr>
              <w:t>………</w:t>
            </w:r>
            <w:r w:rsidR="00C44C5D" w:rsidRPr="00C44C5D">
              <w:rPr>
                <w:rFonts w:cs="Times New Roman"/>
                <w:bCs/>
                <w:szCs w:val="24"/>
              </w:rPr>
              <w:t>………</w:t>
            </w:r>
            <w:r w:rsidR="004557D9" w:rsidRPr="00C44C5D">
              <w:rPr>
                <w:rFonts w:cs="Times New Roman"/>
                <w:bCs/>
                <w:szCs w:val="24"/>
              </w:rPr>
              <w:t>…….…………….…</w:t>
            </w:r>
            <w:r w:rsidR="00F433C2">
              <w:rPr>
                <w:rFonts w:cs="Times New Roman"/>
                <w:bCs/>
                <w:szCs w:val="24"/>
              </w:rPr>
              <w:t>...</w:t>
            </w:r>
            <w:proofErr w:type="gramEnd"/>
          </w:p>
        </w:tc>
        <w:tc>
          <w:tcPr>
            <w:tcW w:w="705" w:type="dxa"/>
            <w:shd w:val="clear" w:color="auto" w:fill="auto"/>
            <w:vAlign w:val="center"/>
          </w:tcPr>
          <w:p w:rsidR="004557D9" w:rsidRPr="00C44C5D" w:rsidRDefault="00FC6257" w:rsidP="007441D4">
            <w:pPr>
              <w:ind w:firstLine="142"/>
              <w:jc w:val="center"/>
              <w:rPr>
                <w:rFonts w:cs="Times New Roman"/>
                <w:bCs/>
                <w:color w:val="000000"/>
                <w:szCs w:val="24"/>
              </w:rPr>
            </w:pPr>
            <w:r>
              <w:rPr>
                <w:rFonts w:cs="Times New Roman"/>
                <w:bCs/>
                <w:color w:val="000000"/>
                <w:szCs w:val="24"/>
              </w:rPr>
              <w:t>vi</w:t>
            </w:r>
          </w:p>
        </w:tc>
      </w:tr>
      <w:tr w:rsidR="00C44C5D" w:rsidRPr="00C44C5D" w:rsidTr="00FC67B8">
        <w:trPr>
          <w:trHeight w:val="421"/>
        </w:trPr>
        <w:tc>
          <w:tcPr>
            <w:tcW w:w="8356" w:type="dxa"/>
            <w:shd w:val="clear" w:color="auto" w:fill="auto"/>
            <w:vAlign w:val="center"/>
          </w:tcPr>
          <w:p w:rsidR="00C44C5D" w:rsidRPr="00C44C5D" w:rsidRDefault="00C44C5D" w:rsidP="00B51938">
            <w:pPr>
              <w:ind w:firstLine="142"/>
              <w:rPr>
                <w:rFonts w:cs="Times New Roman"/>
                <w:bCs/>
                <w:szCs w:val="24"/>
              </w:rPr>
            </w:pPr>
            <w:r w:rsidRPr="00C44C5D">
              <w:rPr>
                <w:rFonts w:cs="Times New Roman"/>
                <w:szCs w:val="24"/>
              </w:rPr>
              <w:t xml:space="preserve">RESİMLER DİZİNİ </w:t>
            </w:r>
            <w:proofErr w:type="gramStart"/>
            <w:r w:rsidRPr="00C44C5D">
              <w:rPr>
                <w:rFonts w:cs="Times New Roman"/>
                <w:szCs w:val="24"/>
              </w:rPr>
              <w:t>….</w:t>
            </w:r>
            <w:r w:rsidR="00B51938">
              <w:rPr>
                <w:rFonts w:cs="Times New Roman"/>
                <w:bCs/>
                <w:szCs w:val="24"/>
              </w:rPr>
              <w:t>………….…………………………...……………………..</w:t>
            </w:r>
            <w:proofErr w:type="gramEnd"/>
          </w:p>
        </w:tc>
        <w:tc>
          <w:tcPr>
            <w:tcW w:w="705" w:type="dxa"/>
            <w:shd w:val="clear" w:color="auto" w:fill="auto"/>
            <w:vAlign w:val="center"/>
          </w:tcPr>
          <w:p w:rsidR="00C44C5D" w:rsidRPr="00C44C5D" w:rsidRDefault="00C44C5D" w:rsidP="00FC6257">
            <w:pPr>
              <w:ind w:firstLine="0"/>
              <w:rPr>
                <w:rFonts w:cs="Times New Roman"/>
                <w:bCs/>
                <w:color w:val="000000"/>
                <w:szCs w:val="24"/>
              </w:rPr>
            </w:pPr>
            <w:bookmarkStart w:id="8" w:name="_GoBack"/>
            <w:bookmarkEnd w:id="8"/>
            <w:r w:rsidRPr="00C44C5D">
              <w:rPr>
                <w:rFonts w:cs="Times New Roman"/>
                <w:bCs/>
                <w:color w:val="000000"/>
                <w:szCs w:val="24"/>
              </w:rPr>
              <w:t>v</w:t>
            </w:r>
            <w:r w:rsidR="00FC6257">
              <w:rPr>
                <w:rFonts w:cs="Times New Roman"/>
                <w:bCs/>
                <w:color w:val="000000"/>
                <w:szCs w:val="24"/>
              </w:rPr>
              <w:t>i</w:t>
            </w:r>
            <w:r w:rsidRPr="00C44C5D">
              <w:rPr>
                <w:rFonts w:cs="Times New Roman"/>
                <w:bCs/>
                <w:color w:val="000000"/>
                <w:szCs w:val="24"/>
              </w:rPr>
              <w:t>ii</w:t>
            </w:r>
          </w:p>
        </w:tc>
      </w:tr>
      <w:tr w:rsidR="00C44C5D" w:rsidRPr="00C44C5D" w:rsidTr="00FC67B8">
        <w:trPr>
          <w:trHeight w:val="406"/>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 xml:space="preserve">TABLOLAR DİZİNİ </w:t>
            </w:r>
            <w:proofErr w:type="gramStart"/>
            <w:r w:rsidRPr="00C44C5D">
              <w:rPr>
                <w:rFonts w:cs="Times New Roman"/>
                <w:szCs w:val="24"/>
              </w:rPr>
              <w:t>….</w:t>
            </w:r>
            <w:r w:rsidR="00F433C2">
              <w:rPr>
                <w:rFonts w:cs="Times New Roman"/>
                <w:bCs/>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ix</w:t>
            </w:r>
          </w:p>
        </w:tc>
      </w:tr>
      <w:tr w:rsidR="00C44C5D" w:rsidRPr="00C44C5D" w:rsidTr="00FC67B8">
        <w:trPr>
          <w:trHeight w:val="421"/>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ÖZET</w:t>
            </w:r>
            <w:proofErr w:type="gramStart"/>
            <w:r w:rsidR="00BD4D10">
              <w:rPr>
                <w:rFonts w:cs="Times New Roman"/>
                <w:szCs w:val="24"/>
              </w:rPr>
              <w:t>………………………………………………………………………………..</w:t>
            </w:r>
            <w:r w:rsidR="00B51938">
              <w:rPr>
                <w:rFonts w:cs="Times New Roman"/>
                <w:szCs w:val="24"/>
              </w:rPr>
              <w:t>.</w:t>
            </w:r>
            <w:proofErr w:type="gramEnd"/>
          </w:p>
        </w:tc>
        <w:tc>
          <w:tcPr>
            <w:tcW w:w="705" w:type="dxa"/>
            <w:shd w:val="clear" w:color="auto" w:fill="auto"/>
            <w:vAlign w:val="center"/>
          </w:tcPr>
          <w:p w:rsidR="00C44C5D" w:rsidRPr="00C44C5D" w:rsidRDefault="00C44C5D" w:rsidP="009610CD">
            <w:pPr>
              <w:ind w:firstLine="142"/>
              <w:rPr>
                <w:rFonts w:cs="Times New Roman"/>
                <w:bCs/>
                <w:color w:val="000000"/>
                <w:szCs w:val="24"/>
              </w:rPr>
            </w:pPr>
            <w:r w:rsidRPr="00C44C5D">
              <w:rPr>
                <w:rFonts w:cs="Times New Roman"/>
                <w:bCs/>
                <w:color w:val="000000"/>
                <w:szCs w:val="24"/>
              </w:rPr>
              <w:t>x</w:t>
            </w:r>
            <w:r w:rsidR="009610CD">
              <w:rPr>
                <w:rFonts w:cs="Times New Roman"/>
                <w:bCs/>
                <w:color w:val="000000"/>
                <w:szCs w:val="24"/>
              </w:rPr>
              <w:t>i</w:t>
            </w:r>
          </w:p>
        </w:tc>
      </w:tr>
      <w:tr w:rsidR="00C44C5D" w:rsidRPr="00C44C5D" w:rsidTr="00FC67B8">
        <w:trPr>
          <w:trHeight w:val="406"/>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ABST</w:t>
            </w:r>
            <w:r w:rsidR="00BD4D10">
              <w:rPr>
                <w:rFonts w:cs="Times New Roman"/>
                <w:szCs w:val="24"/>
              </w:rPr>
              <w:t xml:space="preserve">RACT </w:t>
            </w:r>
            <w:proofErr w:type="gramStart"/>
            <w:r w:rsidR="00BD4D10">
              <w:rPr>
                <w:rFonts w:cs="Times New Roman"/>
                <w:szCs w:val="24"/>
              </w:rPr>
              <w:t>………………………………………………………………………...</w:t>
            </w:r>
            <w:proofErr w:type="gramEnd"/>
          </w:p>
        </w:tc>
        <w:tc>
          <w:tcPr>
            <w:tcW w:w="705" w:type="dxa"/>
            <w:shd w:val="clear" w:color="auto" w:fill="auto"/>
            <w:vAlign w:val="center"/>
          </w:tcPr>
          <w:p w:rsidR="00C44C5D" w:rsidRPr="00C44C5D" w:rsidRDefault="00C44C5D" w:rsidP="009610CD">
            <w:pPr>
              <w:ind w:firstLine="0"/>
              <w:rPr>
                <w:rFonts w:cs="Times New Roman"/>
                <w:bCs/>
                <w:color w:val="000000"/>
                <w:szCs w:val="24"/>
              </w:rPr>
            </w:pPr>
            <w:r w:rsidRPr="00C44C5D">
              <w:rPr>
                <w:rFonts w:cs="Times New Roman"/>
                <w:bCs/>
                <w:color w:val="000000"/>
                <w:szCs w:val="24"/>
              </w:rPr>
              <w:t>x</w:t>
            </w:r>
            <w:r w:rsidR="00FC6257">
              <w:rPr>
                <w:rFonts w:cs="Times New Roman"/>
                <w:bCs/>
                <w:color w:val="000000"/>
                <w:szCs w:val="24"/>
              </w:rPr>
              <w:t>ii</w:t>
            </w:r>
            <w:r w:rsidR="009610CD">
              <w:rPr>
                <w:rFonts w:cs="Times New Roman"/>
                <w:bCs/>
                <w:color w:val="000000"/>
                <w:szCs w:val="24"/>
              </w:rPr>
              <w:t>i</w:t>
            </w:r>
          </w:p>
        </w:tc>
      </w:tr>
      <w:tr w:rsidR="00C44C5D" w:rsidRPr="00C44C5D" w:rsidTr="00FC67B8">
        <w:trPr>
          <w:trHeight w:val="287"/>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 xml:space="preserve">1. GİRİŞ </w:t>
            </w:r>
            <w:proofErr w:type="gramStart"/>
            <w:r w:rsidRPr="00C44C5D">
              <w:rPr>
                <w:rFonts w:cs="Times New Roman"/>
                <w:bCs/>
                <w:szCs w:val="24"/>
              </w:rPr>
              <w:t>…………</w:t>
            </w:r>
            <w:r w:rsidR="00F433C2">
              <w:rPr>
                <w:rFonts w:cs="Times New Roman"/>
                <w:bCs/>
                <w:szCs w:val="24"/>
              </w:rPr>
              <w:t>………….…………………...……………………………….…</w:t>
            </w:r>
            <w:proofErr w:type="gramEnd"/>
          </w:p>
        </w:tc>
        <w:tc>
          <w:tcPr>
            <w:tcW w:w="705" w:type="dxa"/>
            <w:shd w:val="clear" w:color="auto" w:fill="auto"/>
            <w:vAlign w:val="center"/>
          </w:tcPr>
          <w:p w:rsidR="00C44C5D" w:rsidRPr="00C44C5D" w:rsidRDefault="00C44C5D" w:rsidP="007441D4">
            <w:pPr>
              <w:ind w:firstLine="142"/>
              <w:jc w:val="center"/>
              <w:rPr>
                <w:rFonts w:cs="Times New Roman"/>
                <w:bCs/>
                <w:color w:val="000000"/>
                <w:szCs w:val="24"/>
              </w:rPr>
            </w:pPr>
            <w:r w:rsidRPr="00C44C5D">
              <w:rPr>
                <w:rFonts w:cs="Times New Roman"/>
                <w:bCs/>
                <w:color w:val="000000"/>
                <w:szCs w:val="24"/>
              </w:rPr>
              <w:t>1</w:t>
            </w:r>
          </w:p>
        </w:tc>
      </w:tr>
      <w:tr w:rsidR="00C44C5D" w:rsidRPr="00C44C5D" w:rsidTr="00FC67B8">
        <w:trPr>
          <w:trHeight w:val="287"/>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 xml:space="preserve">2. GENEL BİLGİLER </w:t>
            </w:r>
            <w:proofErr w:type="gramStart"/>
            <w:r w:rsidR="00200673">
              <w:rPr>
                <w:rFonts w:cs="Times New Roman"/>
                <w:szCs w:val="24"/>
              </w:rPr>
              <w:t>……………………..……</w:t>
            </w:r>
            <w:r w:rsidRPr="00C44C5D">
              <w:rPr>
                <w:rFonts w:cs="Times New Roman"/>
                <w:szCs w:val="24"/>
              </w:rPr>
              <w:t>…………………………...……</w:t>
            </w:r>
            <w:r w:rsidR="00F433C2">
              <w:rPr>
                <w:rFonts w:cs="Times New Roman"/>
                <w:szCs w:val="24"/>
              </w:rPr>
              <w:t>..</w:t>
            </w:r>
            <w:proofErr w:type="gramEnd"/>
          </w:p>
        </w:tc>
        <w:tc>
          <w:tcPr>
            <w:tcW w:w="705" w:type="dxa"/>
            <w:shd w:val="clear" w:color="auto" w:fill="auto"/>
            <w:vAlign w:val="center"/>
          </w:tcPr>
          <w:p w:rsidR="00C44C5D" w:rsidRPr="00C44C5D" w:rsidRDefault="00C44C5D" w:rsidP="007441D4">
            <w:pPr>
              <w:ind w:firstLine="142"/>
              <w:jc w:val="center"/>
              <w:rPr>
                <w:rFonts w:cs="Times New Roman"/>
                <w:bCs/>
                <w:color w:val="000000"/>
                <w:szCs w:val="24"/>
              </w:rPr>
            </w:pPr>
            <w:r w:rsidRPr="00C44C5D">
              <w:rPr>
                <w:rFonts w:cs="Times New Roman"/>
                <w:bCs/>
                <w:color w:val="000000"/>
                <w:szCs w:val="24"/>
              </w:rPr>
              <w:t>3</w:t>
            </w:r>
          </w:p>
        </w:tc>
      </w:tr>
      <w:tr w:rsidR="00C44C5D" w:rsidRPr="00C44C5D" w:rsidTr="00FC67B8">
        <w:trPr>
          <w:trHeight w:val="87"/>
        </w:trPr>
        <w:tc>
          <w:tcPr>
            <w:tcW w:w="8356" w:type="dxa"/>
            <w:shd w:val="clear" w:color="auto" w:fill="auto"/>
            <w:vAlign w:val="center"/>
          </w:tcPr>
          <w:p w:rsidR="00C44C5D" w:rsidRPr="00C44C5D" w:rsidRDefault="00C44C5D" w:rsidP="00B51938">
            <w:pPr>
              <w:pStyle w:val="ListeParagraf"/>
              <w:tabs>
                <w:tab w:val="left" w:pos="330"/>
                <w:tab w:val="left" w:pos="426"/>
              </w:tabs>
              <w:autoSpaceDE w:val="0"/>
              <w:autoSpaceDN w:val="0"/>
              <w:adjustRightInd w:val="0"/>
              <w:ind w:left="0" w:firstLine="142"/>
              <w:rPr>
                <w:rFonts w:cs="Times New Roman"/>
                <w:szCs w:val="24"/>
              </w:rPr>
            </w:pPr>
            <w:r w:rsidRPr="00C44C5D">
              <w:rPr>
                <w:rFonts w:cs="Times New Roman"/>
                <w:szCs w:val="24"/>
              </w:rPr>
              <w:t xml:space="preserve">2.1. </w:t>
            </w:r>
            <w:r w:rsidR="001E4A0F">
              <w:rPr>
                <w:rFonts w:cs="Times New Roman"/>
                <w:szCs w:val="24"/>
              </w:rPr>
              <w:t>Yaşlılarda Postür</w:t>
            </w:r>
            <w:proofErr w:type="gramStart"/>
            <w:r w:rsidR="001E4A0F">
              <w:rPr>
                <w:rFonts w:cs="Times New Roman"/>
                <w:szCs w:val="24"/>
              </w:rPr>
              <w:t>…….</w:t>
            </w:r>
            <w:r w:rsidR="00200673">
              <w:rPr>
                <w:rFonts w:cs="Times New Roman"/>
                <w:szCs w:val="24"/>
              </w:rPr>
              <w:t>……………………</w:t>
            </w:r>
            <w:r w:rsidRPr="00C44C5D">
              <w:rPr>
                <w:rFonts w:cs="Times New Roman"/>
                <w:szCs w:val="24"/>
              </w:rPr>
              <w:t>………………………………..…</w:t>
            </w:r>
            <w:r w:rsidR="00FC6257">
              <w:rPr>
                <w:rFonts w:cs="Times New Roman"/>
                <w:szCs w:val="24"/>
              </w:rPr>
              <w:t>...</w:t>
            </w:r>
            <w:proofErr w:type="gramEnd"/>
          </w:p>
        </w:tc>
        <w:tc>
          <w:tcPr>
            <w:tcW w:w="705" w:type="dxa"/>
            <w:shd w:val="clear" w:color="auto" w:fill="auto"/>
            <w:vAlign w:val="center"/>
          </w:tcPr>
          <w:p w:rsidR="00C44C5D" w:rsidRPr="00C44C5D" w:rsidRDefault="00C44C5D" w:rsidP="007441D4">
            <w:pPr>
              <w:ind w:firstLine="142"/>
              <w:jc w:val="center"/>
              <w:rPr>
                <w:rFonts w:cs="Times New Roman"/>
                <w:bCs/>
                <w:color w:val="000000"/>
                <w:szCs w:val="24"/>
              </w:rPr>
            </w:pPr>
            <w:r w:rsidRPr="00C44C5D">
              <w:rPr>
                <w:rFonts w:cs="Times New Roman"/>
                <w:bCs/>
                <w:color w:val="000000"/>
                <w:szCs w:val="24"/>
              </w:rPr>
              <w:t>3</w:t>
            </w:r>
          </w:p>
        </w:tc>
      </w:tr>
      <w:tr w:rsidR="00C44C5D" w:rsidRPr="00C44C5D" w:rsidTr="00FC67B8">
        <w:trPr>
          <w:trHeight w:val="406"/>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 xml:space="preserve">2.1.1. </w:t>
            </w:r>
            <w:r w:rsidR="00200673">
              <w:rPr>
                <w:rFonts w:cs="Times New Roman"/>
                <w:szCs w:val="24"/>
              </w:rPr>
              <w:t xml:space="preserve">Postür </w:t>
            </w:r>
            <w:proofErr w:type="gramStart"/>
            <w:r w:rsidR="00200673">
              <w:rPr>
                <w:rFonts w:cs="Times New Roman"/>
                <w:szCs w:val="24"/>
              </w:rPr>
              <w:t>...…………...………</w:t>
            </w:r>
            <w:r w:rsidR="001E4A0F">
              <w:rPr>
                <w:rFonts w:cs="Times New Roman"/>
                <w:szCs w:val="24"/>
              </w:rPr>
              <w:t>…</w:t>
            </w:r>
            <w:r w:rsidRPr="00C44C5D">
              <w:rPr>
                <w:rFonts w:cs="Times New Roman"/>
                <w:bCs/>
                <w:szCs w:val="24"/>
              </w:rPr>
              <w:t>.……….….……</w:t>
            </w:r>
            <w:r w:rsidR="001E4A0F">
              <w:rPr>
                <w:rFonts w:cs="Times New Roman"/>
                <w:szCs w:val="24"/>
              </w:rPr>
              <w:t>.</w:t>
            </w:r>
            <w:r w:rsidRPr="00C44C5D">
              <w:rPr>
                <w:rFonts w:cs="Times New Roman"/>
                <w:szCs w:val="24"/>
              </w:rPr>
              <w:t>…………………………...</w:t>
            </w:r>
            <w:r w:rsidR="00FC6257">
              <w:rPr>
                <w:rFonts w:cs="Times New Roman"/>
                <w:szCs w:val="24"/>
              </w:rPr>
              <w:t>...</w:t>
            </w:r>
            <w:proofErr w:type="gramEnd"/>
          </w:p>
        </w:tc>
        <w:tc>
          <w:tcPr>
            <w:tcW w:w="705" w:type="dxa"/>
            <w:shd w:val="clear" w:color="auto" w:fill="auto"/>
            <w:vAlign w:val="center"/>
          </w:tcPr>
          <w:p w:rsidR="00C44C5D" w:rsidRPr="00C44C5D" w:rsidRDefault="00C44C5D" w:rsidP="007441D4">
            <w:pPr>
              <w:ind w:firstLine="142"/>
              <w:jc w:val="center"/>
              <w:rPr>
                <w:rFonts w:cs="Times New Roman"/>
                <w:bCs/>
                <w:color w:val="000000"/>
                <w:szCs w:val="24"/>
              </w:rPr>
            </w:pPr>
            <w:r w:rsidRPr="00C44C5D">
              <w:rPr>
                <w:rFonts w:cs="Times New Roman"/>
                <w:bCs/>
                <w:color w:val="000000"/>
                <w:szCs w:val="24"/>
              </w:rPr>
              <w:t>3</w:t>
            </w:r>
          </w:p>
        </w:tc>
      </w:tr>
      <w:tr w:rsidR="00C44C5D" w:rsidRPr="00C44C5D" w:rsidTr="00FC67B8">
        <w:trPr>
          <w:trHeight w:val="421"/>
        </w:trPr>
        <w:tc>
          <w:tcPr>
            <w:tcW w:w="8356" w:type="dxa"/>
            <w:shd w:val="clear" w:color="auto" w:fill="auto"/>
            <w:vAlign w:val="center"/>
          </w:tcPr>
          <w:p w:rsidR="00C44C5D" w:rsidRPr="00C44C5D" w:rsidRDefault="00C44C5D" w:rsidP="00B51938">
            <w:pPr>
              <w:autoSpaceDE w:val="0"/>
              <w:autoSpaceDN w:val="0"/>
              <w:adjustRightInd w:val="0"/>
              <w:ind w:firstLine="142"/>
              <w:rPr>
                <w:rFonts w:cs="Times New Roman"/>
                <w:bCs/>
                <w:szCs w:val="24"/>
              </w:rPr>
            </w:pPr>
            <w:r w:rsidRPr="00C44C5D">
              <w:rPr>
                <w:rFonts w:cs="Times New Roman"/>
                <w:bCs/>
                <w:szCs w:val="24"/>
              </w:rPr>
              <w:t>2.</w:t>
            </w:r>
            <w:r w:rsidR="001E4A0F">
              <w:rPr>
                <w:rFonts w:cs="Times New Roman"/>
                <w:bCs/>
                <w:szCs w:val="24"/>
              </w:rPr>
              <w:t>1.2. Yaşlıl</w:t>
            </w:r>
            <w:r w:rsidR="001E4A0F">
              <w:rPr>
                <w:rFonts w:cs="Times New Roman"/>
                <w:szCs w:val="24"/>
              </w:rPr>
              <w:t xml:space="preserve">ıkta Postür </w:t>
            </w:r>
            <w:proofErr w:type="gramStart"/>
            <w:r w:rsidR="001E4A0F">
              <w:rPr>
                <w:rFonts w:cs="Times New Roman"/>
                <w:szCs w:val="24"/>
              </w:rPr>
              <w:t>...………</w:t>
            </w:r>
            <w:r w:rsidRPr="00C44C5D">
              <w:rPr>
                <w:rFonts w:cs="Times New Roman"/>
                <w:szCs w:val="24"/>
              </w:rPr>
              <w:t>…...</w:t>
            </w:r>
            <w:r w:rsidR="00F433C2">
              <w:rPr>
                <w:rFonts w:cs="Times New Roman"/>
                <w:bCs/>
                <w:szCs w:val="24"/>
              </w:rPr>
              <w:t>……….………………………………………</w:t>
            </w:r>
            <w:proofErr w:type="gramEnd"/>
          </w:p>
        </w:tc>
        <w:tc>
          <w:tcPr>
            <w:tcW w:w="705" w:type="dxa"/>
            <w:shd w:val="clear" w:color="auto" w:fill="auto"/>
            <w:vAlign w:val="center"/>
          </w:tcPr>
          <w:p w:rsidR="00C44C5D" w:rsidRPr="00C44C5D" w:rsidRDefault="00C44C5D" w:rsidP="007441D4">
            <w:pPr>
              <w:ind w:firstLine="142"/>
              <w:jc w:val="center"/>
              <w:rPr>
                <w:rFonts w:cs="Times New Roman"/>
                <w:bCs/>
                <w:color w:val="000000"/>
                <w:szCs w:val="24"/>
              </w:rPr>
            </w:pPr>
            <w:r w:rsidRPr="00C44C5D">
              <w:rPr>
                <w:rFonts w:cs="Times New Roman"/>
                <w:bCs/>
                <w:color w:val="000000"/>
                <w:szCs w:val="24"/>
              </w:rPr>
              <w:t>4</w:t>
            </w:r>
          </w:p>
        </w:tc>
      </w:tr>
      <w:tr w:rsidR="00C44C5D" w:rsidRPr="00C44C5D" w:rsidTr="00FC67B8">
        <w:trPr>
          <w:trHeight w:val="421"/>
        </w:trPr>
        <w:tc>
          <w:tcPr>
            <w:tcW w:w="8356" w:type="dxa"/>
            <w:shd w:val="clear" w:color="auto" w:fill="auto"/>
            <w:vAlign w:val="center"/>
          </w:tcPr>
          <w:p w:rsidR="00C44C5D" w:rsidRPr="00C44C5D" w:rsidRDefault="00B43D65" w:rsidP="00B51938">
            <w:pPr>
              <w:ind w:firstLine="142"/>
              <w:rPr>
                <w:rFonts w:cs="Times New Roman"/>
                <w:szCs w:val="24"/>
              </w:rPr>
            </w:pPr>
            <w:r>
              <w:rPr>
                <w:rFonts w:cs="Times New Roman"/>
                <w:szCs w:val="24"/>
              </w:rPr>
              <w:t xml:space="preserve">2.1.3 Vücut Denge Merkezi </w:t>
            </w:r>
            <w:proofErr w:type="gramStart"/>
            <w:r>
              <w:rPr>
                <w:rFonts w:cs="Times New Roman"/>
                <w:szCs w:val="24"/>
              </w:rPr>
              <w:t>…..</w:t>
            </w:r>
            <w:r w:rsidR="00200673">
              <w:rPr>
                <w:rFonts w:cs="Times New Roman"/>
                <w:szCs w:val="24"/>
              </w:rPr>
              <w:t>................….…</w:t>
            </w:r>
            <w:r w:rsidR="00C44C5D" w:rsidRPr="00C44C5D">
              <w:rPr>
                <w:rFonts w:cs="Times New Roman"/>
                <w:szCs w:val="24"/>
              </w:rPr>
              <w:t>…….....</w:t>
            </w:r>
            <w:r w:rsidR="00C44C5D" w:rsidRPr="00C44C5D">
              <w:rPr>
                <w:rFonts w:cs="Times New Roman"/>
                <w:bCs/>
                <w:szCs w:val="24"/>
              </w:rPr>
              <w:t>…………………………</w:t>
            </w:r>
            <w:r w:rsidR="00F433C2">
              <w:rPr>
                <w:rFonts w:cs="Times New Roman"/>
                <w:bCs/>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6</w:t>
            </w:r>
          </w:p>
        </w:tc>
      </w:tr>
      <w:tr w:rsidR="00C44C5D" w:rsidRPr="00C44C5D" w:rsidTr="00FC67B8">
        <w:trPr>
          <w:trHeight w:val="406"/>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2.</w:t>
            </w:r>
            <w:r w:rsidR="00B43D65">
              <w:rPr>
                <w:rFonts w:cs="Times New Roman"/>
                <w:szCs w:val="24"/>
              </w:rPr>
              <w:t>1.4</w:t>
            </w:r>
            <w:r w:rsidRPr="00C44C5D">
              <w:rPr>
                <w:rFonts w:cs="Times New Roman"/>
                <w:szCs w:val="24"/>
              </w:rPr>
              <w:t xml:space="preserve">. </w:t>
            </w:r>
            <w:r w:rsidR="00B43D65">
              <w:rPr>
                <w:rFonts w:cs="Times New Roman"/>
                <w:szCs w:val="24"/>
              </w:rPr>
              <w:t xml:space="preserve">Yaşlanma ile Boy Kısalması </w:t>
            </w:r>
            <w:proofErr w:type="gramStart"/>
            <w:r w:rsidR="00B43D65">
              <w:rPr>
                <w:rFonts w:cs="Times New Roman"/>
                <w:szCs w:val="24"/>
              </w:rPr>
              <w:t>..</w:t>
            </w:r>
            <w:r w:rsidRPr="00C44C5D">
              <w:rPr>
                <w:rFonts w:cs="Times New Roman"/>
                <w:bCs/>
                <w:szCs w:val="24"/>
              </w:rPr>
              <w:t>…………………………….……</w:t>
            </w:r>
            <w:r w:rsidR="00F433C2">
              <w:rPr>
                <w:rFonts w:cs="Times New Roman"/>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6</w:t>
            </w:r>
          </w:p>
        </w:tc>
      </w:tr>
      <w:tr w:rsidR="00C44C5D" w:rsidRPr="00C44C5D" w:rsidTr="00FC67B8">
        <w:trPr>
          <w:trHeight w:val="421"/>
        </w:trPr>
        <w:tc>
          <w:tcPr>
            <w:tcW w:w="8356" w:type="dxa"/>
            <w:shd w:val="clear" w:color="auto" w:fill="auto"/>
            <w:vAlign w:val="center"/>
          </w:tcPr>
          <w:p w:rsidR="00C44C5D" w:rsidRPr="00C44C5D" w:rsidRDefault="00B43D65" w:rsidP="00B51938">
            <w:pPr>
              <w:ind w:firstLine="142"/>
              <w:rPr>
                <w:rFonts w:cs="Times New Roman"/>
                <w:szCs w:val="24"/>
              </w:rPr>
            </w:pPr>
            <w:r>
              <w:rPr>
                <w:rFonts w:cs="Times New Roman"/>
                <w:szCs w:val="24"/>
              </w:rPr>
              <w:t xml:space="preserve">2.2. Yaşlılarda Deride Görülen Değişiklikler </w:t>
            </w:r>
            <w:proofErr w:type="gramStart"/>
            <w:r>
              <w:rPr>
                <w:rFonts w:cs="Times New Roman"/>
                <w:szCs w:val="24"/>
              </w:rPr>
              <w:t>….</w:t>
            </w:r>
            <w:r w:rsidR="00F433C2">
              <w:rPr>
                <w:rFonts w:cs="Times New Roman"/>
                <w:bCs/>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7</w:t>
            </w:r>
          </w:p>
        </w:tc>
      </w:tr>
      <w:tr w:rsidR="00C44C5D" w:rsidRPr="00C44C5D" w:rsidTr="00FC67B8">
        <w:trPr>
          <w:trHeight w:val="171"/>
        </w:trPr>
        <w:tc>
          <w:tcPr>
            <w:tcW w:w="8356" w:type="dxa"/>
            <w:shd w:val="clear" w:color="auto" w:fill="auto"/>
            <w:vAlign w:val="center"/>
          </w:tcPr>
          <w:p w:rsidR="00C44C5D" w:rsidRPr="00C44C5D" w:rsidRDefault="00B43D65" w:rsidP="00B51938">
            <w:pPr>
              <w:ind w:firstLine="142"/>
              <w:rPr>
                <w:rFonts w:cs="Times New Roman"/>
                <w:szCs w:val="24"/>
              </w:rPr>
            </w:pPr>
            <w:r>
              <w:rPr>
                <w:rFonts w:cs="Times New Roman"/>
                <w:szCs w:val="24"/>
              </w:rPr>
              <w:t xml:space="preserve">2.3.Yaşlanmayla Sistemlerde Görülen Değişiklikler </w:t>
            </w:r>
            <w:proofErr w:type="gramStart"/>
            <w:r>
              <w:rPr>
                <w:rFonts w:cs="Times New Roman"/>
                <w:szCs w:val="24"/>
              </w:rPr>
              <w:t>……….</w:t>
            </w:r>
            <w:r w:rsidR="00C44C5D" w:rsidRPr="00C44C5D">
              <w:rPr>
                <w:rFonts w:cs="Times New Roman"/>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8</w:t>
            </w:r>
          </w:p>
        </w:tc>
      </w:tr>
      <w:tr w:rsidR="00C44C5D" w:rsidRPr="00C44C5D" w:rsidTr="00FC67B8">
        <w:trPr>
          <w:trHeight w:val="171"/>
        </w:trPr>
        <w:tc>
          <w:tcPr>
            <w:tcW w:w="8356" w:type="dxa"/>
            <w:shd w:val="clear" w:color="auto" w:fill="auto"/>
            <w:vAlign w:val="center"/>
          </w:tcPr>
          <w:p w:rsidR="00C44C5D" w:rsidRPr="00C44C5D" w:rsidRDefault="00C44C5D" w:rsidP="00B51938">
            <w:pPr>
              <w:ind w:firstLine="142"/>
              <w:rPr>
                <w:rFonts w:cs="Times New Roman"/>
                <w:szCs w:val="24"/>
              </w:rPr>
            </w:pPr>
            <w:r w:rsidRPr="00C44C5D">
              <w:rPr>
                <w:rFonts w:cs="Times New Roman"/>
                <w:szCs w:val="24"/>
              </w:rPr>
              <w:t>2.</w:t>
            </w:r>
            <w:r w:rsidR="00B43D65">
              <w:rPr>
                <w:rFonts w:cs="Times New Roman"/>
                <w:szCs w:val="24"/>
              </w:rPr>
              <w:t>3.1</w:t>
            </w:r>
            <w:r w:rsidRPr="00C44C5D">
              <w:rPr>
                <w:rFonts w:cs="Times New Roman"/>
                <w:szCs w:val="24"/>
              </w:rPr>
              <w:t xml:space="preserve">. </w:t>
            </w:r>
            <w:r w:rsidR="00B43D65">
              <w:rPr>
                <w:rFonts w:cs="Times New Roman"/>
                <w:szCs w:val="24"/>
              </w:rPr>
              <w:t>İşitme</w:t>
            </w:r>
            <w:proofErr w:type="gramStart"/>
            <w:r w:rsidR="00B43D65">
              <w:rPr>
                <w:rFonts w:cs="Times New Roman"/>
                <w:szCs w:val="24"/>
              </w:rPr>
              <w:t>……………………….</w:t>
            </w:r>
            <w:r w:rsidRPr="00C44C5D">
              <w:rPr>
                <w:rFonts w:cs="Times New Roman"/>
                <w:szCs w:val="24"/>
              </w:rPr>
              <w:t>…</w:t>
            </w:r>
            <w:r w:rsidR="00200673">
              <w:rPr>
                <w:rFonts w:cs="Times New Roman"/>
                <w:szCs w:val="24"/>
              </w:rPr>
              <w:t>……</w:t>
            </w:r>
            <w:r w:rsidR="000624AF">
              <w:rPr>
                <w:rFonts w:cs="Times New Roman"/>
                <w:szCs w:val="24"/>
              </w:rPr>
              <w:t>……</w:t>
            </w:r>
            <w:r w:rsidRPr="00C44C5D">
              <w:rPr>
                <w:rFonts w:cs="Times New Roman"/>
                <w:szCs w:val="24"/>
              </w:rPr>
              <w:t>…………………………………</w:t>
            </w:r>
            <w:r w:rsidR="00FC6257">
              <w:rPr>
                <w:rFonts w:cs="Times New Roman"/>
                <w:szCs w:val="24"/>
              </w:rPr>
              <w:t>...</w:t>
            </w:r>
            <w:r w:rsidR="00B51938">
              <w:rPr>
                <w:rFonts w:cs="Times New Roman"/>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8</w:t>
            </w:r>
          </w:p>
        </w:tc>
      </w:tr>
      <w:tr w:rsidR="00C44C5D" w:rsidRPr="00C44C5D" w:rsidTr="00FC67B8">
        <w:trPr>
          <w:trHeight w:val="171"/>
        </w:trPr>
        <w:tc>
          <w:tcPr>
            <w:tcW w:w="8356" w:type="dxa"/>
            <w:shd w:val="clear" w:color="auto" w:fill="auto"/>
            <w:vAlign w:val="center"/>
          </w:tcPr>
          <w:p w:rsidR="00C44C5D" w:rsidRPr="00C44C5D" w:rsidRDefault="00B43D65" w:rsidP="00B51938">
            <w:pPr>
              <w:tabs>
                <w:tab w:val="left" w:pos="567"/>
              </w:tabs>
              <w:ind w:firstLine="142"/>
              <w:rPr>
                <w:rFonts w:cs="Times New Roman"/>
                <w:szCs w:val="24"/>
              </w:rPr>
            </w:pPr>
            <w:r>
              <w:rPr>
                <w:rFonts w:cs="Times New Roman"/>
                <w:szCs w:val="24"/>
              </w:rPr>
              <w:t>2.3.2. Görme</w:t>
            </w:r>
            <w:proofErr w:type="gramStart"/>
            <w:r w:rsidR="00C44C5D" w:rsidRPr="00C44C5D">
              <w:rPr>
                <w:rFonts w:cs="Times New Roman"/>
                <w:szCs w:val="24"/>
              </w:rPr>
              <w:t>…</w:t>
            </w:r>
            <w:r w:rsidR="000624AF">
              <w:rPr>
                <w:rFonts w:cs="Times New Roman"/>
                <w:szCs w:val="24"/>
              </w:rPr>
              <w:t>……………</w:t>
            </w:r>
            <w:r w:rsidR="00C44C5D" w:rsidRPr="00C44C5D">
              <w:rPr>
                <w:rFonts w:cs="Times New Roman"/>
                <w:szCs w:val="24"/>
              </w:rPr>
              <w:t>…………</w:t>
            </w:r>
            <w:r w:rsidR="000624AF">
              <w:rPr>
                <w:rFonts w:cs="Times New Roman"/>
                <w:szCs w:val="24"/>
              </w:rPr>
              <w:t>.</w:t>
            </w:r>
            <w:r w:rsidR="00200673">
              <w:rPr>
                <w:rFonts w:cs="Times New Roman"/>
                <w:szCs w:val="24"/>
              </w:rPr>
              <w:t>…</w:t>
            </w:r>
            <w:r w:rsidR="00C44C5D" w:rsidRPr="00C44C5D">
              <w:rPr>
                <w:rFonts w:cs="Times New Roman"/>
                <w:szCs w:val="24"/>
              </w:rPr>
              <w:t>………………………....</w:t>
            </w:r>
            <w:r>
              <w:rPr>
                <w:rFonts w:cs="Times New Roman"/>
                <w:szCs w:val="24"/>
              </w:rPr>
              <w:t>.......................</w:t>
            </w:r>
            <w:r w:rsidR="00FC6257">
              <w:rPr>
                <w:rFonts w:cs="Times New Roman"/>
                <w:szCs w:val="24"/>
              </w:rPr>
              <w:t>...</w:t>
            </w:r>
            <w:r w:rsidR="00B51938">
              <w:rPr>
                <w:rFonts w:cs="Times New Roman"/>
                <w:szCs w:val="24"/>
              </w:rPr>
              <w:t>.</w:t>
            </w:r>
            <w:proofErr w:type="gramEnd"/>
          </w:p>
        </w:tc>
        <w:tc>
          <w:tcPr>
            <w:tcW w:w="705" w:type="dxa"/>
            <w:shd w:val="clear" w:color="auto" w:fill="auto"/>
            <w:vAlign w:val="center"/>
          </w:tcPr>
          <w:p w:rsidR="00C44C5D" w:rsidRPr="00C44C5D" w:rsidRDefault="00FC6257" w:rsidP="007441D4">
            <w:pPr>
              <w:ind w:firstLine="142"/>
              <w:jc w:val="center"/>
              <w:rPr>
                <w:rFonts w:cs="Times New Roman"/>
                <w:bCs/>
                <w:color w:val="000000"/>
                <w:szCs w:val="24"/>
              </w:rPr>
            </w:pPr>
            <w:r>
              <w:rPr>
                <w:rFonts w:cs="Times New Roman"/>
                <w:bCs/>
                <w:color w:val="000000"/>
                <w:szCs w:val="24"/>
              </w:rPr>
              <w:t>8</w:t>
            </w:r>
          </w:p>
        </w:tc>
      </w:tr>
      <w:tr w:rsidR="00B43D65" w:rsidRPr="00C44C5D" w:rsidTr="00FC67B8">
        <w:trPr>
          <w:trHeight w:val="171"/>
        </w:trPr>
        <w:tc>
          <w:tcPr>
            <w:tcW w:w="8356" w:type="dxa"/>
            <w:shd w:val="clear" w:color="auto" w:fill="auto"/>
            <w:vAlign w:val="center"/>
          </w:tcPr>
          <w:p w:rsidR="00B43D65" w:rsidRDefault="00200673" w:rsidP="00B51938">
            <w:pPr>
              <w:tabs>
                <w:tab w:val="left" w:pos="567"/>
              </w:tabs>
              <w:ind w:firstLine="142"/>
              <w:rPr>
                <w:rFonts w:cs="Times New Roman"/>
                <w:szCs w:val="24"/>
              </w:rPr>
            </w:pPr>
            <w:r>
              <w:rPr>
                <w:rFonts w:cs="Times New Roman"/>
                <w:szCs w:val="24"/>
              </w:rPr>
              <w:t xml:space="preserve">2.3.3. Hematolojik Sistem </w:t>
            </w:r>
            <w:proofErr w:type="gramStart"/>
            <w:r>
              <w:rPr>
                <w:rFonts w:cs="Times New Roman"/>
                <w:szCs w:val="24"/>
              </w:rPr>
              <w:t>…</w:t>
            </w:r>
            <w:r w:rsidR="00B43D65">
              <w:rPr>
                <w:rFonts w:cs="Times New Roman"/>
                <w:szCs w:val="24"/>
              </w:rPr>
              <w:t>……………………………………………………...</w:t>
            </w:r>
            <w:r w:rsidR="00F433C2">
              <w:rPr>
                <w:rFonts w:cs="Times New Roman"/>
                <w:szCs w:val="24"/>
              </w:rPr>
              <w:t>...</w:t>
            </w:r>
            <w:proofErr w:type="gramEnd"/>
          </w:p>
        </w:tc>
        <w:tc>
          <w:tcPr>
            <w:tcW w:w="705" w:type="dxa"/>
            <w:shd w:val="clear" w:color="auto" w:fill="auto"/>
            <w:vAlign w:val="center"/>
          </w:tcPr>
          <w:p w:rsidR="00B43D65" w:rsidRPr="00C44C5D" w:rsidRDefault="00FC6257" w:rsidP="007441D4">
            <w:pPr>
              <w:ind w:firstLine="142"/>
              <w:jc w:val="center"/>
              <w:rPr>
                <w:rFonts w:cs="Times New Roman"/>
                <w:bCs/>
                <w:color w:val="000000"/>
                <w:szCs w:val="24"/>
              </w:rPr>
            </w:pPr>
            <w:r>
              <w:rPr>
                <w:rFonts w:cs="Times New Roman"/>
                <w:bCs/>
                <w:color w:val="000000"/>
                <w:szCs w:val="24"/>
              </w:rPr>
              <w:t>8</w:t>
            </w:r>
          </w:p>
        </w:tc>
      </w:tr>
      <w:tr w:rsidR="00B43D65" w:rsidRPr="00C44C5D" w:rsidTr="00FC67B8">
        <w:trPr>
          <w:trHeight w:val="171"/>
        </w:trPr>
        <w:tc>
          <w:tcPr>
            <w:tcW w:w="8356" w:type="dxa"/>
            <w:shd w:val="clear" w:color="auto" w:fill="auto"/>
            <w:vAlign w:val="center"/>
          </w:tcPr>
          <w:p w:rsidR="00B43D65" w:rsidRDefault="00B43D65" w:rsidP="00B51938">
            <w:pPr>
              <w:tabs>
                <w:tab w:val="left" w:pos="567"/>
              </w:tabs>
              <w:ind w:firstLine="142"/>
              <w:rPr>
                <w:rFonts w:cs="Times New Roman"/>
                <w:szCs w:val="24"/>
              </w:rPr>
            </w:pPr>
            <w:r>
              <w:rPr>
                <w:rFonts w:cs="Times New Roman"/>
                <w:szCs w:val="24"/>
              </w:rPr>
              <w:t>2.3.4. Gas</w:t>
            </w:r>
            <w:r w:rsidR="00200673">
              <w:rPr>
                <w:rFonts w:cs="Times New Roman"/>
                <w:szCs w:val="24"/>
              </w:rPr>
              <w:t xml:space="preserve">trointestinal Sistem </w:t>
            </w:r>
            <w:proofErr w:type="gramStart"/>
            <w:r w:rsidR="00200673">
              <w:rPr>
                <w:rFonts w:cs="Times New Roman"/>
                <w:szCs w:val="24"/>
              </w:rPr>
              <w:t>…………………………</w:t>
            </w:r>
            <w:r>
              <w:rPr>
                <w:rFonts w:cs="Times New Roman"/>
                <w:szCs w:val="24"/>
              </w:rPr>
              <w:t>…………………………</w:t>
            </w:r>
            <w:r w:rsidR="00FC6257">
              <w:rPr>
                <w:rFonts w:cs="Times New Roman"/>
                <w:szCs w:val="24"/>
              </w:rPr>
              <w:t>….</w:t>
            </w:r>
            <w:proofErr w:type="gramEnd"/>
          </w:p>
        </w:tc>
        <w:tc>
          <w:tcPr>
            <w:tcW w:w="705" w:type="dxa"/>
            <w:shd w:val="clear" w:color="auto" w:fill="auto"/>
            <w:vAlign w:val="center"/>
          </w:tcPr>
          <w:p w:rsidR="00B43D65" w:rsidRPr="00C44C5D" w:rsidRDefault="00FC6257" w:rsidP="007441D4">
            <w:pPr>
              <w:ind w:firstLine="142"/>
              <w:jc w:val="center"/>
              <w:rPr>
                <w:rFonts w:cs="Times New Roman"/>
                <w:bCs/>
                <w:color w:val="000000"/>
                <w:szCs w:val="24"/>
              </w:rPr>
            </w:pPr>
            <w:r>
              <w:rPr>
                <w:rFonts w:cs="Times New Roman"/>
                <w:bCs/>
                <w:color w:val="000000"/>
                <w:szCs w:val="24"/>
              </w:rPr>
              <w:t>9</w:t>
            </w:r>
          </w:p>
        </w:tc>
      </w:tr>
      <w:tr w:rsidR="00B43D65" w:rsidRPr="00C44C5D" w:rsidTr="00FC67B8">
        <w:trPr>
          <w:trHeight w:val="171"/>
        </w:trPr>
        <w:tc>
          <w:tcPr>
            <w:tcW w:w="8356" w:type="dxa"/>
            <w:shd w:val="clear" w:color="auto" w:fill="auto"/>
            <w:vAlign w:val="center"/>
          </w:tcPr>
          <w:p w:rsidR="00B43D65" w:rsidRDefault="00B43D65" w:rsidP="00B51938">
            <w:pPr>
              <w:tabs>
                <w:tab w:val="left" w:pos="567"/>
              </w:tabs>
              <w:ind w:firstLine="142"/>
              <w:rPr>
                <w:rFonts w:cs="Times New Roman"/>
                <w:szCs w:val="24"/>
              </w:rPr>
            </w:pPr>
            <w:r>
              <w:rPr>
                <w:rFonts w:cs="Times New Roman"/>
                <w:szCs w:val="24"/>
              </w:rPr>
              <w:t xml:space="preserve">2.3.5. Renal Sistem </w:t>
            </w:r>
            <w:proofErr w:type="gramStart"/>
            <w:r w:rsidR="00200673">
              <w:rPr>
                <w:rFonts w:cs="Times New Roman"/>
                <w:szCs w:val="24"/>
              </w:rPr>
              <w:t>……………………………</w:t>
            </w:r>
            <w:r>
              <w:rPr>
                <w:rFonts w:cs="Times New Roman"/>
                <w:szCs w:val="24"/>
              </w:rPr>
              <w:t>…………………………………</w:t>
            </w:r>
            <w:r w:rsidR="00FC6257">
              <w:rPr>
                <w:rFonts w:cs="Times New Roman"/>
                <w:szCs w:val="24"/>
              </w:rPr>
              <w:t>….</w:t>
            </w:r>
            <w:proofErr w:type="gramEnd"/>
          </w:p>
        </w:tc>
        <w:tc>
          <w:tcPr>
            <w:tcW w:w="705" w:type="dxa"/>
            <w:shd w:val="clear" w:color="auto" w:fill="auto"/>
            <w:vAlign w:val="center"/>
          </w:tcPr>
          <w:p w:rsidR="00B43D65" w:rsidRPr="00C44C5D" w:rsidRDefault="00FC6257" w:rsidP="007441D4">
            <w:pPr>
              <w:ind w:firstLine="142"/>
              <w:jc w:val="center"/>
              <w:rPr>
                <w:rFonts w:cs="Times New Roman"/>
                <w:bCs/>
                <w:color w:val="000000"/>
                <w:szCs w:val="24"/>
              </w:rPr>
            </w:pPr>
            <w:r>
              <w:rPr>
                <w:rFonts w:cs="Times New Roman"/>
                <w:bCs/>
                <w:color w:val="000000"/>
                <w:szCs w:val="24"/>
              </w:rPr>
              <w:t>9</w:t>
            </w:r>
          </w:p>
        </w:tc>
      </w:tr>
      <w:tr w:rsidR="00B43D65" w:rsidRPr="00C44C5D" w:rsidTr="00FC67B8">
        <w:trPr>
          <w:trHeight w:val="171"/>
        </w:trPr>
        <w:tc>
          <w:tcPr>
            <w:tcW w:w="8356" w:type="dxa"/>
            <w:shd w:val="clear" w:color="auto" w:fill="auto"/>
            <w:vAlign w:val="center"/>
          </w:tcPr>
          <w:p w:rsidR="00B43D65" w:rsidRDefault="00B43D65" w:rsidP="00B51938">
            <w:pPr>
              <w:tabs>
                <w:tab w:val="left" w:pos="567"/>
              </w:tabs>
              <w:ind w:firstLine="142"/>
              <w:rPr>
                <w:rFonts w:cs="Times New Roman"/>
                <w:szCs w:val="24"/>
              </w:rPr>
            </w:pPr>
            <w:r>
              <w:rPr>
                <w:rFonts w:cs="Times New Roman"/>
                <w:szCs w:val="24"/>
              </w:rPr>
              <w:t xml:space="preserve">2.3.6. Urogenital </w:t>
            </w:r>
            <w:r w:rsidR="00F433C2">
              <w:rPr>
                <w:rFonts w:cs="Times New Roman"/>
                <w:szCs w:val="24"/>
              </w:rPr>
              <w:t xml:space="preserve">Sistem </w:t>
            </w:r>
            <w:proofErr w:type="gramStart"/>
            <w:r w:rsidR="00F433C2">
              <w:rPr>
                <w:rFonts w:cs="Times New Roman"/>
                <w:szCs w:val="24"/>
              </w:rPr>
              <w:t>…………………………………………………………….</w:t>
            </w:r>
            <w:proofErr w:type="gramEnd"/>
          </w:p>
        </w:tc>
        <w:tc>
          <w:tcPr>
            <w:tcW w:w="705" w:type="dxa"/>
            <w:shd w:val="clear" w:color="auto" w:fill="auto"/>
            <w:vAlign w:val="center"/>
          </w:tcPr>
          <w:p w:rsidR="00B43D65" w:rsidRPr="00C44C5D" w:rsidRDefault="00FC6257" w:rsidP="007441D4">
            <w:pPr>
              <w:ind w:firstLine="142"/>
              <w:jc w:val="center"/>
              <w:rPr>
                <w:rFonts w:cs="Times New Roman"/>
                <w:bCs/>
                <w:color w:val="000000"/>
                <w:szCs w:val="24"/>
              </w:rPr>
            </w:pPr>
            <w:r>
              <w:rPr>
                <w:rFonts w:cs="Times New Roman"/>
                <w:bCs/>
                <w:color w:val="000000"/>
                <w:szCs w:val="24"/>
              </w:rPr>
              <w:t>9</w:t>
            </w:r>
          </w:p>
        </w:tc>
      </w:tr>
      <w:tr w:rsidR="00B43D65" w:rsidRPr="00C44C5D" w:rsidTr="00FC67B8">
        <w:trPr>
          <w:trHeight w:val="171"/>
        </w:trPr>
        <w:tc>
          <w:tcPr>
            <w:tcW w:w="8356" w:type="dxa"/>
            <w:shd w:val="clear" w:color="auto" w:fill="auto"/>
            <w:vAlign w:val="center"/>
          </w:tcPr>
          <w:p w:rsidR="00B43D65" w:rsidRDefault="00B43D65" w:rsidP="00B51938">
            <w:pPr>
              <w:tabs>
                <w:tab w:val="left" w:pos="567"/>
              </w:tabs>
              <w:ind w:firstLine="142"/>
              <w:rPr>
                <w:rFonts w:cs="Times New Roman"/>
                <w:szCs w:val="24"/>
              </w:rPr>
            </w:pPr>
            <w:r>
              <w:rPr>
                <w:rFonts w:cs="Times New Roman"/>
                <w:szCs w:val="24"/>
              </w:rPr>
              <w:t>2.</w:t>
            </w:r>
            <w:r w:rsidR="00200673">
              <w:rPr>
                <w:rFonts w:cs="Times New Roman"/>
                <w:szCs w:val="24"/>
              </w:rPr>
              <w:t xml:space="preserve">3.7. Endokrin Sistem </w:t>
            </w:r>
            <w:proofErr w:type="gramStart"/>
            <w:r w:rsidR="00200673">
              <w:rPr>
                <w:rFonts w:cs="Times New Roman"/>
                <w:szCs w:val="24"/>
              </w:rPr>
              <w:t>…………………………</w:t>
            </w:r>
            <w:r>
              <w:rPr>
                <w:rFonts w:cs="Times New Roman"/>
                <w:szCs w:val="24"/>
              </w:rPr>
              <w:t>…………………………………</w:t>
            </w:r>
            <w:r w:rsidR="00F433C2">
              <w:rPr>
                <w:rFonts w:cs="Times New Roman"/>
                <w:szCs w:val="24"/>
              </w:rPr>
              <w:t>...</w:t>
            </w:r>
            <w:proofErr w:type="gramEnd"/>
          </w:p>
        </w:tc>
        <w:tc>
          <w:tcPr>
            <w:tcW w:w="705" w:type="dxa"/>
            <w:shd w:val="clear" w:color="auto" w:fill="auto"/>
            <w:vAlign w:val="center"/>
          </w:tcPr>
          <w:p w:rsidR="00B43D65" w:rsidRPr="00C44C5D" w:rsidRDefault="00EC37CF" w:rsidP="007441D4">
            <w:pPr>
              <w:ind w:firstLine="142"/>
              <w:jc w:val="center"/>
              <w:rPr>
                <w:rFonts w:cs="Times New Roman"/>
                <w:bCs/>
                <w:color w:val="000000"/>
                <w:szCs w:val="24"/>
              </w:rPr>
            </w:pPr>
            <w:r>
              <w:rPr>
                <w:rFonts w:cs="Times New Roman"/>
                <w:bCs/>
                <w:color w:val="000000"/>
                <w:szCs w:val="24"/>
              </w:rPr>
              <w:t>9</w:t>
            </w:r>
          </w:p>
        </w:tc>
      </w:tr>
      <w:tr w:rsidR="00B43D65" w:rsidRPr="00C44C5D" w:rsidTr="00FC67B8">
        <w:trPr>
          <w:trHeight w:val="171"/>
        </w:trPr>
        <w:tc>
          <w:tcPr>
            <w:tcW w:w="8356" w:type="dxa"/>
            <w:shd w:val="clear" w:color="auto" w:fill="auto"/>
            <w:vAlign w:val="center"/>
          </w:tcPr>
          <w:p w:rsidR="00B43D65" w:rsidRDefault="00B43D65" w:rsidP="00B51938">
            <w:pPr>
              <w:tabs>
                <w:tab w:val="left" w:pos="567"/>
              </w:tabs>
              <w:ind w:firstLine="142"/>
              <w:rPr>
                <w:rFonts w:cs="Times New Roman"/>
                <w:szCs w:val="24"/>
              </w:rPr>
            </w:pPr>
            <w:r>
              <w:rPr>
                <w:rFonts w:cs="Times New Roman"/>
                <w:szCs w:val="24"/>
              </w:rPr>
              <w:t>2.3.8. S</w:t>
            </w:r>
            <w:r w:rsidR="00200673">
              <w:rPr>
                <w:rFonts w:cs="Times New Roman"/>
                <w:szCs w:val="24"/>
              </w:rPr>
              <w:t xml:space="preserve">ıvı-elektrolit Dengesi </w:t>
            </w:r>
            <w:proofErr w:type="gramStart"/>
            <w:r w:rsidR="00200673">
              <w:rPr>
                <w:rFonts w:cs="Times New Roman"/>
                <w:szCs w:val="24"/>
              </w:rPr>
              <w:t>……………………</w:t>
            </w:r>
            <w:r>
              <w:rPr>
                <w:rFonts w:cs="Times New Roman"/>
                <w:szCs w:val="24"/>
              </w:rPr>
              <w:t>………………………………</w:t>
            </w:r>
            <w:r w:rsidR="00F433C2">
              <w:rPr>
                <w:rFonts w:cs="Times New Roman"/>
                <w:szCs w:val="24"/>
              </w:rPr>
              <w:t>….</w:t>
            </w:r>
            <w:proofErr w:type="gramEnd"/>
          </w:p>
        </w:tc>
        <w:tc>
          <w:tcPr>
            <w:tcW w:w="705" w:type="dxa"/>
            <w:shd w:val="clear" w:color="auto" w:fill="auto"/>
            <w:vAlign w:val="center"/>
          </w:tcPr>
          <w:p w:rsidR="00B43D65" w:rsidRPr="00C44C5D" w:rsidRDefault="00EC37CF" w:rsidP="00EC37CF">
            <w:pPr>
              <w:ind w:firstLine="142"/>
              <w:rPr>
                <w:rFonts w:cs="Times New Roman"/>
                <w:bCs/>
                <w:color w:val="000000"/>
                <w:szCs w:val="24"/>
              </w:rPr>
            </w:pPr>
            <w:r>
              <w:rPr>
                <w:rFonts w:cs="Times New Roman"/>
                <w:bCs/>
                <w:color w:val="000000"/>
                <w:szCs w:val="24"/>
              </w:rPr>
              <w:t>10</w:t>
            </w:r>
          </w:p>
        </w:tc>
      </w:tr>
      <w:tr w:rsidR="00EC37CF" w:rsidRPr="00C44C5D" w:rsidTr="00FC67B8">
        <w:trPr>
          <w:trHeight w:val="319"/>
        </w:trPr>
        <w:tc>
          <w:tcPr>
            <w:tcW w:w="8356" w:type="dxa"/>
            <w:vMerge w:val="restart"/>
            <w:shd w:val="clear" w:color="auto" w:fill="auto"/>
            <w:vAlign w:val="center"/>
          </w:tcPr>
          <w:p w:rsidR="00EC37CF" w:rsidRDefault="00EC37CF" w:rsidP="00B51938">
            <w:pPr>
              <w:tabs>
                <w:tab w:val="left" w:pos="567"/>
              </w:tabs>
              <w:ind w:firstLine="142"/>
              <w:rPr>
                <w:rFonts w:cs="Times New Roman"/>
                <w:szCs w:val="24"/>
              </w:rPr>
            </w:pPr>
            <w:r>
              <w:rPr>
                <w:rFonts w:cs="Times New Roman"/>
                <w:szCs w:val="24"/>
              </w:rPr>
              <w:t>2.3.9. Solunum Si</w:t>
            </w:r>
            <w:r w:rsidR="00F433C2">
              <w:rPr>
                <w:rFonts w:cs="Times New Roman"/>
                <w:szCs w:val="24"/>
              </w:rPr>
              <w:t xml:space="preserve">stemi </w:t>
            </w:r>
            <w:proofErr w:type="gramStart"/>
            <w:r w:rsidR="00F433C2">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2.3.10. Kalp ve Dolaş</w:t>
            </w:r>
            <w:r w:rsidR="00B51938">
              <w:rPr>
                <w:rFonts w:cs="Times New Roman"/>
                <w:szCs w:val="24"/>
              </w:rPr>
              <w:t xml:space="preserve">ım Sistemi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2.3.11. Nörolojik Si</w:t>
            </w:r>
            <w:r w:rsidR="00B51938">
              <w:rPr>
                <w:rFonts w:cs="Times New Roman"/>
                <w:szCs w:val="24"/>
              </w:rPr>
              <w:t xml:space="preserve">stem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 xml:space="preserve">2.3.12. Bazal Metabolizma </w:t>
            </w:r>
            <w:proofErr w:type="gramStart"/>
            <w:r>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 xml:space="preserve">2.3.13. Kas İskelet Sistemi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lastRenderedPageBreak/>
              <w:t>2.3.13.1. Kas yapısındaki de</w:t>
            </w:r>
            <w:r w:rsidR="00B51938">
              <w:rPr>
                <w:rFonts w:cs="Times New Roman"/>
                <w:szCs w:val="24"/>
              </w:rPr>
              <w:t xml:space="preserve">ğişiklikler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2.3.13.2. Kemik yapısındaki değ</w:t>
            </w:r>
            <w:r w:rsidR="00B51938">
              <w:rPr>
                <w:rFonts w:cs="Times New Roman"/>
                <w:szCs w:val="24"/>
              </w:rPr>
              <w:t xml:space="preserve">işiklikler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 xml:space="preserve">2.3.13.3. Kıkırdak yapısındaki </w:t>
            </w:r>
            <w:r w:rsidR="00B51938">
              <w:rPr>
                <w:rFonts w:cs="Times New Roman"/>
                <w:szCs w:val="24"/>
              </w:rPr>
              <w:t xml:space="preserve">değişiklikler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 xml:space="preserve">2.4. Yaşlılarda Fiziksel Uygunluk </w:t>
            </w:r>
            <w:proofErr w:type="gramStart"/>
            <w:r>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2.5. Eklemlerin An</w:t>
            </w:r>
            <w:r w:rsidR="00B51938">
              <w:rPr>
                <w:rFonts w:cs="Times New Roman"/>
                <w:szCs w:val="24"/>
              </w:rPr>
              <w:t xml:space="preserve">atomisi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2.5.1. Omuz Eklemi (Ar</w:t>
            </w:r>
            <w:r w:rsidR="00B51938">
              <w:rPr>
                <w:rFonts w:cs="Times New Roman"/>
                <w:szCs w:val="24"/>
              </w:rPr>
              <w:t xml:space="preserve">t.humeri)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2.5.2. Dirsek Eklemi (Art</w:t>
            </w:r>
            <w:r w:rsidR="00B51938">
              <w:rPr>
                <w:rFonts w:cs="Times New Roman"/>
                <w:szCs w:val="24"/>
              </w:rPr>
              <w:t xml:space="preserve">.cubiti)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2.5.3. El Bilek Eklemi (Art.r</w:t>
            </w:r>
            <w:r w:rsidR="00B51938">
              <w:rPr>
                <w:rFonts w:cs="Times New Roman"/>
                <w:szCs w:val="24"/>
              </w:rPr>
              <w:t xml:space="preserve">adiocarpalis)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 xml:space="preserve">2.5.4. Kalça Eklemi </w:t>
            </w:r>
            <w:proofErr w:type="gramStart"/>
            <w:r>
              <w:rPr>
                <w:rFonts w:cs="Times New Roman"/>
                <w:szCs w:val="24"/>
              </w:rPr>
              <w:t>(</w:t>
            </w:r>
            <w:proofErr w:type="gramEnd"/>
            <w:r>
              <w:rPr>
                <w:rFonts w:cs="Times New Roman"/>
                <w:szCs w:val="24"/>
              </w:rPr>
              <w:t xml:space="preserve">Art. coxae) </w:t>
            </w:r>
            <w:proofErr w:type="gramStart"/>
            <w:r>
              <w:rPr>
                <w:rFonts w:cs="Times New Roman"/>
                <w:szCs w:val="24"/>
              </w:rPr>
              <w:t>……………………………</w:t>
            </w:r>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2.5.5. Diz Eklemi (Art.</w:t>
            </w:r>
            <w:r w:rsidR="00B51938">
              <w:rPr>
                <w:rFonts w:cs="Times New Roman"/>
                <w:szCs w:val="24"/>
              </w:rPr>
              <w:t xml:space="preserve">genus) </w:t>
            </w:r>
            <w:proofErr w:type="gramStart"/>
            <w:r w:rsidR="00B51938">
              <w:rPr>
                <w:rFonts w:cs="Times New Roman"/>
                <w:szCs w:val="24"/>
              </w:rPr>
              <w:t>…………………………………………………...….</w:t>
            </w:r>
            <w:proofErr w:type="gramEnd"/>
          </w:p>
          <w:p w:rsidR="00EC37CF" w:rsidRDefault="00EC37CF" w:rsidP="00B51938">
            <w:pPr>
              <w:tabs>
                <w:tab w:val="left" w:pos="567"/>
              </w:tabs>
              <w:ind w:firstLine="142"/>
              <w:rPr>
                <w:rFonts w:cs="Times New Roman"/>
                <w:szCs w:val="24"/>
              </w:rPr>
            </w:pPr>
            <w:r>
              <w:rPr>
                <w:rFonts w:cs="Times New Roman"/>
                <w:szCs w:val="24"/>
              </w:rPr>
              <w:t xml:space="preserve">2.5.6. Ayak Bileği Eklemi (Art.talocruralis) </w:t>
            </w:r>
            <w:proofErr w:type="gramStart"/>
            <w:r>
              <w:rPr>
                <w:rFonts w:cs="Times New Roman"/>
                <w:szCs w:val="24"/>
              </w:rPr>
              <w:t>………………………………………..</w:t>
            </w:r>
            <w:proofErr w:type="gramEnd"/>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lastRenderedPageBreak/>
              <w:t>10</w:t>
            </w:r>
          </w:p>
        </w:tc>
      </w:tr>
      <w:tr w:rsidR="00EC37CF" w:rsidRPr="00C44C5D" w:rsidTr="00FC67B8">
        <w:trPr>
          <w:trHeight w:val="315"/>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10</w:t>
            </w:r>
          </w:p>
        </w:tc>
      </w:tr>
      <w:tr w:rsidR="00EC37CF" w:rsidRPr="00C44C5D" w:rsidTr="00FC67B8">
        <w:trPr>
          <w:trHeight w:val="315"/>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11</w:t>
            </w:r>
          </w:p>
        </w:tc>
      </w:tr>
      <w:tr w:rsidR="00EC37CF" w:rsidRPr="00C44C5D" w:rsidTr="00FC67B8">
        <w:trPr>
          <w:trHeight w:val="315"/>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11</w:t>
            </w:r>
          </w:p>
        </w:tc>
      </w:tr>
      <w:tr w:rsidR="00EC37CF" w:rsidRPr="00C44C5D" w:rsidTr="00FC67B8">
        <w:trPr>
          <w:trHeight w:val="315"/>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12</w:t>
            </w:r>
          </w:p>
        </w:tc>
      </w:tr>
      <w:tr w:rsidR="00EC37CF" w:rsidRPr="00C44C5D" w:rsidTr="00FC67B8">
        <w:trPr>
          <w:trHeight w:val="315"/>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12</w:t>
            </w:r>
          </w:p>
        </w:tc>
      </w:tr>
      <w:tr w:rsidR="00EC37CF" w:rsidRPr="00C44C5D" w:rsidTr="00FC67B8">
        <w:trPr>
          <w:trHeight w:val="312"/>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12</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12</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13</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15</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15</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15</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16</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17</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18</w:t>
            </w:r>
          </w:p>
        </w:tc>
      </w:tr>
      <w:tr w:rsidR="00EC37CF" w:rsidRPr="00C44C5D" w:rsidTr="00FC67B8">
        <w:trPr>
          <w:trHeight w:val="308"/>
        </w:trPr>
        <w:tc>
          <w:tcPr>
            <w:tcW w:w="8356" w:type="dxa"/>
            <w:vMerge/>
            <w:shd w:val="clear" w:color="auto" w:fill="auto"/>
            <w:vAlign w:val="center"/>
          </w:tcPr>
          <w:p w:rsidR="00EC37CF" w:rsidRDefault="00EC37CF" w:rsidP="000624AF">
            <w:pPr>
              <w:tabs>
                <w:tab w:val="left" w:pos="567"/>
              </w:tabs>
              <w:ind w:firstLine="142"/>
              <w:rPr>
                <w:rFonts w:cs="Times New Roman"/>
                <w:szCs w:val="24"/>
              </w:rPr>
            </w:pPr>
          </w:p>
        </w:tc>
        <w:tc>
          <w:tcPr>
            <w:tcW w:w="705" w:type="dxa"/>
            <w:shd w:val="clear" w:color="auto" w:fill="auto"/>
            <w:vAlign w:val="center"/>
          </w:tcPr>
          <w:p w:rsidR="00EC37CF" w:rsidRPr="00C44C5D" w:rsidRDefault="00EC37CF" w:rsidP="00EC37CF">
            <w:pPr>
              <w:ind w:firstLine="142"/>
              <w:rPr>
                <w:rFonts w:cs="Times New Roman"/>
                <w:bCs/>
                <w:color w:val="000000"/>
                <w:szCs w:val="24"/>
              </w:rPr>
            </w:pPr>
            <w:r>
              <w:rPr>
                <w:rFonts w:cs="Times New Roman"/>
                <w:bCs/>
                <w:color w:val="000000"/>
                <w:szCs w:val="24"/>
              </w:rPr>
              <w:t>18</w:t>
            </w:r>
          </w:p>
        </w:tc>
      </w:tr>
      <w:tr w:rsidR="00C44C5D" w:rsidRPr="00C44C5D" w:rsidTr="00FC67B8">
        <w:trPr>
          <w:trHeight w:val="171"/>
        </w:trPr>
        <w:tc>
          <w:tcPr>
            <w:tcW w:w="8356" w:type="dxa"/>
            <w:shd w:val="clear" w:color="auto" w:fill="auto"/>
            <w:vAlign w:val="center"/>
          </w:tcPr>
          <w:p w:rsidR="00C44C5D" w:rsidRPr="00C44C5D" w:rsidRDefault="00E456F2" w:rsidP="00C44C5D">
            <w:pPr>
              <w:autoSpaceDE w:val="0"/>
              <w:autoSpaceDN w:val="0"/>
              <w:adjustRightInd w:val="0"/>
              <w:ind w:firstLine="142"/>
              <w:rPr>
                <w:rFonts w:cs="Times New Roman"/>
                <w:bCs/>
                <w:szCs w:val="24"/>
              </w:rPr>
            </w:pPr>
            <w:r>
              <w:rPr>
                <w:rFonts w:cs="Times New Roman"/>
                <w:bCs/>
                <w:szCs w:val="24"/>
              </w:rPr>
              <w:t xml:space="preserve">3. GEREÇ VE YÖNTEMLER </w:t>
            </w:r>
            <w:proofErr w:type="gramStart"/>
            <w:r>
              <w:rPr>
                <w:rFonts w:cs="Times New Roman"/>
                <w:bCs/>
                <w:szCs w:val="24"/>
              </w:rPr>
              <w:t>.</w:t>
            </w:r>
            <w:r w:rsidR="00200673">
              <w:rPr>
                <w:rFonts w:cs="Times New Roman"/>
                <w:bCs/>
                <w:szCs w:val="24"/>
              </w:rPr>
              <w:t>..…………</w:t>
            </w:r>
            <w:r w:rsidR="00C44C5D" w:rsidRPr="00C44C5D">
              <w:rPr>
                <w:rFonts w:cs="Times New Roman"/>
                <w:bCs/>
                <w:szCs w:val="24"/>
              </w:rPr>
              <w:t>………………………….……………</w:t>
            </w:r>
            <w:r w:rsidR="00B51938">
              <w:rPr>
                <w:rFonts w:cs="Times New Roman"/>
                <w:bCs/>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20</w:t>
            </w:r>
          </w:p>
        </w:tc>
      </w:tr>
      <w:tr w:rsidR="00C44C5D" w:rsidRPr="00C44C5D" w:rsidTr="00FC67B8">
        <w:trPr>
          <w:trHeight w:val="421"/>
        </w:trPr>
        <w:tc>
          <w:tcPr>
            <w:tcW w:w="8356" w:type="dxa"/>
            <w:shd w:val="clear" w:color="auto" w:fill="auto"/>
            <w:vAlign w:val="center"/>
          </w:tcPr>
          <w:p w:rsidR="00C44C5D" w:rsidRPr="00C44C5D" w:rsidRDefault="00C44C5D" w:rsidP="00E456F2">
            <w:pPr>
              <w:autoSpaceDE w:val="0"/>
              <w:autoSpaceDN w:val="0"/>
              <w:adjustRightInd w:val="0"/>
              <w:ind w:firstLine="142"/>
              <w:rPr>
                <w:rFonts w:cs="Times New Roman"/>
                <w:bCs/>
                <w:szCs w:val="24"/>
              </w:rPr>
            </w:pPr>
            <w:r w:rsidRPr="00C44C5D">
              <w:rPr>
                <w:rFonts w:cs="Times New Roman"/>
                <w:bCs/>
                <w:szCs w:val="24"/>
              </w:rPr>
              <w:t>3.1.</w:t>
            </w:r>
            <w:r w:rsidR="00E456F2">
              <w:rPr>
                <w:rFonts w:cs="Times New Roman"/>
                <w:szCs w:val="24"/>
              </w:rPr>
              <w:t xml:space="preserve">Antropomerik Ölçümler </w:t>
            </w:r>
            <w:proofErr w:type="gramStart"/>
            <w:r w:rsidR="00E456F2">
              <w:rPr>
                <w:rFonts w:cs="Times New Roman"/>
                <w:szCs w:val="24"/>
              </w:rPr>
              <w:t>…………</w:t>
            </w:r>
            <w:r w:rsidRPr="00C44C5D">
              <w:rPr>
                <w:rFonts w:cs="Times New Roman"/>
                <w:szCs w:val="24"/>
              </w:rPr>
              <w:t>…………………………....…..…………...</w:t>
            </w:r>
            <w:r w:rsidR="00EC37CF">
              <w:rPr>
                <w:rFonts w:cs="Times New Roman"/>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21</w:t>
            </w:r>
          </w:p>
        </w:tc>
      </w:tr>
      <w:tr w:rsidR="00C44C5D" w:rsidRPr="00C44C5D" w:rsidTr="00FC67B8">
        <w:trPr>
          <w:trHeight w:val="406"/>
        </w:trPr>
        <w:tc>
          <w:tcPr>
            <w:tcW w:w="8356" w:type="dxa"/>
            <w:shd w:val="clear" w:color="auto" w:fill="auto"/>
            <w:vAlign w:val="center"/>
          </w:tcPr>
          <w:p w:rsidR="00C44C5D" w:rsidRPr="00C44C5D" w:rsidRDefault="00E456F2" w:rsidP="00C44C5D">
            <w:pPr>
              <w:autoSpaceDE w:val="0"/>
              <w:autoSpaceDN w:val="0"/>
              <w:adjustRightInd w:val="0"/>
              <w:ind w:firstLine="142"/>
              <w:rPr>
                <w:rFonts w:cs="Times New Roman"/>
                <w:bCs/>
                <w:szCs w:val="24"/>
              </w:rPr>
            </w:pPr>
            <w:r>
              <w:rPr>
                <w:rFonts w:cs="Times New Roman"/>
                <w:bCs/>
                <w:szCs w:val="24"/>
              </w:rPr>
              <w:t xml:space="preserve">3.1.1. Ekstremite Uzunluk Ölçümleri </w:t>
            </w:r>
            <w:proofErr w:type="gramStart"/>
            <w:r>
              <w:rPr>
                <w:rFonts w:cs="Times New Roman"/>
                <w:bCs/>
                <w:szCs w:val="24"/>
              </w:rPr>
              <w:t>………….</w:t>
            </w:r>
            <w:r w:rsidR="00C44C5D" w:rsidRPr="00C44C5D">
              <w:rPr>
                <w:rFonts w:cs="Times New Roman"/>
                <w:bCs/>
                <w:szCs w:val="24"/>
              </w:rPr>
              <w:t>………………..….........………...</w:t>
            </w:r>
            <w:r w:rsidR="00B51938">
              <w:rPr>
                <w:rFonts w:cs="Times New Roman"/>
                <w:bCs/>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21</w:t>
            </w:r>
          </w:p>
        </w:tc>
      </w:tr>
      <w:tr w:rsidR="00C44C5D" w:rsidRPr="00C44C5D" w:rsidTr="00FC67B8">
        <w:trPr>
          <w:trHeight w:val="421"/>
        </w:trPr>
        <w:tc>
          <w:tcPr>
            <w:tcW w:w="8356" w:type="dxa"/>
            <w:shd w:val="clear" w:color="auto" w:fill="auto"/>
            <w:vAlign w:val="center"/>
          </w:tcPr>
          <w:p w:rsidR="00C44C5D" w:rsidRPr="00C44C5D" w:rsidRDefault="00E456F2" w:rsidP="00C44C5D">
            <w:pPr>
              <w:ind w:firstLine="142"/>
              <w:rPr>
                <w:rFonts w:cs="Times New Roman"/>
                <w:bCs/>
                <w:szCs w:val="24"/>
              </w:rPr>
            </w:pPr>
            <w:r>
              <w:rPr>
                <w:rFonts w:cs="Times New Roman"/>
                <w:bCs/>
                <w:szCs w:val="24"/>
              </w:rPr>
              <w:t xml:space="preserve">3.1.2. Deri Kıvrım Kalınlığı Ölçümleri </w:t>
            </w:r>
            <w:proofErr w:type="gramStart"/>
            <w:r>
              <w:rPr>
                <w:rFonts w:cs="Times New Roman"/>
                <w:bCs/>
                <w:szCs w:val="24"/>
              </w:rPr>
              <w:t>.</w:t>
            </w:r>
            <w:r w:rsidR="00200673">
              <w:rPr>
                <w:rFonts w:cs="Times New Roman"/>
                <w:bCs/>
                <w:szCs w:val="24"/>
              </w:rPr>
              <w:t>………….</w:t>
            </w:r>
            <w:r w:rsidR="00B51938">
              <w:rPr>
                <w:rFonts w:cs="Times New Roman"/>
                <w:bCs/>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22</w:t>
            </w:r>
          </w:p>
        </w:tc>
      </w:tr>
      <w:tr w:rsidR="00C44C5D" w:rsidRPr="00C44C5D" w:rsidTr="00FC67B8">
        <w:trPr>
          <w:trHeight w:val="421"/>
        </w:trPr>
        <w:tc>
          <w:tcPr>
            <w:tcW w:w="8356" w:type="dxa"/>
            <w:shd w:val="clear" w:color="auto" w:fill="auto"/>
            <w:vAlign w:val="center"/>
          </w:tcPr>
          <w:p w:rsidR="00C44C5D" w:rsidRPr="00C44C5D" w:rsidRDefault="00C44C5D" w:rsidP="00E456F2">
            <w:pPr>
              <w:autoSpaceDE w:val="0"/>
              <w:autoSpaceDN w:val="0"/>
              <w:adjustRightInd w:val="0"/>
              <w:ind w:firstLine="142"/>
              <w:rPr>
                <w:rFonts w:cs="Times New Roman"/>
                <w:bCs/>
                <w:szCs w:val="24"/>
              </w:rPr>
            </w:pPr>
            <w:r w:rsidRPr="00C44C5D">
              <w:rPr>
                <w:rFonts w:cs="Times New Roman"/>
                <w:bCs/>
                <w:szCs w:val="24"/>
              </w:rPr>
              <w:t xml:space="preserve">3.1.3. </w:t>
            </w:r>
            <w:r w:rsidR="00E456F2">
              <w:rPr>
                <w:rFonts w:cs="Times New Roman"/>
                <w:bCs/>
                <w:szCs w:val="24"/>
              </w:rPr>
              <w:t>Eklem Hareket Açıklığı Ölçümleri</w:t>
            </w:r>
            <w:proofErr w:type="gramStart"/>
            <w:r w:rsidR="00200673">
              <w:rPr>
                <w:rFonts w:cs="Times New Roman"/>
                <w:color w:val="000000"/>
                <w:szCs w:val="24"/>
              </w:rPr>
              <w:t>………….</w:t>
            </w:r>
            <w:r w:rsidR="00B51938">
              <w:rPr>
                <w:rFonts w:cs="Times New Roman"/>
                <w:color w:val="000000"/>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23</w:t>
            </w:r>
          </w:p>
        </w:tc>
      </w:tr>
      <w:tr w:rsidR="00C44C5D" w:rsidRPr="00C44C5D" w:rsidTr="00FC67B8">
        <w:trPr>
          <w:trHeight w:val="406"/>
        </w:trPr>
        <w:tc>
          <w:tcPr>
            <w:tcW w:w="8356" w:type="dxa"/>
            <w:shd w:val="clear" w:color="auto" w:fill="auto"/>
            <w:vAlign w:val="center"/>
          </w:tcPr>
          <w:p w:rsidR="00E456F2" w:rsidRPr="00C44C5D" w:rsidRDefault="00C44C5D" w:rsidP="00E456F2">
            <w:pPr>
              <w:autoSpaceDE w:val="0"/>
              <w:autoSpaceDN w:val="0"/>
              <w:adjustRightInd w:val="0"/>
              <w:ind w:firstLine="142"/>
              <w:rPr>
                <w:rFonts w:cs="Times New Roman"/>
                <w:bCs/>
                <w:szCs w:val="24"/>
              </w:rPr>
            </w:pPr>
            <w:r w:rsidRPr="00C44C5D">
              <w:rPr>
                <w:rFonts w:cs="Times New Roman"/>
                <w:bCs/>
                <w:szCs w:val="24"/>
              </w:rPr>
              <w:t xml:space="preserve">3.2. </w:t>
            </w:r>
            <w:r w:rsidR="00E456F2">
              <w:rPr>
                <w:rFonts w:cs="Times New Roman"/>
                <w:bCs/>
                <w:szCs w:val="24"/>
              </w:rPr>
              <w:t xml:space="preserve">Günlük Yaşam Kalitesi Ölçümleri </w:t>
            </w:r>
            <w:proofErr w:type="gramStart"/>
            <w:r w:rsidR="00E456F2">
              <w:rPr>
                <w:rFonts w:cs="Times New Roman"/>
                <w:bCs/>
                <w:szCs w:val="24"/>
              </w:rPr>
              <w:t>…...</w:t>
            </w:r>
            <w:r w:rsidR="00200673">
              <w:rPr>
                <w:rFonts w:cs="Times New Roman"/>
                <w:bCs/>
                <w:szCs w:val="24"/>
              </w:rPr>
              <w:t>……</w:t>
            </w:r>
            <w:r w:rsidRPr="00C44C5D">
              <w:rPr>
                <w:rFonts w:cs="Times New Roman"/>
                <w:bCs/>
                <w:szCs w:val="24"/>
              </w:rPr>
              <w:t>…………………………………</w:t>
            </w:r>
            <w:r w:rsidR="00B51938">
              <w:rPr>
                <w:rFonts w:cs="Times New Roman"/>
                <w:bCs/>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27</w:t>
            </w:r>
          </w:p>
        </w:tc>
      </w:tr>
      <w:tr w:rsidR="00C44C5D" w:rsidRPr="00C44C5D" w:rsidTr="00FC67B8">
        <w:trPr>
          <w:trHeight w:val="497"/>
        </w:trPr>
        <w:tc>
          <w:tcPr>
            <w:tcW w:w="8356" w:type="dxa"/>
            <w:shd w:val="clear" w:color="auto" w:fill="auto"/>
            <w:vAlign w:val="center"/>
          </w:tcPr>
          <w:p w:rsidR="00C44C5D" w:rsidRPr="00C44C5D" w:rsidRDefault="00200673" w:rsidP="00C44C5D">
            <w:pPr>
              <w:ind w:firstLine="142"/>
              <w:rPr>
                <w:rFonts w:cs="Times New Roman"/>
                <w:bCs/>
                <w:szCs w:val="24"/>
              </w:rPr>
            </w:pPr>
            <w:r>
              <w:rPr>
                <w:rFonts w:cs="Times New Roman"/>
                <w:bCs/>
                <w:szCs w:val="24"/>
              </w:rPr>
              <w:t xml:space="preserve">4. BULGULAR </w:t>
            </w:r>
            <w:proofErr w:type="gramStart"/>
            <w:r>
              <w:rPr>
                <w:rFonts w:cs="Times New Roman"/>
                <w:bCs/>
                <w:szCs w:val="24"/>
              </w:rPr>
              <w:t>……………</w:t>
            </w:r>
            <w:r w:rsidR="00C44C5D" w:rsidRPr="00C44C5D">
              <w:rPr>
                <w:rFonts w:cs="Times New Roman"/>
                <w:bCs/>
                <w:szCs w:val="24"/>
              </w:rPr>
              <w:t>……………………………………………………....</w:t>
            </w:r>
            <w:r w:rsidR="00B51938">
              <w:rPr>
                <w:rFonts w:cs="Times New Roman"/>
                <w:bCs/>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29</w:t>
            </w:r>
          </w:p>
        </w:tc>
      </w:tr>
      <w:tr w:rsidR="00C44C5D" w:rsidRPr="00C44C5D" w:rsidTr="00FC67B8">
        <w:trPr>
          <w:trHeight w:val="406"/>
        </w:trPr>
        <w:tc>
          <w:tcPr>
            <w:tcW w:w="8356" w:type="dxa"/>
            <w:shd w:val="clear" w:color="auto" w:fill="auto"/>
            <w:vAlign w:val="center"/>
          </w:tcPr>
          <w:p w:rsidR="00C44C5D" w:rsidRPr="00C44C5D" w:rsidRDefault="00C44C5D" w:rsidP="00200673">
            <w:pPr>
              <w:autoSpaceDE w:val="0"/>
              <w:autoSpaceDN w:val="0"/>
              <w:adjustRightInd w:val="0"/>
              <w:ind w:firstLine="142"/>
              <w:rPr>
                <w:rFonts w:cs="Times New Roman"/>
                <w:szCs w:val="24"/>
              </w:rPr>
            </w:pPr>
            <w:r w:rsidRPr="00C44C5D">
              <w:rPr>
                <w:rFonts w:cs="Times New Roman"/>
                <w:szCs w:val="24"/>
              </w:rPr>
              <w:t xml:space="preserve">4.1. </w:t>
            </w:r>
            <w:r w:rsidR="00200673">
              <w:rPr>
                <w:rFonts w:cs="Times New Roman"/>
                <w:szCs w:val="24"/>
              </w:rPr>
              <w:t xml:space="preserve">Genel Ölçümler </w:t>
            </w:r>
            <w:proofErr w:type="gramStart"/>
            <w:r w:rsidR="00200673">
              <w:rPr>
                <w:rFonts w:cs="Times New Roman"/>
                <w:szCs w:val="24"/>
              </w:rPr>
              <w:t>…….</w:t>
            </w:r>
            <w:r w:rsidRPr="00C44C5D">
              <w:rPr>
                <w:rFonts w:cs="Times New Roman"/>
                <w:bCs/>
                <w:szCs w:val="24"/>
              </w:rPr>
              <w:t>……</w:t>
            </w:r>
            <w:r w:rsidR="000624AF">
              <w:rPr>
                <w:rFonts w:cs="Times New Roman"/>
                <w:bCs/>
                <w:szCs w:val="24"/>
              </w:rPr>
              <w:t>………….</w:t>
            </w:r>
            <w:r w:rsidRPr="00C44C5D">
              <w:rPr>
                <w:rFonts w:cs="Times New Roman"/>
                <w:bCs/>
                <w:szCs w:val="24"/>
              </w:rPr>
              <w:t>……………………………….…</w:t>
            </w:r>
            <w:r w:rsidRPr="00C44C5D">
              <w:rPr>
                <w:rFonts w:cs="Times New Roman"/>
                <w:szCs w:val="24"/>
              </w:rPr>
              <w:t>……...</w:t>
            </w:r>
            <w:r w:rsidR="00B51938">
              <w:rPr>
                <w:rFonts w:cs="Times New Roman"/>
                <w:szCs w:val="24"/>
              </w:rPr>
              <w:t>.</w:t>
            </w:r>
            <w:proofErr w:type="gramEnd"/>
          </w:p>
        </w:tc>
        <w:tc>
          <w:tcPr>
            <w:tcW w:w="705" w:type="dxa"/>
            <w:shd w:val="clear" w:color="auto" w:fill="auto"/>
            <w:vAlign w:val="center"/>
          </w:tcPr>
          <w:p w:rsidR="00C44C5D" w:rsidRPr="00C44C5D" w:rsidRDefault="00EC37CF" w:rsidP="00EC37CF">
            <w:pPr>
              <w:ind w:firstLine="142"/>
              <w:rPr>
                <w:rFonts w:cs="Times New Roman"/>
                <w:bCs/>
                <w:color w:val="000000"/>
                <w:szCs w:val="24"/>
              </w:rPr>
            </w:pPr>
            <w:r>
              <w:rPr>
                <w:rFonts w:cs="Times New Roman"/>
                <w:bCs/>
                <w:color w:val="000000"/>
                <w:szCs w:val="24"/>
              </w:rPr>
              <w:t>29</w:t>
            </w:r>
          </w:p>
        </w:tc>
      </w:tr>
      <w:tr w:rsidR="00C44C5D" w:rsidRPr="00C44C5D" w:rsidTr="00FC67B8">
        <w:trPr>
          <w:trHeight w:val="421"/>
        </w:trPr>
        <w:tc>
          <w:tcPr>
            <w:tcW w:w="8356" w:type="dxa"/>
            <w:shd w:val="clear" w:color="auto" w:fill="auto"/>
          </w:tcPr>
          <w:p w:rsidR="00C44C5D" w:rsidRPr="00C44C5D" w:rsidRDefault="00C44C5D" w:rsidP="00200673">
            <w:pPr>
              <w:autoSpaceDE w:val="0"/>
              <w:autoSpaceDN w:val="0"/>
              <w:adjustRightInd w:val="0"/>
              <w:ind w:firstLine="142"/>
              <w:rPr>
                <w:rFonts w:cs="Times New Roman"/>
                <w:szCs w:val="24"/>
              </w:rPr>
            </w:pPr>
            <w:r w:rsidRPr="00C44C5D">
              <w:rPr>
                <w:rFonts w:cs="Times New Roman"/>
                <w:szCs w:val="24"/>
              </w:rPr>
              <w:t xml:space="preserve">4.2. </w:t>
            </w:r>
            <w:r w:rsidR="00200673">
              <w:rPr>
                <w:rFonts w:cs="Times New Roman"/>
                <w:szCs w:val="24"/>
              </w:rPr>
              <w:t>Deri Kıvrım Kalınlığı Ölçümleri</w:t>
            </w:r>
            <w:proofErr w:type="gramStart"/>
            <w:r w:rsidRPr="00C44C5D">
              <w:rPr>
                <w:rFonts w:cs="Times New Roman"/>
                <w:bCs/>
                <w:szCs w:val="24"/>
              </w:rPr>
              <w:t>………………………………….….…………</w:t>
            </w:r>
            <w:proofErr w:type="gramEnd"/>
          </w:p>
        </w:tc>
        <w:tc>
          <w:tcPr>
            <w:tcW w:w="705" w:type="dxa"/>
            <w:shd w:val="clear" w:color="auto" w:fill="auto"/>
            <w:vAlign w:val="center"/>
          </w:tcPr>
          <w:p w:rsidR="00C44C5D" w:rsidRPr="00C44C5D" w:rsidRDefault="00FC67B8" w:rsidP="00EC37CF">
            <w:pPr>
              <w:ind w:firstLine="142"/>
              <w:rPr>
                <w:rFonts w:cs="Times New Roman"/>
                <w:bCs/>
                <w:color w:val="000000"/>
                <w:szCs w:val="24"/>
              </w:rPr>
            </w:pPr>
            <w:r>
              <w:rPr>
                <w:rFonts w:cs="Times New Roman"/>
                <w:bCs/>
                <w:color w:val="000000"/>
                <w:szCs w:val="24"/>
              </w:rPr>
              <w:t>31</w:t>
            </w:r>
          </w:p>
        </w:tc>
      </w:tr>
      <w:tr w:rsidR="00C44C5D" w:rsidRPr="00C44C5D" w:rsidTr="00FC67B8">
        <w:trPr>
          <w:trHeight w:val="406"/>
        </w:trPr>
        <w:tc>
          <w:tcPr>
            <w:tcW w:w="8356" w:type="dxa"/>
            <w:shd w:val="clear" w:color="auto" w:fill="auto"/>
          </w:tcPr>
          <w:p w:rsidR="00C44C5D" w:rsidRPr="00C44C5D" w:rsidRDefault="00C44C5D" w:rsidP="000624AF">
            <w:pPr>
              <w:autoSpaceDE w:val="0"/>
              <w:autoSpaceDN w:val="0"/>
              <w:adjustRightInd w:val="0"/>
              <w:ind w:firstLine="142"/>
              <w:rPr>
                <w:rFonts w:cs="Times New Roman"/>
                <w:szCs w:val="24"/>
              </w:rPr>
            </w:pPr>
            <w:r w:rsidRPr="00C44C5D">
              <w:rPr>
                <w:rFonts w:cs="Times New Roman"/>
                <w:szCs w:val="24"/>
              </w:rPr>
              <w:t xml:space="preserve">4.3. </w:t>
            </w:r>
            <w:r w:rsidR="00200673">
              <w:rPr>
                <w:rFonts w:cs="Times New Roman"/>
                <w:szCs w:val="24"/>
              </w:rPr>
              <w:t xml:space="preserve">Ekstremite Uzunluk Ölçümleri </w:t>
            </w:r>
            <w:proofErr w:type="gramStart"/>
            <w:r w:rsidR="000624AF">
              <w:rPr>
                <w:rFonts w:cs="Times New Roman"/>
                <w:bCs/>
                <w:szCs w:val="24"/>
              </w:rPr>
              <w:t>.</w:t>
            </w:r>
            <w:r w:rsidR="00200673">
              <w:rPr>
                <w:rFonts w:cs="Times New Roman"/>
                <w:bCs/>
                <w:szCs w:val="24"/>
              </w:rPr>
              <w:t>……………</w:t>
            </w:r>
            <w:r w:rsidR="00B51938">
              <w:rPr>
                <w:rFonts w:cs="Times New Roman"/>
                <w:bCs/>
                <w:szCs w:val="24"/>
              </w:rPr>
              <w:t>………………………...………...</w:t>
            </w:r>
            <w:proofErr w:type="gramEnd"/>
          </w:p>
        </w:tc>
        <w:tc>
          <w:tcPr>
            <w:tcW w:w="705" w:type="dxa"/>
            <w:shd w:val="clear" w:color="auto" w:fill="auto"/>
            <w:vAlign w:val="center"/>
          </w:tcPr>
          <w:p w:rsidR="00C44C5D" w:rsidRPr="00C44C5D" w:rsidRDefault="00FC67B8" w:rsidP="00FC67B8">
            <w:pPr>
              <w:ind w:firstLine="142"/>
              <w:rPr>
                <w:rFonts w:cs="Times New Roman"/>
                <w:bCs/>
                <w:color w:val="000000"/>
                <w:szCs w:val="24"/>
              </w:rPr>
            </w:pPr>
            <w:r>
              <w:rPr>
                <w:rFonts w:cs="Times New Roman"/>
                <w:bCs/>
                <w:color w:val="000000"/>
                <w:szCs w:val="24"/>
              </w:rPr>
              <w:t>33</w:t>
            </w:r>
          </w:p>
        </w:tc>
      </w:tr>
      <w:tr w:rsidR="00FC67B8" w:rsidRPr="00C44C5D" w:rsidTr="00FC67B8">
        <w:trPr>
          <w:trHeight w:val="356"/>
        </w:trPr>
        <w:tc>
          <w:tcPr>
            <w:tcW w:w="8356" w:type="dxa"/>
            <w:vMerge w:val="restart"/>
            <w:shd w:val="clear" w:color="auto" w:fill="auto"/>
          </w:tcPr>
          <w:p w:rsidR="00FC67B8" w:rsidRDefault="00FC67B8" w:rsidP="000624AF">
            <w:pPr>
              <w:autoSpaceDE w:val="0"/>
              <w:autoSpaceDN w:val="0"/>
              <w:adjustRightInd w:val="0"/>
              <w:ind w:firstLine="142"/>
              <w:rPr>
                <w:rFonts w:cs="Times New Roman"/>
                <w:bCs/>
                <w:szCs w:val="24"/>
              </w:rPr>
            </w:pPr>
            <w:r w:rsidRPr="00C44C5D">
              <w:rPr>
                <w:rFonts w:cs="Times New Roman"/>
                <w:color w:val="000000" w:themeColor="text1"/>
                <w:szCs w:val="24"/>
              </w:rPr>
              <w:t>4.4.</w:t>
            </w:r>
            <w:r>
              <w:rPr>
                <w:rFonts w:cs="Times New Roman"/>
                <w:szCs w:val="24"/>
              </w:rPr>
              <w:t>Eklem Hareket Açıklığı Ölçümleri</w:t>
            </w:r>
            <w:proofErr w:type="gramStart"/>
            <w:r w:rsidRPr="00C44C5D">
              <w:rPr>
                <w:rFonts w:cs="Times New Roman"/>
                <w:bCs/>
                <w:szCs w:val="24"/>
              </w:rPr>
              <w:t>…</w:t>
            </w:r>
            <w:r>
              <w:rPr>
                <w:rFonts w:cs="Times New Roman"/>
                <w:bCs/>
                <w:szCs w:val="24"/>
              </w:rPr>
              <w:t>…………………………………………..</w:t>
            </w:r>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 xml:space="preserve">4.4.1. Kadınlarda Üst Ekstremite Hareket Açıklığının İncelenmesi </w:t>
            </w:r>
            <w:proofErr w:type="gramStart"/>
            <w:r>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4.4.1.1. Omuz fleksiyonu v</w:t>
            </w:r>
            <w:r w:rsidR="00B51938">
              <w:rPr>
                <w:rFonts w:cs="Times New Roman"/>
                <w:bCs/>
                <w:szCs w:val="24"/>
              </w:rPr>
              <w:t xml:space="preserve">e ekstansiyonu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 xml:space="preserve">4.4.1.2. Omuz abduksiyonu </w:t>
            </w:r>
            <w:proofErr w:type="gramStart"/>
            <w:r>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4.4.1.3. Omuz internal rotasyonu ve ekst</w:t>
            </w:r>
            <w:r w:rsidR="00B51938">
              <w:rPr>
                <w:rFonts w:cs="Times New Roman"/>
                <w:bCs/>
                <w:szCs w:val="24"/>
              </w:rPr>
              <w:t xml:space="preserve">ernal rotasyonu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4.4.1.4. Dirsek flek</w:t>
            </w:r>
            <w:r w:rsidR="00B51938">
              <w:rPr>
                <w:rFonts w:cs="Times New Roman"/>
                <w:bCs/>
                <w:szCs w:val="24"/>
              </w:rPr>
              <w:t xml:space="preserve">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4.4.1.5. Ön kol supinasyon</w:t>
            </w:r>
            <w:r w:rsidR="00B51938">
              <w:rPr>
                <w:rFonts w:cs="Times New Roman"/>
                <w:bCs/>
                <w:szCs w:val="24"/>
              </w:rPr>
              <w:t xml:space="preserve">u ve pronasyonu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4.4.1.6. El bileği fleksiyonu v</w:t>
            </w:r>
            <w:r w:rsidR="00B51938">
              <w:rPr>
                <w:rFonts w:cs="Times New Roman"/>
                <w:bCs/>
                <w:szCs w:val="24"/>
              </w:rPr>
              <w:t xml:space="preserve">e ekstansiyonu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4.4.1.7. El bileği radial deviasyonu ve ulnar devias</w:t>
            </w:r>
            <w:r w:rsidR="00B51938">
              <w:rPr>
                <w:rFonts w:cs="Times New Roman"/>
                <w:bCs/>
                <w:szCs w:val="24"/>
              </w:rPr>
              <w:t xml:space="preserve">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4.4.2. Kadınlarda Alt Ekstremite Eklem Harek</w:t>
            </w:r>
            <w:r w:rsidR="00B51938">
              <w:rPr>
                <w:rFonts w:cs="Times New Roman"/>
                <w:bCs/>
                <w:szCs w:val="24"/>
              </w:rPr>
              <w:t xml:space="preserve">et Açıklığının İncelenmesi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 xml:space="preserve">4.4.2.1. Kalça fleksiyonu ve ekstansiyonu </w:t>
            </w:r>
            <w:proofErr w:type="gramStart"/>
            <w:r>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 xml:space="preserve">4.4.2.2. Kalça abduksiyonu ve adduksiyonu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lastRenderedPageBreak/>
              <w:t>4.4.2.3. Kalça internal rotasyonu ve eks</w:t>
            </w:r>
            <w:r w:rsidR="00B51938">
              <w:rPr>
                <w:rFonts w:cs="Times New Roman"/>
                <w:bCs/>
                <w:szCs w:val="24"/>
              </w:rPr>
              <w:t xml:space="preserve">ternal rotasyonu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4.4.2.4. Diz fle</w:t>
            </w:r>
            <w:r w:rsidR="00B51938">
              <w:rPr>
                <w:rFonts w:cs="Times New Roman"/>
                <w:bCs/>
                <w:szCs w:val="24"/>
              </w:rPr>
              <w:t xml:space="preserve">ksiyonu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 xml:space="preserve">4.4.2.5. Ayak bileği dorsifleksiyonu ve </w:t>
            </w:r>
            <w:r w:rsidR="00B51938">
              <w:rPr>
                <w:rFonts w:cs="Times New Roman"/>
                <w:bCs/>
                <w:szCs w:val="24"/>
              </w:rPr>
              <w:t xml:space="preserve">plantar fleksiyonu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4.4.3. Erkeklerde Üst Ekstremite Eklem Har</w:t>
            </w:r>
            <w:r w:rsidR="00B51938">
              <w:rPr>
                <w:rFonts w:cs="Times New Roman"/>
                <w:bCs/>
                <w:szCs w:val="24"/>
              </w:rPr>
              <w:t>eket Açıklığının İncelenmesi</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4.4.3.1. Omuz fleksiyonu ve ek</w:t>
            </w:r>
            <w:r w:rsidR="00B51938">
              <w:rPr>
                <w:rFonts w:cs="Times New Roman"/>
                <w:bCs/>
                <w:szCs w:val="24"/>
              </w:rPr>
              <w:t xml:space="preserve">stansiyonu </w:t>
            </w:r>
            <w:proofErr w:type="gramStart"/>
            <w:r w:rsidR="00B51938">
              <w:rPr>
                <w:rFonts w:cs="Times New Roman"/>
                <w:bCs/>
                <w:szCs w:val="24"/>
              </w:rPr>
              <w:t>…………………………………………</w:t>
            </w:r>
            <w:proofErr w:type="gramEnd"/>
          </w:p>
          <w:p w:rsidR="00FC67B8" w:rsidRDefault="00FC67B8" w:rsidP="000624AF">
            <w:pPr>
              <w:autoSpaceDE w:val="0"/>
              <w:autoSpaceDN w:val="0"/>
              <w:adjustRightInd w:val="0"/>
              <w:ind w:firstLine="142"/>
              <w:rPr>
                <w:rFonts w:cs="Times New Roman"/>
                <w:bCs/>
                <w:szCs w:val="24"/>
              </w:rPr>
            </w:pPr>
            <w:r>
              <w:rPr>
                <w:rFonts w:cs="Times New Roman"/>
                <w:bCs/>
                <w:szCs w:val="24"/>
              </w:rPr>
              <w:t xml:space="preserve">4.4.3.2. Omuz abduksiyonu </w:t>
            </w:r>
            <w:proofErr w:type="gramStart"/>
            <w:r>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4.4.3.3. Omuz internal rotasyonu ve</w:t>
            </w:r>
            <w:r w:rsidR="00B51938">
              <w:rPr>
                <w:rFonts w:cs="Times New Roman"/>
                <w:bCs/>
                <w:szCs w:val="24"/>
              </w:rPr>
              <w:t xml:space="preserve"> eksternal rotasyonu </w:t>
            </w:r>
            <w:proofErr w:type="gramStart"/>
            <w:r w:rsidR="00B51938">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4.4.3.4. Dirsek flek</w:t>
            </w:r>
            <w:r w:rsidR="00B51938">
              <w:rPr>
                <w:rFonts w:cs="Times New Roman"/>
                <w:bCs/>
                <w:szCs w:val="24"/>
              </w:rPr>
              <w:t xml:space="preserve">siyonu </w:t>
            </w:r>
            <w:proofErr w:type="gramStart"/>
            <w:r w:rsidR="00B51938">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 xml:space="preserve">4.4.3.5. Ön kol supinasyonu ve pronasyonu </w:t>
            </w:r>
            <w:proofErr w:type="gramStart"/>
            <w:r>
              <w:rPr>
                <w:rFonts w:cs="Times New Roman"/>
                <w:bCs/>
                <w:szCs w:val="24"/>
              </w:rPr>
              <w:t>………………………………………</w:t>
            </w:r>
            <w:r w:rsidR="00B51938">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4.4.3.6. El bileği fleksiyonu v</w:t>
            </w:r>
            <w:r w:rsidR="00B51938">
              <w:rPr>
                <w:rFonts w:cs="Times New Roman"/>
                <w:bCs/>
                <w:szCs w:val="24"/>
              </w:rPr>
              <w:t xml:space="preserve">e ekstansiyonu </w:t>
            </w:r>
            <w:proofErr w:type="gramStart"/>
            <w:r w:rsidR="00B51938">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 xml:space="preserve">4.4.3.7. El bileği radial deviasyonu </w:t>
            </w:r>
            <w:r w:rsidR="00B51938">
              <w:rPr>
                <w:rFonts w:cs="Times New Roman"/>
                <w:bCs/>
                <w:szCs w:val="24"/>
              </w:rPr>
              <w:t xml:space="preserve">ve ulnar deviasyonu </w:t>
            </w:r>
            <w:proofErr w:type="gramStart"/>
            <w:r w:rsidR="00B51938">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4.4.4. Erkeklerde Alt Ekstremite Eklem Harek</w:t>
            </w:r>
            <w:r w:rsidR="00B51938">
              <w:rPr>
                <w:rFonts w:cs="Times New Roman"/>
                <w:bCs/>
                <w:szCs w:val="24"/>
              </w:rPr>
              <w:t xml:space="preserve">et Açıklığının İncelenmesi </w:t>
            </w:r>
            <w:proofErr w:type="gramStart"/>
            <w:r w:rsidR="00B51938">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 xml:space="preserve">4.4.4.1. Kalça fleksiyonu ve ekstansiyonu </w:t>
            </w:r>
            <w:proofErr w:type="gramStart"/>
            <w:r>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 xml:space="preserve">4.4.4.2. Kalça abduksiyonu ve adduksiyonu </w:t>
            </w:r>
            <w:proofErr w:type="gramStart"/>
            <w:r>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4.4.4.3. Kalça internal rotasyonu ve</w:t>
            </w:r>
            <w:r w:rsidR="00B51938">
              <w:rPr>
                <w:rFonts w:cs="Times New Roman"/>
                <w:bCs/>
                <w:szCs w:val="24"/>
              </w:rPr>
              <w:t xml:space="preserve"> eksternal rotasyonu </w:t>
            </w:r>
            <w:proofErr w:type="gramStart"/>
            <w:r w:rsidR="00B51938">
              <w:rPr>
                <w:rFonts w:cs="Times New Roman"/>
                <w:bCs/>
                <w:szCs w:val="24"/>
              </w:rPr>
              <w:t>…………………………</w:t>
            </w:r>
            <w:r w:rsidR="00ED33F9">
              <w:rPr>
                <w:rFonts w:cs="Times New Roman"/>
                <w:bCs/>
                <w:szCs w:val="24"/>
              </w:rPr>
              <w:t>..</w:t>
            </w:r>
            <w:proofErr w:type="gramEnd"/>
          </w:p>
          <w:p w:rsidR="00FC67B8" w:rsidRDefault="00FC67B8" w:rsidP="00587B69">
            <w:pPr>
              <w:autoSpaceDE w:val="0"/>
              <w:autoSpaceDN w:val="0"/>
              <w:adjustRightInd w:val="0"/>
              <w:ind w:firstLine="142"/>
              <w:rPr>
                <w:rFonts w:cs="Times New Roman"/>
                <w:bCs/>
                <w:szCs w:val="24"/>
              </w:rPr>
            </w:pPr>
            <w:r>
              <w:rPr>
                <w:rFonts w:cs="Times New Roman"/>
                <w:bCs/>
                <w:szCs w:val="24"/>
              </w:rPr>
              <w:t>4.4.4.4. Diz fle</w:t>
            </w:r>
            <w:r w:rsidR="00B51938">
              <w:rPr>
                <w:rFonts w:cs="Times New Roman"/>
                <w:bCs/>
                <w:szCs w:val="24"/>
              </w:rPr>
              <w:t xml:space="preserve">ksiyonu </w:t>
            </w:r>
            <w:proofErr w:type="gramStart"/>
            <w:r w:rsidR="00B51938">
              <w:rPr>
                <w:rFonts w:cs="Times New Roman"/>
                <w:bCs/>
                <w:szCs w:val="24"/>
              </w:rPr>
              <w:t>……………………………………………………………</w:t>
            </w:r>
            <w:r w:rsidR="00ED33F9">
              <w:rPr>
                <w:rFonts w:cs="Times New Roman"/>
                <w:bCs/>
                <w:szCs w:val="24"/>
              </w:rPr>
              <w:t>..</w:t>
            </w:r>
            <w:proofErr w:type="gramEnd"/>
          </w:p>
          <w:p w:rsidR="00FC67B8" w:rsidRDefault="00FC67B8" w:rsidP="001B0AAC">
            <w:pPr>
              <w:autoSpaceDE w:val="0"/>
              <w:autoSpaceDN w:val="0"/>
              <w:adjustRightInd w:val="0"/>
              <w:ind w:firstLine="142"/>
              <w:rPr>
                <w:rFonts w:cs="Times New Roman"/>
                <w:bCs/>
                <w:szCs w:val="24"/>
              </w:rPr>
            </w:pPr>
            <w:r>
              <w:rPr>
                <w:rFonts w:cs="Times New Roman"/>
                <w:bCs/>
                <w:szCs w:val="24"/>
              </w:rPr>
              <w:t xml:space="preserve">4.4.4.5. Ayak bileği dorsifleksiyonu ve plantar fleksiyonu </w:t>
            </w:r>
            <w:proofErr w:type="gramStart"/>
            <w:r>
              <w:rPr>
                <w:rFonts w:cs="Times New Roman"/>
                <w:bCs/>
                <w:szCs w:val="24"/>
              </w:rPr>
              <w:t>…………</w:t>
            </w:r>
            <w:r w:rsidR="00B51938">
              <w:rPr>
                <w:rFonts w:cs="Times New Roman"/>
                <w:bCs/>
                <w:szCs w:val="24"/>
              </w:rPr>
              <w:t>……………</w:t>
            </w:r>
            <w:r w:rsidR="00ED33F9">
              <w:rPr>
                <w:rFonts w:cs="Times New Roman"/>
                <w:bCs/>
                <w:szCs w:val="24"/>
              </w:rPr>
              <w:t>...</w:t>
            </w:r>
            <w:proofErr w:type="gramEnd"/>
          </w:p>
          <w:p w:rsidR="00FC67B8" w:rsidRDefault="00FC67B8" w:rsidP="001B0AAC">
            <w:pPr>
              <w:autoSpaceDE w:val="0"/>
              <w:autoSpaceDN w:val="0"/>
              <w:adjustRightInd w:val="0"/>
              <w:ind w:firstLine="142"/>
              <w:rPr>
                <w:rFonts w:cs="Times New Roman"/>
                <w:bCs/>
                <w:szCs w:val="24"/>
              </w:rPr>
            </w:pPr>
            <w:r>
              <w:rPr>
                <w:rFonts w:cs="Times New Roman"/>
                <w:bCs/>
                <w:szCs w:val="24"/>
              </w:rPr>
              <w:t>4.4.5. Egzersiz ve Yürüyü</w:t>
            </w:r>
            <w:r w:rsidR="00B51938">
              <w:rPr>
                <w:rFonts w:cs="Times New Roman"/>
                <w:bCs/>
                <w:szCs w:val="24"/>
              </w:rPr>
              <w:t xml:space="preserve">ş Takipleri </w:t>
            </w:r>
            <w:proofErr w:type="gramStart"/>
            <w:r w:rsidR="00B51938">
              <w:rPr>
                <w:rFonts w:cs="Times New Roman"/>
                <w:bCs/>
                <w:szCs w:val="24"/>
              </w:rPr>
              <w:t>……………………………………………….</w:t>
            </w:r>
            <w:proofErr w:type="gramEnd"/>
          </w:p>
          <w:p w:rsidR="00FC67B8" w:rsidRDefault="00FC67B8" w:rsidP="001B0AAC">
            <w:pPr>
              <w:autoSpaceDE w:val="0"/>
              <w:autoSpaceDN w:val="0"/>
              <w:adjustRightInd w:val="0"/>
              <w:ind w:firstLine="142"/>
              <w:rPr>
                <w:rFonts w:cs="Times New Roman"/>
                <w:bCs/>
                <w:szCs w:val="24"/>
              </w:rPr>
            </w:pPr>
            <w:r>
              <w:rPr>
                <w:rFonts w:cs="Times New Roman"/>
                <w:bCs/>
                <w:szCs w:val="24"/>
              </w:rPr>
              <w:t xml:space="preserve">4.4.6. Günlük Yaşam Kalitesi </w:t>
            </w:r>
            <w:r w:rsidR="00B51938">
              <w:rPr>
                <w:rFonts w:cs="Times New Roman"/>
                <w:bCs/>
                <w:szCs w:val="24"/>
              </w:rPr>
              <w:t xml:space="preserve">Anket Sonuçları </w:t>
            </w:r>
            <w:proofErr w:type="gramStart"/>
            <w:r w:rsidR="00B51938">
              <w:rPr>
                <w:rFonts w:cs="Times New Roman"/>
                <w:bCs/>
                <w:szCs w:val="24"/>
              </w:rPr>
              <w:t>…………………………………….</w:t>
            </w:r>
            <w:proofErr w:type="gramEnd"/>
          </w:p>
          <w:p w:rsidR="00FC67B8" w:rsidRDefault="00FC67B8" w:rsidP="001B0AAC">
            <w:pPr>
              <w:autoSpaceDE w:val="0"/>
              <w:autoSpaceDN w:val="0"/>
              <w:adjustRightInd w:val="0"/>
              <w:ind w:firstLine="142"/>
              <w:rPr>
                <w:rFonts w:cs="Times New Roman"/>
                <w:bCs/>
                <w:szCs w:val="24"/>
              </w:rPr>
            </w:pPr>
            <w:r>
              <w:rPr>
                <w:rFonts w:cs="Times New Roman"/>
                <w:bCs/>
                <w:szCs w:val="24"/>
              </w:rPr>
              <w:t>4.4.6.1. Barthel İn</w:t>
            </w:r>
            <w:r w:rsidR="00B51938">
              <w:rPr>
                <w:rFonts w:cs="Times New Roman"/>
                <w:bCs/>
                <w:szCs w:val="24"/>
              </w:rPr>
              <w:t xml:space="preserve">deksi </w:t>
            </w:r>
            <w:proofErr w:type="gramStart"/>
            <w:r w:rsidR="00B51938">
              <w:rPr>
                <w:rFonts w:cs="Times New Roman"/>
                <w:bCs/>
                <w:szCs w:val="24"/>
              </w:rPr>
              <w:t>……………………………………………………………..</w:t>
            </w:r>
            <w:proofErr w:type="gramEnd"/>
          </w:p>
          <w:p w:rsidR="00FC67B8" w:rsidRDefault="00FC67B8" w:rsidP="001B0AAC">
            <w:pPr>
              <w:autoSpaceDE w:val="0"/>
              <w:autoSpaceDN w:val="0"/>
              <w:adjustRightInd w:val="0"/>
              <w:ind w:firstLine="142"/>
              <w:rPr>
                <w:rFonts w:cs="Times New Roman"/>
                <w:bCs/>
                <w:szCs w:val="24"/>
              </w:rPr>
            </w:pPr>
            <w:r>
              <w:rPr>
                <w:rFonts w:cs="Times New Roman"/>
                <w:bCs/>
                <w:szCs w:val="24"/>
              </w:rPr>
              <w:t>4.4.6.2. Yorgunluk Şi</w:t>
            </w:r>
            <w:r w:rsidR="00B51938">
              <w:rPr>
                <w:rFonts w:cs="Times New Roman"/>
                <w:bCs/>
                <w:szCs w:val="24"/>
              </w:rPr>
              <w:t xml:space="preserve">ddet Ölçeği </w:t>
            </w:r>
            <w:proofErr w:type="gramStart"/>
            <w:r w:rsidR="00B51938">
              <w:rPr>
                <w:rFonts w:cs="Times New Roman"/>
                <w:bCs/>
                <w:szCs w:val="24"/>
              </w:rPr>
              <w:t>…………………………………………………</w:t>
            </w:r>
            <w:r w:rsidR="00ED33F9">
              <w:rPr>
                <w:rFonts w:cs="Times New Roman"/>
                <w:bCs/>
                <w:szCs w:val="24"/>
              </w:rPr>
              <w:t>...</w:t>
            </w:r>
            <w:proofErr w:type="gramEnd"/>
          </w:p>
          <w:p w:rsidR="00FC67B8" w:rsidRDefault="00FC67B8" w:rsidP="001B0AAC">
            <w:pPr>
              <w:autoSpaceDE w:val="0"/>
              <w:autoSpaceDN w:val="0"/>
              <w:adjustRightInd w:val="0"/>
              <w:ind w:firstLine="142"/>
              <w:rPr>
                <w:rFonts w:cs="Times New Roman"/>
                <w:bCs/>
                <w:szCs w:val="24"/>
              </w:rPr>
            </w:pPr>
            <w:r>
              <w:rPr>
                <w:rFonts w:cs="Times New Roman"/>
                <w:bCs/>
                <w:szCs w:val="24"/>
              </w:rPr>
              <w:t>4.4.6.3. Nothingham Sağ</w:t>
            </w:r>
            <w:r w:rsidR="00B51938">
              <w:rPr>
                <w:rFonts w:cs="Times New Roman"/>
                <w:bCs/>
                <w:szCs w:val="24"/>
              </w:rPr>
              <w:t xml:space="preserve">lık Profili </w:t>
            </w:r>
            <w:proofErr w:type="gramStart"/>
            <w:r w:rsidR="00B51938">
              <w:rPr>
                <w:rFonts w:cs="Times New Roman"/>
                <w:bCs/>
                <w:szCs w:val="24"/>
              </w:rPr>
              <w:t>…………………………………………………</w:t>
            </w:r>
            <w:proofErr w:type="gramEnd"/>
          </w:p>
          <w:p w:rsidR="00FC67B8" w:rsidRPr="001B0AAC" w:rsidRDefault="00FC67B8" w:rsidP="001B0AAC">
            <w:pPr>
              <w:autoSpaceDE w:val="0"/>
              <w:autoSpaceDN w:val="0"/>
              <w:adjustRightInd w:val="0"/>
              <w:ind w:firstLine="142"/>
              <w:rPr>
                <w:rFonts w:cs="Times New Roman"/>
                <w:bCs/>
                <w:szCs w:val="24"/>
              </w:rPr>
            </w:pPr>
            <w:r>
              <w:rPr>
                <w:rFonts w:cs="Times New Roman"/>
                <w:bCs/>
                <w:szCs w:val="24"/>
              </w:rPr>
              <w:t xml:space="preserve">4.4.6.4. Rivermead Mobilite </w:t>
            </w:r>
            <w:r w:rsidR="00B51938">
              <w:rPr>
                <w:rFonts w:cs="Times New Roman"/>
                <w:bCs/>
                <w:szCs w:val="24"/>
              </w:rPr>
              <w:t xml:space="preserve">İndeksi </w:t>
            </w:r>
            <w:proofErr w:type="gramStart"/>
            <w:r w:rsidR="00B51938">
              <w:rPr>
                <w:rFonts w:cs="Times New Roman"/>
                <w:bCs/>
                <w:szCs w:val="24"/>
              </w:rPr>
              <w:t>……………………………………………......</w:t>
            </w:r>
            <w:proofErr w:type="gramEnd"/>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lastRenderedPageBreak/>
              <w:t>36</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41</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41</w:t>
            </w:r>
          </w:p>
        </w:tc>
      </w:tr>
      <w:tr w:rsidR="00FC67B8" w:rsidRPr="00C44C5D" w:rsidTr="00FC67B8">
        <w:trPr>
          <w:trHeight w:val="356"/>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41</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41</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42</w:t>
            </w:r>
          </w:p>
        </w:tc>
      </w:tr>
      <w:tr w:rsidR="00FC67B8" w:rsidRPr="00C44C5D" w:rsidTr="00FC67B8">
        <w:trPr>
          <w:trHeight w:val="356"/>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42</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42</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42</w:t>
            </w:r>
          </w:p>
        </w:tc>
      </w:tr>
      <w:tr w:rsidR="00FC67B8" w:rsidRPr="00C44C5D" w:rsidTr="00FC67B8">
        <w:trPr>
          <w:trHeight w:val="356"/>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43</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43</w:t>
            </w:r>
          </w:p>
        </w:tc>
      </w:tr>
      <w:tr w:rsidR="00FC67B8" w:rsidRPr="00C44C5D" w:rsidTr="00FC67B8">
        <w:trPr>
          <w:trHeight w:val="35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43</w:t>
            </w:r>
          </w:p>
        </w:tc>
      </w:tr>
      <w:tr w:rsidR="00FC67B8" w:rsidRPr="00C44C5D" w:rsidTr="00FC67B8">
        <w:trPr>
          <w:trHeight w:val="214"/>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43</w:t>
            </w:r>
          </w:p>
        </w:tc>
      </w:tr>
      <w:tr w:rsidR="00FC67B8" w:rsidRPr="00C44C5D" w:rsidTr="00FC67B8">
        <w:trPr>
          <w:trHeight w:val="2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44</w:t>
            </w:r>
          </w:p>
        </w:tc>
      </w:tr>
      <w:tr w:rsidR="00FC67B8" w:rsidRPr="00C44C5D" w:rsidTr="00FC67B8">
        <w:trPr>
          <w:trHeight w:val="2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44</w:t>
            </w:r>
          </w:p>
        </w:tc>
      </w:tr>
      <w:tr w:rsidR="00FC67B8" w:rsidRPr="00C44C5D" w:rsidTr="00FC67B8">
        <w:trPr>
          <w:trHeight w:val="2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53</w:t>
            </w:r>
          </w:p>
        </w:tc>
      </w:tr>
      <w:tr w:rsidR="00FC67B8" w:rsidRPr="00C44C5D" w:rsidTr="00FC67B8">
        <w:trPr>
          <w:trHeight w:val="2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53</w:t>
            </w:r>
          </w:p>
        </w:tc>
      </w:tr>
      <w:tr w:rsidR="00FC67B8" w:rsidRPr="00C44C5D" w:rsidTr="00FC67B8">
        <w:trPr>
          <w:trHeight w:val="268"/>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 xml:space="preserve"> 53</w:t>
            </w:r>
          </w:p>
        </w:tc>
      </w:tr>
      <w:tr w:rsidR="00FC67B8" w:rsidRPr="00C44C5D" w:rsidTr="00FC67B8">
        <w:trPr>
          <w:trHeight w:val="266"/>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142"/>
              <w:rPr>
                <w:rFonts w:cs="Times New Roman"/>
                <w:bCs/>
                <w:szCs w:val="24"/>
              </w:rPr>
            </w:pPr>
            <w:r>
              <w:rPr>
                <w:rFonts w:cs="Times New Roman"/>
                <w:bCs/>
                <w:szCs w:val="24"/>
              </w:rPr>
              <w:t xml:space="preserve"> 53</w:t>
            </w:r>
          </w:p>
        </w:tc>
      </w:tr>
      <w:tr w:rsidR="00FC67B8" w:rsidRPr="00C44C5D" w:rsidTr="00FC67B8">
        <w:trPr>
          <w:trHeight w:val="266"/>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0"/>
              <w:rPr>
                <w:rFonts w:cs="Times New Roman"/>
                <w:bCs/>
                <w:szCs w:val="24"/>
              </w:rPr>
            </w:pPr>
            <w:r>
              <w:rPr>
                <w:rFonts w:cs="Times New Roman"/>
                <w:bCs/>
                <w:szCs w:val="24"/>
              </w:rPr>
              <w:t xml:space="preserve">   54</w:t>
            </w:r>
          </w:p>
        </w:tc>
      </w:tr>
      <w:tr w:rsidR="00FC67B8" w:rsidRPr="00C44C5D" w:rsidTr="00FC67B8">
        <w:trPr>
          <w:trHeight w:val="266"/>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0"/>
              <w:rPr>
                <w:rFonts w:cs="Times New Roman"/>
                <w:bCs/>
                <w:szCs w:val="24"/>
              </w:rPr>
            </w:pPr>
            <w:r>
              <w:rPr>
                <w:rFonts w:cs="Times New Roman"/>
                <w:bCs/>
                <w:szCs w:val="24"/>
              </w:rPr>
              <w:t xml:space="preserve">   54</w:t>
            </w:r>
          </w:p>
        </w:tc>
      </w:tr>
      <w:tr w:rsidR="00FC67B8" w:rsidRPr="00C44C5D" w:rsidTr="00FC67B8">
        <w:trPr>
          <w:trHeight w:val="181"/>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0"/>
              <w:rPr>
                <w:rFonts w:cs="Times New Roman"/>
                <w:bCs/>
                <w:szCs w:val="24"/>
              </w:rPr>
            </w:pPr>
            <w:r>
              <w:rPr>
                <w:rFonts w:cs="Times New Roman"/>
                <w:bCs/>
                <w:szCs w:val="24"/>
              </w:rPr>
              <w:t xml:space="preserve">   54</w:t>
            </w:r>
          </w:p>
        </w:tc>
      </w:tr>
      <w:tr w:rsidR="00FC67B8" w:rsidRPr="00C44C5D" w:rsidTr="00FC67B8">
        <w:trPr>
          <w:trHeight w:val="177"/>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0"/>
              <w:rPr>
                <w:rFonts w:cs="Times New Roman"/>
                <w:bCs/>
                <w:szCs w:val="24"/>
              </w:rPr>
            </w:pPr>
            <w:r>
              <w:rPr>
                <w:rFonts w:cs="Times New Roman"/>
                <w:bCs/>
                <w:szCs w:val="24"/>
              </w:rPr>
              <w:t xml:space="preserve">   55</w:t>
            </w:r>
          </w:p>
        </w:tc>
      </w:tr>
      <w:tr w:rsidR="00FC67B8" w:rsidRPr="00C44C5D" w:rsidTr="00FC67B8">
        <w:trPr>
          <w:trHeight w:val="177"/>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FC67B8">
            <w:pPr>
              <w:ind w:firstLine="0"/>
              <w:rPr>
                <w:rFonts w:cs="Times New Roman"/>
                <w:bCs/>
                <w:szCs w:val="24"/>
              </w:rPr>
            </w:pPr>
            <w:r>
              <w:rPr>
                <w:rFonts w:cs="Times New Roman"/>
                <w:bCs/>
                <w:szCs w:val="24"/>
              </w:rPr>
              <w:t xml:space="preserve">   55</w:t>
            </w:r>
          </w:p>
        </w:tc>
      </w:tr>
      <w:tr w:rsidR="00FC67B8" w:rsidRPr="00C44C5D" w:rsidTr="00FC67B8">
        <w:trPr>
          <w:trHeight w:val="177"/>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55</w:t>
            </w:r>
          </w:p>
        </w:tc>
      </w:tr>
      <w:tr w:rsidR="00FC67B8" w:rsidRPr="00C44C5D" w:rsidTr="00FC67B8">
        <w:trPr>
          <w:trHeight w:val="177"/>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55</w:t>
            </w:r>
          </w:p>
        </w:tc>
      </w:tr>
      <w:tr w:rsidR="00FC67B8" w:rsidRPr="00C44C5D" w:rsidTr="00FC67B8">
        <w:trPr>
          <w:trHeight w:val="177"/>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55</w:t>
            </w:r>
          </w:p>
        </w:tc>
      </w:tr>
      <w:tr w:rsidR="00FC67B8" w:rsidRPr="00C44C5D" w:rsidTr="00FC67B8">
        <w:trPr>
          <w:trHeight w:val="315"/>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56</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56</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57</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57</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57</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59</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63</w:t>
            </w:r>
          </w:p>
        </w:tc>
      </w:tr>
      <w:tr w:rsidR="00FC67B8" w:rsidRPr="00C44C5D" w:rsidTr="00FC67B8">
        <w:trPr>
          <w:trHeight w:val="313"/>
        </w:trPr>
        <w:tc>
          <w:tcPr>
            <w:tcW w:w="8356" w:type="dxa"/>
            <w:vMerge/>
            <w:shd w:val="clear" w:color="auto" w:fill="auto"/>
          </w:tcPr>
          <w:p w:rsidR="00FC67B8" w:rsidRPr="00C44C5D" w:rsidRDefault="00FC67B8" w:rsidP="000624AF">
            <w:pPr>
              <w:autoSpaceDE w:val="0"/>
              <w:autoSpaceDN w:val="0"/>
              <w:adjustRightInd w:val="0"/>
              <w:ind w:firstLine="142"/>
              <w:rPr>
                <w:rFonts w:cs="Times New Roman"/>
                <w:color w:val="000000" w:themeColor="text1"/>
                <w:szCs w:val="24"/>
              </w:rPr>
            </w:pPr>
          </w:p>
        </w:tc>
        <w:tc>
          <w:tcPr>
            <w:tcW w:w="705" w:type="dxa"/>
            <w:shd w:val="clear" w:color="auto" w:fill="auto"/>
            <w:vAlign w:val="center"/>
          </w:tcPr>
          <w:p w:rsidR="00FC67B8" w:rsidRPr="00C44C5D" w:rsidRDefault="00FC67B8" w:rsidP="007441D4">
            <w:pPr>
              <w:ind w:firstLine="142"/>
              <w:jc w:val="center"/>
              <w:rPr>
                <w:rFonts w:cs="Times New Roman"/>
                <w:bCs/>
                <w:szCs w:val="24"/>
              </w:rPr>
            </w:pPr>
            <w:r>
              <w:rPr>
                <w:rFonts w:cs="Times New Roman"/>
                <w:bCs/>
                <w:szCs w:val="24"/>
              </w:rPr>
              <w:t>71</w:t>
            </w:r>
          </w:p>
        </w:tc>
      </w:tr>
      <w:tr w:rsidR="00C44C5D" w:rsidRPr="00C44C5D" w:rsidTr="00FC67B8">
        <w:trPr>
          <w:trHeight w:val="80"/>
        </w:trPr>
        <w:tc>
          <w:tcPr>
            <w:tcW w:w="8356" w:type="dxa"/>
            <w:shd w:val="clear" w:color="auto" w:fill="auto"/>
            <w:vAlign w:val="center"/>
          </w:tcPr>
          <w:p w:rsidR="00C44C5D" w:rsidRPr="00C44C5D" w:rsidRDefault="00200673" w:rsidP="001B0AAC">
            <w:pPr>
              <w:ind w:firstLine="0"/>
              <w:rPr>
                <w:rFonts w:cs="Times New Roman"/>
                <w:bCs/>
                <w:szCs w:val="24"/>
              </w:rPr>
            </w:pPr>
            <w:r>
              <w:rPr>
                <w:rFonts w:cs="Times New Roman"/>
                <w:bCs/>
                <w:szCs w:val="24"/>
              </w:rPr>
              <w:t xml:space="preserve">5. TARTIŞMA </w:t>
            </w:r>
            <w:proofErr w:type="gramStart"/>
            <w:r>
              <w:rPr>
                <w:rFonts w:cs="Times New Roman"/>
                <w:bCs/>
                <w:szCs w:val="24"/>
              </w:rPr>
              <w:t>…………...……</w:t>
            </w:r>
            <w:r w:rsidR="00C44C5D" w:rsidRPr="00C44C5D">
              <w:rPr>
                <w:rFonts w:cs="Times New Roman"/>
                <w:bCs/>
                <w:szCs w:val="24"/>
              </w:rPr>
              <w:t>.…………………...……...….……………...…...</w:t>
            </w:r>
            <w:r w:rsidR="001B0AAC">
              <w:rPr>
                <w:rFonts w:cs="Times New Roman"/>
                <w:bCs/>
                <w:szCs w:val="24"/>
              </w:rPr>
              <w:t>...</w:t>
            </w:r>
            <w:proofErr w:type="gramEnd"/>
          </w:p>
        </w:tc>
        <w:tc>
          <w:tcPr>
            <w:tcW w:w="705" w:type="dxa"/>
            <w:shd w:val="clear" w:color="auto" w:fill="auto"/>
          </w:tcPr>
          <w:p w:rsidR="00C44C5D" w:rsidRPr="00C44C5D" w:rsidRDefault="00FC67B8" w:rsidP="007441D4">
            <w:pPr>
              <w:ind w:firstLine="142"/>
              <w:jc w:val="center"/>
              <w:rPr>
                <w:rFonts w:cs="Times New Roman"/>
                <w:szCs w:val="24"/>
              </w:rPr>
            </w:pPr>
            <w:r>
              <w:rPr>
                <w:rFonts w:cs="Times New Roman"/>
                <w:bCs/>
                <w:color w:val="000000"/>
                <w:szCs w:val="24"/>
              </w:rPr>
              <w:t>80</w:t>
            </w:r>
          </w:p>
        </w:tc>
      </w:tr>
      <w:tr w:rsidR="00C44C5D" w:rsidRPr="00C44C5D" w:rsidTr="00FC67B8">
        <w:trPr>
          <w:trHeight w:val="421"/>
        </w:trPr>
        <w:tc>
          <w:tcPr>
            <w:tcW w:w="8356" w:type="dxa"/>
            <w:shd w:val="clear" w:color="auto" w:fill="auto"/>
            <w:vAlign w:val="center"/>
          </w:tcPr>
          <w:p w:rsidR="00C44C5D" w:rsidRPr="00C44C5D" w:rsidRDefault="00200673" w:rsidP="00C44C5D">
            <w:pPr>
              <w:ind w:firstLine="142"/>
              <w:rPr>
                <w:rFonts w:cs="Times New Roman"/>
                <w:bCs/>
                <w:szCs w:val="24"/>
              </w:rPr>
            </w:pPr>
            <w:r>
              <w:rPr>
                <w:rFonts w:cs="Times New Roman"/>
                <w:bCs/>
                <w:szCs w:val="24"/>
              </w:rPr>
              <w:t xml:space="preserve">6. SONUÇLAR VE ÖNERİLER </w:t>
            </w:r>
            <w:proofErr w:type="gramStart"/>
            <w:r>
              <w:rPr>
                <w:rFonts w:cs="Times New Roman"/>
                <w:bCs/>
                <w:szCs w:val="24"/>
              </w:rPr>
              <w:t>………………</w:t>
            </w:r>
            <w:r w:rsidR="00C44C5D" w:rsidRPr="00C44C5D">
              <w:rPr>
                <w:rFonts w:cs="Times New Roman"/>
                <w:bCs/>
                <w:szCs w:val="24"/>
              </w:rPr>
              <w:t>…………..…………..……….…</w:t>
            </w:r>
            <w:r w:rsidR="00FC67B8">
              <w:rPr>
                <w:rFonts w:cs="Times New Roman"/>
                <w:bCs/>
                <w:szCs w:val="24"/>
              </w:rPr>
              <w:t>..</w:t>
            </w:r>
            <w:proofErr w:type="gramEnd"/>
          </w:p>
        </w:tc>
        <w:tc>
          <w:tcPr>
            <w:tcW w:w="705" w:type="dxa"/>
            <w:shd w:val="clear" w:color="auto" w:fill="auto"/>
          </w:tcPr>
          <w:p w:rsidR="00C44C5D" w:rsidRPr="00C44C5D" w:rsidRDefault="00FC67B8" w:rsidP="007441D4">
            <w:pPr>
              <w:ind w:firstLine="142"/>
              <w:jc w:val="center"/>
              <w:rPr>
                <w:rFonts w:cs="Times New Roman"/>
                <w:szCs w:val="24"/>
              </w:rPr>
            </w:pPr>
            <w:r>
              <w:rPr>
                <w:rFonts w:cs="Times New Roman"/>
                <w:bCs/>
                <w:color w:val="000000"/>
                <w:szCs w:val="24"/>
              </w:rPr>
              <w:t>95</w:t>
            </w:r>
          </w:p>
        </w:tc>
      </w:tr>
      <w:tr w:rsidR="00C44C5D" w:rsidRPr="00C44C5D" w:rsidTr="00FC67B8">
        <w:trPr>
          <w:trHeight w:val="406"/>
        </w:trPr>
        <w:tc>
          <w:tcPr>
            <w:tcW w:w="8356" w:type="dxa"/>
            <w:shd w:val="clear" w:color="auto" w:fill="auto"/>
            <w:vAlign w:val="center"/>
          </w:tcPr>
          <w:p w:rsidR="00C44C5D" w:rsidRPr="00C44C5D" w:rsidRDefault="00200673" w:rsidP="00C44C5D">
            <w:pPr>
              <w:ind w:firstLine="142"/>
              <w:rPr>
                <w:rFonts w:cs="Times New Roman"/>
                <w:bCs/>
                <w:szCs w:val="24"/>
              </w:rPr>
            </w:pPr>
            <w:r>
              <w:rPr>
                <w:rFonts w:cs="Times New Roman"/>
                <w:bCs/>
                <w:szCs w:val="24"/>
              </w:rPr>
              <w:t xml:space="preserve">KAYNAKLAR </w:t>
            </w:r>
            <w:proofErr w:type="gramStart"/>
            <w:r>
              <w:rPr>
                <w:rFonts w:cs="Times New Roman"/>
                <w:bCs/>
                <w:szCs w:val="24"/>
              </w:rPr>
              <w:t>..………………</w:t>
            </w:r>
            <w:r w:rsidR="00C44C5D" w:rsidRPr="00C44C5D">
              <w:rPr>
                <w:rFonts w:cs="Times New Roman"/>
                <w:bCs/>
                <w:szCs w:val="24"/>
              </w:rPr>
              <w:t>……………...……...……………………………</w:t>
            </w:r>
            <w:r w:rsidR="00B51938">
              <w:rPr>
                <w:rFonts w:cs="Times New Roman"/>
                <w:bCs/>
                <w:szCs w:val="24"/>
              </w:rPr>
              <w:t>..</w:t>
            </w:r>
            <w:proofErr w:type="gramEnd"/>
          </w:p>
        </w:tc>
        <w:tc>
          <w:tcPr>
            <w:tcW w:w="705" w:type="dxa"/>
            <w:shd w:val="clear" w:color="auto" w:fill="auto"/>
          </w:tcPr>
          <w:p w:rsidR="00C44C5D" w:rsidRPr="00C44C5D" w:rsidRDefault="00FC67B8" w:rsidP="007441D4">
            <w:pPr>
              <w:ind w:firstLine="142"/>
              <w:jc w:val="center"/>
              <w:rPr>
                <w:rFonts w:cs="Times New Roman"/>
                <w:szCs w:val="24"/>
              </w:rPr>
            </w:pPr>
            <w:r>
              <w:rPr>
                <w:rFonts w:cs="Times New Roman"/>
                <w:bCs/>
                <w:color w:val="000000"/>
                <w:szCs w:val="24"/>
              </w:rPr>
              <w:t>98</w:t>
            </w:r>
          </w:p>
        </w:tc>
      </w:tr>
      <w:tr w:rsidR="00C44C5D" w:rsidRPr="00C44C5D" w:rsidTr="00FC67B8">
        <w:trPr>
          <w:trHeight w:val="80"/>
        </w:trPr>
        <w:tc>
          <w:tcPr>
            <w:tcW w:w="8356" w:type="dxa"/>
            <w:shd w:val="clear" w:color="auto" w:fill="auto"/>
            <w:vAlign w:val="center"/>
          </w:tcPr>
          <w:p w:rsidR="00C44C5D" w:rsidRPr="00C44C5D" w:rsidRDefault="009715E6" w:rsidP="001B0AAC">
            <w:pPr>
              <w:ind w:firstLine="142"/>
              <w:rPr>
                <w:rFonts w:cs="Times New Roman"/>
                <w:bCs/>
                <w:szCs w:val="24"/>
              </w:rPr>
            </w:pPr>
            <w:r>
              <w:rPr>
                <w:rFonts w:cs="Times New Roman"/>
                <w:bCs/>
                <w:szCs w:val="24"/>
              </w:rPr>
              <w:t>Ek 1 (</w:t>
            </w:r>
            <w:r w:rsidR="001B0AAC">
              <w:rPr>
                <w:rFonts w:cs="Times New Roman"/>
                <w:bCs/>
                <w:szCs w:val="24"/>
              </w:rPr>
              <w:t>Kurul Kararı</w:t>
            </w:r>
            <w:r>
              <w:rPr>
                <w:rFonts w:cs="Times New Roman"/>
                <w:bCs/>
                <w:szCs w:val="24"/>
              </w:rPr>
              <w:t xml:space="preserve">) </w:t>
            </w:r>
            <w:proofErr w:type="gramStart"/>
            <w:r>
              <w:rPr>
                <w:rFonts w:cs="Times New Roman"/>
                <w:bCs/>
                <w:szCs w:val="24"/>
              </w:rPr>
              <w:t>….………………………</w:t>
            </w:r>
            <w:r w:rsidR="00B51938">
              <w:rPr>
                <w:rFonts w:cs="Times New Roman"/>
                <w:bCs/>
                <w:szCs w:val="24"/>
              </w:rPr>
              <w:t>……………………………………</w:t>
            </w:r>
            <w:r w:rsidR="00ED33F9">
              <w:rPr>
                <w:rFonts w:cs="Times New Roman"/>
                <w:bCs/>
                <w:szCs w:val="24"/>
              </w:rPr>
              <w:t>..</w:t>
            </w:r>
            <w:proofErr w:type="gramEnd"/>
          </w:p>
        </w:tc>
        <w:tc>
          <w:tcPr>
            <w:tcW w:w="705" w:type="dxa"/>
            <w:shd w:val="clear" w:color="auto" w:fill="auto"/>
          </w:tcPr>
          <w:p w:rsidR="00C44C5D" w:rsidRPr="00C44C5D" w:rsidRDefault="00FC67B8" w:rsidP="00FC67B8">
            <w:pPr>
              <w:ind w:firstLine="0"/>
              <w:rPr>
                <w:rFonts w:cs="Times New Roman"/>
                <w:szCs w:val="24"/>
              </w:rPr>
            </w:pPr>
            <w:r>
              <w:rPr>
                <w:rFonts w:cs="Times New Roman"/>
                <w:bCs/>
                <w:color w:val="000000"/>
                <w:szCs w:val="24"/>
              </w:rPr>
              <w:t xml:space="preserve"> 105</w:t>
            </w:r>
          </w:p>
        </w:tc>
      </w:tr>
      <w:tr w:rsidR="002D72DA" w:rsidRPr="00C44C5D" w:rsidTr="002D72DA">
        <w:trPr>
          <w:trHeight w:val="312"/>
        </w:trPr>
        <w:tc>
          <w:tcPr>
            <w:tcW w:w="8356" w:type="dxa"/>
            <w:vMerge w:val="restart"/>
            <w:shd w:val="clear" w:color="auto" w:fill="auto"/>
            <w:vAlign w:val="center"/>
          </w:tcPr>
          <w:p w:rsidR="002D72DA" w:rsidRDefault="002D72DA" w:rsidP="001B0AAC">
            <w:pPr>
              <w:ind w:firstLine="142"/>
              <w:rPr>
                <w:rFonts w:cs="Times New Roman"/>
                <w:bCs/>
                <w:szCs w:val="24"/>
              </w:rPr>
            </w:pPr>
            <w:r>
              <w:rPr>
                <w:rFonts w:cs="Times New Roman"/>
                <w:bCs/>
                <w:szCs w:val="24"/>
              </w:rPr>
              <w:t xml:space="preserve">Ek 2 (Olgu RaporFormu) </w:t>
            </w:r>
            <w:proofErr w:type="gramStart"/>
            <w:r>
              <w:rPr>
                <w:rFonts w:cs="Times New Roman"/>
                <w:bCs/>
                <w:szCs w:val="24"/>
              </w:rPr>
              <w:t>……………..…………………….</w:t>
            </w:r>
            <w:r w:rsidRPr="00C44C5D">
              <w:rPr>
                <w:rFonts w:cs="Times New Roman"/>
                <w:bCs/>
                <w:szCs w:val="24"/>
              </w:rPr>
              <w:t>.…………………</w:t>
            </w:r>
            <w:r w:rsidR="00B51938">
              <w:rPr>
                <w:rFonts w:cs="Times New Roman"/>
                <w:bCs/>
                <w:szCs w:val="24"/>
              </w:rPr>
              <w:t>…</w:t>
            </w:r>
            <w:r w:rsidR="00ED33F9">
              <w:rPr>
                <w:rFonts w:cs="Times New Roman"/>
                <w:bCs/>
                <w:szCs w:val="24"/>
              </w:rPr>
              <w:t>...</w:t>
            </w:r>
            <w:proofErr w:type="gramEnd"/>
          </w:p>
          <w:p w:rsidR="002D72DA" w:rsidRPr="00C44C5D" w:rsidRDefault="002D72DA" w:rsidP="001B0AAC">
            <w:pPr>
              <w:ind w:firstLine="142"/>
              <w:rPr>
                <w:rFonts w:cs="Times New Roman"/>
                <w:bCs/>
                <w:szCs w:val="24"/>
              </w:rPr>
            </w:pPr>
            <w:r>
              <w:rPr>
                <w:rFonts w:cs="Times New Roman"/>
                <w:bCs/>
                <w:szCs w:val="24"/>
              </w:rPr>
              <w:t>Ek 3 (Yaşlı İsim L</w:t>
            </w:r>
            <w:r w:rsidR="00B51938">
              <w:rPr>
                <w:rFonts w:cs="Times New Roman"/>
                <w:bCs/>
                <w:szCs w:val="24"/>
              </w:rPr>
              <w:t xml:space="preserve">istesi) </w:t>
            </w:r>
            <w:proofErr w:type="gramStart"/>
            <w:r w:rsidR="00B51938">
              <w:rPr>
                <w:rFonts w:cs="Times New Roman"/>
                <w:bCs/>
                <w:szCs w:val="24"/>
              </w:rPr>
              <w:t>……………………………………………………………</w:t>
            </w:r>
            <w:proofErr w:type="gramEnd"/>
          </w:p>
        </w:tc>
        <w:tc>
          <w:tcPr>
            <w:tcW w:w="705" w:type="dxa"/>
            <w:shd w:val="clear" w:color="auto" w:fill="auto"/>
          </w:tcPr>
          <w:p w:rsidR="002D72DA" w:rsidRPr="00C44C5D" w:rsidRDefault="002D72DA" w:rsidP="00FC67B8">
            <w:pPr>
              <w:ind w:firstLine="0"/>
              <w:rPr>
                <w:rFonts w:cs="Times New Roman"/>
                <w:szCs w:val="24"/>
              </w:rPr>
            </w:pPr>
            <w:r>
              <w:rPr>
                <w:rFonts w:cs="Times New Roman"/>
                <w:szCs w:val="24"/>
              </w:rPr>
              <w:t xml:space="preserve"> 106</w:t>
            </w:r>
          </w:p>
        </w:tc>
      </w:tr>
      <w:tr w:rsidR="002D72DA" w:rsidRPr="00C44C5D" w:rsidTr="00FC67B8">
        <w:trPr>
          <w:trHeight w:val="312"/>
        </w:trPr>
        <w:tc>
          <w:tcPr>
            <w:tcW w:w="8356" w:type="dxa"/>
            <w:vMerge/>
            <w:shd w:val="clear" w:color="auto" w:fill="auto"/>
            <w:vAlign w:val="center"/>
          </w:tcPr>
          <w:p w:rsidR="002D72DA" w:rsidRDefault="002D72DA" w:rsidP="001B0AAC">
            <w:pPr>
              <w:ind w:firstLine="142"/>
              <w:rPr>
                <w:rFonts w:cs="Times New Roman"/>
                <w:bCs/>
                <w:szCs w:val="24"/>
              </w:rPr>
            </w:pPr>
          </w:p>
        </w:tc>
        <w:tc>
          <w:tcPr>
            <w:tcW w:w="705" w:type="dxa"/>
            <w:shd w:val="clear" w:color="auto" w:fill="auto"/>
          </w:tcPr>
          <w:p w:rsidR="002D72DA" w:rsidRPr="00C44C5D" w:rsidRDefault="002D72DA" w:rsidP="00FC67B8">
            <w:pPr>
              <w:ind w:firstLine="0"/>
              <w:rPr>
                <w:rFonts w:cs="Times New Roman"/>
                <w:szCs w:val="24"/>
              </w:rPr>
            </w:pPr>
            <w:r>
              <w:rPr>
                <w:rFonts w:cs="Times New Roman"/>
                <w:szCs w:val="24"/>
              </w:rPr>
              <w:t xml:space="preserve"> 118</w:t>
            </w:r>
          </w:p>
        </w:tc>
      </w:tr>
      <w:tr w:rsidR="00C44C5D" w:rsidRPr="00C44C5D" w:rsidTr="00FC67B8">
        <w:trPr>
          <w:trHeight w:val="406"/>
        </w:trPr>
        <w:tc>
          <w:tcPr>
            <w:tcW w:w="8356" w:type="dxa"/>
            <w:shd w:val="clear" w:color="auto" w:fill="auto"/>
            <w:vAlign w:val="center"/>
          </w:tcPr>
          <w:p w:rsidR="00C44C5D" w:rsidRPr="00C44C5D" w:rsidRDefault="00200673" w:rsidP="00C44C5D">
            <w:pPr>
              <w:ind w:firstLine="142"/>
              <w:rPr>
                <w:rFonts w:cs="Times New Roman"/>
                <w:bCs/>
                <w:szCs w:val="24"/>
              </w:rPr>
            </w:pPr>
            <w:r>
              <w:rPr>
                <w:rFonts w:cs="Times New Roman"/>
                <w:bCs/>
                <w:szCs w:val="24"/>
              </w:rPr>
              <w:t xml:space="preserve">ÖZGEÇMİŞ </w:t>
            </w:r>
            <w:proofErr w:type="gramStart"/>
            <w:r>
              <w:rPr>
                <w:rFonts w:cs="Times New Roman"/>
                <w:bCs/>
                <w:szCs w:val="24"/>
              </w:rPr>
              <w:t>…………………………</w:t>
            </w:r>
            <w:r w:rsidR="00C44C5D" w:rsidRPr="00C44C5D">
              <w:rPr>
                <w:rFonts w:cs="Times New Roman"/>
                <w:bCs/>
                <w:szCs w:val="24"/>
              </w:rPr>
              <w:t>……………...……………………………..</w:t>
            </w:r>
            <w:r w:rsidR="001B0AAC">
              <w:rPr>
                <w:rFonts w:cs="Times New Roman"/>
                <w:bCs/>
                <w:szCs w:val="24"/>
              </w:rPr>
              <w:t>.</w:t>
            </w:r>
            <w:r w:rsidR="00B51938">
              <w:rPr>
                <w:rFonts w:cs="Times New Roman"/>
                <w:bCs/>
                <w:szCs w:val="24"/>
              </w:rPr>
              <w:t>.</w:t>
            </w:r>
            <w:proofErr w:type="gramEnd"/>
          </w:p>
        </w:tc>
        <w:tc>
          <w:tcPr>
            <w:tcW w:w="705" w:type="dxa"/>
            <w:shd w:val="clear" w:color="auto" w:fill="auto"/>
          </w:tcPr>
          <w:p w:rsidR="00C44C5D" w:rsidRPr="00C44C5D" w:rsidRDefault="002D72DA" w:rsidP="002D72DA">
            <w:pPr>
              <w:ind w:firstLine="0"/>
              <w:rPr>
                <w:rFonts w:cs="Times New Roman"/>
                <w:szCs w:val="24"/>
              </w:rPr>
            </w:pPr>
            <w:r>
              <w:rPr>
                <w:rFonts w:cs="Times New Roman"/>
                <w:szCs w:val="24"/>
              </w:rPr>
              <w:t xml:space="preserve"> 119</w:t>
            </w:r>
          </w:p>
        </w:tc>
      </w:tr>
    </w:tbl>
    <w:p w:rsidR="004557D9" w:rsidRDefault="004557D9" w:rsidP="00274A53">
      <w:pPr>
        <w:tabs>
          <w:tab w:val="left" w:pos="8325"/>
        </w:tabs>
      </w:pPr>
    </w:p>
    <w:p w:rsidR="00D13A9C" w:rsidRPr="00D13A9C" w:rsidRDefault="00D13A9C" w:rsidP="00020870">
      <w:pPr>
        <w:tabs>
          <w:tab w:val="left" w:pos="8325"/>
        </w:tabs>
      </w:pPr>
    </w:p>
    <w:p w:rsidR="000624AF" w:rsidRDefault="000624AF" w:rsidP="001E13FC">
      <w:pPr>
        <w:ind w:firstLine="0"/>
        <w:rPr>
          <w:rFonts w:cs="Times New Roman"/>
          <w:szCs w:val="24"/>
        </w:rPr>
      </w:pPr>
      <w:bookmarkStart w:id="9" w:name="_Toc488176615"/>
      <w:bookmarkEnd w:id="7"/>
    </w:p>
    <w:p w:rsidR="002D72DA" w:rsidRDefault="002D72DA" w:rsidP="00C44C5D">
      <w:pPr>
        <w:ind w:firstLine="0"/>
        <w:jc w:val="center"/>
        <w:rPr>
          <w:rFonts w:cs="Times New Roman"/>
          <w:b/>
          <w:sz w:val="28"/>
          <w:szCs w:val="24"/>
        </w:rPr>
      </w:pPr>
    </w:p>
    <w:p w:rsidR="0003179A" w:rsidRPr="00C44C5D" w:rsidRDefault="00C44C5D" w:rsidP="00C44C5D">
      <w:pPr>
        <w:ind w:firstLine="0"/>
        <w:jc w:val="center"/>
        <w:rPr>
          <w:rFonts w:cs="Times New Roman"/>
          <w:b/>
          <w:sz w:val="28"/>
          <w:szCs w:val="24"/>
        </w:rPr>
      </w:pPr>
      <w:r w:rsidRPr="00C44C5D">
        <w:rPr>
          <w:rFonts w:cs="Times New Roman"/>
          <w:b/>
          <w:sz w:val="28"/>
          <w:szCs w:val="24"/>
        </w:rPr>
        <w:lastRenderedPageBreak/>
        <w:t>SİMGELER VE KISALTMALAR DİZİNİ</w:t>
      </w:r>
    </w:p>
    <w:p w:rsidR="00020870" w:rsidRDefault="00020870" w:rsidP="00C44C5D">
      <w:pPr>
        <w:ind w:firstLine="0"/>
        <w:jc w:val="left"/>
        <w:rPr>
          <w:rFonts w:cs="Times New Roman"/>
          <w:b/>
          <w:szCs w:val="24"/>
        </w:rPr>
      </w:pPr>
    </w:p>
    <w:p w:rsidR="00C44C5D" w:rsidRPr="00020870" w:rsidRDefault="00C44C5D" w:rsidP="00C44C5D">
      <w:pPr>
        <w:ind w:firstLine="0"/>
        <w:jc w:val="left"/>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7119"/>
      </w:tblGrid>
      <w:tr w:rsidR="004A30B6" w:rsidRPr="00C44C5D" w:rsidTr="00D822FC">
        <w:tc>
          <w:tcPr>
            <w:tcW w:w="1809" w:type="dxa"/>
          </w:tcPr>
          <w:p w:rsidR="004A30B6" w:rsidRPr="00C44C5D" w:rsidRDefault="005D36D5" w:rsidP="00C44C5D">
            <w:pPr>
              <w:ind w:firstLine="0"/>
              <w:rPr>
                <w:rFonts w:eastAsia="Times New Roman" w:cs="Times New Roman"/>
                <w:b/>
                <w:bCs/>
                <w:szCs w:val="24"/>
                <w:lang w:eastAsia="tr-TR"/>
              </w:rPr>
            </w:pPr>
            <w:bookmarkStart w:id="10" w:name="_Hlk9814767"/>
            <w:r w:rsidRPr="00F239D0">
              <w:rPr>
                <w:b/>
              </w:rPr>
              <w:t>Art.</w:t>
            </w:r>
          </w:p>
        </w:tc>
        <w:tc>
          <w:tcPr>
            <w:tcW w:w="7119" w:type="dxa"/>
          </w:tcPr>
          <w:p w:rsidR="004A30B6" w:rsidRPr="00C44C5D" w:rsidRDefault="004A30B6" w:rsidP="00411223">
            <w:pPr>
              <w:ind w:firstLine="0"/>
              <w:rPr>
                <w:rFonts w:eastAsia="Times New Roman" w:cs="Times New Roman"/>
                <w:szCs w:val="24"/>
                <w:lang w:eastAsia="tr-TR"/>
              </w:rPr>
            </w:pPr>
            <w:r w:rsidRPr="00C44C5D">
              <w:rPr>
                <w:rFonts w:eastAsia="Times New Roman" w:cs="Times New Roman"/>
                <w:b/>
                <w:szCs w:val="24"/>
                <w:lang w:eastAsia="tr-TR"/>
              </w:rPr>
              <w:t>:</w:t>
            </w:r>
            <w:r w:rsidR="005D36D5">
              <w:t>Articulatio</w:t>
            </w:r>
          </w:p>
        </w:tc>
      </w:tr>
      <w:tr w:rsidR="004A30B6" w:rsidRPr="00C44C5D" w:rsidTr="00D822FC">
        <w:tc>
          <w:tcPr>
            <w:tcW w:w="1809" w:type="dxa"/>
          </w:tcPr>
          <w:p w:rsidR="004A30B6" w:rsidRPr="00C44C5D" w:rsidRDefault="005D36D5" w:rsidP="00C44C5D">
            <w:pPr>
              <w:ind w:firstLine="0"/>
              <w:rPr>
                <w:rFonts w:eastAsia="Times New Roman" w:cs="Times New Roman"/>
                <w:b/>
                <w:bCs/>
                <w:szCs w:val="24"/>
              </w:rPr>
            </w:pPr>
            <w:r>
              <w:rPr>
                <w:rFonts w:eastAsia="Times New Roman" w:cs="Times New Roman"/>
                <w:b/>
                <w:bCs/>
                <w:szCs w:val="24"/>
                <w:lang w:eastAsia="tr-TR"/>
              </w:rPr>
              <w:t>Bİ</w:t>
            </w:r>
          </w:p>
        </w:tc>
        <w:tc>
          <w:tcPr>
            <w:tcW w:w="7119" w:type="dxa"/>
          </w:tcPr>
          <w:p w:rsidR="004A30B6"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eastAsia="Times New Roman" w:cs="Times New Roman"/>
                <w:szCs w:val="24"/>
                <w:lang w:eastAsia="tr-TR"/>
              </w:rPr>
              <w:t>Barthel indeksi</w:t>
            </w:r>
          </w:p>
        </w:tc>
      </w:tr>
      <w:tr w:rsidR="00020870" w:rsidRPr="00C44C5D" w:rsidTr="00D822FC">
        <w:tc>
          <w:tcPr>
            <w:tcW w:w="1809" w:type="dxa"/>
          </w:tcPr>
          <w:p w:rsidR="00020870" w:rsidRPr="00C44C5D" w:rsidRDefault="00020870" w:rsidP="005D36D5">
            <w:pPr>
              <w:ind w:firstLine="0"/>
              <w:rPr>
                <w:rFonts w:eastAsia="Times New Roman" w:cs="Times New Roman"/>
                <w:b/>
                <w:szCs w:val="24"/>
              </w:rPr>
            </w:pPr>
            <w:r w:rsidRPr="00C44C5D">
              <w:rPr>
                <w:rFonts w:eastAsia="Times New Roman" w:cs="Times New Roman"/>
                <w:b/>
                <w:szCs w:val="24"/>
              </w:rPr>
              <w:t>BP</w:t>
            </w:r>
            <w:r w:rsidR="005D36D5">
              <w:rPr>
                <w:rFonts w:eastAsia="Times New Roman" w:cs="Times New Roman"/>
                <w:b/>
                <w:szCs w:val="24"/>
              </w:rPr>
              <w:t>H</w:t>
            </w:r>
          </w:p>
        </w:tc>
        <w:tc>
          <w:tcPr>
            <w:tcW w:w="7119" w:type="dxa"/>
          </w:tcPr>
          <w:p w:rsidR="00020870"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eastAsia="Times New Roman" w:cs="Times New Roman"/>
                <w:szCs w:val="24"/>
                <w:lang w:eastAsia="tr-TR"/>
              </w:rPr>
              <w:t xml:space="preserve">Bening prostat hiperplazisi </w:t>
            </w:r>
          </w:p>
        </w:tc>
      </w:tr>
      <w:tr w:rsidR="00020870" w:rsidRPr="00C44C5D" w:rsidTr="00D822FC">
        <w:tc>
          <w:tcPr>
            <w:tcW w:w="1809" w:type="dxa"/>
          </w:tcPr>
          <w:p w:rsidR="00020870" w:rsidRPr="00C44C5D" w:rsidRDefault="00020870" w:rsidP="005D36D5">
            <w:pPr>
              <w:ind w:firstLine="0"/>
              <w:rPr>
                <w:rFonts w:cs="Times New Roman"/>
                <w:b/>
                <w:bCs/>
                <w:szCs w:val="24"/>
              </w:rPr>
            </w:pPr>
            <w:r w:rsidRPr="00C44C5D">
              <w:rPr>
                <w:rFonts w:cs="Times New Roman"/>
                <w:b/>
                <w:bCs/>
                <w:szCs w:val="24"/>
              </w:rPr>
              <w:t>C</w:t>
            </w:r>
            <w:r w:rsidR="005D36D5">
              <w:rPr>
                <w:rFonts w:cs="Times New Roman"/>
                <w:b/>
                <w:bCs/>
                <w:szCs w:val="24"/>
              </w:rPr>
              <w:t>A</w:t>
            </w:r>
          </w:p>
        </w:tc>
        <w:tc>
          <w:tcPr>
            <w:tcW w:w="7119" w:type="dxa"/>
          </w:tcPr>
          <w:p w:rsidR="00020870"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eastAsia="Times New Roman" w:cs="Times New Roman"/>
                <w:szCs w:val="24"/>
                <w:lang w:eastAsia="tr-TR"/>
              </w:rPr>
              <w:t>Kanser</w:t>
            </w:r>
          </w:p>
        </w:tc>
      </w:tr>
      <w:tr w:rsidR="00020870" w:rsidRPr="00C44C5D" w:rsidTr="00D822FC">
        <w:tc>
          <w:tcPr>
            <w:tcW w:w="1809" w:type="dxa"/>
          </w:tcPr>
          <w:p w:rsidR="00020870" w:rsidRPr="00C44C5D" w:rsidRDefault="005D36D5" w:rsidP="00C44C5D">
            <w:pPr>
              <w:ind w:firstLine="0"/>
              <w:rPr>
                <w:rFonts w:cs="Times New Roman"/>
                <w:b/>
                <w:bCs/>
                <w:szCs w:val="24"/>
              </w:rPr>
            </w:pPr>
            <w:r>
              <w:rPr>
                <w:rFonts w:cs="Times New Roman"/>
                <w:b/>
                <w:bCs/>
                <w:szCs w:val="24"/>
              </w:rPr>
              <w:t>CP</w:t>
            </w:r>
          </w:p>
        </w:tc>
        <w:tc>
          <w:tcPr>
            <w:tcW w:w="7119" w:type="dxa"/>
          </w:tcPr>
          <w:p w:rsidR="00020870"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eastAsia="Times New Roman" w:cs="Times New Roman"/>
                <w:szCs w:val="24"/>
                <w:lang w:eastAsia="tr-TR"/>
              </w:rPr>
              <w:t>Cerebral palsi</w:t>
            </w:r>
          </w:p>
        </w:tc>
      </w:tr>
      <w:tr w:rsidR="00526FB9" w:rsidRPr="00C44C5D" w:rsidTr="00D822FC">
        <w:tc>
          <w:tcPr>
            <w:tcW w:w="1809" w:type="dxa"/>
          </w:tcPr>
          <w:p w:rsidR="00526FB9" w:rsidRDefault="00526FB9" w:rsidP="00C44C5D">
            <w:pPr>
              <w:ind w:firstLine="0"/>
              <w:rPr>
                <w:rFonts w:cs="Times New Roman"/>
                <w:b/>
                <w:bCs/>
                <w:szCs w:val="24"/>
              </w:rPr>
            </w:pPr>
            <w:r>
              <w:rPr>
                <w:rFonts w:cs="Times New Roman"/>
                <w:b/>
                <w:bCs/>
                <w:szCs w:val="24"/>
              </w:rPr>
              <w:t xml:space="preserve">DM                                     </w:t>
            </w:r>
          </w:p>
        </w:tc>
        <w:tc>
          <w:tcPr>
            <w:tcW w:w="7119" w:type="dxa"/>
          </w:tcPr>
          <w:p w:rsidR="00526FB9" w:rsidRPr="00C44C5D" w:rsidRDefault="00526FB9" w:rsidP="005D36D5">
            <w:pPr>
              <w:ind w:firstLine="0"/>
              <w:rPr>
                <w:rFonts w:eastAsia="Times New Roman" w:cs="Times New Roman"/>
                <w:b/>
                <w:szCs w:val="24"/>
                <w:lang w:eastAsia="tr-TR"/>
              </w:rPr>
            </w:pPr>
            <w:r>
              <w:rPr>
                <w:rFonts w:eastAsia="Times New Roman" w:cs="Times New Roman"/>
                <w:b/>
                <w:szCs w:val="24"/>
                <w:lang w:eastAsia="tr-TR"/>
              </w:rPr>
              <w:t xml:space="preserve">: </w:t>
            </w:r>
            <w:r w:rsidRPr="00526FB9">
              <w:rPr>
                <w:rFonts w:eastAsia="Times New Roman" w:cs="Times New Roman"/>
                <w:szCs w:val="24"/>
                <w:lang w:eastAsia="tr-TR"/>
              </w:rPr>
              <w:t>Diabetes Mellitüs</w:t>
            </w:r>
          </w:p>
        </w:tc>
      </w:tr>
      <w:tr w:rsidR="00020870" w:rsidRPr="00C44C5D" w:rsidTr="00D822FC">
        <w:tc>
          <w:tcPr>
            <w:tcW w:w="1809" w:type="dxa"/>
          </w:tcPr>
          <w:p w:rsidR="00020870" w:rsidRPr="00C44C5D" w:rsidRDefault="005D36D5" w:rsidP="00C44C5D">
            <w:pPr>
              <w:ind w:firstLine="0"/>
              <w:rPr>
                <w:rFonts w:eastAsia="Times New Roman" w:cs="Times New Roman"/>
                <w:b/>
                <w:bCs/>
                <w:szCs w:val="24"/>
              </w:rPr>
            </w:pPr>
            <w:r>
              <w:rPr>
                <w:rFonts w:eastAsia="Times New Roman" w:cs="Times New Roman"/>
                <w:b/>
                <w:bCs/>
                <w:szCs w:val="24"/>
                <w:lang w:eastAsia="tr-TR"/>
              </w:rPr>
              <w:t>Duyusal r.</w:t>
            </w:r>
          </w:p>
        </w:tc>
        <w:tc>
          <w:tcPr>
            <w:tcW w:w="7119" w:type="dxa"/>
          </w:tcPr>
          <w:p w:rsidR="00020870"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eastAsia="Times New Roman" w:cs="Times New Roman"/>
                <w:szCs w:val="24"/>
                <w:lang w:eastAsia="tr-TR"/>
              </w:rPr>
              <w:t>Duyusal reaksiyonlar</w:t>
            </w:r>
          </w:p>
        </w:tc>
      </w:tr>
      <w:tr w:rsidR="00020870" w:rsidRPr="00C44C5D" w:rsidTr="00D822FC">
        <w:tc>
          <w:tcPr>
            <w:tcW w:w="1809" w:type="dxa"/>
          </w:tcPr>
          <w:p w:rsidR="00020870" w:rsidRPr="00C44C5D" w:rsidRDefault="005D36D5" w:rsidP="00C44C5D">
            <w:pPr>
              <w:ind w:firstLine="0"/>
              <w:rPr>
                <w:rFonts w:eastAsia="Times New Roman" w:cs="Times New Roman"/>
                <w:b/>
                <w:bCs/>
                <w:szCs w:val="24"/>
              </w:rPr>
            </w:pPr>
            <w:r>
              <w:rPr>
                <w:rFonts w:eastAsia="Times New Roman" w:cs="Times New Roman"/>
                <w:b/>
                <w:bCs/>
                <w:szCs w:val="24"/>
                <w:lang w:eastAsia="tr-TR"/>
              </w:rPr>
              <w:t>E</w:t>
            </w:r>
          </w:p>
        </w:tc>
        <w:tc>
          <w:tcPr>
            <w:tcW w:w="7119" w:type="dxa"/>
          </w:tcPr>
          <w:p w:rsidR="00020870"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eastAsia="Times New Roman" w:cs="Times New Roman"/>
                <w:szCs w:val="24"/>
                <w:lang w:eastAsia="tr-TR"/>
              </w:rPr>
              <w:t>Evet</w:t>
            </w:r>
          </w:p>
        </w:tc>
      </w:tr>
      <w:tr w:rsidR="00020870" w:rsidRPr="00C44C5D" w:rsidTr="00D822FC">
        <w:tc>
          <w:tcPr>
            <w:tcW w:w="1809" w:type="dxa"/>
          </w:tcPr>
          <w:p w:rsidR="00020870" w:rsidRPr="00C44C5D" w:rsidRDefault="005D36D5" w:rsidP="00C44C5D">
            <w:pPr>
              <w:ind w:firstLine="0"/>
              <w:rPr>
                <w:rFonts w:eastAsia="Times New Roman" w:cs="Times New Roman"/>
                <w:b/>
                <w:bCs/>
                <w:szCs w:val="24"/>
              </w:rPr>
            </w:pPr>
            <w:r>
              <w:rPr>
                <w:rFonts w:eastAsia="Times New Roman" w:cs="Times New Roman"/>
                <w:b/>
                <w:bCs/>
                <w:color w:val="000000"/>
                <w:szCs w:val="24"/>
                <w:lang w:eastAsia="tr-TR"/>
              </w:rPr>
              <w:t>Ekst.</w:t>
            </w:r>
          </w:p>
        </w:tc>
        <w:tc>
          <w:tcPr>
            <w:tcW w:w="7119" w:type="dxa"/>
          </w:tcPr>
          <w:p w:rsidR="00020870" w:rsidRPr="00C44C5D" w:rsidRDefault="00020870" w:rsidP="005D36D5">
            <w:pPr>
              <w:ind w:firstLine="0"/>
              <w:rPr>
                <w:rFonts w:eastAsia="Times New Roman" w:cs="Times New Roman"/>
                <w:szCs w:val="24"/>
                <w:lang w:eastAsia="tr-TR"/>
              </w:rPr>
            </w:pPr>
            <w:r w:rsidRPr="00C44C5D">
              <w:rPr>
                <w:rFonts w:eastAsia="Times New Roman" w:cs="Times New Roman"/>
                <w:b/>
                <w:szCs w:val="24"/>
                <w:lang w:eastAsia="tr-TR"/>
              </w:rPr>
              <w:t>:</w:t>
            </w:r>
            <w:r w:rsidR="005D36D5">
              <w:rPr>
                <w:rFonts w:cs="Times New Roman"/>
                <w:color w:val="000000"/>
                <w:szCs w:val="24"/>
              </w:rPr>
              <w:t>Ekstremite</w:t>
            </w:r>
          </w:p>
        </w:tc>
      </w:tr>
      <w:tr w:rsidR="00020870" w:rsidRPr="00C44C5D" w:rsidTr="00D822FC">
        <w:tc>
          <w:tcPr>
            <w:tcW w:w="1809" w:type="dxa"/>
          </w:tcPr>
          <w:p w:rsidR="00020870" w:rsidRPr="00C44C5D" w:rsidRDefault="00526FB9" w:rsidP="00C44C5D">
            <w:pPr>
              <w:ind w:firstLine="0"/>
              <w:rPr>
                <w:rFonts w:eastAsia="Times New Roman" w:cs="Times New Roman"/>
                <w:b/>
                <w:bCs/>
                <w:szCs w:val="24"/>
                <w:lang w:eastAsia="tr-TR"/>
              </w:rPr>
            </w:pPr>
            <w:r>
              <w:rPr>
                <w:rFonts w:eastAsia="Times New Roman" w:cs="Times New Roman"/>
                <w:b/>
                <w:bCs/>
                <w:szCs w:val="24"/>
                <w:lang w:eastAsia="tr-TR"/>
              </w:rPr>
              <w:t>Fizk. Akt.</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eastAsia="Times New Roman" w:cs="Times New Roman"/>
                <w:szCs w:val="24"/>
                <w:lang w:eastAsia="tr-TR"/>
              </w:rPr>
              <w:t>Fiziksel Aktivite</w:t>
            </w:r>
          </w:p>
        </w:tc>
      </w:tr>
      <w:tr w:rsidR="00020870" w:rsidRPr="00C44C5D" w:rsidTr="00D822FC">
        <w:tc>
          <w:tcPr>
            <w:tcW w:w="1809" w:type="dxa"/>
          </w:tcPr>
          <w:p w:rsidR="00020870" w:rsidRPr="00C44C5D" w:rsidRDefault="00526FB9" w:rsidP="00C44C5D">
            <w:pPr>
              <w:ind w:firstLine="0"/>
              <w:rPr>
                <w:rFonts w:eastAsia="Times New Roman" w:cs="Times New Roman"/>
                <w:b/>
                <w:bCs/>
                <w:szCs w:val="24"/>
                <w:lang w:eastAsia="tr-TR"/>
              </w:rPr>
            </w:pPr>
            <w:r>
              <w:rPr>
                <w:rFonts w:eastAsia="Times New Roman" w:cs="Times New Roman"/>
                <w:b/>
                <w:bCs/>
                <w:szCs w:val="24"/>
                <w:lang w:eastAsia="tr-TR"/>
              </w:rPr>
              <w:t>Genel ort.</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eastAsia="Times New Roman" w:cs="Times New Roman"/>
                <w:szCs w:val="24"/>
                <w:lang w:eastAsia="tr-TR"/>
              </w:rPr>
              <w:t>Genel ortalama</w:t>
            </w:r>
          </w:p>
        </w:tc>
      </w:tr>
      <w:tr w:rsidR="00020870" w:rsidRPr="00C44C5D" w:rsidTr="00D822FC">
        <w:tc>
          <w:tcPr>
            <w:tcW w:w="1809" w:type="dxa"/>
          </w:tcPr>
          <w:p w:rsidR="00020870" w:rsidRPr="00C44C5D" w:rsidRDefault="00526FB9" w:rsidP="00C44C5D">
            <w:pPr>
              <w:ind w:firstLine="0"/>
              <w:rPr>
                <w:rFonts w:eastAsia="Times New Roman" w:cs="Times New Roman"/>
                <w:b/>
                <w:bCs/>
                <w:szCs w:val="24"/>
                <w:lang w:eastAsia="tr-TR"/>
              </w:rPr>
            </w:pPr>
            <w:r>
              <w:rPr>
                <w:rFonts w:eastAsia="Times New Roman" w:cs="Times New Roman"/>
                <w:b/>
                <w:bCs/>
                <w:szCs w:val="24"/>
                <w:lang w:eastAsia="tr-TR"/>
              </w:rPr>
              <w:t>Gl.</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eastAsia="Times New Roman" w:cs="Times New Roman"/>
                <w:szCs w:val="24"/>
                <w:lang w:eastAsia="tr-TR"/>
              </w:rPr>
              <w:t>Glandula</w:t>
            </w:r>
          </w:p>
        </w:tc>
      </w:tr>
      <w:tr w:rsidR="00020870" w:rsidRPr="00C44C5D" w:rsidTr="00D822FC">
        <w:tc>
          <w:tcPr>
            <w:tcW w:w="1809" w:type="dxa"/>
          </w:tcPr>
          <w:p w:rsidR="00020870" w:rsidRPr="00C44C5D" w:rsidRDefault="00526FB9" w:rsidP="00C44C5D">
            <w:pPr>
              <w:ind w:firstLine="0"/>
              <w:rPr>
                <w:rFonts w:eastAsia="Times New Roman" w:cs="Times New Roman"/>
                <w:b/>
                <w:bCs/>
                <w:szCs w:val="24"/>
              </w:rPr>
            </w:pPr>
            <w:r>
              <w:rPr>
                <w:rFonts w:eastAsia="Times New Roman" w:cs="Times New Roman"/>
                <w:b/>
                <w:bCs/>
                <w:color w:val="000000"/>
                <w:szCs w:val="24"/>
                <w:lang w:eastAsia="tr-TR"/>
              </w:rPr>
              <w:t>H</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cs="Times New Roman"/>
                <w:color w:val="000000"/>
                <w:szCs w:val="24"/>
              </w:rPr>
              <w:t>Hayır</w:t>
            </w:r>
          </w:p>
        </w:tc>
      </w:tr>
      <w:tr w:rsidR="00020870" w:rsidRPr="00C44C5D" w:rsidTr="00D822FC">
        <w:tc>
          <w:tcPr>
            <w:tcW w:w="1809" w:type="dxa"/>
          </w:tcPr>
          <w:p w:rsidR="00020870" w:rsidRPr="00C44C5D" w:rsidRDefault="00526FB9" w:rsidP="00C44C5D">
            <w:pPr>
              <w:ind w:firstLine="0"/>
              <w:rPr>
                <w:rFonts w:eastAsia="Times New Roman" w:cs="Times New Roman"/>
                <w:b/>
                <w:bCs/>
                <w:szCs w:val="24"/>
              </w:rPr>
            </w:pPr>
            <w:proofErr w:type="gramStart"/>
            <w:r>
              <w:rPr>
                <w:rFonts w:eastAsia="Times New Roman" w:cs="Times New Roman"/>
                <w:b/>
                <w:bCs/>
                <w:color w:val="000000"/>
                <w:szCs w:val="24"/>
                <w:lang w:eastAsia="tr-TR"/>
              </w:rPr>
              <w:t>KAH</w:t>
            </w:r>
            <w:proofErr w:type="gramEnd"/>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cs="Times New Roman"/>
                <w:color w:val="000000"/>
                <w:szCs w:val="24"/>
              </w:rPr>
              <w:t>Koroner arter hastalığı</w:t>
            </w:r>
          </w:p>
        </w:tc>
      </w:tr>
      <w:tr w:rsidR="00020870" w:rsidRPr="00C44C5D" w:rsidTr="00D822FC">
        <w:tc>
          <w:tcPr>
            <w:tcW w:w="1809" w:type="dxa"/>
          </w:tcPr>
          <w:p w:rsidR="00020870" w:rsidRPr="00C44C5D" w:rsidRDefault="00526FB9" w:rsidP="00C44C5D">
            <w:pPr>
              <w:ind w:firstLine="0"/>
              <w:rPr>
                <w:rFonts w:eastAsia="Times New Roman" w:cs="Times New Roman"/>
                <w:b/>
                <w:bCs/>
                <w:szCs w:val="24"/>
              </w:rPr>
            </w:pPr>
            <w:r>
              <w:rPr>
                <w:rFonts w:eastAsia="Times New Roman" w:cs="Times New Roman"/>
                <w:b/>
                <w:bCs/>
                <w:szCs w:val="24"/>
                <w:lang w:eastAsia="tr-TR"/>
              </w:rPr>
              <w:t>KOAH</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eastAsia="Times New Roman" w:cs="Times New Roman"/>
                <w:szCs w:val="24"/>
                <w:lang w:eastAsia="tr-TR"/>
              </w:rPr>
              <w:t>Kronik obstrüktif akciğer hastalığı</w:t>
            </w:r>
          </w:p>
        </w:tc>
      </w:tr>
      <w:tr w:rsidR="00020870" w:rsidRPr="00C44C5D" w:rsidTr="00D822FC">
        <w:tc>
          <w:tcPr>
            <w:tcW w:w="1809" w:type="dxa"/>
          </w:tcPr>
          <w:p w:rsidR="00020870" w:rsidRPr="00C44C5D" w:rsidRDefault="00526FB9" w:rsidP="00C44C5D">
            <w:pPr>
              <w:ind w:firstLine="0"/>
              <w:rPr>
                <w:rFonts w:eastAsia="Times New Roman" w:cs="Times New Roman"/>
                <w:b/>
                <w:bCs/>
                <w:szCs w:val="24"/>
              </w:rPr>
            </w:pPr>
            <w:r>
              <w:rPr>
                <w:rFonts w:eastAsia="Times New Roman" w:cs="Times New Roman"/>
                <w:b/>
                <w:bCs/>
                <w:szCs w:val="24"/>
                <w:lang w:eastAsia="tr-TR"/>
              </w:rPr>
              <w:t>Lig.</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eastAsia="Times New Roman" w:cs="Times New Roman"/>
                <w:szCs w:val="24"/>
                <w:lang w:eastAsia="tr-TR"/>
              </w:rPr>
              <w:t>Ligamentum</w:t>
            </w:r>
          </w:p>
        </w:tc>
      </w:tr>
      <w:tr w:rsidR="00020870" w:rsidRPr="00C44C5D" w:rsidTr="00D822FC">
        <w:tc>
          <w:tcPr>
            <w:tcW w:w="1809" w:type="dxa"/>
          </w:tcPr>
          <w:p w:rsidR="00020870" w:rsidRPr="00C44C5D" w:rsidRDefault="00526FB9" w:rsidP="00C44C5D">
            <w:pPr>
              <w:ind w:firstLine="0"/>
              <w:rPr>
                <w:rFonts w:eastAsia="Times New Roman" w:cs="Times New Roman"/>
                <w:b/>
                <w:szCs w:val="24"/>
                <w:lang w:eastAsia="tr-TR"/>
              </w:rPr>
            </w:pPr>
            <w:r>
              <w:rPr>
                <w:rFonts w:eastAsia="Times New Roman" w:cs="Times New Roman"/>
                <w:b/>
                <w:szCs w:val="24"/>
                <w:lang w:eastAsia="tr-TR"/>
              </w:rPr>
              <w:t>M.</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eastAsia="Times-Roman" w:cs="Times New Roman"/>
                <w:szCs w:val="24"/>
              </w:rPr>
              <w:t>Musculus</w:t>
            </w:r>
          </w:p>
        </w:tc>
      </w:tr>
      <w:tr w:rsidR="00020870" w:rsidRPr="00C44C5D" w:rsidTr="00D822FC">
        <w:tc>
          <w:tcPr>
            <w:tcW w:w="1809" w:type="dxa"/>
          </w:tcPr>
          <w:p w:rsidR="00020870" w:rsidRPr="00C44C5D" w:rsidRDefault="00526FB9" w:rsidP="00C44C5D">
            <w:pPr>
              <w:ind w:firstLine="0"/>
              <w:rPr>
                <w:rFonts w:eastAsia="Times New Roman" w:cs="Times New Roman"/>
                <w:b/>
                <w:szCs w:val="24"/>
                <w:lang w:eastAsia="tr-TR"/>
              </w:rPr>
            </w:pPr>
            <w:r>
              <w:rPr>
                <w:rFonts w:eastAsia="Times New Roman" w:cs="Times New Roman"/>
                <w:b/>
                <w:szCs w:val="24"/>
                <w:lang w:eastAsia="tr-TR"/>
              </w:rPr>
              <w:t>Max.</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cs="Times New Roman"/>
                <w:szCs w:val="24"/>
              </w:rPr>
              <w:t>Maksimum</w:t>
            </w:r>
          </w:p>
        </w:tc>
      </w:tr>
      <w:tr w:rsidR="00020870" w:rsidRPr="00C44C5D" w:rsidTr="00D822FC">
        <w:tc>
          <w:tcPr>
            <w:tcW w:w="1809" w:type="dxa"/>
          </w:tcPr>
          <w:p w:rsidR="00020870" w:rsidRPr="00C44C5D" w:rsidRDefault="00526FB9" w:rsidP="00C44C5D">
            <w:pPr>
              <w:ind w:firstLine="0"/>
              <w:rPr>
                <w:rFonts w:eastAsia="Times New Roman" w:cs="Times New Roman"/>
                <w:b/>
                <w:szCs w:val="24"/>
                <w:lang w:eastAsia="tr-TR"/>
              </w:rPr>
            </w:pPr>
            <w:r>
              <w:rPr>
                <w:rFonts w:eastAsia="Times New Roman" w:cs="Times New Roman"/>
                <w:b/>
                <w:szCs w:val="24"/>
                <w:lang w:eastAsia="tr-TR"/>
              </w:rPr>
              <w:t>Min.</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cs="Times New Roman"/>
                <w:szCs w:val="24"/>
              </w:rPr>
              <w:t>Minimum</w:t>
            </w:r>
          </w:p>
        </w:tc>
      </w:tr>
      <w:tr w:rsidR="00020870" w:rsidRPr="00C44C5D" w:rsidTr="00D822FC">
        <w:tc>
          <w:tcPr>
            <w:tcW w:w="1809" w:type="dxa"/>
          </w:tcPr>
          <w:p w:rsidR="00020870" w:rsidRPr="00C44C5D" w:rsidRDefault="00526FB9" w:rsidP="00C44C5D">
            <w:pPr>
              <w:ind w:firstLine="0"/>
              <w:rPr>
                <w:rFonts w:eastAsia="Times New Roman" w:cs="Times New Roman"/>
                <w:b/>
                <w:szCs w:val="24"/>
                <w:lang w:eastAsia="tr-TR"/>
              </w:rPr>
            </w:pPr>
            <w:r>
              <w:rPr>
                <w:rFonts w:eastAsia="Times New Roman" w:cs="Times New Roman"/>
                <w:b/>
                <w:szCs w:val="24"/>
                <w:lang w:eastAsia="tr-TR"/>
              </w:rPr>
              <w:t>MR</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cs="Times New Roman"/>
                <w:szCs w:val="24"/>
              </w:rPr>
              <w:t>Mental Retardasyon</w:t>
            </w:r>
          </w:p>
        </w:tc>
      </w:tr>
      <w:tr w:rsidR="00020870" w:rsidRPr="00C44C5D" w:rsidTr="00D822FC">
        <w:tc>
          <w:tcPr>
            <w:tcW w:w="1809" w:type="dxa"/>
          </w:tcPr>
          <w:p w:rsidR="00020870" w:rsidRPr="00C44C5D" w:rsidRDefault="00526FB9" w:rsidP="00C44C5D">
            <w:pPr>
              <w:ind w:firstLine="0"/>
              <w:rPr>
                <w:rFonts w:eastAsia="Times New Roman" w:cs="Times New Roman"/>
                <w:b/>
                <w:szCs w:val="24"/>
                <w:lang w:eastAsia="tr-TR"/>
              </w:rPr>
            </w:pPr>
            <w:r>
              <w:rPr>
                <w:rFonts w:eastAsia="Times New Roman" w:cs="Times New Roman"/>
                <w:b/>
                <w:szCs w:val="24"/>
                <w:lang w:eastAsia="tr-TR"/>
              </w:rPr>
              <w:t>N.</w:t>
            </w:r>
          </w:p>
        </w:tc>
        <w:tc>
          <w:tcPr>
            <w:tcW w:w="7119" w:type="dxa"/>
          </w:tcPr>
          <w:p w:rsidR="00020870" w:rsidRPr="00C44C5D" w:rsidRDefault="00020870" w:rsidP="00526FB9">
            <w:pPr>
              <w:ind w:firstLine="0"/>
              <w:rPr>
                <w:rFonts w:eastAsia="Times New Roman" w:cs="Times New Roman"/>
                <w:szCs w:val="24"/>
                <w:lang w:eastAsia="tr-TR"/>
              </w:rPr>
            </w:pPr>
            <w:r w:rsidRPr="00C44C5D">
              <w:rPr>
                <w:rFonts w:eastAsia="Times New Roman" w:cs="Times New Roman"/>
                <w:b/>
                <w:szCs w:val="24"/>
                <w:lang w:eastAsia="tr-TR"/>
              </w:rPr>
              <w:t>:</w:t>
            </w:r>
            <w:r w:rsidR="00526FB9">
              <w:rPr>
                <w:rFonts w:cs="Times New Roman"/>
                <w:szCs w:val="24"/>
              </w:rPr>
              <w:t>Nervus</w:t>
            </w:r>
          </w:p>
        </w:tc>
      </w:tr>
      <w:tr w:rsidR="004228E7" w:rsidRPr="00C44C5D" w:rsidTr="00D822FC">
        <w:tc>
          <w:tcPr>
            <w:tcW w:w="1809" w:type="dxa"/>
          </w:tcPr>
          <w:p w:rsidR="004228E7" w:rsidRDefault="004228E7" w:rsidP="00C44C5D">
            <w:pPr>
              <w:ind w:firstLine="0"/>
              <w:rPr>
                <w:rFonts w:eastAsia="Times New Roman" w:cs="Times New Roman"/>
                <w:b/>
                <w:szCs w:val="24"/>
                <w:lang w:eastAsia="tr-TR"/>
              </w:rPr>
            </w:pPr>
            <w:r>
              <w:rPr>
                <w:rFonts w:eastAsia="Times New Roman" w:cs="Times New Roman"/>
                <w:b/>
                <w:szCs w:val="24"/>
                <w:lang w:eastAsia="tr-TR"/>
              </w:rPr>
              <w:t>NSP</w:t>
            </w:r>
          </w:p>
        </w:tc>
        <w:tc>
          <w:tcPr>
            <w:tcW w:w="7119" w:type="dxa"/>
          </w:tcPr>
          <w:p w:rsidR="004228E7" w:rsidRPr="00C44C5D"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 xml:space="preserve">Nothingham sağlık </w:t>
            </w:r>
            <w:proofErr w:type="gramStart"/>
            <w:r w:rsidRPr="004228E7">
              <w:rPr>
                <w:rFonts w:eastAsia="Times New Roman" w:cs="Times New Roman"/>
                <w:szCs w:val="24"/>
                <w:lang w:eastAsia="tr-TR"/>
              </w:rPr>
              <w:t>profili</w:t>
            </w:r>
            <w:proofErr w:type="gramEnd"/>
          </w:p>
        </w:tc>
      </w:tr>
      <w:tr w:rsidR="00D822FC" w:rsidRPr="00C44C5D" w:rsidTr="00D822FC">
        <w:tc>
          <w:tcPr>
            <w:tcW w:w="1809" w:type="dxa"/>
          </w:tcPr>
          <w:p w:rsidR="00D822FC" w:rsidRPr="00D822FC" w:rsidRDefault="00526FB9" w:rsidP="00411223">
            <w:pPr>
              <w:ind w:firstLine="0"/>
              <w:rPr>
                <w:rFonts w:eastAsia="Times New Roman" w:cs="Times New Roman"/>
                <w:b/>
                <w:szCs w:val="24"/>
                <w:lang w:eastAsia="tr-TR"/>
              </w:rPr>
            </w:pPr>
            <w:r>
              <w:rPr>
                <w:rFonts w:eastAsia="Times New Roman" w:cs="Times New Roman"/>
                <w:b/>
                <w:szCs w:val="24"/>
                <w:lang w:eastAsia="tr-TR"/>
              </w:rPr>
              <w:t xml:space="preserve">Proc. </w:t>
            </w:r>
          </w:p>
        </w:tc>
        <w:tc>
          <w:tcPr>
            <w:tcW w:w="7119" w:type="dxa"/>
          </w:tcPr>
          <w:p w:rsidR="00D822FC" w:rsidRPr="00D822FC" w:rsidRDefault="00D822FC" w:rsidP="00526FB9">
            <w:pPr>
              <w:ind w:firstLine="0"/>
              <w:rPr>
                <w:rFonts w:eastAsia="Times New Roman" w:cs="Times New Roman"/>
                <w:szCs w:val="24"/>
                <w:lang w:eastAsia="tr-TR"/>
              </w:rPr>
            </w:pPr>
            <w:r w:rsidRPr="00D822FC">
              <w:rPr>
                <w:rFonts w:eastAsia="Times New Roman" w:cs="Times New Roman"/>
                <w:b/>
                <w:szCs w:val="24"/>
                <w:lang w:eastAsia="tr-TR"/>
              </w:rPr>
              <w:t xml:space="preserve">: </w:t>
            </w:r>
            <w:r w:rsidR="00526FB9">
              <w:rPr>
                <w:rFonts w:eastAsia="Times New Roman" w:cs="Times New Roman"/>
                <w:szCs w:val="24"/>
                <w:lang w:eastAsia="tr-TR"/>
              </w:rPr>
              <w:t>Processus</w:t>
            </w:r>
          </w:p>
        </w:tc>
      </w:tr>
      <w:tr w:rsidR="00526FB9" w:rsidRPr="00C44C5D" w:rsidTr="00D822FC">
        <w:tc>
          <w:tcPr>
            <w:tcW w:w="1809" w:type="dxa"/>
          </w:tcPr>
          <w:p w:rsidR="00526FB9" w:rsidRDefault="00526FB9" w:rsidP="00411223">
            <w:pPr>
              <w:ind w:firstLine="0"/>
              <w:rPr>
                <w:rFonts w:eastAsia="Times New Roman" w:cs="Times New Roman"/>
                <w:b/>
                <w:szCs w:val="24"/>
                <w:lang w:eastAsia="tr-TR"/>
              </w:rPr>
            </w:pPr>
            <w:r>
              <w:rPr>
                <w:rFonts w:eastAsia="Times New Roman" w:cs="Times New Roman"/>
                <w:b/>
                <w:szCs w:val="24"/>
                <w:lang w:eastAsia="tr-TR"/>
              </w:rPr>
              <w:t xml:space="preserve">Postop.                     </w:t>
            </w:r>
          </w:p>
        </w:tc>
        <w:tc>
          <w:tcPr>
            <w:tcW w:w="7119" w:type="dxa"/>
          </w:tcPr>
          <w:p w:rsidR="00526FB9" w:rsidRPr="004228E7" w:rsidRDefault="00526FB9" w:rsidP="00526FB9">
            <w:pPr>
              <w:ind w:firstLine="0"/>
              <w:rPr>
                <w:rFonts w:eastAsia="Times New Roman" w:cs="Times New Roman"/>
                <w:szCs w:val="24"/>
                <w:lang w:eastAsia="tr-TR"/>
              </w:rPr>
            </w:pPr>
            <w:r>
              <w:rPr>
                <w:rFonts w:eastAsia="Times New Roman" w:cs="Times New Roman"/>
                <w:b/>
                <w:szCs w:val="24"/>
                <w:lang w:eastAsia="tr-TR"/>
              </w:rPr>
              <w:t xml:space="preserve">: </w:t>
            </w:r>
            <w:r w:rsidRPr="00526FB9">
              <w:rPr>
                <w:rFonts w:eastAsia="Times New Roman" w:cs="Times New Roman"/>
                <w:szCs w:val="24"/>
                <w:lang w:eastAsia="tr-TR"/>
              </w:rPr>
              <w:t>Postoperatif</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 xml:space="preserve">RA                           </w:t>
            </w:r>
          </w:p>
        </w:tc>
        <w:tc>
          <w:tcPr>
            <w:tcW w:w="7119" w:type="dxa"/>
          </w:tcPr>
          <w:p w:rsidR="004228E7" w:rsidRPr="004228E7" w:rsidRDefault="004228E7" w:rsidP="00526FB9">
            <w:pPr>
              <w:ind w:firstLine="0"/>
              <w:rPr>
                <w:rFonts w:eastAsia="Times New Roman" w:cs="Times New Roman"/>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Romatoid artrit</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RMİ</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Rivermead mobilite indeksi</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Sos. İzo.</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 xml:space="preserve">Sosyal </w:t>
            </w:r>
            <w:proofErr w:type="gramStart"/>
            <w:r w:rsidRPr="004228E7">
              <w:rPr>
                <w:rFonts w:eastAsia="Times New Roman" w:cs="Times New Roman"/>
                <w:szCs w:val="24"/>
                <w:lang w:eastAsia="tr-TR"/>
              </w:rPr>
              <w:t>izolasyon</w:t>
            </w:r>
            <w:proofErr w:type="gramEnd"/>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Subscp.</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Subscapular</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Subrail.</w:t>
            </w:r>
          </w:p>
        </w:tc>
        <w:tc>
          <w:tcPr>
            <w:tcW w:w="7119" w:type="dxa"/>
          </w:tcPr>
          <w:p w:rsidR="004228E7" w:rsidRPr="004228E7" w:rsidRDefault="004228E7" w:rsidP="00526FB9">
            <w:pPr>
              <w:ind w:firstLine="0"/>
              <w:rPr>
                <w:rFonts w:eastAsia="Times New Roman" w:cs="Times New Roman"/>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Suprailiak</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SVH</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Serebrovasküler hastalık</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 xml:space="preserve">T.B.sız                    </w:t>
            </w:r>
          </w:p>
        </w:tc>
        <w:tc>
          <w:tcPr>
            <w:tcW w:w="7119" w:type="dxa"/>
          </w:tcPr>
          <w:p w:rsidR="004228E7" w:rsidRPr="004228E7" w:rsidRDefault="004228E7" w:rsidP="00526FB9">
            <w:pPr>
              <w:ind w:firstLine="0"/>
              <w:rPr>
                <w:rFonts w:eastAsia="Times New Roman" w:cs="Times New Roman"/>
                <w:szCs w:val="24"/>
                <w:lang w:eastAsia="tr-TR"/>
              </w:rPr>
            </w:pPr>
            <w:r>
              <w:rPr>
                <w:rFonts w:eastAsia="Times New Roman" w:cs="Times New Roman"/>
                <w:b/>
                <w:szCs w:val="24"/>
                <w:lang w:eastAsia="tr-TR"/>
              </w:rPr>
              <w:t xml:space="preserve">: </w:t>
            </w:r>
            <w:r>
              <w:rPr>
                <w:rFonts w:eastAsia="Times New Roman" w:cs="Times New Roman"/>
                <w:szCs w:val="24"/>
                <w:lang w:eastAsia="tr-TR"/>
              </w:rPr>
              <w:t>Tam Bağımsız</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TÜİK</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Türkiye İstatistik Kurumu</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Vb.</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ve benzeri</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lastRenderedPageBreak/>
              <w:t>VKİ</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Vücut kitle indeksi</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r>
              <w:rPr>
                <w:rFonts w:eastAsia="Times New Roman" w:cs="Times New Roman"/>
                <w:b/>
                <w:szCs w:val="24"/>
                <w:lang w:eastAsia="tr-TR"/>
              </w:rPr>
              <w:t>YŞÖ</w:t>
            </w:r>
          </w:p>
        </w:tc>
        <w:tc>
          <w:tcPr>
            <w:tcW w:w="7119" w:type="dxa"/>
          </w:tcPr>
          <w:p w:rsidR="004228E7" w:rsidRDefault="004228E7" w:rsidP="00526FB9">
            <w:pPr>
              <w:ind w:firstLine="0"/>
              <w:rPr>
                <w:rFonts w:eastAsia="Times New Roman" w:cs="Times New Roman"/>
                <w:b/>
                <w:szCs w:val="24"/>
                <w:lang w:eastAsia="tr-TR"/>
              </w:rPr>
            </w:pPr>
            <w:r>
              <w:rPr>
                <w:rFonts w:eastAsia="Times New Roman" w:cs="Times New Roman"/>
                <w:b/>
                <w:szCs w:val="24"/>
                <w:lang w:eastAsia="tr-TR"/>
              </w:rPr>
              <w:t xml:space="preserve">: </w:t>
            </w:r>
            <w:r w:rsidRPr="004228E7">
              <w:rPr>
                <w:rFonts w:eastAsia="Times New Roman" w:cs="Times New Roman"/>
                <w:szCs w:val="24"/>
                <w:lang w:eastAsia="tr-TR"/>
              </w:rPr>
              <w:t>Yorgunluk Şiddet Ölçeği</w:t>
            </w:r>
          </w:p>
        </w:tc>
      </w:tr>
      <w:tr w:rsidR="004228E7" w:rsidRPr="00C44C5D" w:rsidTr="00D822FC">
        <w:tc>
          <w:tcPr>
            <w:tcW w:w="1809" w:type="dxa"/>
          </w:tcPr>
          <w:p w:rsidR="004228E7" w:rsidRDefault="004228E7" w:rsidP="00411223">
            <w:pPr>
              <w:ind w:firstLine="0"/>
              <w:rPr>
                <w:rFonts w:eastAsia="Times New Roman" w:cs="Times New Roman"/>
                <w:b/>
                <w:szCs w:val="24"/>
                <w:lang w:eastAsia="tr-TR"/>
              </w:rPr>
            </w:pPr>
          </w:p>
        </w:tc>
        <w:tc>
          <w:tcPr>
            <w:tcW w:w="7119" w:type="dxa"/>
          </w:tcPr>
          <w:p w:rsidR="004228E7" w:rsidRDefault="004228E7" w:rsidP="00526FB9">
            <w:pPr>
              <w:ind w:firstLine="0"/>
              <w:rPr>
                <w:rFonts w:eastAsia="Times New Roman" w:cs="Times New Roman"/>
                <w:b/>
                <w:szCs w:val="24"/>
                <w:lang w:eastAsia="tr-TR"/>
              </w:rPr>
            </w:pPr>
          </w:p>
        </w:tc>
      </w:tr>
    </w:tbl>
    <w:p w:rsidR="007441D4" w:rsidRDefault="007441D4" w:rsidP="00317754">
      <w:pPr>
        <w:pStyle w:val="AralkYok"/>
      </w:pPr>
      <w:bookmarkStart w:id="11" w:name="_Toc488176617"/>
      <w:bookmarkEnd w:id="9"/>
      <w:bookmarkEnd w:id="10"/>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317754" w:rsidRDefault="00317754" w:rsidP="00317754">
      <w:pPr>
        <w:pStyle w:val="AralkYok"/>
      </w:pPr>
    </w:p>
    <w:p w:rsidR="00ED33F9" w:rsidRDefault="00ED33F9" w:rsidP="00317754">
      <w:pPr>
        <w:pStyle w:val="AralkYok"/>
      </w:pPr>
    </w:p>
    <w:p w:rsidR="00ED33F9" w:rsidRDefault="00ED33F9" w:rsidP="00317754">
      <w:pPr>
        <w:pStyle w:val="AralkYok"/>
      </w:pPr>
    </w:p>
    <w:p w:rsidR="00ED33F9" w:rsidRDefault="00ED33F9" w:rsidP="00317754">
      <w:pPr>
        <w:pStyle w:val="AralkYok"/>
      </w:pPr>
    </w:p>
    <w:p w:rsidR="00317754" w:rsidRDefault="00317754" w:rsidP="00317754">
      <w:pPr>
        <w:pStyle w:val="AralkYok"/>
      </w:pPr>
    </w:p>
    <w:p w:rsidR="007441D4" w:rsidRDefault="007441D4" w:rsidP="00212EEA">
      <w:pPr>
        <w:ind w:firstLine="0"/>
      </w:pPr>
    </w:p>
    <w:p w:rsidR="007441D4" w:rsidRDefault="007441D4" w:rsidP="007441D4">
      <w:pPr>
        <w:jc w:val="center"/>
        <w:rPr>
          <w:b/>
          <w:sz w:val="28"/>
        </w:rPr>
      </w:pPr>
      <w:r w:rsidRPr="007441D4">
        <w:rPr>
          <w:b/>
          <w:sz w:val="28"/>
        </w:rPr>
        <w:lastRenderedPageBreak/>
        <w:t>RESİMLER DİZİNİ</w:t>
      </w:r>
    </w:p>
    <w:p w:rsidR="007441D4" w:rsidRDefault="007441D4" w:rsidP="007441D4">
      <w:pPr>
        <w:jc w:val="center"/>
        <w:rPr>
          <w:b/>
        </w:rPr>
      </w:pPr>
    </w:p>
    <w:p w:rsidR="007441D4" w:rsidRPr="007441D4" w:rsidRDefault="007441D4" w:rsidP="007441D4">
      <w:pPr>
        <w:jc w:val="center"/>
        <w:rPr>
          <w:b/>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7383"/>
        <w:gridCol w:w="590"/>
      </w:tblGrid>
      <w:tr w:rsidR="00317754" w:rsidRPr="002D7525" w:rsidTr="00A95B08">
        <w:tc>
          <w:tcPr>
            <w:tcW w:w="1098" w:type="dxa"/>
          </w:tcPr>
          <w:p w:rsidR="00317754" w:rsidRPr="002D7525" w:rsidRDefault="00317754" w:rsidP="00117523">
            <w:pPr>
              <w:pStyle w:val="T1"/>
              <w:rPr>
                <w:sz w:val="24"/>
              </w:rPr>
            </w:pPr>
            <w:r>
              <w:rPr>
                <w:sz w:val="24"/>
              </w:rPr>
              <w:t xml:space="preserve">Resim 1.   </w:t>
            </w:r>
          </w:p>
        </w:tc>
        <w:tc>
          <w:tcPr>
            <w:tcW w:w="7383" w:type="dxa"/>
          </w:tcPr>
          <w:p w:rsidR="00317754" w:rsidRDefault="00317754" w:rsidP="00117523">
            <w:pPr>
              <w:pStyle w:val="T1"/>
              <w:rPr>
                <w:b w:val="0"/>
                <w:sz w:val="24"/>
              </w:rPr>
            </w:pPr>
            <w:r>
              <w:rPr>
                <w:b w:val="0"/>
                <w:sz w:val="24"/>
              </w:rPr>
              <w:t>Yıllara göre yaşlılık ……………………………………………………</w:t>
            </w:r>
            <w:r w:rsidR="00A95B08">
              <w:rPr>
                <w:b w:val="0"/>
                <w:sz w:val="24"/>
              </w:rPr>
              <w:t>…..</w:t>
            </w:r>
          </w:p>
        </w:tc>
        <w:tc>
          <w:tcPr>
            <w:tcW w:w="590" w:type="dxa"/>
          </w:tcPr>
          <w:p w:rsidR="00317754" w:rsidRPr="002D7525" w:rsidRDefault="00A95B08" w:rsidP="00117523">
            <w:pPr>
              <w:pStyle w:val="T1"/>
              <w:rPr>
                <w:b w:val="0"/>
                <w:sz w:val="24"/>
              </w:rPr>
            </w:pPr>
            <w:r>
              <w:rPr>
                <w:b w:val="0"/>
                <w:sz w:val="24"/>
              </w:rPr>
              <w:t xml:space="preserve"> 1</w:t>
            </w:r>
          </w:p>
        </w:tc>
      </w:tr>
      <w:tr w:rsidR="0012767E" w:rsidRPr="002D7525" w:rsidTr="00A95B08">
        <w:tc>
          <w:tcPr>
            <w:tcW w:w="1098" w:type="dxa"/>
          </w:tcPr>
          <w:p w:rsidR="0012767E" w:rsidRPr="002D7525" w:rsidRDefault="0012767E" w:rsidP="00117523">
            <w:pPr>
              <w:pStyle w:val="T1"/>
              <w:rPr>
                <w:sz w:val="24"/>
              </w:rPr>
            </w:pPr>
            <w:r w:rsidRPr="002D7525">
              <w:rPr>
                <w:sz w:val="24"/>
              </w:rPr>
              <w:t>Resim 2.</w:t>
            </w:r>
          </w:p>
        </w:tc>
        <w:tc>
          <w:tcPr>
            <w:tcW w:w="7383" w:type="dxa"/>
          </w:tcPr>
          <w:p w:rsidR="0012767E" w:rsidRPr="002D7525" w:rsidRDefault="0018040A" w:rsidP="00117523">
            <w:pPr>
              <w:pStyle w:val="T1"/>
              <w:rPr>
                <w:b w:val="0"/>
                <w:sz w:val="24"/>
              </w:rPr>
            </w:pPr>
            <w:r>
              <w:rPr>
                <w:b w:val="0"/>
                <w:sz w:val="24"/>
              </w:rPr>
              <w:t>Yerçekim h</w:t>
            </w:r>
            <w:r w:rsidR="0012767E">
              <w:rPr>
                <w:b w:val="0"/>
                <w:sz w:val="24"/>
              </w:rPr>
              <w:t>attı (lateralden)</w:t>
            </w:r>
            <w:r w:rsidR="0012767E" w:rsidRPr="002D7525">
              <w:rPr>
                <w:b w:val="0"/>
                <w:sz w:val="24"/>
              </w:rPr>
              <w:t xml:space="preserve"> ………………………</w:t>
            </w:r>
            <w:r w:rsidR="0012767E">
              <w:rPr>
                <w:b w:val="0"/>
                <w:sz w:val="24"/>
              </w:rPr>
              <w:t>………………..</w:t>
            </w:r>
            <w:r w:rsidR="0012767E" w:rsidRPr="002D7525">
              <w:rPr>
                <w:b w:val="0"/>
                <w:sz w:val="24"/>
              </w:rPr>
              <w:t>……</w:t>
            </w:r>
            <w:r w:rsidR="00A95B08">
              <w:rPr>
                <w:b w:val="0"/>
                <w:sz w:val="24"/>
              </w:rPr>
              <w:t>….</w:t>
            </w:r>
          </w:p>
        </w:tc>
        <w:tc>
          <w:tcPr>
            <w:tcW w:w="590" w:type="dxa"/>
          </w:tcPr>
          <w:p w:rsidR="0012767E" w:rsidRPr="002D7525" w:rsidRDefault="00A95B08" w:rsidP="00117523">
            <w:pPr>
              <w:pStyle w:val="T1"/>
              <w:rPr>
                <w:b w:val="0"/>
                <w:sz w:val="24"/>
              </w:rPr>
            </w:pPr>
            <w:r>
              <w:rPr>
                <w:b w:val="0"/>
                <w:sz w:val="24"/>
              </w:rPr>
              <w:t xml:space="preserve"> 4</w:t>
            </w:r>
          </w:p>
        </w:tc>
      </w:tr>
      <w:tr w:rsidR="0012767E" w:rsidRPr="002D7525" w:rsidTr="00A95B08">
        <w:tc>
          <w:tcPr>
            <w:tcW w:w="1098" w:type="dxa"/>
          </w:tcPr>
          <w:p w:rsidR="0012767E" w:rsidRPr="002D7525" w:rsidRDefault="0012767E" w:rsidP="00117523">
            <w:pPr>
              <w:pStyle w:val="T1"/>
              <w:rPr>
                <w:sz w:val="24"/>
              </w:rPr>
            </w:pPr>
            <w:r w:rsidRPr="002D7525">
              <w:rPr>
                <w:sz w:val="24"/>
              </w:rPr>
              <w:t>Resim 3.</w:t>
            </w:r>
          </w:p>
        </w:tc>
        <w:tc>
          <w:tcPr>
            <w:tcW w:w="7383" w:type="dxa"/>
          </w:tcPr>
          <w:p w:rsidR="0012767E" w:rsidRPr="002D7525" w:rsidRDefault="0012767E" w:rsidP="00117523">
            <w:pPr>
              <w:pStyle w:val="T1"/>
              <w:rPr>
                <w:b w:val="0"/>
                <w:sz w:val="24"/>
              </w:rPr>
            </w:pPr>
            <w:r>
              <w:rPr>
                <w:b w:val="0"/>
                <w:sz w:val="24"/>
              </w:rPr>
              <w:t>M.quadriceps femoris …………………………………………………….</w:t>
            </w:r>
            <w:r w:rsidR="00A95B08">
              <w:rPr>
                <w:b w:val="0"/>
                <w:sz w:val="24"/>
              </w:rPr>
              <w:t>..</w:t>
            </w:r>
          </w:p>
        </w:tc>
        <w:tc>
          <w:tcPr>
            <w:tcW w:w="590" w:type="dxa"/>
          </w:tcPr>
          <w:p w:rsidR="0012767E" w:rsidRPr="002D7525" w:rsidRDefault="00A95B08" w:rsidP="00117523">
            <w:pPr>
              <w:pStyle w:val="T1"/>
              <w:rPr>
                <w:b w:val="0"/>
                <w:sz w:val="24"/>
              </w:rPr>
            </w:pPr>
            <w:r>
              <w:rPr>
                <w:b w:val="0"/>
                <w:sz w:val="24"/>
              </w:rPr>
              <w:t xml:space="preserve"> 5</w:t>
            </w:r>
          </w:p>
        </w:tc>
      </w:tr>
      <w:tr w:rsidR="0012767E" w:rsidRPr="002D7525" w:rsidTr="00A95B08">
        <w:tc>
          <w:tcPr>
            <w:tcW w:w="1098" w:type="dxa"/>
          </w:tcPr>
          <w:p w:rsidR="0012767E" w:rsidRPr="002D7525" w:rsidRDefault="0012767E" w:rsidP="00117523">
            <w:pPr>
              <w:pStyle w:val="T1"/>
              <w:rPr>
                <w:sz w:val="24"/>
              </w:rPr>
            </w:pPr>
            <w:r>
              <w:rPr>
                <w:sz w:val="24"/>
              </w:rPr>
              <w:t>Resim 4.</w:t>
            </w:r>
          </w:p>
        </w:tc>
        <w:tc>
          <w:tcPr>
            <w:tcW w:w="7383" w:type="dxa"/>
          </w:tcPr>
          <w:p w:rsidR="0012767E" w:rsidRDefault="0012767E" w:rsidP="00117523">
            <w:pPr>
              <w:pStyle w:val="T1"/>
              <w:rPr>
                <w:b w:val="0"/>
                <w:sz w:val="24"/>
              </w:rPr>
            </w:pPr>
            <w:r>
              <w:rPr>
                <w:b w:val="0"/>
                <w:sz w:val="24"/>
              </w:rPr>
              <w:t>Vücut denge merkezi ……………………………………………………</w:t>
            </w:r>
            <w:r w:rsidR="00A95B08">
              <w:rPr>
                <w:b w:val="0"/>
                <w:sz w:val="24"/>
              </w:rPr>
              <w:t>…</w:t>
            </w:r>
          </w:p>
        </w:tc>
        <w:tc>
          <w:tcPr>
            <w:tcW w:w="590" w:type="dxa"/>
          </w:tcPr>
          <w:p w:rsidR="0012767E" w:rsidRPr="002D7525" w:rsidRDefault="00A95B08" w:rsidP="00117523">
            <w:pPr>
              <w:pStyle w:val="T1"/>
              <w:rPr>
                <w:b w:val="0"/>
                <w:sz w:val="24"/>
              </w:rPr>
            </w:pPr>
            <w:r>
              <w:rPr>
                <w:b w:val="0"/>
                <w:sz w:val="24"/>
              </w:rPr>
              <w:t xml:space="preserve"> 6</w:t>
            </w:r>
          </w:p>
        </w:tc>
      </w:tr>
      <w:tr w:rsidR="0012767E" w:rsidRPr="002D7525" w:rsidTr="00A95B08">
        <w:tc>
          <w:tcPr>
            <w:tcW w:w="1098" w:type="dxa"/>
          </w:tcPr>
          <w:p w:rsidR="0012767E" w:rsidRDefault="0012767E" w:rsidP="00117523">
            <w:pPr>
              <w:pStyle w:val="T1"/>
              <w:rPr>
                <w:sz w:val="24"/>
              </w:rPr>
            </w:pPr>
            <w:r>
              <w:rPr>
                <w:sz w:val="24"/>
              </w:rPr>
              <w:t>Resim 5.</w:t>
            </w:r>
          </w:p>
        </w:tc>
        <w:tc>
          <w:tcPr>
            <w:tcW w:w="7383" w:type="dxa"/>
          </w:tcPr>
          <w:p w:rsidR="0012767E" w:rsidRDefault="0012767E" w:rsidP="00117523">
            <w:pPr>
              <w:pStyle w:val="T1"/>
              <w:rPr>
                <w:b w:val="0"/>
                <w:sz w:val="24"/>
              </w:rPr>
            </w:pPr>
            <w:r>
              <w:rPr>
                <w:b w:val="0"/>
                <w:sz w:val="24"/>
              </w:rPr>
              <w:t>S</w:t>
            </w:r>
            <w:r w:rsidR="0018040A">
              <w:rPr>
                <w:b w:val="0"/>
                <w:sz w:val="24"/>
              </w:rPr>
              <w:t>olunum s</w:t>
            </w:r>
            <w:r>
              <w:rPr>
                <w:b w:val="0"/>
                <w:sz w:val="24"/>
              </w:rPr>
              <w:t>istemindeki değişiklikler ………………………………….......</w:t>
            </w:r>
            <w:r w:rsidR="00A95B08">
              <w:rPr>
                <w:b w:val="0"/>
                <w:sz w:val="24"/>
              </w:rPr>
              <w:t>..</w:t>
            </w:r>
          </w:p>
        </w:tc>
        <w:tc>
          <w:tcPr>
            <w:tcW w:w="590" w:type="dxa"/>
          </w:tcPr>
          <w:p w:rsidR="0012767E" w:rsidRPr="002D7525" w:rsidRDefault="00A95B08" w:rsidP="00117523">
            <w:pPr>
              <w:pStyle w:val="T1"/>
              <w:rPr>
                <w:b w:val="0"/>
                <w:sz w:val="24"/>
              </w:rPr>
            </w:pPr>
            <w:r>
              <w:rPr>
                <w:b w:val="0"/>
                <w:sz w:val="24"/>
              </w:rPr>
              <w:t>10</w:t>
            </w:r>
          </w:p>
        </w:tc>
      </w:tr>
      <w:tr w:rsidR="0012767E" w:rsidRPr="002D7525" w:rsidTr="00A95B08">
        <w:tc>
          <w:tcPr>
            <w:tcW w:w="1098" w:type="dxa"/>
          </w:tcPr>
          <w:p w:rsidR="0012767E" w:rsidRDefault="0012767E" w:rsidP="00117523">
            <w:pPr>
              <w:pStyle w:val="T1"/>
              <w:rPr>
                <w:sz w:val="24"/>
              </w:rPr>
            </w:pPr>
            <w:r>
              <w:rPr>
                <w:sz w:val="24"/>
              </w:rPr>
              <w:t xml:space="preserve">Resim 6. </w:t>
            </w:r>
          </w:p>
        </w:tc>
        <w:tc>
          <w:tcPr>
            <w:tcW w:w="7383" w:type="dxa"/>
          </w:tcPr>
          <w:p w:rsidR="0012767E" w:rsidRDefault="0012767E" w:rsidP="00117523">
            <w:pPr>
              <w:pStyle w:val="T1"/>
              <w:rPr>
                <w:b w:val="0"/>
                <w:sz w:val="24"/>
              </w:rPr>
            </w:pPr>
            <w:r>
              <w:rPr>
                <w:b w:val="0"/>
                <w:sz w:val="24"/>
              </w:rPr>
              <w:t>Yaşlılıkta görülen nöral kayıplar …………………………………………</w:t>
            </w:r>
            <w:r w:rsidR="00C82439">
              <w:rPr>
                <w:b w:val="0"/>
                <w:sz w:val="24"/>
              </w:rPr>
              <w:t>..</w:t>
            </w:r>
          </w:p>
        </w:tc>
        <w:tc>
          <w:tcPr>
            <w:tcW w:w="590" w:type="dxa"/>
          </w:tcPr>
          <w:p w:rsidR="0012767E" w:rsidRPr="002D7525" w:rsidRDefault="00A95B08" w:rsidP="00117523">
            <w:pPr>
              <w:pStyle w:val="T1"/>
              <w:rPr>
                <w:b w:val="0"/>
                <w:sz w:val="24"/>
              </w:rPr>
            </w:pPr>
            <w:r>
              <w:rPr>
                <w:b w:val="0"/>
                <w:sz w:val="24"/>
              </w:rPr>
              <w:t>11</w:t>
            </w:r>
          </w:p>
        </w:tc>
      </w:tr>
      <w:tr w:rsidR="0012767E" w:rsidRPr="002D7525" w:rsidTr="00A95B08">
        <w:tc>
          <w:tcPr>
            <w:tcW w:w="1098" w:type="dxa"/>
          </w:tcPr>
          <w:p w:rsidR="0012767E" w:rsidRDefault="0012767E" w:rsidP="00117523">
            <w:pPr>
              <w:pStyle w:val="T1"/>
              <w:rPr>
                <w:sz w:val="24"/>
              </w:rPr>
            </w:pPr>
            <w:r>
              <w:rPr>
                <w:sz w:val="24"/>
              </w:rPr>
              <w:t>Resim 7.</w:t>
            </w:r>
          </w:p>
        </w:tc>
        <w:tc>
          <w:tcPr>
            <w:tcW w:w="7383" w:type="dxa"/>
          </w:tcPr>
          <w:p w:rsidR="0012767E" w:rsidRDefault="0012767E" w:rsidP="00117523">
            <w:pPr>
              <w:pStyle w:val="T1"/>
              <w:rPr>
                <w:b w:val="0"/>
                <w:sz w:val="24"/>
              </w:rPr>
            </w:pPr>
            <w:r>
              <w:rPr>
                <w:b w:val="0"/>
                <w:sz w:val="24"/>
              </w:rPr>
              <w:t>Discus intervertebralis’te görülen değişiklikler ………………………….</w:t>
            </w:r>
            <w:r w:rsidR="00A95B08">
              <w:rPr>
                <w:b w:val="0"/>
                <w:sz w:val="24"/>
              </w:rPr>
              <w:t>..</w:t>
            </w:r>
          </w:p>
        </w:tc>
        <w:tc>
          <w:tcPr>
            <w:tcW w:w="590" w:type="dxa"/>
          </w:tcPr>
          <w:p w:rsidR="0012767E" w:rsidRPr="002D7525" w:rsidRDefault="00A95B08" w:rsidP="00117523">
            <w:pPr>
              <w:pStyle w:val="T1"/>
              <w:rPr>
                <w:b w:val="0"/>
                <w:sz w:val="24"/>
              </w:rPr>
            </w:pPr>
            <w:r>
              <w:rPr>
                <w:b w:val="0"/>
                <w:sz w:val="24"/>
              </w:rPr>
              <w:t>13</w:t>
            </w:r>
          </w:p>
        </w:tc>
      </w:tr>
    </w:tbl>
    <w:p w:rsidR="007441D4" w:rsidRDefault="007441D4" w:rsidP="0071787F">
      <w:pPr>
        <w:pStyle w:val="T1"/>
      </w:pPr>
    </w:p>
    <w:p w:rsidR="00250038" w:rsidRDefault="000925AE" w:rsidP="0071787F">
      <w:pPr>
        <w:pStyle w:val="T1"/>
      </w:pPr>
      <w:r w:rsidRPr="000925AE">
        <w:fldChar w:fldCharType="begin"/>
      </w:r>
      <w:r w:rsidR="00250038">
        <w:instrText xml:space="preserve"> TOC \h \z \t "Aralık Yok;1" </w:instrText>
      </w:r>
      <w:r w:rsidRPr="000925AE">
        <w:fldChar w:fldCharType="separate"/>
      </w:r>
    </w:p>
    <w:p w:rsidR="00B962B0" w:rsidRDefault="000925AE" w:rsidP="00B962B0">
      <w:r>
        <w:fldChar w:fldCharType="end"/>
      </w:r>
    </w:p>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B962B0" w:rsidRDefault="00B962B0" w:rsidP="00B962B0"/>
    <w:p w:rsidR="0071787F" w:rsidRDefault="0071787F" w:rsidP="00317754">
      <w:pPr>
        <w:ind w:firstLine="0"/>
        <w:rPr>
          <w:b/>
          <w:sz w:val="28"/>
        </w:rPr>
      </w:pPr>
    </w:p>
    <w:p w:rsidR="00C82439" w:rsidRDefault="00C82439" w:rsidP="0071787F">
      <w:pPr>
        <w:jc w:val="center"/>
        <w:rPr>
          <w:b/>
          <w:sz w:val="28"/>
        </w:rPr>
      </w:pPr>
    </w:p>
    <w:p w:rsidR="00B962B0" w:rsidRPr="0071787F" w:rsidRDefault="0071787F" w:rsidP="0071787F">
      <w:pPr>
        <w:jc w:val="center"/>
        <w:rPr>
          <w:b/>
          <w:sz w:val="28"/>
        </w:rPr>
      </w:pPr>
      <w:r w:rsidRPr="0071787F">
        <w:rPr>
          <w:b/>
          <w:sz w:val="28"/>
        </w:rPr>
        <w:lastRenderedPageBreak/>
        <w:t>TABLOLAR DİZİNİ</w:t>
      </w:r>
    </w:p>
    <w:p w:rsidR="0070492E" w:rsidRDefault="0070492E" w:rsidP="0071787F">
      <w:pPr>
        <w:pStyle w:val="T1"/>
      </w:pPr>
    </w:p>
    <w:p w:rsidR="0071787F" w:rsidRDefault="0071787F" w:rsidP="0071787F"/>
    <w:p w:rsidR="00ED33F9" w:rsidRDefault="00ED33F9" w:rsidP="00ED33F9">
      <w:pPr>
        <w:ind w:firstLine="0"/>
        <w:rPr>
          <w:szCs w:val="24"/>
        </w:rPr>
      </w:pPr>
      <w:r>
        <w:rPr>
          <w:b/>
        </w:rPr>
        <w:t xml:space="preserve">Tablo 1. </w:t>
      </w:r>
      <w:r w:rsidRPr="00ED33F9">
        <w:rPr>
          <w:szCs w:val="24"/>
        </w:rPr>
        <w:t>Kadınlarda yaş, boy, kilo, VKİ, bel çevresi, kalça çevresi ölçümleri</w:t>
      </w:r>
      <w:proofErr w:type="gramStart"/>
      <w:r w:rsidRPr="00ED33F9">
        <w:rPr>
          <w:szCs w:val="24"/>
        </w:rPr>
        <w:t>……….</w:t>
      </w:r>
      <w:proofErr w:type="gramEnd"/>
      <w:r>
        <w:rPr>
          <w:szCs w:val="24"/>
        </w:rPr>
        <w:tab/>
        <w:t>30</w:t>
      </w:r>
    </w:p>
    <w:p w:rsidR="00ED33F9" w:rsidRDefault="00ED33F9" w:rsidP="00ED33F9">
      <w:pPr>
        <w:ind w:firstLine="0"/>
        <w:rPr>
          <w:szCs w:val="24"/>
        </w:rPr>
      </w:pPr>
      <w:r w:rsidRPr="00ED33F9">
        <w:rPr>
          <w:b/>
          <w:szCs w:val="24"/>
        </w:rPr>
        <w:t xml:space="preserve">Tablo 2. </w:t>
      </w:r>
      <w:r w:rsidRPr="00ED33F9">
        <w:rPr>
          <w:bCs/>
          <w:iCs/>
          <w:szCs w:val="24"/>
        </w:rPr>
        <w:t xml:space="preserve">Erkeklerde </w:t>
      </w:r>
      <w:r w:rsidRPr="00ED33F9">
        <w:rPr>
          <w:szCs w:val="24"/>
        </w:rPr>
        <w:t>yaş, boy, kilo, VKİ, bel çevresi, kalça çevresi ölçümleri</w:t>
      </w:r>
      <w:proofErr w:type="gramStart"/>
      <w:r w:rsidRPr="00ED33F9">
        <w:rPr>
          <w:szCs w:val="24"/>
        </w:rPr>
        <w:t>……….</w:t>
      </w:r>
      <w:proofErr w:type="gramEnd"/>
      <w:r>
        <w:rPr>
          <w:szCs w:val="24"/>
        </w:rPr>
        <w:tab/>
        <w:t>30</w:t>
      </w:r>
    </w:p>
    <w:p w:rsidR="00ED33F9" w:rsidRPr="00ED33F9" w:rsidRDefault="00ED33F9" w:rsidP="00ED33F9">
      <w:pPr>
        <w:ind w:firstLine="0"/>
        <w:rPr>
          <w:b/>
        </w:rPr>
      </w:pPr>
      <w:r w:rsidRPr="00ED33F9">
        <w:rPr>
          <w:b/>
          <w:szCs w:val="24"/>
        </w:rPr>
        <w:t>Tablo 3.</w:t>
      </w:r>
      <w:r w:rsidRPr="00ED33F9">
        <w:rPr>
          <w:szCs w:val="24"/>
        </w:rPr>
        <w:t xml:space="preserve">Kadınlarda deri kıvrım kalınlığı ölçümleri </w:t>
      </w:r>
      <w:proofErr w:type="gramStart"/>
      <w:r w:rsidRPr="00ED33F9">
        <w:rPr>
          <w:szCs w:val="24"/>
        </w:rPr>
        <w:t>…………………………….…...</w:t>
      </w:r>
      <w:proofErr w:type="gramEnd"/>
      <w:r>
        <w:rPr>
          <w:szCs w:val="24"/>
        </w:rPr>
        <w:tab/>
        <w:t>30</w:t>
      </w:r>
    </w:p>
    <w:p w:rsidR="00DC68C7" w:rsidRDefault="00DC68C7" w:rsidP="00ED33F9">
      <w:pPr>
        <w:ind w:firstLine="0"/>
      </w:pPr>
      <w:r w:rsidRPr="0094259B">
        <w:rPr>
          <w:b/>
        </w:rPr>
        <w:t>Tablo 4.</w:t>
      </w:r>
      <w:r>
        <w:t>Erkeklerde deri kıvrım kalınlığı ölçümleri</w:t>
      </w:r>
      <w:proofErr w:type="gramStart"/>
      <w:r>
        <w:t>………………………………</w:t>
      </w:r>
      <w:r w:rsidR="00C82439">
        <w:t>.....</w:t>
      </w:r>
      <w:proofErr w:type="gramEnd"/>
      <w:r w:rsidR="00ED33F9">
        <w:tab/>
      </w:r>
      <w:r>
        <w:t>32</w:t>
      </w:r>
    </w:p>
    <w:p w:rsidR="00DC68C7" w:rsidRDefault="00DC68C7" w:rsidP="00ED33F9">
      <w:pPr>
        <w:ind w:firstLine="0"/>
      </w:pPr>
      <w:r w:rsidRPr="0094259B">
        <w:rPr>
          <w:b/>
        </w:rPr>
        <w:t>Tablo 5.</w:t>
      </w:r>
      <w:r>
        <w:t>Kadın – erkek deri kıvrım kalınlığı ölçümle</w:t>
      </w:r>
      <w:r w:rsidR="00C82439">
        <w:t>ri ortalamalarının kıyaslanması.</w:t>
      </w:r>
      <w:r w:rsidR="00ED33F9">
        <w:tab/>
      </w:r>
      <w:r>
        <w:t>33</w:t>
      </w:r>
    </w:p>
    <w:p w:rsidR="00DC68C7" w:rsidRDefault="00DC68C7" w:rsidP="00ED33F9">
      <w:pPr>
        <w:ind w:firstLine="0"/>
      </w:pPr>
      <w:r w:rsidRPr="0094259B">
        <w:rPr>
          <w:b/>
        </w:rPr>
        <w:t>Tablo 6.</w:t>
      </w:r>
      <w:r>
        <w:t xml:space="preserve">Kadınlarda </w:t>
      </w:r>
      <w:r w:rsidR="000F7D21">
        <w:t xml:space="preserve">ekstremite uzunluk ölçümleri </w:t>
      </w:r>
      <w:proofErr w:type="gramStart"/>
      <w:r>
        <w:t>…………………………………</w:t>
      </w:r>
      <w:r w:rsidR="00C82439">
        <w:t>.</w:t>
      </w:r>
      <w:proofErr w:type="gramEnd"/>
      <w:r w:rsidR="00ED33F9">
        <w:tab/>
      </w:r>
      <w:r>
        <w:t>34</w:t>
      </w:r>
    </w:p>
    <w:p w:rsidR="00DC68C7" w:rsidRDefault="00DC68C7" w:rsidP="00ED33F9">
      <w:pPr>
        <w:ind w:firstLine="0"/>
      </w:pPr>
      <w:r w:rsidRPr="0094259B">
        <w:rPr>
          <w:b/>
        </w:rPr>
        <w:t>Tablo 7.</w:t>
      </w:r>
      <w:r>
        <w:t xml:space="preserve">Erkeklerde </w:t>
      </w:r>
      <w:r w:rsidR="000F7D21">
        <w:t xml:space="preserve">ekstremite uzunluk ölçümleri </w:t>
      </w:r>
      <w:proofErr w:type="gramStart"/>
      <w:r>
        <w:t>…………………………………..</w:t>
      </w:r>
      <w:proofErr w:type="gramEnd"/>
      <w:r w:rsidR="00ED33F9">
        <w:tab/>
      </w:r>
      <w:r>
        <w:t>35</w:t>
      </w:r>
    </w:p>
    <w:p w:rsidR="00DC68C7" w:rsidRDefault="00DC68C7" w:rsidP="00ED33F9">
      <w:pPr>
        <w:ind w:firstLine="0"/>
      </w:pPr>
      <w:r w:rsidRPr="0094259B">
        <w:rPr>
          <w:b/>
        </w:rPr>
        <w:t>Tablo 8.</w:t>
      </w:r>
      <w:r>
        <w:t>Kadın – erkek ekstremite uzunluk ölçümle</w:t>
      </w:r>
      <w:r w:rsidR="00C82439">
        <w:t xml:space="preserve">ri </w:t>
      </w:r>
      <w:r w:rsidR="00ED33F9">
        <w:t>ortalamalarının kıyaslanması...</w:t>
      </w:r>
      <w:r w:rsidR="00ED33F9">
        <w:tab/>
      </w:r>
      <w:r>
        <w:t>35</w:t>
      </w:r>
    </w:p>
    <w:p w:rsidR="00DC68C7" w:rsidRDefault="00DC68C7" w:rsidP="00ED33F9">
      <w:pPr>
        <w:ind w:firstLine="0"/>
      </w:pPr>
      <w:r w:rsidRPr="0094259B">
        <w:rPr>
          <w:b/>
        </w:rPr>
        <w:t>Tablo 9.</w:t>
      </w:r>
      <w:r w:rsidR="000F7D21">
        <w:t xml:space="preserve">Üst ekstremite için normal eklem hareketi sınırları </w:t>
      </w:r>
      <w:proofErr w:type="gramStart"/>
      <w:r>
        <w:t>………………………</w:t>
      </w:r>
      <w:r w:rsidR="00C82439">
        <w:t>…</w:t>
      </w:r>
      <w:proofErr w:type="gramEnd"/>
      <w:r w:rsidR="00ED33F9">
        <w:tab/>
      </w:r>
      <w:r w:rsidRPr="002C238E">
        <w:t>36</w:t>
      </w:r>
    </w:p>
    <w:p w:rsidR="00DC68C7" w:rsidRDefault="00DC68C7" w:rsidP="00ED33F9">
      <w:pPr>
        <w:ind w:firstLine="0"/>
      </w:pPr>
      <w:r w:rsidRPr="0094259B">
        <w:rPr>
          <w:b/>
        </w:rPr>
        <w:t>Tablo 10.</w:t>
      </w:r>
      <w:r>
        <w:t xml:space="preserve">Alt </w:t>
      </w:r>
      <w:r w:rsidR="000F7D21">
        <w:t xml:space="preserve">ekstremite için normal eklem hareketi sınırları </w:t>
      </w:r>
      <w:proofErr w:type="gramStart"/>
      <w:r w:rsidR="000F7D21">
        <w:t>.………………</w:t>
      </w:r>
      <w:r>
        <w:t>………</w:t>
      </w:r>
      <w:r w:rsidR="00C82439">
        <w:t>...</w:t>
      </w:r>
      <w:proofErr w:type="gramEnd"/>
      <w:r w:rsidR="00ED33F9">
        <w:tab/>
      </w:r>
      <w:r>
        <w:t>36</w:t>
      </w:r>
    </w:p>
    <w:p w:rsidR="00DC68C7" w:rsidRDefault="00DC68C7" w:rsidP="00ED33F9">
      <w:pPr>
        <w:ind w:firstLine="0"/>
      </w:pPr>
      <w:r w:rsidRPr="0094259B">
        <w:rPr>
          <w:b/>
        </w:rPr>
        <w:t>Tablo 11.</w:t>
      </w:r>
      <w:r>
        <w:t xml:space="preserve">Kadınlarda </w:t>
      </w:r>
      <w:r w:rsidR="000F7D21">
        <w:t>üst ve alt ekstremite eklem h</w:t>
      </w:r>
      <w:r w:rsidR="00C82439">
        <w:t>areket açıklığı ölçümleri</w:t>
      </w:r>
      <w:r w:rsidR="00AB28C4">
        <w:t xml:space="preserve"> (1.grup)...</w:t>
      </w:r>
      <w:r w:rsidR="00ED33F9">
        <w:tab/>
      </w:r>
      <w:r>
        <w:t>37</w:t>
      </w:r>
    </w:p>
    <w:p w:rsidR="00ED3129" w:rsidRDefault="00ED3129" w:rsidP="00ED33F9">
      <w:pPr>
        <w:ind w:firstLine="0"/>
      </w:pPr>
      <w:r w:rsidRPr="00ED3129">
        <w:rPr>
          <w:b/>
        </w:rPr>
        <w:t>Tablo 12.</w:t>
      </w:r>
      <w:r>
        <w:t xml:space="preserve"> Kadınlarda üst ve alt ekstremite eklem hareket açıklığı ölçümleri (2.grup)</w:t>
      </w:r>
      <w:r w:rsidR="00AB28C4">
        <w:t>...</w:t>
      </w:r>
      <w:r w:rsidR="00AB28C4">
        <w:tab/>
        <w:t>38</w:t>
      </w:r>
    </w:p>
    <w:p w:rsidR="00ED3129" w:rsidRDefault="00ED3129" w:rsidP="00ED33F9">
      <w:pPr>
        <w:ind w:firstLine="0"/>
      </w:pPr>
      <w:r w:rsidRPr="00ED3129">
        <w:rPr>
          <w:b/>
        </w:rPr>
        <w:t>Tablo 13.</w:t>
      </w:r>
      <w:r>
        <w:t xml:space="preserve"> Kadınlarda üst ve alt ekstremite eklem hareket açıklığı ölçümleri (3.grup)</w:t>
      </w:r>
      <w:r w:rsidR="00AB28C4">
        <w:t>…</w:t>
      </w:r>
      <w:r w:rsidR="00AB28C4">
        <w:tab/>
        <w:t>39</w:t>
      </w:r>
    </w:p>
    <w:p w:rsidR="00ED3129" w:rsidRDefault="00ED3129" w:rsidP="00ED33F9">
      <w:pPr>
        <w:ind w:firstLine="0"/>
      </w:pPr>
      <w:r w:rsidRPr="00ED3129">
        <w:rPr>
          <w:b/>
        </w:rPr>
        <w:t>Tablo 14.</w:t>
      </w:r>
      <w:r>
        <w:t xml:space="preserve"> Kadınlarda üst ve alt ekstremite eklem hareket açıklığı ölçümleri (4.grup)</w:t>
      </w:r>
      <w:r w:rsidR="00AB28C4">
        <w:t>…</w:t>
      </w:r>
      <w:r w:rsidR="00AB28C4">
        <w:tab/>
        <w:t>39</w:t>
      </w:r>
    </w:p>
    <w:p w:rsidR="00ED3129" w:rsidRDefault="00ED3129" w:rsidP="00ED33F9">
      <w:pPr>
        <w:ind w:firstLine="0"/>
      </w:pPr>
      <w:r w:rsidRPr="00ED3129">
        <w:rPr>
          <w:b/>
        </w:rPr>
        <w:t>Tablo 15.</w:t>
      </w:r>
      <w:r>
        <w:t xml:space="preserve"> Kadınlarda üst ve alt ekstremite eklem hareket açıklığı ölçümleri (5.grup)</w:t>
      </w:r>
      <w:r w:rsidR="00AB28C4">
        <w:t>…</w:t>
      </w:r>
      <w:r w:rsidR="00AB28C4">
        <w:tab/>
        <w:t>40</w:t>
      </w:r>
    </w:p>
    <w:p w:rsidR="00ED3129" w:rsidRDefault="00ED3129" w:rsidP="00ED33F9">
      <w:pPr>
        <w:ind w:firstLine="0"/>
      </w:pPr>
      <w:r w:rsidRPr="00ED3129">
        <w:rPr>
          <w:b/>
        </w:rPr>
        <w:t>Tablo 16.</w:t>
      </w:r>
      <w:r>
        <w:t xml:space="preserve"> Kadınlarda üst ve alt ekstremite eklem hareket açıklığı ölçümleri (6.grup)</w:t>
      </w:r>
      <w:r w:rsidR="00AB28C4">
        <w:t xml:space="preserve">… </w:t>
      </w:r>
      <w:r w:rsidR="00AB28C4">
        <w:tab/>
        <w:t>40</w:t>
      </w:r>
    </w:p>
    <w:p w:rsidR="00DC68C7" w:rsidRDefault="00DC68C7" w:rsidP="00ED33F9">
      <w:pPr>
        <w:ind w:firstLine="0"/>
      </w:pPr>
      <w:r w:rsidRPr="0094259B">
        <w:rPr>
          <w:b/>
        </w:rPr>
        <w:t>Tablo 1</w:t>
      </w:r>
      <w:r w:rsidR="00ED3129">
        <w:rPr>
          <w:b/>
        </w:rPr>
        <w:t>7</w:t>
      </w:r>
      <w:r>
        <w:t>. Kadın ve Erkeklerde Eklem Harek</w:t>
      </w:r>
      <w:r w:rsidR="000F7D21">
        <w:t>et Açıklıklarının K</w:t>
      </w:r>
      <w:r w:rsidR="00AB28C4">
        <w:t>arşılaştır</w:t>
      </w:r>
      <w:r w:rsidR="000F7D21">
        <w:t>ması</w:t>
      </w:r>
      <w:proofErr w:type="gramStart"/>
      <w:r w:rsidR="00AB28C4">
        <w:t>………..</w:t>
      </w:r>
      <w:proofErr w:type="gramEnd"/>
      <w:r w:rsidR="00AB28C4">
        <w:tab/>
      </w:r>
      <w:r>
        <w:t>45</w:t>
      </w:r>
    </w:p>
    <w:p w:rsidR="00DC68C7" w:rsidRDefault="00DC68C7" w:rsidP="00ED33F9">
      <w:pPr>
        <w:ind w:firstLine="0"/>
      </w:pPr>
      <w:r w:rsidRPr="0094259B">
        <w:rPr>
          <w:b/>
        </w:rPr>
        <w:t>Tablo 1</w:t>
      </w:r>
      <w:r w:rsidR="00ED3129">
        <w:rPr>
          <w:b/>
        </w:rPr>
        <w:t>8</w:t>
      </w:r>
      <w:r w:rsidRPr="0094259B">
        <w:rPr>
          <w:b/>
        </w:rPr>
        <w:t>.</w:t>
      </w:r>
      <w:r>
        <w:t xml:space="preserve">Erkeklerde </w:t>
      </w:r>
      <w:r w:rsidR="000F7D21">
        <w:t>üst ve alt ekstremite eklem hareket açıklığı ölçümleri</w:t>
      </w:r>
      <w:r w:rsidR="00ED3129">
        <w:t xml:space="preserve"> (1.grup)</w:t>
      </w:r>
      <w:proofErr w:type="gramStart"/>
      <w:r>
        <w:t>...</w:t>
      </w:r>
      <w:r w:rsidR="00AB28C4">
        <w:t>.</w:t>
      </w:r>
      <w:proofErr w:type="gramEnd"/>
      <w:r w:rsidR="00AB28C4">
        <w:tab/>
      </w:r>
      <w:r>
        <w:t>45</w:t>
      </w:r>
    </w:p>
    <w:p w:rsidR="00ED3129" w:rsidRDefault="00ED3129" w:rsidP="00ED33F9">
      <w:pPr>
        <w:ind w:firstLine="0"/>
      </w:pPr>
      <w:r w:rsidRPr="0094259B">
        <w:rPr>
          <w:b/>
        </w:rPr>
        <w:t>Tablo 1</w:t>
      </w:r>
      <w:r>
        <w:rPr>
          <w:b/>
        </w:rPr>
        <w:t>9</w:t>
      </w:r>
      <w:r w:rsidR="00ED33F9">
        <w:rPr>
          <w:b/>
        </w:rPr>
        <w:t>.</w:t>
      </w:r>
      <w:r>
        <w:t>Erkeklerde üst ve alt ekstremite eklem hareket aç</w:t>
      </w:r>
      <w:r w:rsidR="00AB28C4">
        <w:t>ıklığı ölçümleri (2.grup)</w:t>
      </w:r>
      <w:proofErr w:type="gramStart"/>
      <w:r w:rsidR="00AB28C4">
        <w:t>.</w:t>
      </w:r>
      <w:r>
        <w:t>...</w:t>
      </w:r>
      <w:proofErr w:type="gramEnd"/>
      <w:r w:rsidR="00AB28C4">
        <w:tab/>
      </w:r>
      <w:r>
        <w:t>4</w:t>
      </w:r>
      <w:r w:rsidR="00AB28C4">
        <w:t>6</w:t>
      </w:r>
    </w:p>
    <w:p w:rsidR="00ED3129" w:rsidRDefault="00ED3129" w:rsidP="00ED33F9">
      <w:pPr>
        <w:ind w:firstLine="0"/>
      </w:pPr>
      <w:r w:rsidRPr="0094259B">
        <w:rPr>
          <w:b/>
        </w:rPr>
        <w:t xml:space="preserve">Tablo </w:t>
      </w:r>
      <w:r>
        <w:rPr>
          <w:b/>
        </w:rPr>
        <w:t xml:space="preserve">20. </w:t>
      </w:r>
      <w:r>
        <w:t>Erkeklerde üst ve alt ekstremite eklem hareket a</w:t>
      </w:r>
      <w:r w:rsidR="00AB28C4">
        <w:t>çıklığı ölçümleri (3.grup)</w:t>
      </w:r>
      <w:proofErr w:type="gramStart"/>
      <w:r w:rsidR="00AB28C4">
        <w:t>...</w:t>
      </w:r>
      <w:r w:rsidR="00AA0C72">
        <w:t>..</w:t>
      </w:r>
      <w:proofErr w:type="gramEnd"/>
      <w:r w:rsidR="00AA0C72">
        <w:t xml:space="preserve">  47</w:t>
      </w:r>
    </w:p>
    <w:p w:rsidR="00ED3129" w:rsidRDefault="00ED3129" w:rsidP="00ED33F9">
      <w:pPr>
        <w:ind w:firstLine="0"/>
      </w:pPr>
      <w:r w:rsidRPr="0094259B">
        <w:rPr>
          <w:b/>
        </w:rPr>
        <w:t xml:space="preserve">Tablo </w:t>
      </w:r>
      <w:r>
        <w:rPr>
          <w:b/>
        </w:rPr>
        <w:t>21</w:t>
      </w:r>
      <w:r w:rsidRPr="0094259B">
        <w:rPr>
          <w:b/>
        </w:rPr>
        <w:t>.</w:t>
      </w:r>
      <w:r>
        <w:t>Erkeklerde üst ve alt ekstremite eklem hareket açıklığ</w:t>
      </w:r>
      <w:r w:rsidR="00AA0C72">
        <w:t>ı ölçümleri (4.grup)</w:t>
      </w:r>
      <w:proofErr w:type="gramStart"/>
      <w:r w:rsidR="00AA0C72">
        <w:t>.....</w:t>
      </w:r>
      <w:proofErr w:type="gramEnd"/>
      <w:r w:rsidR="00AA0C72">
        <w:tab/>
        <w:t>47</w:t>
      </w:r>
    </w:p>
    <w:p w:rsidR="00ED3129" w:rsidRDefault="00ED3129" w:rsidP="00ED33F9">
      <w:pPr>
        <w:ind w:firstLine="0"/>
      </w:pPr>
      <w:r w:rsidRPr="0094259B">
        <w:rPr>
          <w:b/>
        </w:rPr>
        <w:t xml:space="preserve">Tablo </w:t>
      </w:r>
      <w:r>
        <w:rPr>
          <w:b/>
        </w:rPr>
        <w:t>22</w:t>
      </w:r>
      <w:r w:rsidRPr="0094259B">
        <w:rPr>
          <w:b/>
        </w:rPr>
        <w:t>.</w:t>
      </w:r>
      <w:r>
        <w:t>Erkeklerde üst ve alt ekstremite eklem hareket açıklığ</w:t>
      </w:r>
      <w:r w:rsidR="00AA0C72">
        <w:t>ı ölçümleri (5.grup</w:t>
      </w:r>
      <w:proofErr w:type="gramStart"/>
      <w:r w:rsidR="00AA0C72">
        <w:t>......</w:t>
      </w:r>
      <w:proofErr w:type="gramEnd"/>
      <w:r w:rsidR="00AA0C72">
        <w:tab/>
        <w:t>48</w:t>
      </w:r>
    </w:p>
    <w:p w:rsidR="00ED3129" w:rsidRDefault="00ED3129" w:rsidP="00ED33F9">
      <w:pPr>
        <w:ind w:firstLine="0"/>
      </w:pPr>
      <w:r w:rsidRPr="0094259B">
        <w:rPr>
          <w:b/>
        </w:rPr>
        <w:t xml:space="preserve">Tablo </w:t>
      </w:r>
      <w:r>
        <w:rPr>
          <w:b/>
        </w:rPr>
        <w:t>23</w:t>
      </w:r>
      <w:r w:rsidRPr="0094259B">
        <w:rPr>
          <w:b/>
        </w:rPr>
        <w:t>.</w:t>
      </w:r>
      <w:r>
        <w:t>Erkeklerde üst ve alt ekstremite eklem hareket açıklığ</w:t>
      </w:r>
      <w:r w:rsidR="00AA0C72">
        <w:t>ı ölçümleri (6.grup</w:t>
      </w:r>
      <w:proofErr w:type="gramStart"/>
      <w:r w:rsidR="00AA0C72">
        <w:t>......</w:t>
      </w:r>
      <w:proofErr w:type="gramEnd"/>
      <w:r w:rsidR="00AA0C72">
        <w:tab/>
        <w:t>49</w:t>
      </w:r>
    </w:p>
    <w:p w:rsidR="00ED3129" w:rsidRDefault="00ED3129" w:rsidP="00ED33F9">
      <w:pPr>
        <w:ind w:firstLine="0"/>
      </w:pPr>
      <w:r w:rsidRPr="0094259B">
        <w:rPr>
          <w:b/>
        </w:rPr>
        <w:t xml:space="preserve">Tablo </w:t>
      </w:r>
      <w:r>
        <w:rPr>
          <w:b/>
        </w:rPr>
        <w:t>24</w:t>
      </w:r>
      <w:r w:rsidRPr="0094259B">
        <w:rPr>
          <w:b/>
        </w:rPr>
        <w:t>.</w:t>
      </w:r>
      <w:r>
        <w:t>Erkeklerde üst ve alt ekstremite eklem hareket açıklığ</w:t>
      </w:r>
      <w:r w:rsidR="00AA0C72">
        <w:t>ı ölçümleri (7.grup)</w:t>
      </w:r>
      <w:proofErr w:type="gramStart"/>
      <w:r w:rsidR="00AA0C72">
        <w:t>.....</w:t>
      </w:r>
      <w:proofErr w:type="gramEnd"/>
      <w:r w:rsidR="00AA0C72">
        <w:tab/>
        <w:t>49</w:t>
      </w:r>
    </w:p>
    <w:p w:rsidR="00ED3129" w:rsidRDefault="00ED3129" w:rsidP="00ED33F9">
      <w:pPr>
        <w:ind w:firstLine="0"/>
      </w:pPr>
      <w:r w:rsidRPr="0094259B">
        <w:rPr>
          <w:b/>
        </w:rPr>
        <w:t xml:space="preserve">Tablo </w:t>
      </w:r>
      <w:r>
        <w:rPr>
          <w:b/>
        </w:rPr>
        <w:t>25</w:t>
      </w:r>
      <w:r w:rsidRPr="0094259B">
        <w:rPr>
          <w:b/>
        </w:rPr>
        <w:t>.</w:t>
      </w:r>
      <w:r>
        <w:t>Erkeklerde üst ve alt ekstremite eklem hareket açıklığı ölçümleri (8</w:t>
      </w:r>
      <w:r w:rsidR="00AA0C72">
        <w:t>.grup)</w:t>
      </w:r>
      <w:proofErr w:type="gramStart"/>
      <w:r w:rsidR="00AA0C72">
        <w:t>.....</w:t>
      </w:r>
      <w:proofErr w:type="gramEnd"/>
      <w:r w:rsidR="00AA0C72">
        <w:tab/>
        <w:t>50</w:t>
      </w:r>
    </w:p>
    <w:p w:rsidR="00ED3129" w:rsidRDefault="00ED3129" w:rsidP="00ED33F9">
      <w:pPr>
        <w:ind w:firstLine="0"/>
      </w:pPr>
      <w:r w:rsidRPr="0094259B">
        <w:rPr>
          <w:b/>
        </w:rPr>
        <w:t xml:space="preserve">Tablo </w:t>
      </w:r>
      <w:r>
        <w:rPr>
          <w:b/>
        </w:rPr>
        <w:t>26</w:t>
      </w:r>
      <w:r w:rsidRPr="0094259B">
        <w:rPr>
          <w:b/>
        </w:rPr>
        <w:t>.</w:t>
      </w:r>
      <w:r>
        <w:t>Erkeklerde üst ve alt ekstremite eklem hareket açıklığ</w:t>
      </w:r>
      <w:r w:rsidR="00AA0C72">
        <w:t>ı ölçümleri (9.grup)</w:t>
      </w:r>
      <w:proofErr w:type="gramStart"/>
      <w:r w:rsidR="00AA0C72">
        <w:t>.....</w:t>
      </w:r>
      <w:proofErr w:type="gramEnd"/>
      <w:r w:rsidR="00AA0C72">
        <w:tab/>
        <w:t>51</w:t>
      </w:r>
    </w:p>
    <w:p w:rsidR="00ED3129" w:rsidRDefault="00ED3129" w:rsidP="00ED33F9">
      <w:pPr>
        <w:ind w:firstLine="0"/>
      </w:pPr>
      <w:r w:rsidRPr="0094259B">
        <w:rPr>
          <w:b/>
        </w:rPr>
        <w:t xml:space="preserve">Tablo </w:t>
      </w:r>
      <w:r>
        <w:rPr>
          <w:b/>
        </w:rPr>
        <w:t>27</w:t>
      </w:r>
      <w:r w:rsidRPr="0094259B">
        <w:rPr>
          <w:b/>
        </w:rPr>
        <w:t>.</w:t>
      </w:r>
      <w:r>
        <w:t>Erkeklerde üst ve alt ekstremite eklem hareket açıklığı</w:t>
      </w:r>
      <w:r w:rsidR="00AA0C72">
        <w:t xml:space="preserve"> ölçümleri (10.grup)...</w:t>
      </w:r>
      <w:r w:rsidR="00AA0C72">
        <w:tab/>
        <w:t>51</w:t>
      </w:r>
    </w:p>
    <w:p w:rsidR="00ED3129" w:rsidRPr="00ED3129" w:rsidRDefault="00ED3129" w:rsidP="00ED33F9">
      <w:pPr>
        <w:ind w:firstLine="0"/>
      </w:pPr>
      <w:r w:rsidRPr="0094259B">
        <w:rPr>
          <w:b/>
        </w:rPr>
        <w:t xml:space="preserve">Tablo </w:t>
      </w:r>
      <w:r>
        <w:rPr>
          <w:b/>
        </w:rPr>
        <w:t>28</w:t>
      </w:r>
      <w:r w:rsidRPr="0094259B">
        <w:rPr>
          <w:b/>
        </w:rPr>
        <w:t>.</w:t>
      </w:r>
      <w:r>
        <w:t>Erkeklerde üst ve alt ekstremite eklem hareket açıklığı</w:t>
      </w:r>
      <w:r w:rsidR="00AA0C72">
        <w:t xml:space="preserve"> ölçümleri (11.grup)...</w:t>
      </w:r>
      <w:r w:rsidR="00AA0C72">
        <w:tab/>
        <w:t>52</w:t>
      </w:r>
    </w:p>
    <w:p w:rsidR="003E156F" w:rsidRDefault="000F7D21" w:rsidP="00ED33F9">
      <w:pPr>
        <w:ind w:firstLine="0"/>
      </w:pPr>
      <w:r>
        <w:rPr>
          <w:b/>
        </w:rPr>
        <w:t xml:space="preserve">Tablo </w:t>
      </w:r>
      <w:r w:rsidR="00ED3129">
        <w:rPr>
          <w:b/>
        </w:rPr>
        <w:t>29</w:t>
      </w:r>
      <w:r w:rsidR="00ED33F9">
        <w:t xml:space="preserve">. </w:t>
      </w:r>
      <w:r>
        <w:t>Kadın ve erkeklerde eklem hareket açıklığındaki kayıpların ortalamalarının</w:t>
      </w:r>
    </w:p>
    <w:p w:rsidR="00DC68C7" w:rsidRDefault="000F7D21" w:rsidP="00ED33F9">
      <w:pPr>
        <w:ind w:firstLine="0"/>
      </w:pPr>
      <w:r>
        <w:t>karşılaştırması</w:t>
      </w:r>
      <w:proofErr w:type="gramStart"/>
      <w:r>
        <w:t>……</w:t>
      </w:r>
      <w:r w:rsidR="00DC68C7">
        <w:t>…………………………………...</w:t>
      </w:r>
      <w:r>
        <w:t>...........................</w:t>
      </w:r>
      <w:r w:rsidR="00DC68C7">
        <w:t>…</w:t>
      </w:r>
      <w:r>
        <w:t>……</w:t>
      </w:r>
      <w:r w:rsidR="00C82439">
        <w:t>…</w:t>
      </w:r>
      <w:r w:rsidR="00AA0C72">
        <w:t>……..</w:t>
      </w:r>
      <w:proofErr w:type="gramEnd"/>
      <w:r w:rsidR="00AA0C72">
        <w:tab/>
      </w:r>
      <w:r w:rsidR="00C82439">
        <w:t>56</w:t>
      </w:r>
    </w:p>
    <w:p w:rsidR="00DC68C7" w:rsidRDefault="00DC68C7" w:rsidP="00ED33F9">
      <w:pPr>
        <w:ind w:firstLine="0"/>
      </w:pPr>
      <w:r w:rsidRPr="0094259B">
        <w:rPr>
          <w:b/>
        </w:rPr>
        <w:t xml:space="preserve">Tablo </w:t>
      </w:r>
      <w:r w:rsidR="00ED3129">
        <w:rPr>
          <w:b/>
        </w:rPr>
        <w:t>30</w:t>
      </w:r>
      <w:r w:rsidRPr="0094259B">
        <w:rPr>
          <w:b/>
        </w:rPr>
        <w:t>.</w:t>
      </w:r>
      <w:r>
        <w:t>Kadınlar</w:t>
      </w:r>
      <w:r w:rsidR="000F7D21">
        <w:t>da Bİ, YŞÖ ve RMİ s</w:t>
      </w:r>
      <w:r>
        <w:t>onuçları</w:t>
      </w:r>
      <w:proofErr w:type="gramStart"/>
      <w:r>
        <w:t>……………………………</w:t>
      </w:r>
      <w:r w:rsidR="000F7D21">
        <w:t>………</w:t>
      </w:r>
      <w:r w:rsidR="00AA0C72">
        <w:t>….</w:t>
      </w:r>
      <w:proofErr w:type="gramEnd"/>
      <w:r w:rsidR="00AA0C72">
        <w:tab/>
      </w:r>
      <w:r w:rsidR="00C82439">
        <w:t>58</w:t>
      </w:r>
    </w:p>
    <w:p w:rsidR="003E156F" w:rsidRDefault="00DC68C7" w:rsidP="00ED33F9">
      <w:pPr>
        <w:ind w:firstLine="0"/>
      </w:pPr>
      <w:r w:rsidRPr="0094259B">
        <w:rPr>
          <w:b/>
        </w:rPr>
        <w:lastRenderedPageBreak/>
        <w:t xml:space="preserve">Tablo </w:t>
      </w:r>
      <w:r w:rsidR="00ED3129">
        <w:rPr>
          <w:b/>
        </w:rPr>
        <w:t>31</w:t>
      </w:r>
      <w:r w:rsidRPr="0094259B">
        <w:rPr>
          <w:b/>
        </w:rPr>
        <w:t>.</w:t>
      </w:r>
      <w:r>
        <w:t xml:space="preserve">Erkeklerde </w:t>
      </w:r>
      <w:r w:rsidR="003E156F">
        <w:t>Bİ, YŞÖ ve RMİ s</w:t>
      </w:r>
      <w:r>
        <w:t>onuçları</w:t>
      </w:r>
      <w:proofErr w:type="gramStart"/>
      <w:r w:rsidR="003E156F">
        <w:t>……….</w:t>
      </w:r>
      <w:r>
        <w:t>…………………………….</w:t>
      </w:r>
      <w:proofErr w:type="gramEnd"/>
      <w:r w:rsidR="00AA0C72">
        <w:tab/>
      </w:r>
      <w:r>
        <w:t>59</w:t>
      </w:r>
    </w:p>
    <w:p w:rsidR="00DC68C7" w:rsidRDefault="00DC68C7" w:rsidP="00ED33F9">
      <w:pPr>
        <w:ind w:firstLine="0"/>
      </w:pPr>
      <w:r w:rsidRPr="0094259B">
        <w:rPr>
          <w:b/>
        </w:rPr>
        <w:t xml:space="preserve">Tablo </w:t>
      </w:r>
      <w:r w:rsidR="00ED3129">
        <w:rPr>
          <w:b/>
        </w:rPr>
        <w:t>32</w:t>
      </w:r>
      <w:r w:rsidRPr="0094259B">
        <w:rPr>
          <w:b/>
        </w:rPr>
        <w:t xml:space="preserve">. </w:t>
      </w:r>
      <w:r>
        <w:t xml:space="preserve">Kadın ve </w:t>
      </w:r>
      <w:r w:rsidR="003E156F">
        <w:t xml:space="preserve">erkek yaşlılarda </w:t>
      </w:r>
      <w:r>
        <w:t xml:space="preserve">YŞÖ </w:t>
      </w:r>
      <w:r w:rsidR="003E156F">
        <w:t xml:space="preserve">genel ortalaması </w:t>
      </w:r>
      <w:proofErr w:type="gramStart"/>
      <w:r>
        <w:t>……</w:t>
      </w:r>
      <w:r w:rsidR="003E156F">
        <w:t>..</w:t>
      </w:r>
      <w:r>
        <w:t>…..</w:t>
      </w:r>
      <w:r w:rsidR="003E156F">
        <w:t>.........................</w:t>
      </w:r>
      <w:r>
        <w:t>.</w:t>
      </w:r>
      <w:proofErr w:type="gramEnd"/>
      <w:r w:rsidR="00AA0C72">
        <w:tab/>
      </w:r>
      <w:r>
        <w:t>60</w:t>
      </w:r>
    </w:p>
    <w:p w:rsidR="00DC68C7" w:rsidRDefault="00DC68C7" w:rsidP="00ED33F9">
      <w:pPr>
        <w:ind w:firstLine="0"/>
      </w:pPr>
      <w:r w:rsidRPr="0094259B">
        <w:rPr>
          <w:b/>
        </w:rPr>
        <w:t xml:space="preserve">Tablo </w:t>
      </w:r>
      <w:r w:rsidR="00ED3129">
        <w:rPr>
          <w:b/>
        </w:rPr>
        <w:t>33</w:t>
      </w:r>
      <w:r w:rsidRPr="0094259B">
        <w:rPr>
          <w:b/>
        </w:rPr>
        <w:t xml:space="preserve">. </w:t>
      </w:r>
      <w:r>
        <w:t xml:space="preserve">Kadınlarda YŞÖ </w:t>
      </w:r>
      <w:r w:rsidR="003E156F">
        <w:t xml:space="preserve">sonuçlarının aktivite ile ilişkisi </w:t>
      </w:r>
      <w:proofErr w:type="gramStart"/>
      <w:r>
        <w:t>……</w:t>
      </w:r>
      <w:r w:rsidR="003E156F">
        <w:t>.</w:t>
      </w:r>
      <w:r>
        <w:t>…………………….</w:t>
      </w:r>
      <w:proofErr w:type="gramEnd"/>
      <w:r w:rsidR="00AA0C72">
        <w:tab/>
      </w:r>
      <w:r w:rsidR="00C82439">
        <w:t>61</w:t>
      </w:r>
    </w:p>
    <w:p w:rsidR="00DC68C7" w:rsidRDefault="00DC68C7" w:rsidP="00ED33F9">
      <w:pPr>
        <w:ind w:firstLine="0"/>
      </w:pPr>
      <w:r w:rsidRPr="0094259B">
        <w:rPr>
          <w:b/>
        </w:rPr>
        <w:t xml:space="preserve">Tablo </w:t>
      </w:r>
      <w:r w:rsidR="00ED3129">
        <w:rPr>
          <w:b/>
        </w:rPr>
        <w:t>34</w:t>
      </w:r>
      <w:r w:rsidRPr="0094259B">
        <w:rPr>
          <w:b/>
        </w:rPr>
        <w:t>.</w:t>
      </w:r>
      <w:r>
        <w:t xml:space="preserve">Erkeklerde YŞÖ </w:t>
      </w:r>
      <w:r w:rsidR="003E156F">
        <w:t xml:space="preserve">sonuçlarının aktivite ile ilişkisi </w:t>
      </w:r>
      <w:proofErr w:type="gramStart"/>
      <w:r w:rsidR="003E156F">
        <w:t>..</w:t>
      </w:r>
      <w:r>
        <w:t>……</w:t>
      </w:r>
      <w:r w:rsidR="003E156F">
        <w:t>……………………</w:t>
      </w:r>
      <w:proofErr w:type="gramEnd"/>
      <w:r w:rsidR="00AA0C72">
        <w:tab/>
      </w:r>
      <w:r>
        <w:t>62</w:t>
      </w:r>
    </w:p>
    <w:p w:rsidR="00DC68C7" w:rsidRDefault="00DC68C7" w:rsidP="00ED33F9">
      <w:pPr>
        <w:ind w:firstLine="0"/>
      </w:pPr>
      <w:r w:rsidRPr="0094259B">
        <w:rPr>
          <w:b/>
        </w:rPr>
        <w:t xml:space="preserve">Tablo </w:t>
      </w:r>
      <w:r w:rsidR="00ED3129">
        <w:rPr>
          <w:b/>
        </w:rPr>
        <w:t>35</w:t>
      </w:r>
      <w:r>
        <w:t xml:space="preserve">. Kadınlarda NSP </w:t>
      </w:r>
      <w:r w:rsidR="003E156F">
        <w:t xml:space="preserve">sonuçları (1.ölçüm) </w:t>
      </w:r>
      <w:proofErr w:type="gramStart"/>
      <w:r w:rsidR="003E156F">
        <w:t>…</w:t>
      </w:r>
      <w:r>
        <w:t>………..</w:t>
      </w:r>
      <w:r w:rsidR="003E156F">
        <w:t>……</w:t>
      </w:r>
      <w:r>
        <w:t>……………………...</w:t>
      </w:r>
      <w:proofErr w:type="gramEnd"/>
      <w:r w:rsidR="00AA0C72">
        <w:tab/>
      </w:r>
      <w:r>
        <w:t>64</w:t>
      </w:r>
    </w:p>
    <w:p w:rsidR="00DC68C7" w:rsidRDefault="00DC68C7" w:rsidP="00ED33F9">
      <w:pPr>
        <w:ind w:firstLine="0"/>
      </w:pPr>
      <w:r w:rsidRPr="0094259B">
        <w:rPr>
          <w:b/>
        </w:rPr>
        <w:t xml:space="preserve">Tablo </w:t>
      </w:r>
      <w:r w:rsidR="00ED3129">
        <w:rPr>
          <w:b/>
        </w:rPr>
        <w:t>36</w:t>
      </w:r>
      <w:r>
        <w:t xml:space="preserve">. Kadınlarda NSP </w:t>
      </w:r>
      <w:r w:rsidR="003E156F">
        <w:t xml:space="preserve">sonuçları (2.ölçüm) </w:t>
      </w:r>
      <w:proofErr w:type="gramStart"/>
      <w:r w:rsidR="003E156F">
        <w:t>………</w:t>
      </w:r>
      <w:r>
        <w:t>………</w:t>
      </w:r>
      <w:r w:rsidR="003E156F">
        <w:t>………………………</w:t>
      </w:r>
      <w:proofErr w:type="gramEnd"/>
      <w:r w:rsidR="00AA0C72">
        <w:tab/>
      </w:r>
      <w:r>
        <w:t>65</w:t>
      </w:r>
    </w:p>
    <w:p w:rsidR="00DC68C7" w:rsidRDefault="00DC68C7" w:rsidP="00ED33F9">
      <w:pPr>
        <w:ind w:firstLine="0"/>
      </w:pPr>
      <w:r w:rsidRPr="0094259B">
        <w:rPr>
          <w:b/>
        </w:rPr>
        <w:t xml:space="preserve">Tablo </w:t>
      </w:r>
      <w:r w:rsidR="00ED3129">
        <w:rPr>
          <w:b/>
        </w:rPr>
        <w:t>37</w:t>
      </w:r>
      <w:r w:rsidRPr="0094259B">
        <w:rPr>
          <w:b/>
        </w:rPr>
        <w:t xml:space="preserve">. </w:t>
      </w:r>
      <w:r>
        <w:t>Kadınlarda  NSP</w:t>
      </w:r>
      <w:r w:rsidR="003E156F">
        <w:t xml:space="preserve"> sonuçları karşılaştırması </w:t>
      </w:r>
      <w:proofErr w:type="gramStart"/>
      <w:r w:rsidR="003E156F">
        <w:t>…………………………………</w:t>
      </w:r>
      <w:proofErr w:type="gramEnd"/>
      <w:r w:rsidR="00AA0C72">
        <w:tab/>
      </w:r>
      <w:r>
        <w:t>66</w:t>
      </w:r>
    </w:p>
    <w:p w:rsidR="00DC68C7" w:rsidRDefault="00DC68C7" w:rsidP="00ED33F9">
      <w:pPr>
        <w:ind w:firstLine="0"/>
      </w:pPr>
      <w:r w:rsidRPr="0094259B">
        <w:rPr>
          <w:b/>
        </w:rPr>
        <w:t xml:space="preserve">Tablo </w:t>
      </w:r>
      <w:r w:rsidR="00ED3129">
        <w:rPr>
          <w:b/>
        </w:rPr>
        <w:t>38</w:t>
      </w:r>
      <w:r w:rsidRPr="0094259B">
        <w:rPr>
          <w:b/>
        </w:rPr>
        <w:t xml:space="preserve">. </w:t>
      </w:r>
      <w:r>
        <w:t xml:space="preserve">Erkeklerde NSP </w:t>
      </w:r>
      <w:r w:rsidR="003E156F">
        <w:t xml:space="preserve">sonuçları (1.ölçüm) </w:t>
      </w:r>
      <w:proofErr w:type="gramStart"/>
      <w:r>
        <w:t>……………………</w:t>
      </w:r>
      <w:r w:rsidR="003E156F">
        <w:t>…</w:t>
      </w:r>
      <w:r>
        <w:t>……………….</w:t>
      </w:r>
      <w:proofErr w:type="gramEnd"/>
      <w:r w:rsidR="00AA0C72">
        <w:tab/>
      </w:r>
      <w:r>
        <w:t>67</w:t>
      </w:r>
    </w:p>
    <w:p w:rsidR="00DC68C7" w:rsidRDefault="00DC68C7" w:rsidP="00ED33F9">
      <w:pPr>
        <w:ind w:firstLine="0"/>
      </w:pPr>
      <w:r w:rsidRPr="0094259B">
        <w:rPr>
          <w:b/>
        </w:rPr>
        <w:t xml:space="preserve">Tablo </w:t>
      </w:r>
      <w:r w:rsidR="00ED3129">
        <w:rPr>
          <w:b/>
        </w:rPr>
        <w:t>39</w:t>
      </w:r>
      <w:r>
        <w:t xml:space="preserve">. Erkeklerde NSP </w:t>
      </w:r>
      <w:r w:rsidR="003E156F">
        <w:t xml:space="preserve">sonuçları (2.ölçüm) </w:t>
      </w:r>
      <w:proofErr w:type="gramStart"/>
      <w:r w:rsidR="003E156F">
        <w:t>………</w:t>
      </w:r>
      <w:r>
        <w:t>……….………………………</w:t>
      </w:r>
      <w:proofErr w:type="gramEnd"/>
      <w:r w:rsidR="00AA0C72">
        <w:tab/>
      </w:r>
      <w:r>
        <w:t>68</w:t>
      </w:r>
    </w:p>
    <w:p w:rsidR="00DC68C7" w:rsidRDefault="00DC68C7" w:rsidP="00ED33F9">
      <w:pPr>
        <w:ind w:firstLine="0"/>
      </w:pPr>
      <w:r w:rsidRPr="0094259B">
        <w:rPr>
          <w:b/>
        </w:rPr>
        <w:t xml:space="preserve">Tablo </w:t>
      </w:r>
      <w:r w:rsidR="00ED3129">
        <w:rPr>
          <w:b/>
        </w:rPr>
        <w:t>40</w:t>
      </w:r>
      <w:r w:rsidRPr="0094259B">
        <w:rPr>
          <w:b/>
        </w:rPr>
        <w:t xml:space="preserve">. </w:t>
      </w:r>
      <w:r>
        <w:t>Erkeklerde  NSP</w:t>
      </w:r>
      <w:r w:rsidR="003E156F">
        <w:t xml:space="preserve"> sonuçları karşılaştırması </w:t>
      </w:r>
      <w:proofErr w:type="gramStart"/>
      <w:r w:rsidR="003E156F">
        <w:t>…………</w:t>
      </w:r>
      <w:r>
        <w:t>………………………</w:t>
      </w:r>
      <w:proofErr w:type="gramEnd"/>
      <w:r w:rsidR="00AA0C72">
        <w:tab/>
      </w:r>
      <w:r>
        <w:t>70</w:t>
      </w:r>
    </w:p>
    <w:p w:rsidR="00DC68C7" w:rsidRPr="00455F78" w:rsidRDefault="00DC68C7" w:rsidP="00ED33F9">
      <w:pPr>
        <w:ind w:firstLine="0"/>
      </w:pPr>
      <w:r w:rsidRPr="00DA0A4B">
        <w:rPr>
          <w:b/>
        </w:rPr>
        <w:t xml:space="preserve">Tablo </w:t>
      </w:r>
      <w:r w:rsidR="00ED3129">
        <w:rPr>
          <w:b/>
        </w:rPr>
        <w:t>41</w:t>
      </w:r>
      <w:r w:rsidRPr="00DA0A4B">
        <w:rPr>
          <w:b/>
        </w:rPr>
        <w:t>.</w:t>
      </w:r>
      <w:r>
        <w:t xml:space="preserve">Kadınlara </w:t>
      </w:r>
      <w:r w:rsidR="003E156F">
        <w:t xml:space="preserve">ait ölçüm takip tabloları </w:t>
      </w:r>
      <w:proofErr w:type="gramStart"/>
      <w:r>
        <w:t>…..</w:t>
      </w:r>
      <w:r w:rsidR="003E156F">
        <w:t>…………</w:t>
      </w:r>
      <w:r>
        <w:t>…………………………</w:t>
      </w:r>
      <w:r w:rsidR="00C82439">
        <w:t>..</w:t>
      </w:r>
      <w:proofErr w:type="gramEnd"/>
      <w:r w:rsidR="00AA0C72">
        <w:tab/>
      </w:r>
      <w:r>
        <w:t>73</w:t>
      </w:r>
    </w:p>
    <w:p w:rsidR="00DC68C7" w:rsidRPr="00DA0A4B" w:rsidRDefault="00DC68C7" w:rsidP="00ED33F9">
      <w:pPr>
        <w:ind w:firstLine="0"/>
      </w:pPr>
      <w:r w:rsidRPr="00DA0A4B">
        <w:rPr>
          <w:b/>
        </w:rPr>
        <w:t xml:space="preserve">Tablo </w:t>
      </w:r>
      <w:r w:rsidR="00ED3129">
        <w:rPr>
          <w:b/>
        </w:rPr>
        <w:t>42</w:t>
      </w:r>
      <w:r w:rsidRPr="00DA0A4B">
        <w:rPr>
          <w:b/>
        </w:rPr>
        <w:t xml:space="preserve">. </w:t>
      </w:r>
      <w:r>
        <w:t xml:space="preserve">Erkeklere ait </w:t>
      </w:r>
      <w:r w:rsidR="003E156F">
        <w:t xml:space="preserve">ölçüm takip tabloları </w:t>
      </w:r>
      <w:proofErr w:type="gramStart"/>
      <w:r>
        <w:t>…..</w:t>
      </w:r>
      <w:r w:rsidR="003E156F">
        <w:t>………</w:t>
      </w:r>
      <w:r>
        <w:t>……………………………</w:t>
      </w:r>
      <w:r w:rsidR="00C82439">
        <w:t>..</w:t>
      </w:r>
      <w:proofErr w:type="gramEnd"/>
      <w:r w:rsidR="00AA0C72">
        <w:tab/>
      </w:r>
      <w:r>
        <w:t>75</w:t>
      </w:r>
    </w:p>
    <w:p w:rsidR="0071787F" w:rsidRPr="0071787F" w:rsidRDefault="0071787F" w:rsidP="0071787F"/>
    <w:bookmarkEnd w:id="11"/>
    <w:p w:rsidR="00633770" w:rsidRPr="00633770" w:rsidRDefault="00633770" w:rsidP="0071787F">
      <w:pPr>
        <w:pStyle w:val="T1"/>
        <w:rPr>
          <w:color w:val="000000" w:themeColor="text1"/>
        </w:rPr>
      </w:pPr>
    </w:p>
    <w:p w:rsidR="00212EEA" w:rsidRDefault="00212EEA" w:rsidP="00400ED6">
      <w:pPr>
        <w:jc w:val="center"/>
        <w:rPr>
          <w:rFonts w:cs="Times New Roman"/>
          <w:b/>
          <w:sz w:val="28"/>
          <w:szCs w:val="24"/>
        </w:rPr>
      </w:pPr>
      <w:bookmarkStart w:id="12" w:name="_Hlk9799510"/>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AA0C72" w:rsidRDefault="00AA0C72" w:rsidP="00400ED6">
      <w:pPr>
        <w:jc w:val="center"/>
        <w:rPr>
          <w:rFonts w:cs="Times New Roman"/>
          <w:b/>
          <w:sz w:val="28"/>
          <w:szCs w:val="24"/>
        </w:rPr>
      </w:pPr>
    </w:p>
    <w:p w:rsidR="002D7525" w:rsidRDefault="002D7525" w:rsidP="00400ED6">
      <w:pPr>
        <w:jc w:val="center"/>
        <w:rPr>
          <w:rFonts w:cs="Times New Roman"/>
          <w:b/>
          <w:sz w:val="28"/>
          <w:szCs w:val="24"/>
        </w:rPr>
      </w:pPr>
      <w:r w:rsidRPr="002D7525">
        <w:rPr>
          <w:rFonts w:cs="Times New Roman"/>
          <w:b/>
          <w:sz w:val="28"/>
          <w:szCs w:val="24"/>
        </w:rPr>
        <w:lastRenderedPageBreak/>
        <w:t>ÖZET</w:t>
      </w:r>
    </w:p>
    <w:p w:rsidR="002D7525" w:rsidRPr="002D7525" w:rsidRDefault="002D7525" w:rsidP="001A28F3">
      <w:pPr>
        <w:jc w:val="center"/>
        <w:rPr>
          <w:rFonts w:cs="Times New Roman"/>
          <w:b/>
          <w:szCs w:val="24"/>
        </w:rPr>
      </w:pPr>
    </w:p>
    <w:p w:rsidR="002D7525" w:rsidRPr="002D7525" w:rsidRDefault="002D7525" w:rsidP="001A28F3">
      <w:pPr>
        <w:jc w:val="center"/>
        <w:rPr>
          <w:rFonts w:cs="Times New Roman"/>
          <w:b/>
          <w:szCs w:val="24"/>
        </w:rPr>
      </w:pPr>
    </w:p>
    <w:p w:rsidR="00754F80" w:rsidRPr="008A257C" w:rsidRDefault="00754F80" w:rsidP="001B79D1">
      <w:pPr>
        <w:ind w:firstLine="0"/>
        <w:jc w:val="center"/>
        <w:rPr>
          <w:b/>
          <w:sz w:val="32"/>
        </w:rPr>
      </w:pPr>
      <w:r w:rsidRPr="00754F80">
        <w:rPr>
          <w:b/>
        </w:rPr>
        <w:t>AYDIN HUZUREVİ YAŞLI BAKIM VE REHABİLİTASYON MERKEZİ’NDE KALAN YAŞLILARDA ANTROPOMETRİK ÖLÇÜMLER İLE EGZERSİZ VE YÜRÜYÜŞÜN YAŞAM KALİTESİNE ETKİSİ</w:t>
      </w:r>
    </w:p>
    <w:p w:rsidR="006476FA" w:rsidRPr="00400ED6" w:rsidRDefault="006476FA" w:rsidP="001A28F3">
      <w:pPr>
        <w:jc w:val="center"/>
        <w:rPr>
          <w:rFonts w:cs="Times New Roman"/>
          <w:b/>
          <w:szCs w:val="24"/>
        </w:rPr>
      </w:pPr>
    </w:p>
    <w:p w:rsidR="005537C1" w:rsidRDefault="001B79D1" w:rsidP="001A28F3">
      <w:pPr>
        <w:ind w:firstLine="0"/>
        <w:rPr>
          <w:b/>
        </w:rPr>
      </w:pPr>
      <w:r>
        <w:rPr>
          <w:b/>
        </w:rPr>
        <w:t>Ongun G</w:t>
      </w:r>
      <w:r w:rsidR="003838D0">
        <w:rPr>
          <w:b/>
        </w:rPr>
        <w:t xml:space="preserve">. </w:t>
      </w:r>
      <w:r w:rsidR="00306C69">
        <w:rPr>
          <w:b/>
        </w:rPr>
        <w:t xml:space="preserve">Aydın </w:t>
      </w:r>
      <w:r w:rsidR="003838D0">
        <w:rPr>
          <w:b/>
        </w:rPr>
        <w:t xml:space="preserve">Adnan Menderes Üniversitesi Sağlık Bilimleri Enstitüsü </w:t>
      </w:r>
      <w:r>
        <w:rPr>
          <w:b/>
        </w:rPr>
        <w:t xml:space="preserve">Anatomi </w:t>
      </w:r>
      <w:r w:rsidR="003838D0">
        <w:rPr>
          <w:b/>
        </w:rPr>
        <w:t xml:space="preserve"> (</w:t>
      </w:r>
      <w:r>
        <w:rPr>
          <w:b/>
        </w:rPr>
        <w:t>Tıp</w:t>
      </w:r>
      <w:r w:rsidR="003838D0">
        <w:rPr>
          <w:b/>
        </w:rPr>
        <w:t>) Programı</w:t>
      </w:r>
      <w:r w:rsidR="00C11158">
        <w:rPr>
          <w:b/>
        </w:rPr>
        <w:t>,</w:t>
      </w:r>
      <w:r w:rsidR="003838D0">
        <w:rPr>
          <w:b/>
        </w:rPr>
        <w:t xml:space="preserve"> Yüksek Lisans</w:t>
      </w:r>
      <w:bookmarkStart w:id="13" w:name="_Toc488176619"/>
      <w:r w:rsidR="003838D0">
        <w:rPr>
          <w:b/>
        </w:rPr>
        <w:t xml:space="preserve"> Tezi, Aydın, 201</w:t>
      </w:r>
      <w:r w:rsidR="00C328D4">
        <w:rPr>
          <w:b/>
        </w:rPr>
        <w:t>9</w:t>
      </w:r>
      <w:r w:rsidR="007D4E09">
        <w:rPr>
          <w:b/>
        </w:rPr>
        <w:t>.</w:t>
      </w:r>
    </w:p>
    <w:p w:rsidR="00DF22F0" w:rsidRDefault="00DF22F0" w:rsidP="001A28F3">
      <w:pPr>
        <w:ind w:firstLine="0"/>
        <w:rPr>
          <w:rFonts w:eastAsia="Calibri" w:cs="Times New Roman"/>
          <w:szCs w:val="24"/>
        </w:rPr>
      </w:pPr>
    </w:p>
    <w:bookmarkEnd w:id="13"/>
    <w:p w:rsidR="001B79D1" w:rsidRPr="00F02078" w:rsidRDefault="001B79D1" w:rsidP="001B79D1">
      <w:pPr>
        <w:ind w:firstLine="0"/>
      </w:pPr>
      <w:r>
        <w:t xml:space="preserve">Yaşlılık, tüm vücut yapılarında ve performanslarında meydana gelen geri dönüşümsüz, ilerleyici değişikliklerdir. Başlangıçta sistemlerdeki gelişme hızı yüksek iken yaşın ilerlemesiyle gelişme hızı düşer ve deformasyonlar görülmeye başlar. </w:t>
      </w:r>
      <w:r>
        <w:rPr>
          <w:szCs w:val="24"/>
        </w:rPr>
        <w:t>Çeşitli hastalıklarının ortaya çıkması, vücut yapısında görülen anatomik değişiklikler, kas gücünde meydana gelen kayıplar, normal eklem hareket açısındaki azalma; kişinin postüründe bozulmalara, kişide denge problemlerine ve yürüyüş bozukluklarına sebep olur</w:t>
      </w:r>
      <w:r w:rsidRPr="00B61B30">
        <w:rPr>
          <w:szCs w:val="24"/>
        </w:rPr>
        <w:t>. Kas-eklem ağrıları nedeniyle günlük yaşam aktivitelerinde zorlu</w:t>
      </w:r>
      <w:r>
        <w:rPr>
          <w:szCs w:val="24"/>
        </w:rPr>
        <w:t xml:space="preserve">k ve yürüme mesafesinde azalma, akabinde, vücut ağırlığında artış, asosyal ve içe kapanık duygu durumu, uyku kalitesinde düşüş görülür. Yürüyüş ve egzersiz alışkanlığının kazandırılması, kişinin kas gücünü arttırmakta, ağrı </w:t>
      </w:r>
      <w:proofErr w:type="gramStart"/>
      <w:r>
        <w:rPr>
          <w:szCs w:val="24"/>
        </w:rPr>
        <w:t>şikayetini</w:t>
      </w:r>
      <w:proofErr w:type="gramEnd"/>
      <w:r>
        <w:rPr>
          <w:szCs w:val="24"/>
        </w:rPr>
        <w:t xml:space="preserve"> azaltmaktadır. Bireyin günlük yaşamda daha bağımsız olmasını sağlamaktadır. </w:t>
      </w:r>
    </w:p>
    <w:p w:rsidR="001B79D1" w:rsidRDefault="001B79D1" w:rsidP="001B79D1">
      <w:pPr>
        <w:ind w:firstLine="0"/>
      </w:pPr>
      <w:r>
        <w:rPr>
          <w:szCs w:val="24"/>
        </w:rPr>
        <w:t xml:space="preserve">Bu çalışmanın amacı; 60 yaş üstü bireylerde antropometrik ölçümler </w:t>
      </w:r>
      <w:r w:rsidRPr="005E5963">
        <w:rPr>
          <w:szCs w:val="24"/>
        </w:rPr>
        <w:t>yapmak,</w:t>
      </w:r>
      <w:r>
        <w:rPr>
          <w:szCs w:val="24"/>
        </w:rPr>
        <w:t xml:space="preserve"> eklem hareket açıklığının bu yaş grubu bayan ve erkeklerdeki değerlerini </w:t>
      </w:r>
      <w:r w:rsidRPr="005E5963">
        <w:rPr>
          <w:szCs w:val="24"/>
        </w:rPr>
        <w:t>saptamaktır. Düzenli</w:t>
      </w:r>
      <w:r>
        <w:rPr>
          <w:szCs w:val="24"/>
        </w:rPr>
        <w:t xml:space="preserve"> yürüyüş ve normal eklem hareketi egzersizleriyle mobilitenin ne derece arttırılabileceği ve ağrı, günlük yaşam aktivitesi, yorgunluk, duygusal reaksiyonlar, uyku kalitesi gibi parametrelere etkisini belirlemektir. Böylece, özellikle de huzurevinde kalan yaşlılar için düzenli yürüyüş ve egzersiz programının uygulanmasıyla hem yaşam kalitesindeki </w:t>
      </w:r>
      <w:r w:rsidRPr="005E5963">
        <w:rPr>
          <w:szCs w:val="24"/>
        </w:rPr>
        <w:t>hemde anatomik</w:t>
      </w:r>
      <w:r>
        <w:rPr>
          <w:szCs w:val="24"/>
        </w:rPr>
        <w:t xml:space="preserve"> yaşlanma sürecindeki değişiklikler gözlenmiş olunacaktır. </w:t>
      </w:r>
      <w:r>
        <w:t xml:space="preserve">Bu amaçla tasarladığımız çalışmamıza, Aydın Huzurevi Yaşlı Bakım ve Rehabilitasyon Merkezi’nde yaşamakta olan 17’si kadın, 33’ü erkek, 50 kişi gönüllü olarak katılım sağladı. Her iki gruptaki olgulara bilgi verildi. Kişilerin boy, kilo, bel çevresi, vücut kitle indeksi, kalça çevresi </w:t>
      </w:r>
      <w:r w:rsidRPr="005E5963">
        <w:t>gibi antropometrik</w:t>
      </w:r>
      <w:r>
        <w:t xml:space="preserve">ölçümleri yapıldı. </w:t>
      </w:r>
      <w:r w:rsidRPr="005E5963">
        <w:t>O</w:t>
      </w:r>
      <w:r>
        <w:t xml:space="preserve">lguların Günlük Yaşam Kalitelerini belirlemek amacıyla anketler düzenlendi. </w:t>
      </w:r>
      <w:r w:rsidRPr="005E5963">
        <w:t>Kişiye ö</w:t>
      </w:r>
      <w:r>
        <w:t xml:space="preserve">zgü egzersiz programı öğretildi ve yürüyüş önerildi. Son değerlendirme 3 ay sonra yapıldı. </w:t>
      </w:r>
      <w:r>
        <w:lastRenderedPageBreak/>
        <w:t xml:space="preserve">GYK anketleri, vücut ağırlık ölçümleri ve VKİ hesaplaması tekrarlandı. Her iki ölçüm arası farklar değerlendirildi. </w:t>
      </w:r>
    </w:p>
    <w:p w:rsidR="001B79D1" w:rsidRPr="005E5963" w:rsidRDefault="001B79D1" w:rsidP="001B79D1">
      <w:pPr>
        <w:ind w:firstLine="0"/>
      </w:pPr>
      <w:r>
        <w:t>Çalışmaya katılan kadın grubunun yaş ortalaması 80,7, erkeklerin ise 76 idi. A</w:t>
      </w:r>
      <w:r w:rsidRPr="005E5963">
        <w:t>ğırlık</w:t>
      </w:r>
      <w:r>
        <w:t xml:space="preserve"> ölçümlerinin ortalaması ilk ölçümlerde kadınlarda 62,2 kg, erkeklerde 73,4 kg; son ölçümlerde ise kadınlarda; 62,9 kg, erkeklerde 73,3 kg olarak hesaplandı. Boy uzunlukları ortalaması; kadınlarda 147,4cm, erkeklerde 163 cm olarak ölçüldü. </w:t>
      </w:r>
      <w:proofErr w:type="gramStart"/>
      <w:r>
        <w:t>Vücut Kitle İndeksi ortalaması, ilk ölçümlerde kadınlarda 28,46 kg</w:t>
      </w:r>
      <w:r>
        <w:rPr>
          <w:szCs w:val="28"/>
        </w:rPr>
        <w:t>\m</w:t>
      </w:r>
      <w:r>
        <w:rPr>
          <w:szCs w:val="28"/>
          <w:vertAlign w:val="superscript"/>
        </w:rPr>
        <w:t>2</w:t>
      </w:r>
      <w:r>
        <w:rPr>
          <w:szCs w:val="28"/>
        </w:rPr>
        <w:t xml:space="preserve">, erkeklerde 29,49 </w:t>
      </w:r>
      <w:r>
        <w:t>kg</w:t>
      </w:r>
      <w:r>
        <w:rPr>
          <w:szCs w:val="28"/>
        </w:rPr>
        <w:t>\m</w:t>
      </w:r>
      <w:r>
        <w:rPr>
          <w:szCs w:val="28"/>
          <w:vertAlign w:val="superscript"/>
        </w:rPr>
        <w:t xml:space="preserve">2 </w:t>
      </w:r>
      <w:r>
        <w:rPr>
          <w:szCs w:val="28"/>
        </w:rPr>
        <w:t>iken son ölçümlerde kadınlarda 29,04</w:t>
      </w:r>
      <w:r>
        <w:t>kg</w:t>
      </w:r>
      <w:r>
        <w:rPr>
          <w:szCs w:val="28"/>
        </w:rPr>
        <w:t>\m</w:t>
      </w:r>
      <w:r>
        <w:rPr>
          <w:szCs w:val="28"/>
          <w:vertAlign w:val="superscript"/>
        </w:rPr>
        <w:t>2</w:t>
      </w:r>
      <w:r>
        <w:rPr>
          <w:szCs w:val="28"/>
        </w:rPr>
        <w:t>, erkeklerde 27,4</w:t>
      </w:r>
      <w:r>
        <w:t>kg</w:t>
      </w:r>
      <w:r>
        <w:rPr>
          <w:szCs w:val="28"/>
        </w:rPr>
        <w:t>\m</w:t>
      </w:r>
      <w:r>
        <w:rPr>
          <w:szCs w:val="28"/>
          <w:vertAlign w:val="superscript"/>
        </w:rPr>
        <w:t>2</w:t>
      </w:r>
      <w:r>
        <w:rPr>
          <w:szCs w:val="28"/>
        </w:rPr>
        <w:t xml:space="preserve"> idi. Bel çevre ölçümü ortalaması, kadınlarda 94,5 cm, erkeklerde 98 cm; kalça çevre ölçümü ortalaması, kadınlara 104,1cm, erkeklerde 96,7 cm olarak ölçüldü. </w:t>
      </w:r>
      <w:proofErr w:type="gramEnd"/>
      <w:r>
        <w:t xml:space="preserve">Skinfold yardımıyla deri kıvrım kalınlıkları ölçüldü. VKİ değerleri yüksek olan kişilerin özellikle; abdominal, subscapular ve aksillar noktada deri kıvrım kalınlıklarının daha fazla olduğu; düzenli olarak aktivite yapan bireylerin uyluk ve bacak noktalarında deri kıvrım kalınlıklarının sedanter yaşam süren bireylerden daha az olduğu gözlendi. Olguların büyük çoğunluğunun eklem hareket açıklıklarında kayıplar olduğu görüldü. Travma </w:t>
      </w:r>
      <w:proofErr w:type="gramStart"/>
      <w:r>
        <w:t>öyküsü,</w:t>
      </w:r>
      <w:proofErr w:type="gramEnd"/>
      <w:r>
        <w:t xml:space="preserve"> ve mevcut tanılarının hareket kaybını arttırdığı saptandı. Olguların daha çok düşük tempolu yürüyüş ve kurum </w:t>
      </w:r>
      <w:proofErr w:type="gramStart"/>
      <w:r>
        <w:t>fizyoterapistlerince</w:t>
      </w:r>
      <w:proofErr w:type="gramEnd"/>
      <w:r>
        <w:t xml:space="preserve"> yapılan grup egzersizlerine katılımın tercih edildiği tespit edildi. İlk değerlendirmede öğretilen egzersizlerin ve yürüyüşün düzenli olarak yapılmasına yönelik önerilerin birkaç olgu dışında dikkate alınmadığı, olguların çoğunda rutin alışkanlıklara devam eğiliminin olduğu </w:t>
      </w:r>
      <w:proofErr w:type="gramStart"/>
      <w:r>
        <w:t>görüldü.Aktif</w:t>
      </w:r>
      <w:proofErr w:type="gramEnd"/>
      <w:r>
        <w:t xml:space="preserve"> yaşayan olguların, Nothingham Sağlık Profili (NSP) ve Yoğunluk Şiddet Ölçeği (YŞÖ) skorları diğer olgulara oranla olumlu yönde daha düşük olduğu not edildi. Takibi yapılan 3 aylık çalışma periyodu sonrasında, aktivite alışkanlıklarına devam eden ve önerilen aktivitelerin en az birine başlayan olgularda NSP ve YŞÖ skorlarında olumlu yönde düşüşler görüldü. Barthel İndeksi ve Rivermead Mobilite İndeksi sonuçlarında her iki ölçüm arasında anlamlı bir fark oluşmadığı saptandı.           </w:t>
      </w:r>
    </w:p>
    <w:p w:rsidR="001B79D1" w:rsidRDefault="001B79D1" w:rsidP="001B79D1">
      <w:pPr>
        <w:ind w:firstLine="0"/>
      </w:pPr>
      <w:r w:rsidRPr="004E26BB">
        <w:t>Çalışmamızın sonucunda</w:t>
      </w:r>
      <w:r>
        <w:t xml:space="preserve">, yaşlı bireyin daha mutlu, daha aktif bir yaşam sürdürebilmesi için fiziksel aktivitenin </w:t>
      </w:r>
      <w:r w:rsidRPr="005E5963">
        <w:t>etkileri</w:t>
      </w:r>
      <w:r>
        <w:t>nin</w:t>
      </w:r>
      <w:r w:rsidRPr="005E5963">
        <w:t xml:space="preserve"> önemli olduğu saptandı.</w:t>
      </w:r>
    </w:p>
    <w:p w:rsidR="001B79D1" w:rsidRDefault="001B79D1" w:rsidP="001B79D1">
      <w:pPr>
        <w:ind w:firstLine="0"/>
      </w:pPr>
    </w:p>
    <w:p w:rsidR="001B79D1" w:rsidRDefault="001B79D1" w:rsidP="001B79D1">
      <w:pPr>
        <w:ind w:firstLine="0"/>
      </w:pPr>
      <w:r w:rsidRPr="00D73141">
        <w:rPr>
          <w:b/>
        </w:rPr>
        <w:t>Anahtar kelimeler:</w:t>
      </w:r>
      <w:r>
        <w:t xml:space="preserve"> Yaşlılık, antropometri, günlük yaşam aktivitesi, yürüyüş, egzersiz</w:t>
      </w:r>
    </w:p>
    <w:p w:rsidR="00455CDF" w:rsidRPr="009F46C3" w:rsidRDefault="00455CDF" w:rsidP="001B79D1">
      <w:pPr>
        <w:tabs>
          <w:tab w:val="left" w:pos="567"/>
        </w:tabs>
        <w:ind w:firstLine="0"/>
        <w:rPr>
          <w:rFonts w:cs="Times New Roman"/>
          <w:szCs w:val="24"/>
        </w:rPr>
      </w:pPr>
      <w:r>
        <w:rPr>
          <w:rFonts w:cs="Times New Roman"/>
          <w:bCs/>
          <w:szCs w:val="24"/>
        </w:rPr>
        <w:br w:type="page"/>
      </w:r>
    </w:p>
    <w:p w:rsidR="00DF22F0" w:rsidRDefault="00DF22F0" w:rsidP="00DF22F0">
      <w:pPr>
        <w:jc w:val="center"/>
        <w:rPr>
          <w:b/>
          <w:sz w:val="28"/>
        </w:rPr>
      </w:pPr>
      <w:r w:rsidRPr="00DF22F0">
        <w:rPr>
          <w:b/>
          <w:sz w:val="28"/>
        </w:rPr>
        <w:lastRenderedPageBreak/>
        <w:t>ABSTRACT</w:t>
      </w:r>
    </w:p>
    <w:p w:rsidR="00DF22F0" w:rsidRDefault="00DF22F0" w:rsidP="001A28F3">
      <w:pPr>
        <w:jc w:val="center"/>
        <w:rPr>
          <w:b/>
        </w:rPr>
      </w:pPr>
    </w:p>
    <w:p w:rsidR="00DF22F0" w:rsidRPr="00DF22F0" w:rsidRDefault="00DF22F0" w:rsidP="001A28F3">
      <w:pPr>
        <w:jc w:val="center"/>
        <w:rPr>
          <w:b/>
        </w:rPr>
      </w:pPr>
    </w:p>
    <w:p w:rsidR="00DF22F0" w:rsidRDefault="00840774" w:rsidP="001A28F3">
      <w:pPr>
        <w:ind w:firstLine="0"/>
        <w:jc w:val="center"/>
        <w:rPr>
          <w:rFonts w:cs="Times New Roman"/>
          <w:b/>
          <w:szCs w:val="24"/>
        </w:rPr>
      </w:pPr>
      <w:r w:rsidRPr="00840774">
        <w:rPr>
          <w:rFonts w:cs="Times New Roman"/>
          <w:b/>
          <w:szCs w:val="24"/>
        </w:rPr>
        <w:t>EFFECT OF EXERC</w:t>
      </w:r>
      <w:r>
        <w:rPr>
          <w:rFonts w:cs="Times New Roman"/>
          <w:b/>
          <w:szCs w:val="24"/>
        </w:rPr>
        <w:t>ISE AND WALKING ON QUALITY OF LIFE WITH ANTROPOMETRIC MEASUREMENTS IN ELDERLY PERSON LIVING I</w:t>
      </w:r>
      <w:r w:rsidRPr="00840774">
        <w:rPr>
          <w:rFonts w:cs="Times New Roman"/>
          <w:b/>
          <w:szCs w:val="24"/>
        </w:rPr>
        <w:t xml:space="preserve">N </w:t>
      </w:r>
      <w:r>
        <w:rPr>
          <w:rFonts w:cs="Times New Roman"/>
          <w:b/>
          <w:szCs w:val="24"/>
        </w:rPr>
        <w:t>CARE AND REHABILITATION CENTER I</w:t>
      </w:r>
      <w:r w:rsidRPr="00840774">
        <w:rPr>
          <w:rFonts w:cs="Times New Roman"/>
          <w:b/>
          <w:szCs w:val="24"/>
        </w:rPr>
        <w:t>N AYDIN</w:t>
      </w:r>
    </w:p>
    <w:p w:rsidR="00840774" w:rsidRDefault="00840774" w:rsidP="001A28F3">
      <w:pPr>
        <w:ind w:firstLine="0"/>
        <w:jc w:val="center"/>
      </w:pPr>
    </w:p>
    <w:p w:rsidR="007D4E09" w:rsidRDefault="00840774" w:rsidP="001A28F3">
      <w:pPr>
        <w:ind w:firstLine="0"/>
        <w:rPr>
          <w:rFonts w:eastAsia="Times New Roman" w:cs="Times New Roman"/>
          <w:b/>
          <w:szCs w:val="24"/>
          <w:lang w:val="en-AU"/>
        </w:rPr>
      </w:pPr>
      <w:r>
        <w:rPr>
          <w:rFonts w:eastAsia="Times New Roman" w:cs="Times New Roman"/>
          <w:b/>
          <w:szCs w:val="24"/>
          <w:lang w:val="en-AU"/>
        </w:rPr>
        <w:t>Ongun G</w:t>
      </w:r>
      <w:r w:rsidR="00DD6F8F">
        <w:rPr>
          <w:rFonts w:eastAsia="Times New Roman" w:cs="Times New Roman"/>
          <w:b/>
          <w:szCs w:val="24"/>
          <w:lang w:val="en-AU"/>
        </w:rPr>
        <w:t xml:space="preserve">. </w:t>
      </w:r>
      <w:r w:rsidR="006800B6">
        <w:rPr>
          <w:rFonts w:eastAsia="Times New Roman" w:cs="Times New Roman"/>
          <w:b/>
          <w:szCs w:val="24"/>
          <w:lang w:val="en-AU"/>
        </w:rPr>
        <w:t>Aydi</w:t>
      </w:r>
      <w:r w:rsidR="00306C69">
        <w:rPr>
          <w:rFonts w:eastAsia="Times New Roman" w:cs="Times New Roman"/>
          <w:b/>
          <w:szCs w:val="24"/>
          <w:lang w:val="en-AU"/>
        </w:rPr>
        <w:t xml:space="preserve">n </w:t>
      </w:r>
      <w:r w:rsidR="00DD6F8F">
        <w:rPr>
          <w:rFonts w:eastAsia="Times New Roman" w:cs="Times New Roman"/>
          <w:b/>
          <w:szCs w:val="24"/>
          <w:lang w:val="en-AU"/>
        </w:rPr>
        <w:t xml:space="preserve">Adnan Menderes University Health Sciences Institute of </w:t>
      </w:r>
      <w:r>
        <w:rPr>
          <w:rFonts w:eastAsia="Times New Roman" w:cs="Times New Roman"/>
          <w:b/>
          <w:szCs w:val="24"/>
          <w:lang w:val="en-AU"/>
        </w:rPr>
        <w:t>Anatomy</w:t>
      </w:r>
      <w:r w:rsidR="00714F44">
        <w:rPr>
          <w:rFonts w:eastAsia="Times New Roman" w:cs="Times New Roman"/>
          <w:b/>
          <w:szCs w:val="24"/>
          <w:lang w:val="en-AU"/>
        </w:rPr>
        <w:t xml:space="preserve"> (</w:t>
      </w:r>
      <w:r>
        <w:rPr>
          <w:rFonts w:eastAsia="Times New Roman" w:cs="Times New Roman"/>
          <w:b/>
          <w:szCs w:val="24"/>
          <w:lang w:val="en-AU"/>
        </w:rPr>
        <w:t>Medicine</w:t>
      </w:r>
      <w:r w:rsidR="00714F44">
        <w:rPr>
          <w:rFonts w:eastAsia="Times New Roman" w:cs="Times New Roman"/>
          <w:b/>
          <w:szCs w:val="24"/>
          <w:lang w:val="en-AU"/>
        </w:rPr>
        <w:t xml:space="preserve">) </w:t>
      </w:r>
      <w:r w:rsidR="00DF22F0" w:rsidRPr="003D305E">
        <w:rPr>
          <w:b/>
          <w:szCs w:val="24"/>
        </w:rPr>
        <w:t>Program</w:t>
      </w:r>
      <w:proofErr w:type="gramStart"/>
      <w:r w:rsidR="00C11158">
        <w:rPr>
          <w:b/>
          <w:szCs w:val="24"/>
        </w:rPr>
        <w:t>,</w:t>
      </w:r>
      <w:r w:rsidR="006800B6">
        <w:rPr>
          <w:rFonts w:eastAsia="Times New Roman" w:cs="Times New Roman"/>
          <w:b/>
          <w:szCs w:val="24"/>
          <w:lang w:val="en-AU"/>
        </w:rPr>
        <w:t>Master</w:t>
      </w:r>
      <w:r w:rsidR="00C11158">
        <w:rPr>
          <w:rFonts w:eastAsia="Times New Roman" w:cs="Times New Roman"/>
          <w:b/>
          <w:szCs w:val="24"/>
          <w:lang w:val="en-AU"/>
        </w:rPr>
        <w:t>’s</w:t>
      </w:r>
      <w:proofErr w:type="gramEnd"/>
      <w:r w:rsidR="006800B6">
        <w:rPr>
          <w:rFonts w:eastAsia="Times New Roman" w:cs="Times New Roman"/>
          <w:b/>
          <w:szCs w:val="24"/>
          <w:lang w:val="en-AU"/>
        </w:rPr>
        <w:t xml:space="preserve"> Thesis, Aydi</w:t>
      </w:r>
      <w:r w:rsidR="00FD0923">
        <w:rPr>
          <w:rFonts w:eastAsia="Times New Roman" w:cs="Times New Roman"/>
          <w:b/>
          <w:szCs w:val="24"/>
          <w:lang w:val="en-AU"/>
        </w:rPr>
        <w:t>n, 2019</w:t>
      </w:r>
      <w:r w:rsidR="00DD6F8F">
        <w:rPr>
          <w:rFonts w:eastAsia="Times New Roman" w:cs="Times New Roman"/>
          <w:b/>
          <w:szCs w:val="24"/>
          <w:lang w:val="en-AU"/>
        </w:rPr>
        <w:t xml:space="preserve">. </w:t>
      </w:r>
    </w:p>
    <w:p w:rsidR="00BB4D23" w:rsidRDefault="00BB4D23" w:rsidP="001A28F3">
      <w:pPr>
        <w:ind w:firstLine="708"/>
        <w:rPr>
          <w:rFonts w:cs="Times New Roman"/>
          <w:color w:val="212121"/>
          <w:szCs w:val="24"/>
          <w:shd w:val="clear" w:color="auto" w:fill="FFFFFF"/>
        </w:rPr>
      </w:pPr>
    </w:p>
    <w:p w:rsidR="00840774" w:rsidRPr="006E7D13" w:rsidRDefault="00840774" w:rsidP="00840774">
      <w:pPr>
        <w:ind w:firstLine="0"/>
        <w:rPr>
          <w:szCs w:val="24"/>
        </w:rPr>
      </w:pPr>
      <w:bookmarkStart w:id="14" w:name="_Toc488176620"/>
      <w:bookmarkEnd w:id="12"/>
      <w:r w:rsidRPr="006E7D13">
        <w:rPr>
          <w:szCs w:val="24"/>
        </w:rPr>
        <w:t xml:space="preserve">Aging is an irreversible, progressive change in all body structures and performances. While the rate of development in the systems is high at the beginning, the rate of development decreases with age and deformations begin to appear. The emergence of various diseases, anatomical changes in body structure, loss of muscle strength, decrease in normal joint movement angle; it causes deterioration in the posture of the person, balance problems in the person and gait disturbances. Due to muscle-joint pain, there is a decrease in daily life activities and walking distance, followed by an increase in body weight, asocial and introverted mood, and a decrease in sleep quality. Gaining the habit of walking and exercising increases the muscle strength of the person and reduces the pain complaint. It makes the individual more independent in daily </w:t>
      </w:r>
      <w:proofErr w:type="gramStart"/>
      <w:r w:rsidRPr="006E7D13">
        <w:rPr>
          <w:szCs w:val="24"/>
        </w:rPr>
        <w:t>life.The</w:t>
      </w:r>
      <w:proofErr w:type="gramEnd"/>
      <w:r w:rsidRPr="006E7D13">
        <w:rPr>
          <w:szCs w:val="24"/>
        </w:rPr>
        <w:t xml:space="preserve"> aim of this study; To make anthropometric measurements in individuals over 60 years of age and to determine the values ​​of joint range of motion in women and men of this age group. To determine the extent to which mobility can be increased by regular walking and normal joint movement exercises and its effects on parameters such as pain, daily living activity, fatigue, emotional reactions, and sleep quality. Thus, changes in both quality of life and anatomic aging process will be observed by regular walking and exercise programs, especially for the elderly in the nursing home. For this purpose, 17 volunteer women, 33 men and 50 people who live in Aydın Nursing Home Elderly Care and Rehabilitation Center participated in the study voluntarily. Cases in both groups were informed. Anthropometric measurements such as height, weight, waist circumference, body mass index and hip circumference were measured. Questionnaires were conducted to determine the daily life quality of the cases. Personalized exercise program was taught and walking was recommended. The last evaluation was made 3 months later. Quality </w:t>
      </w:r>
      <w:r w:rsidRPr="006E7D13">
        <w:rPr>
          <w:szCs w:val="24"/>
        </w:rPr>
        <w:lastRenderedPageBreak/>
        <w:t>of daily life questionnaires, body weight measurements and BMI calculation were repeated. Differences between the two measurements were evaluated.</w:t>
      </w:r>
    </w:p>
    <w:p w:rsidR="00840774" w:rsidRPr="006E7D13" w:rsidRDefault="00840774" w:rsidP="00840774">
      <w:pPr>
        <w:ind w:firstLine="0"/>
        <w:rPr>
          <w:szCs w:val="24"/>
        </w:rPr>
      </w:pPr>
      <w:r w:rsidRPr="006E7D13">
        <w:rPr>
          <w:szCs w:val="24"/>
        </w:rPr>
        <w:t>The mea</w:t>
      </w:r>
      <w:r>
        <w:rPr>
          <w:szCs w:val="24"/>
        </w:rPr>
        <w:t>n age of the women group was 80,</w:t>
      </w:r>
      <w:r w:rsidRPr="006E7D13">
        <w:rPr>
          <w:szCs w:val="24"/>
        </w:rPr>
        <w:t>7 years, and the mean age was 76 years. The ave</w:t>
      </w:r>
      <w:r>
        <w:rPr>
          <w:szCs w:val="24"/>
        </w:rPr>
        <w:t>rage of the measurements was 62,2 kg for women and 73,</w:t>
      </w:r>
      <w:r w:rsidRPr="006E7D13">
        <w:rPr>
          <w:szCs w:val="24"/>
        </w:rPr>
        <w:t>4 kg for men; in the last measur</w:t>
      </w:r>
      <w:r>
        <w:rPr>
          <w:szCs w:val="24"/>
        </w:rPr>
        <w:t>ements; It was calculated as 62,</w:t>
      </w:r>
      <w:r w:rsidRPr="006E7D13">
        <w:rPr>
          <w:szCs w:val="24"/>
        </w:rPr>
        <w:t>9 kg and 73</w:t>
      </w:r>
      <w:r>
        <w:rPr>
          <w:szCs w:val="24"/>
        </w:rPr>
        <w:t>,</w:t>
      </w:r>
      <w:r w:rsidRPr="006E7D13">
        <w:rPr>
          <w:szCs w:val="24"/>
        </w:rPr>
        <w:t xml:space="preserve">3 kg for men. Average lengths; 147,4 cm in women and 163 cm in men. </w:t>
      </w:r>
      <w:r>
        <w:rPr>
          <w:szCs w:val="24"/>
        </w:rPr>
        <w:t>The mean body mass index was 28,</w:t>
      </w:r>
      <w:r w:rsidRPr="006E7D13">
        <w:rPr>
          <w:szCs w:val="24"/>
        </w:rPr>
        <w:t>46 kg \ m</w:t>
      </w:r>
      <w:r w:rsidRPr="009366D7">
        <w:rPr>
          <w:szCs w:val="24"/>
          <w:vertAlign w:val="superscript"/>
        </w:rPr>
        <w:t>2</w:t>
      </w:r>
      <w:r>
        <w:rPr>
          <w:szCs w:val="24"/>
        </w:rPr>
        <w:t xml:space="preserve"> for women, 29,</w:t>
      </w:r>
      <w:r w:rsidRPr="006E7D13">
        <w:rPr>
          <w:szCs w:val="24"/>
        </w:rPr>
        <w:t>49 kg \ m</w:t>
      </w:r>
      <w:r w:rsidRPr="009366D7">
        <w:rPr>
          <w:szCs w:val="24"/>
          <w:vertAlign w:val="superscript"/>
        </w:rPr>
        <w:t>2</w:t>
      </w:r>
      <w:r>
        <w:rPr>
          <w:szCs w:val="24"/>
        </w:rPr>
        <w:t xml:space="preserve"> for men and 29,</w:t>
      </w:r>
      <w:r w:rsidRPr="006E7D13">
        <w:rPr>
          <w:szCs w:val="24"/>
        </w:rPr>
        <w:t>04kg \ m</w:t>
      </w:r>
      <w:r w:rsidRPr="009366D7">
        <w:rPr>
          <w:szCs w:val="24"/>
          <w:vertAlign w:val="superscript"/>
        </w:rPr>
        <w:t>2</w:t>
      </w:r>
      <w:r>
        <w:rPr>
          <w:szCs w:val="24"/>
        </w:rPr>
        <w:t xml:space="preserve"> for women and 27,</w:t>
      </w:r>
      <w:r w:rsidRPr="006E7D13">
        <w:rPr>
          <w:szCs w:val="24"/>
        </w:rPr>
        <w:t>4kg \ m</w:t>
      </w:r>
      <w:r w:rsidRPr="009366D7">
        <w:rPr>
          <w:szCs w:val="24"/>
          <w:vertAlign w:val="superscript"/>
        </w:rPr>
        <w:t>2</w:t>
      </w:r>
      <w:r w:rsidRPr="006E7D13">
        <w:rPr>
          <w:szCs w:val="24"/>
        </w:rPr>
        <w:t xml:space="preserve"> for men. The average waist c</w:t>
      </w:r>
      <w:r>
        <w:rPr>
          <w:szCs w:val="24"/>
        </w:rPr>
        <w:t>ircumference measurement was 94,</w:t>
      </w:r>
      <w:r w:rsidRPr="006E7D13">
        <w:rPr>
          <w:szCs w:val="24"/>
        </w:rPr>
        <w:t>5 cm in females and 98 cm in males; The mean hip ci</w:t>
      </w:r>
      <w:r>
        <w:rPr>
          <w:szCs w:val="24"/>
        </w:rPr>
        <w:t>rcumference measurement was 104,1 cm for women and 96,</w:t>
      </w:r>
      <w:r w:rsidRPr="006E7D13">
        <w:rPr>
          <w:szCs w:val="24"/>
        </w:rPr>
        <w:t xml:space="preserve">7 cm for men. Skinfold thickness was measured with Skinfold. In particular, people with high BMI values; skinfold thicknesses at abdominal, subscapular and axillary points were higher; It was observed that skin fold thickness at the thigh and leg points of the individuals who performed regular activity was less than those who had sedentary life. Most of the cases had loss of range of motion. History of trauma, and current diagnoses were found to increase movement loss. It was found that low-tempo gait and participation in group exercises performed by institution physiotherapists were preferred. In the first evaluation, it was seen that the exercises and recommendations for regular walking were not taken into consideration except for a few cases, and in most cases there was a tendency to continue routine habits. Nothingham Health Profile (NHP) and Fatique Severity Scale (FSS) scores were found to be positively lower in patients who were active. After the 3-month follow-up period, NHP and FSS scores were found to decrease positively in subjects who continued their activity habits and started at least one of the suggested activities. There was no significant difference between Barthel Index and Rivermead Mobility Index </w:t>
      </w:r>
      <w:proofErr w:type="gramStart"/>
      <w:r w:rsidRPr="006E7D13">
        <w:rPr>
          <w:szCs w:val="24"/>
        </w:rPr>
        <w:t>results.</w:t>
      </w:r>
      <w:r w:rsidRPr="004E26BB">
        <w:rPr>
          <w:szCs w:val="24"/>
        </w:rPr>
        <w:t>According</w:t>
      </w:r>
      <w:proofErr w:type="gramEnd"/>
      <w:r w:rsidRPr="004E26BB">
        <w:rPr>
          <w:szCs w:val="24"/>
        </w:rPr>
        <w:t xml:space="preserve"> to our study,</w:t>
      </w:r>
      <w:r w:rsidRPr="006E7D13">
        <w:rPr>
          <w:szCs w:val="24"/>
        </w:rPr>
        <w:t xml:space="preserve"> it was found that the effects of physical activity were important for an individual to lead a happier, more active life.</w:t>
      </w:r>
    </w:p>
    <w:p w:rsidR="00840774" w:rsidRDefault="00840774" w:rsidP="00840774">
      <w:pPr>
        <w:ind w:firstLine="0"/>
        <w:rPr>
          <w:b/>
          <w:szCs w:val="24"/>
        </w:rPr>
      </w:pPr>
    </w:p>
    <w:p w:rsidR="00840774" w:rsidRPr="006E7D13" w:rsidRDefault="00840774" w:rsidP="00840774">
      <w:pPr>
        <w:ind w:firstLine="0"/>
        <w:rPr>
          <w:szCs w:val="24"/>
        </w:rPr>
      </w:pPr>
      <w:r w:rsidRPr="00DA588F">
        <w:rPr>
          <w:b/>
          <w:szCs w:val="24"/>
        </w:rPr>
        <w:t>Key words:</w:t>
      </w:r>
      <w:r w:rsidRPr="006E7D13">
        <w:rPr>
          <w:szCs w:val="24"/>
        </w:rPr>
        <w:t xml:space="preserve"> Aging, anthropometry, daily living activity, walking, exercise</w:t>
      </w:r>
    </w:p>
    <w:p w:rsidR="00DF22F0" w:rsidRDefault="00DF22F0" w:rsidP="00DF22F0">
      <w:pPr>
        <w:ind w:firstLine="0"/>
      </w:pPr>
    </w:p>
    <w:p w:rsidR="00C11158" w:rsidRDefault="00C11158" w:rsidP="00DF22F0">
      <w:pPr>
        <w:ind w:firstLine="0"/>
      </w:pPr>
    </w:p>
    <w:p w:rsidR="00DF22F0" w:rsidRDefault="00DF22F0" w:rsidP="00DF22F0">
      <w:pPr>
        <w:ind w:firstLine="0"/>
      </w:pPr>
    </w:p>
    <w:p w:rsidR="000624AF" w:rsidRDefault="000624AF" w:rsidP="00DF22F0">
      <w:pPr>
        <w:ind w:firstLine="0"/>
      </w:pPr>
    </w:p>
    <w:p w:rsidR="000624AF" w:rsidRDefault="000624AF" w:rsidP="00DF22F0">
      <w:pPr>
        <w:ind w:firstLine="0"/>
      </w:pPr>
    </w:p>
    <w:p w:rsidR="00C11158" w:rsidRDefault="00C11158" w:rsidP="00DF22F0">
      <w:pPr>
        <w:ind w:firstLine="0"/>
      </w:pPr>
    </w:p>
    <w:p w:rsidR="003136D5" w:rsidRDefault="003136D5" w:rsidP="00212EEA">
      <w:pPr>
        <w:ind w:firstLine="0"/>
        <w:rPr>
          <w:b/>
          <w:sz w:val="28"/>
        </w:rPr>
        <w:sectPr w:rsidR="003136D5" w:rsidSect="00645DCD">
          <w:footerReference w:type="default" r:id="rId8"/>
          <w:pgSz w:w="11906" w:h="16838"/>
          <w:pgMar w:top="1418" w:right="1134" w:bottom="1418" w:left="1701" w:header="709" w:footer="709" w:gutter="0"/>
          <w:pgNumType w:fmt="lowerRoman" w:start="1"/>
          <w:cols w:space="708"/>
          <w:docGrid w:linePitch="360"/>
        </w:sectPr>
      </w:pPr>
    </w:p>
    <w:bookmarkEnd w:id="4"/>
    <w:bookmarkEnd w:id="5"/>
    <w:bookmarkEnd w:id="14"/>
    <w:p w:rsidR="00737CDF" w:rsidRPr="00DF22F0" w:rsidRDefault="00737CDF" w:rsidP="00737CDF">
      <w:pPr>
        <w:ind w:firstLine="0"/>
        <w:jc w:val="center"/>
        <w:rPr>
          <w:b/>
          <w:sz w:val="28"/>
        </w:rPr>
      </w:pPr>
      <w:r w:rsidRPr="00DF22F0">
        <w:rPr>
          <w:b/>
          <w:sz w:val="28"/>
        </w:rPr>
        <w:lastRenderedPageBreak/>
        <w:t>1. GİRİŞ</w:t>
      </w:r>
    </w:p>
    <w:p w:rsidR="00442BF8" w:rsidRDefault="00442BF8" w:rsidP="00442BF8">
      <w:pPr>
        <w:ind w:firstLine="0"/>
      </w:pPr>
    </w:p>
    <w:p w:rsidR="00442BF8" w:rsidRDefault="00442BF8" w:rsidP="00442BF8">
      <w:pPr>
        <w:ind w:firstLine="0"/>
      </w:pPr>
    </w:p>
    <w:p w:rsidR="00442BF8" w:rsidRDefault="00737CDF" w:rsidP="008D49F6">
      <w:pPr>
        <w:ind w:firstLine="0"/>
        <w:jc w:val="left"/>
        <w:rPr>
          <w:szCs w:val="24"/>
        </w:rPr>
      </w:pPr>
      <w:r w:rsidRPr="002F64A6">
        <w:rPr>
          <w:szCs w:val="24"/>
        </w:rPr>
        <w:t>Yaşlanma, her canlı için kaçınılmaz bir süreç olup, intrauterin hayatla başlar ve ölüme kadar devam eder. Yaşlanmayla vücut yapıları ve performanslarında değişiklik görülür</w:t>
      </w:r>
      <w:r>
        <w:rPr>
          <w:szCs w:val="24"/>
        </w:rPr>
        <w:t xml:space="preserve">  (Karakaş, 2012)</w:t>
      </w:r>
      <w:r w:rsidRPr="002F64A6">
        <w:rPr>
          <w:szCs w:val="24"/>
        </w:rPr>
        <w:t>. Bu değişiklikler her ne kadar performansta azalmaya sebebiyet verse de; hastalık ya da bozukluk olarak tanımlanmamalıdır.</w:t>
      </w:r>
    </w:p>
    <w:p w:rsidR="00442BF8" w:rsidRDefault="00737CDF" w:rsidP="008D49F6">
      <w:pPr>
        <w:ind w:firstLine="708"/>
        <w:rPr>
          <w:szCs w:val="24"/>
        </w:rPr>
      </w:pPr>
      <w:r w:rsidRPr="002F64A6">
        <w:rPr>
          <w:szCs w:val="24"/>
        </w:rPr>
        <w:t xml:space="preserve">Dünya Sağlık Örgütü; yaşlanmayı şu şekilde tanımlamaktadır. Buna göre; 65 yaş ve üstü </w:t>
      </w:r>
      <w:r w:rsidRPr="00B05642">
        <w:rPr>
          <w:szCs w:val="24"/>
        </w:rPr>
        <w:t>yaşlı, 85 yaş ve üzeri çok yaşlı olarak belirtilmektedir. Gerontolojistler ise süreci farklı olarak tanımlamışlar ve 65-74 yaş arasını; genç yaşlı, 75-84 yaş arasını; orta yaşlı ve 85 yaş üzerini; ileri yaşlılık (ihtiyarlık) olarak gruplandırmışlardır (Beğer</w:t>
      </w:r>
      <w:r>
        <w:rPr>
          <w:szCs w:val="24"/>
        </w:rPr>
        <w:t xml:space="preserve"> ve Yavuzer, 2012).</w:t>
      </w:r>
    </w:p>
    <w:p w:rsidR="00D367B0" w:rsidRDefault="00737CDF" w:rsidP="00D367B0">
      <w:pPr>
        <w:ind w:firstLine="708"/>
        <w:rPr>
          <w:szCs w:val="24"/>
        </w:rPr>
      </w:pPr>
      <w:r w:rsidRPr="002F64A6">
        <w:rPr>
          <w:szCs w:val="24"/>
        </w:rPr>
        <w:t>Gelişen teknolojinin insan hayatındaki etkisi nedeniyle, insan ömrünü</w:t>
      </w:r>
      <w:r>
        <w:rPr>
          <w:szCs w:val="24"/>
        </w:rPr>
        <w:t>n uza</w:t>
      </w:r>
      <w:r w:rsidRPr="002F64A6">
        <w:rPr>
          <w:szCs w:val="24"/>
        </w:rPr>
        <w:t>makta olduğu bilinmektedir. Bu nedenle de, dünya genelinde yaşlı nüfu</w:t>
      </w:r>
      <w:r>
        <w:rPr>
          <w:szCs w:val="24"/>
        </w:rPr>
        <w:t>s oranında artış gözlenmektedir (Öz, 2002; Başıbüyük, 2015).</w:t>
      </w:r>
    </w:p>
    <w:p w:rsidR="00737CDF" w:rsidRPr="002F64A6" w:rsidRDefault="000925AE" w:rsidP="00D367B0">
      <w:pPr>
        <w:ind w:firstLine="0"/>
        <w:rPr>
          <w:szCs w:val="24"/>
        </w:rPr>
      </w:pPr>
      <w:hyperlink r:id="rId9" w:tgtFrame="_blank" w:tooltip="Türkiye haberleri" w:history="1">
        <w:r w:rsidR="00737CDF" w:rsidRPr="002F64A6">
          <w:rPr>
            <w:rFonts w:eastAsia="Times New Roman"/>
            <w:color w:val="000000"/>
            <w:szCs w:val="24"/>
            <w:lang w:eastAsia="tr-TR"/>
          </w:rPr>
          <w:t>Türkiye</w:t>
        </w:r>
      </w:hyperlink>
      <w:r w:rsidR="00737CDF" w:rsidRPr="002F64A6">
        <w:rPr>
          <w:rFonts w:eastAsia="Times New Roman"/>
          <w:color w:val="000000"/>
          <w:szCs w:val="24"/>
          <w:lang w:eastAsia="tr-TR"/>
        </w:rPr>
        <w:t> İstatistik Kurumu (TÜİ</w:t>
      </w:r>
      <w:r w:rsidR="00737CDF">
        <w:rPr>
          <w:rFonts w:eastAsia="Times New Roman"/>
          <w:color w:val="000000"/>
          <w:szCs w:val="24"/>
          <w:lang w:eastAsia="tr-TR"/>
        </w:rPr>
        <w:t xml:space="preserve">K) verilerine göre, yaşlı nüfusu son 5 yılda %16 arttığı, </w:t>
      </w:r>
      <w:r w:rsidR="00737CDF">
        <w:rPr>
          <w:color w:val="000000"/>
          <w:szCs w:val="24"/>
        </w:rPr>
        <w:t>yaşlı nüfus oranının 2014 yılında %8 iken, 2018 yılında %8,8’e</w:t>
      </w:r>
      <w:r w:rsidR="00737CDF" w:rsidRPr="002F64A6">
        <w:rPr>
          <w:color w:val="000000"/>
          <w:szCs w:val="24"/>
        </w:rPr>
        <w:t xml:space="preserve"> yükseldiği </w:t>
      </w:r>
      <w:proofErr w:type="gramStart"/>
      <w:r w:rsidR="00737CDF" w:rsidRPr="002F64A6">
        <w:rPr>
          <w:color w:val="000000"/>
          <w:szCs w:val="24"/>
        </w:rPr>
        <w:t>belirtilmektedir.</w:t>
      </w:r>
      <w:r w:rsidR="00737CDF" w:rsidRPr="002F64A6">
        <w:rPr>
          <w:color w:val="000000"/>
          <w:szCs w:val="24"/>
          <w:shd w:val="clear" w:color="auto" w:fill="FFFFFF"/>
        </w:rPr>
        <w:t>Yaşlı</w:t>
      </w:r>
      <w:proofErr w:type="gramEnd"/>
      <w:r w:rsidR="00737CDF" w:rsidRPr="002F64A6">
        <w:rPr>
          <w:color w:val="000000"/>
          <w:szCs w:val="24"/>
          <w:shd w:val="clear" w:color="auto" w:fill="FFFFFF"/>
        </w:rPr>
        <w:t xml:space="preserve"> nüfus oranının 2023 yılında %10,2, 2030 yılında %12,9, 2040 yılında %16,3, 2060 yılında %22,6 ve 2080 yılında %25,6 olacağı öngörülmektedir</w:t>
      </w:r>
      <w:r w:rsidR="00737CDF">
        <w:rPr>
          <w:color w:val="000000"/>
          <w:szCs w:val="24"/>
          <w:shd w:val="clear" w:color="auto" w:fill="FFFFFF"/>
        </w:rPr>
        <w:t xml:space="preserve"> (TÜİK, 2018).</w:t>
      </w:r>
    </w:p>
    <w:p w:rsidR="00737CDF" w:rsidRDefault="00737CDF" w:rsidP="00737CDF">
      <w:pPr>
        <w:spacing w:before="400" w:after="100" w:afterAutospacing="1"/>
        <w:jc w:val="center"/>
        <w:outlineLvl w:val="1"/>
        <w:rPr>
          <w:noProof/>
          <w:lang w:eastAsia="tr-TR"/>
        </w:rPr>
      </w:pPr>
      <w:r w:rsidRPr="001B3F34">
        <w:rPr>
          <w:noProof/>
          <w:lang w:eastAsia="tr-TR"/>
        </w:rPr>
        <w:drawing>
          <wp:inline distT="0" distB="0" distL="0" distR="0">
            <wp:extent cx="2371350" cy="1699099"/>
            <wp:effectExtent l="19050" t="0" r="0" b="0"/>
            <wp:docPr id="1" name="Resim 1" descr="https://www.brandingturkiye.com/wp-content/uploads/2019/03/yas-grubuna-gore-yasli-nufus-orani-2014-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brandingturkiye.com/wp-content/uploads/2019/03/yas-grubuna-gore-yasli-nufus-orani-2014-2018.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99"/>
                    <a:stretch>
                      <a:fillRect/>
                    </a:stretch>
                  </pic:blipFill>
                  <pic:spPr bwMode="auto">
                    <a:xfrm>
                      <a:off x="0" y="0"/>
                      <a:ext cx="2371350" cy="1699099"/>
                    </a:xfrm>
                    <a:prstGeom prst="rect">
                      <a:avLst/>
                    </a:prstGeom>
                    <a:noFill/>
                    <a:ln>
                      <a:noFill/>
                    </a:ln>
                  </pic:spPr>
                </pic:pic>
              </a:graphicData>
            </a:graphic>
          </wp:inline>
        </w:drawing>
      </w:r>
      <w:r w:rsidR="00205338" w:rsidRPr="00205338">
        <w:rPr>
          <w:noProof/>
          <w:sz w:val="16"/>
          <w:lang w:eastAsia="tr-TR"/>
        </w:rPr>
        <w:t>yaş</w:t>
      </w:r>
    </w:p>
    <w:p w:rsidR="008D49F6" w:rsidRDefault="00737CDF" w:rsidP="008D49F6">
      <w:pPr>
        <w:spacing w:before="400" w:after="100" w:afterAutospacing="1"/>
        <w:jc w:val="center"/>
        <w:outlineLvl w:val="1"/>
        <w:rPr>
          <w:sz w:val="18"/>
        </w:rPr>
      </w:pPr>
      <w:r w:rsidRPr="00A66FEF">
        <w:rPr>
          <w:b/>
        </w:rPr>
        <w:t xml:space="preserve">Resim </w:t>
      </w:r>
      <w:r>
        <w:rPr>
          <w:b/>
        </w:rPr>
        <w:t>1.</w:t>
      </w:r>
      <w:r w:rsidRPr="009E4B48">
        <w:t xml:space="preserve"> Yıllara göre yaşlılık oranı</w:t>
      </w:r>
      <w:r w:rsidR="00205338" w:rsidRPr="00205338">
        <w:rPr>
          <w:sz w:val="18"/>
        </w:rPr>
        <w:t>(TÜİK, Adrese dayalı nüfus kayıt sistemi)</w:t>
      </w:r>
    </w:p>
    <w:p w:rsidR="00442BF8" w:rsidRPr="008D49F6" w:rsidRDefault="00737CDF" w:rsidP="008D49F6">
      <w:pPr>
        <w:spacing w:before="400" w:after="100" w:afterAutospacing="1"/>
        <w:ind w:firstLine="0"/>
        <w:outlineLvl w:val="1"/>
        <w:rPr>
          <w:sz w:val="18"/>
        </w:rPr>
      </w:pPr>
      <w:r w:rsidRPr="002F64A6">
        <w:rPr>
          <w:szCs w:val="24"/>
        </w:rPr>
        <w:t xml:space="preserve">Yaşlılık kavramı; fizyolojik, psikolojik ve sosyolojik açılardan ayrı ayrı değerlendirilmelidir. Yaş artışı ile görülen değişiklikler fizyolojik değişikliklerdir. Mental – algı durumu, öğrenme, kişilik karakter özellikleri vb değişiklikler ise psikolojik değişiklikler olarak adlandırılır. Yaşlı bireyle toplum arasındaki karşılıklı davranış ve değer </w:t>
      </w:r>
      <w:r>
        <w:rPr>
          <w:szCs w:val="24"/>
        </w:rPr>
        <w:t>alış</w:t>
      </w:r>
      <w:r w:rsidRPr="002F64A6">
        <w:rPr>
          <w:szCs w:val="24"/>
        </w:rPr>
        <w:t>verişi ise sosyolojik değişiklik olarak nitelendirilir</w:t>
      </w:r>
      <w:r>
        <w:rPr>
          <w:szCs w:val="24"/>
        </w:rPr>
        <w:t xml:space="preserve"> (Birren, 1982).</w:t>
      </w:r>
    </w:p>
    <w:p w:rsidR="00737CDF" w:rsidRDefault="00737CDF" w:rsidP="00D367B0">
      <w:pPr>
        <w:ind w:firstLine="708"/>
        <w:rPr>
          <w:szCs w:val="24"/>
        </w:rPr>
      </w:pPr>
      <w:r w:rsidRPr="002F64A6">
        <w:rPr>
          <w:szCs w:val="24"/>
        </w:rPr>
        <w:lastRenderedPageBreak/>
        <w:t xml:space="preserve">Yaşlılıkta çıplak gözle görülen değişikliklere ‘fizyolojik yaşlılık’ ya da ‘biyolojik yaşlılık’ denir. Bu süreçte; derinin incelmesi, elastikiyet kaybı, kişinin boyunun kısalması, kas kuvvetinde azalma, kemik yoğunluğunun </w:t>
      </w:r>
      <w:proofErr w:type="gramStart"/>
      <w:r w:rsidRPr="002F64A6">
        <w:rPr>
          <w:szCs w:val="24"/>
        </w:rPr>
        <w:t>azalması,görme</w:t>
      </w:r>
      <w:proofErr w:type="gramEnd"/>
      <w:r w:rsidRPr="002F64A6">
        <w:rPr>
          <w:szCs w:val="24"/>
        </w:rPr>
        <w:t xml:space="preserve"> ve işit</w:t>
      </w:r>
      <w:r>
        <w:rPr>
          <w:szCs w:val="24"/>
        </w:rPr>
        <w:t>me problemleri gibi durumlar gözlenir (Ösün ve Türeyen, 1998</w:t>
      </w:r>
      <w:r w:rsidRPr="009907EB">
        <w:rPr>
          <w:szCs w:val="24"/>
        </w:rPr>
        <w:t>).</w:t>
      </w:r>
    </w:p>
    <w:p w:rsidR="00012945" w:rsidRDefault="00012945" w:rsidP="00442BF8">
      <w:pPr>
        <w:ind w:firstLine="0"/>
        <w:rPr>
          <w:szCs w:val="24"/>
        </w:rPr>
      </w:pPr>
      <w:r>
        <w:rPr>
          <w:szCs w:val="24"/>
        </w:rPr>
        <w:t xml:space="preserve">          Bu çalışmanın amacı, 60 yaş üstü bireylerde yaşlanmayla birlikte meydana </w:t>
      </w:r>
      <w:proofErr w:type="gramStart"/>
      <w:r w:rsidR="00F2606F">
        <w:rPr>
          <w:szCs w:val="24"/>
        </w:rPr>
        <w:t>gelen  anatomik</w:t>
      </w:r>
      <w:proofErr w:type="gramEnd"/>
      <w:r w:rsidR="00F2606F">
        <w:rPr>
          <w:szCs w:val="24"/>
        </w:rPr>
        <w:t xml:space="preserve"> değişiklikleri antropometrik ölçümlerle saptamak, ayrıca egzersiz ve yürüyüşün günlük yaşam kalitesindeki etkilerini gözler önüne sermektir. Antropometrik ölçümlerin daha kapsamlı yapılması ve günlük yaşam aktivitelerinin mümkün ölçüde farklı </w:t>
      </w:r>
      <w:proofErr w:type="gramStart"/>
      <w:r w:rsidR="00F2606F">
        <w:rPr>
          <w:szCs w:val="24"/>
        </w:rPr>
        <w:t>skalalarla</w:t>
      </w:r>
      <w:proofErr w:type="gramEnd"/>
      <w:r w:rsidR="00F2606F">
        <w:rPr>
          <w:szCs w:val="24"/>
        </w:rPr>
        <w:t xml:space="preserve"> değerlendirilmesi amaçlanmıştır. </w:t>
      </w:r>
    </w:p>
    <w:p w:rsidR="00737CDF" w:rsidRPr="009E4B48" w:rsidRDefault="00737CDF" w:rsidP="00737CDF">
      <w:pPr>
        <w:spacing w:before="400" w:after="100" w:afterAutospacing="1"/>
        <w:outlineLvl w:val="1"/>
      </w:pPr>
    </w:p>
    <w:p w:rsidR="00BD747C" w:rsidRDefault="00BD747C"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442BF8" w:rsidRDefault="00442BF8" w:rsidP="00212EEA">
      <w:pPr>
        <w:ind w:firstLine="0"/>
        <w:rPr>
          <w:rFonts w:eastAsia="Times New Roman" w:cs="Times New Roman"/>
          <w:b/>
          <w:bCs/>
          <w:iCs/>
          <w:szCs w:val="24"/>
        </w:rPr>
      </w:pPr>
    </w:p>
    <w:p w:rsidR="002D5195" w:rsidRDefault="002D5195" w:rsidP="00212EEA">
      <w:pPr>
        <w:ind w:firstLine="0"/>
        <w:rPr>
          <w:rFonts w:eastAsia="Times New Roman" w:cs="Times New Roman"/>
          <w:b/>
          <w:bCs/>
          <w:iCs/>
          <w:szCs w:val="24"/>
        </w:rPr>
      </w:pPr>
    </w:p>
    <w:p w:rsidR="00442BF8" w:rsidRDefault="00442BF8" w:rsidP="00442BF8">
      <w:pPr>
        <w:jc w:val="center"/>
        <w:rPr>
          <w:b/>
          <w:bCs/>
          <w:iCs/>
          <w:sz w:val="28"/>
          <w:szCs w:val="24"/>
        </w:rPr>
      </w:pPr>
      <w:r>
        <w:rPr>
          <w:b/>
          <w:bCs/>
          <w:iCs/>
          <w:sz w:val="28"/>
          <w:szCs w:val="24"/>
        </w:rPr>
        <w:lastRenderedPageBreak/>
        <w:t>2. GENEL BİLGİLER</w:t>
      </w:r>
    </w:p>
    <w:p w:rsidR="00442BF8" w:rsidRPr="009E4B48" w:rsidRDefault="00442BF8" w:rsidP="00442BF8">
      <w:pPr>
        <w:jc w:val="center"/>
        <w:rPr>
          <w:b/>
          <w:bCs/>
          <w:iCs/>
          <w:szCs w:val="24"/>
        </w:rPr>
      </w:pPr>
    </w:p>
    <w:p w:rsidR="00442BF8" w:rsidRPr="006E5090" w:rsidRDefault="00442BF8" w:rsidP="00442BF8">
      <w:pPr>
        <w:jc w:val="center"/>
        <w:rPr>
          <w:color w:val="FF0000"/>
          <w:szCs w:val="24"/>
        </w:rPr>
      </w:pPr>
    </w:p>
    <w:p w:rsidR="00442BF8" w:rsidRDefault="00442BF8" w:rsidP="00442BF8">
      <w:pPr>
        <w:ind w:firstLine="0"/>
        <w:rPr>
          <w:b/>
          <w:bCs/>
          <w:iCs/>
          <w:szCs w:val="24"/>
        </w:rPr>
      </w:pPr>
      <w:r>
        <w:rPr>
          <w:b/>
          <w:bCs/>
          <w:iCs/>
          <w:szCs w:val="24"/>
        </w:rPr>
        <w:t>2.1.</w:t>
      </w:r>
      <w:r w:rsidRPr="004B5C5B">
        <w:rPr>
          <w:b/>
          <w:bCs/>
          <w:iCs/>
          <w:szCs w:val="24"/>
        </w:rPr>
        <w:t>Y</w:t>
      </w:r>
      <w:r w:rsidR="001500FA">
        <w:rPr>
          <w:b/>
          <w:bCs/>
          <w:iCs/>
          <w:szCs w:val="24"/>
        </w:rPr>
        <w:t>aşlılarda Postür</w:t>
      </w:r>
    </w:p>
    <w:p w:rsidR="00442BF8" w:rsidRPr="004B5C5B" w:rsidRDefault="00442BF8" w:rsidP="00442BF8">
      <w:pPr>
        <w:rPr>
          <w:b/>
          <w:bCs/>
          <w:iCs/>
          <w:szCs w:val="24"/>
        </w:rPr>
      </w:pPr>
    </w:p>
    <w:p w:rsidR="00442BF8" w:rsidRDefault="00442BF8" w:rsidP="00442BF8">
      <w:pPr>
        <w:ind w:firstLine="0"/>
        <w:rPr>
          <w:szCs w:val="24"/>
        </w:rPr>
      </w:pPr>
      <w:r>
        <w:rPr>
          <w:b/>
          <w:szCs w:val="24"/>
        </w:rPr>
        <w:t>2.1.1.</w:t>
      </w:r>
      <w:r w:rsidR="001500FA">
        <w:rPr>
          <w:b/>
          <w:szCs w:val="24"/>
        </w:rPr>
        <w:t>Postür</w:t>
      </w:r>
    </w:p>
    <w:p w:rsidR="00442BF8" w:rsidRDefault="00442BF8" w:rsidP="00442BF8">
      <w:pPr>
        <w:rPr>
          <w:szCs w:val="24"/>
        </w:rPr>
      </w:pPr>
    </w:p>
    <w:p w:rsidR="00442BF8" w:rsidRDefault="00442BF8" w:rsidP="00D367B0">
      <w:pPr>
        <w:ind w:firstLine="708"/>
        <w:rPr>
          <w:b/>
          <w:bCs/>
          <w:iCs/>
          <w:szCs w:val="24"/>
        </w:rPr>
      </w:pPr>
      <w:r w:rsidRPr="002F64A6">
        <w:rPr>
          <w:szCs w:val="24"/>
        </w:rPr>
        <w:t>Vücut bölgelerinin pozisyonu veya dizilimi olarak tanımlanır.  İnsan vücudu, erekt ve bipedal bir postüre sahiptir. Buna göre; vertebra ve alt ekstremiteler daha fazla yük taşır</w:t>
      </w:r>
      <w:r>
        <w:rPr>
          <w:color w:val="000000"/>
          <w:szCs w:val="24"/>
        </w:rPr>
        <w:t xml:space="preserve">(Magee, 1997; </w:t>
      </w:r>
      <w:r>
        <w:t>Gündüz 2000</w:t>
      </w:r>
      <w:r>
        <w:rPr>
          <w:color w:val="000000"/>
          <w:szCs w:val="24"/>
        </w:rPr>
        <w:t>).</w:t>
      </w:r>
      <w:r w:rsidRPr="002F64A6">
        <w:rPr>
          <w:szCs w:val="24"/>
        </w:rPr>
        <w:t>Doğru postürde minimum kas aktivitesi yeterlidir, eklemlere minimal yük biner. Postür bozuklukları dejeneratif değişikliklere zemin hazırlarken kronik ağrılı durumların da artışına sebep olur, dolayısıyla günlük ya</w:t>
      </w:r>
      <w:r>
        <w:rPr>
          <w:szCs w:val="24"/>
        </w:rPr>
        <w:t xml:space="preserve">şam kalitesinde azalma gözlenir </w:t>
      </w:r>
      <w:r w:rsidRPr="002F64A6">
        <w:rPr>
          <w:szCs w:val="24"/>
        </w:rPr>
        <w:t>(</w:t>
      </w:r>
      <w:r>
        <w:rPr>
          <w:szCs w:val="24"/>
        </w:rPr>
        <w:t>Magee, 1997; Köseoğlu,2000).</w:t>
      </w:r>
    </w:p>
    <w:p w:rsidR="00442BF8" w:rsidRDefault="00442BF8" w:rsidP="00D367B0">
      <w:r w:rsidRPr="002F64A6">
        <w:t>Yaşlanma sürecinde; kemikler, ligament laksitesi, fasya veya kas-tendon gerginliği, kas tonusu, pelvik açı, eklem pozisyonu ve mobilite, nörojenik afferent ve efferentler gibi faktörlerde görülen değişiklikler kişinin postür</w:t>
      </w:r>
      <w:r>
        <w:t>ünde sapmalara yol açmaktadır (Gündüz 2000).</w:t>
      </w:r>
    </w:p>
    <w:p w:rsidR="00442BF8" w:rsidRDefault="00442BF8" w:rsidP="00442BF8">
      <w:pPr>
        <w:ind w:firstLine="0"/>
      </w:pPr>
    </w:p>
    <w:p w:rsidR="00442BF8" w:rsidRDefault="00442BF8" w:rsidP="00442BF8">
      <w:pPr>
        <w:rPr>
          <w:szCs w:val="28"/>
        </w:rPr>
      </w:pPr>
      <w:r w:rsidRPr="004011B3">
        <w:rPr>
          <w:szCs w:val="28"/>
        </w:rPr>
        <w:t>Anatomik duruşa lateralden bakıldığında, yerçekimi hattının geçtiği noktalar şunlardır;</w:t>
      </w:r>
    </w:p>
    <w:p w:rsidR="00442BF8" w:rsidRPr="004011B3" w:rsidRDefault="00442BF8" w:rsidP="00442BF8">
      <w:pPr>
        <w:rPr>
          <w:szCs w:val="28"/>
        </w:rPr>
      </w:pPr>
    </w:p>
    <w:p w:rsidR="00442BF8" w:rsidRPr="002F64A6" w:rsidRDefault="00442BF8" w:rsidP="00442BF8">
      <w:pPr>
        <w:numPr>
          <w:ilvl w:val="0"/>
          <w:numId w:val="14"/>
        </w:numPr>
        <w:spacing w:after="200"/>
        <w:jc w:val="left"/>
        <w:rPr>
          <w:szCs w:val="28"/>
        </w:rPr>
      </w:pPr>
      <w:r>
        <w:rPr>
          <w:szCs w:val="28"/>
        </w:rPr>
        <w:t>Lobus auris</w:t>
      </w:r>
      <w:r w:rsidRPr="002F64A6">
        <w:rPr>
          <w:szCs w:val="28"/>
        </w:rPr>
        <w:t xml:space="preserve">, </w:t>
      </w:r>
    </w:p>
    <w:p w:rsidR="00442BF8" w:rsidRPr="002F64A6" w:rsidRDefault="00442BF8" w:rsidP="00442BF8">
      <w:pPr>
        <w:numPr>
          <w:ilvl w:val="0"/>
          <w:numId w:val="14"/>
        </w:numPr>
        <w:spacing w:after="200"/>
        <w:jc w:val="left"/>
        <w:rPr>
          <w:szCs w:val="28"/>
        </w:rPr>
      </w:pPr>
      <w:r>
        <w:rPr>
          <w:szCs w:val="28"/>
        </w:rPr>
        <w:t>Cervical</w:t>
      </w:r>
      <w:r w:rsidRPr="002F64A6">
        <w:rPr>
          <w:szCs w:val="28"/>
        </w:rPr>
        <w:t xml:space="preserve"> vertebra corpus’ları, </w:t>
      </w:r>
    </w:p>
    <w:p w:rsidR="00442BF8" w:rsidRPr="002F64A6" w:rsidRDefault="00442BF8" w:rsidP="00442BF8">
      <w:pPr>
        <w:numPr>
          <w:ilvl w:val="0"/>
          <w:numId w:val="14"/>
        </w:numPr>
        <w:spacing w:after="200"/>
        <w:jc w:val="left"/>
        <w:rPr>
          <w:szCs w:val="28"/>
        </w:rPr>
      </w:pPr>
      <w:r>
        <w:rPr>
          <w:szCs w:val="28"/>
        </w:rPr>
        <w:t>Omuz ve</w:t>
      </w:r>
      <w:r w:rsidRPr="002F64A6">
        <w:rPr>
          <w:szCs w:val="28"/>
        </w:rPr>
        <w:t xml:space="preserve"> t</w:t>
      </w:r>
      <w:r>
        <w:rPr>
          <w:szCs w:val="28"/>
        </w:rPr>
        <w:t>horax’</w:t>
      </w:r>
      <w:r w:rsidRPr="002F64A6">
        <w:rPr>
          <w:szCs w:val="28"/>
        </w:rPr>
        <w:t xml:space="preserve">ın orta noktası, </w:t>
      </w:r>
    </w:p>
    <w:p w:rsidR="00442BF8" w:rsidRPr="002F64A6" w:rsidRDefault="00442BF8" w:rsidP="00442BF8">
      <w:pPr>
        <w:numPr>
          <w:ilvl w:val="0"/>
          <w:numId w:val="14"/>
        </w:numPr>
        <w:spacing w:after="200"/>
        <w:jc w:val="left"/>
        <w:rPr>
          <w:szCs w:val="28"/>
        </w:rPr>
      </w:pPr>
      <w:r>
        <w:rPr>
          <w:szCs w:val="28"/>
        </w:rPr>
        <w:t>L</w:t>
      </w:r>
      <w:r w:rsidRPr="002F64A6">
        <w:rPr>
          <w:szCs w:val="28"/>
        </w:rPr>
        <w:t xml:space="preserve">umbal vertebra corpus’ları, </w:t>
      </w:r>
    </w:p>
    <w:p w:rsidR="00442BF8" w:rsidRPr="002F64A6" w:rsidRDefault="00442BF8" w:rsidP="00442BF8">
      <w:pPr>
        <w:numPr>
          <w:ilvl w:val="0"/>
          <w:numId w:val="14"/>
        </w:numPr>
        <w:spacing w:after="200"/>
        <w:jc w:val="left"/>
        <w:rPr>
          <w:szCs w:val="24"/>
        </w:rPr>
      </w:pPr>
      <w:r>
        <w:rPr>
          <w:szCs w:val="24"/>
        </w:rPr>
        <w:t>A</w:t>
      </w:r>
      <w:r w:rsidRPr="002F64A6">
        <w:rPr>
          <w:szCs w:val="24"/>
        </w:rPr>
        <w:t xml:space="preserve">rticulatio coxae’nın posterior’u, </w:t>
      </w:r>
    </w:p>
    <w:p w:rsidR="00442BF8" w:rsidRPr="002F64A6" w:rsidRDefault="00442BF8" w:rsidP="00442BF8">
      <w:pPr>
        <w:numPr>
          <w:ilvl w:val="0"/>
          <w:numId w:val="14"/>
        </w:numPr>
        <w:spacing w:after="200"/>
        <w:jc w:val="left"/>
        <w:rPr>
          <w:szCs w:val="24"/>
        </w:rPr>
      </w:pPr>
      <w:r>
        <w:rPr>
          <w:szCs w:val="24"/>
        </w:rPr>
        <w:t>A</w:t>
      </w:r>
      <w:r w:rsidRPr="002F64A6">
        <w:rPr>
          <w:szCs w:val="24"/>
        </w:rPr>
        <w:t xml:space="preserve">rticulatio genue’nin ekseninin anterior’u  </w:t>
      </w:r>
    </w:p>
    <w:p w:rsidR="00442BF8" w:rsidRPr="003A5CB5" w:rsidRDefault="00442BF8" w:rsidP="00442BF8">
      <w:pPr>
        <w:numPr>
          <w:ilvl w:val="0"/>
          <w:numId w:val="14"/>
        </w:numPr>
        <w:shd w:val="clear" w:color="auto" w:fill="FFFFFF"/>
        <w:spacing w:after="200"/>
        <w:jc w:val="left"/>
        <w:rPr>
          <w:rFonts w:eastAsia="Times New Roman"/>
          <w:b/>
          <w:bCs/>
          <w:i/>
          <w:sz w:val="26"/>
          <w:szCs w:val="26"/>
          <w:lang w:eastAsia="tr-TR"/>
        </w:rPr>
      </w:pPr>
      <w:r>
        <w:rPr>
          <w:szCs w:val="24"/>
        </w:rPr>
        <w:t>M</w:t>
      </w:r>
      <w:r w:rsidRPr="00BD7CF7">
        <w:rPr>
          <w:szCs w:val="24"/>
        </w:rPr>
        <w:t xml:space="preserve">alleolus lateralis’in anterior’u   (Otman ve Köse, </w:t>
      </w:r>
      <w:r>
        <w:rPr>
          <w:szCs w:val="24"/>
        </w:rPr>
        <w:t>2003</w:t>
      </w:r>
      <w:r w:rsidRPr="00BD7CF7">
        <w:rPr>
          <w:szCs w:val="24"/>
        </w:rPr>
        <w:t>)</w:t>
      </w:r>
      <w:r>
        <w:rPr>
          <w:szCs w:val="24"/>
        </w:rPr>
        <w:t>.</w:t>
      </w:r>
    </w:p>
    <w:p w:rsidR="003A5CB5" w:rsidRDefault="003A5CB5" w:rsidP="003A5CB5">
      <w:pPr>
        <w:shd w:val="clear" w:color="auto" w:fill="FFFFFF"/>
        <w:spacing w:after="200"/>
        <w:ind w:left="720" w:firstLine="0"/>
        <w:jc w:val="left"/>
        <w:rPr>
          <w:szCs w:val="24"/>
        </w:rPr>
      </w:pPr>
    </w:p>
    <w:p w:rsidR="003A5CB5" w:rsidRDefault="003A5CB5" w:rsidP="003A5CB5">
      <w:pPr>
        <w:shd w:val="clear" w:color="auto" w:fill="FFFFFF"/>
        <w:spacing w:after="200"/>
        <w:ind w:left="720" w:firstLine="0"/>
        <w:jc w:val="left"/>
        <w:rPr>
          <w:szCs w:val="24"/>
        </w:rPr>
      </w:pPr>
    </w:p>
    <w:p w:rsidR="003A5CB5" w:rsidRDefault="003A5CB5" w:rsidP="003A5CB5">
      <w:pPr>
        <w:shd w:val="clear" w:color="auto" w:fill="FFFFFF"/>
        <w:spacing w:after="200"/>
        <w:ind w:left="720" w:firstLine="0"/>
        <w:jc w:val="left"/>
        <w:rPr>
          <w:szCs w:val="24"/>
        </w:rPr>
      </w:pPr>
    </w:p>
    <w:p w:rsidR="003A5CB5" w:rsidRDefault="000925AE" w:rsidP="008D49F6">
      <w:pPr>
        <w:jc w:val="center"/>
      </w:pPr>
      <w:r w:rsidRPr="000925AE">
        <w:rPr>
          <w:b/>
          <w:noProof/>
          <w:sz w:val="28"/>
          <w:szCs w:val="28"/>
          <w:lang w:eastAsia="tr-TR"/>
        </w:rPr>
        <w:lastRenderedPageBreak/>
        <w:pict>
          <v:roundrect id="Yuvarlatılmış Dikdörtgen 3" o:spid="_x0000_s1026" style="position:absolute;left:0;text-align:left;margin-left:210.6pt;margin-top:86.35pt;width:22.35pt;height:24.3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" fillcolor="#d8d8d8" strokecolor="#d8d8d8"/>
        </w:pict>
      </w:r>
      <w:r>
        <w:fldChar w:fldCharType="begin"/>
      </w:r>
      <w:r w:rsidR="003A5CB5">
        <w:instrText xml:space="preserve"> INCLUDEPICTURE "https://encrypted-tbn0.gstatic.com/images?q=tbn:ANd9GcRYvBJ8pZ2NeFypRxjnuHayByhGDBLjO8HsmodKJkSlSWbfMfri" \* MERGEFORMATINET </w:instrText>
      </w:r>
      <w:r>
        <w:fldChar w:fldCharType="separate"/>
      </w:r>
      <w:r>
        <w:rPr>
          <w:noProof/>
        </w:rPr>
        <w:fldChar w:fldCharType="begin"/>
      </w:r>
      <w:r w:rsidR="00B16BA3">
        <w:rPr>
          <w:noProof/>
        </w:rPr>
        <w:instrText xml:space="preserve"> INCLUDEPICTURE  "https://encrypted-tbn0.gstatic.com/images?q=tbn:ANd9GcRYvBJ8pZ2NeFypRxjnuHayByhGDBLjO8HsmodKJkSlSWbfMfri" \* MERGEFORMATINET </w:instrText>
      </w:r>
      <w:r>
        <w:rPr>
          <w:noProof/>
        </w:rPr>
        <w:fldChar w:fldCharType="separate"/>
      </w:r>
      <w:r>
        <w:rPr>
          <w:noProof/>
        </w:rPr>
        <w:fldChar w:fldCharType="begin"/>
      </w:r>
      <w:r w:rsidR="00E361B7">
        <w:rPr>
          <w:noProof/>
        </w:rPr>
        <w:instrText xml:space="preserve"> INCLUDEPICTURE  "https://encrypted-tbn0.gstatic.com/images?q=tbn:ANd9GcRYvBJ8pZ2NeFypRxjnuHayByhGDBLjO8HsmodKJkSlSWbfMfri" \* MERGEFORMATINET </w:instrText>
      </w:r>
      <w:r>
        <w:rPr>
          <w:noProof/>
        </w:rPr>
        <w:fldChar w:fldCharType="separate"/>
      </w:r>
      <w:r>
        <w:rPr>
          <w:noProof/>
        </w:rPr>
        <w:fldChar w:fldCharType="begin"/>
      </w:r>
      <w:r w:rsidR="00F433C2">
        <w:rPr>
          <w:noProof/>
        </w:rPr>
        <w:instrText xml:space="preserve"> INCLUDEPICTURE  "https://encrypted-tbn0.gstatic.com/images?q=tbn:ANd9GcRYvBJ8pZ2NeFypRxjnuHayByhGDBLjO8HsmodKJkSlSWbfMfri" \* MERGEFORMATINET </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Ä°lgili resim" style="width:67.45pt;height:216.5pt">
            <v:imagedata r:id="rId11" r:href="rId12" croptop="6223f" cropbottom="622f" cropleft="3901f" cropright="3901f"/>
          </v:shape>
        </w:pict>
      </w:r>
      <w:r>
        <w:rPr>
          <w:noProof/>
        </w:rPr>
        <w:fldChar w:fldCharType="end"/>
      </w:r>
      <w:r>
        <w:rPr>
          <w:noProof/>
        </w:rPr>
        <w:fldChar w:fldCharType="end"/>
      </w:r>
      <w:r>
        <w:rPr>
          <w:noProof/>
        </w:rPr>
        <w:fldChar w:fldCharType="end"/>
      </w:r>
      <w:r>
        <w:fldChar w:fldCharType="end"/>
      </w:r>
    </w:p>
    <w:p w:rsidR="003A5CB5" w:rsidRPr="00C12175" w:rsidRDefault="003A5CB5" w:rsidP="003A5CB5">
      <w:pPr>
        <w:jc w:val="center"/>
      </w:pPr>
      <w:r>
        <w:rPr>
          <w:b/>
        </w:rPr>
        <w:t xml:space="preserve">Resim 2. </w:t>
      </w:r>
      <w:r>
        <w:t>Yerçekim h</w:t>
      </w:r>
      <w:r w:rsidRPr="00BD7CF7">
        <w:t>attı (latera</w:t>
      </w:r>
      <w:r>
        <w:t>l).</w:t>
      </w:r>
    </w:p>
    <w:p w:rsidR="003A5CB5" w:rsidRDefault="003A5CB5" w:rsidP="003A5CB5">
      <w:pPr>
        <w:rPr>
          <w:b/>
          <w:bCs/>
          <w:szCs w:val="24"/>
        </w:rPr>
      </w:pPr>
    </w:p>
    <w:p w:rsidR="00F265D3" w:rsidRDefault="00F265D3" w:rsidP="003A5CB5">
      <w:pPr>
        <w:rPr>
          <w:b/>
          <w:bCs/>
          <w:szCs w:val="24"/>
        </w:rPr>
      </w:pPr>
    </w:p>
    <w:p w:rsidR="003A5CB5" w:rsidRDefault="003A5CB5" w:rsidP="003A5CB5">
      <w:pPr>
        <w:ind w:firstLine="0"/>
        <w:rPr>
          <w:b/>
          <w:bCs/>
          <w:szCs w:val="24"/>
        </w:rPr>
      </w:pPr>
      <w:r>
        <w:rPr>
          <w:b/>
          <w:bCs/>
          <w:szCs w:val="24"/>
        </w:rPr>
        <w:t>2.1.2.</w:t>
      </w:r>
      <w:r w:rsidRPr="002F64A6">
        <w:rPr>
          <w:b/>
          <w:bCs/>
          <w:szCs w:val="24"/>
        </w:rPr>
        <w:t>Yaşlıl</w:t>
      </w:r>
      <w:r w:rsidR="001500FA">
        <w:rPr>
          <w:b/>
          <w:bCs/>
          <w:szCs w:val="24"/>
        </w:rPr>
        <w:t>ıkta Postür</w:t>
      </w:r>
    </w:p>
    <w:p w:rsidR="003A5CB5" w:rsidRDefault="003A5CB5" w:rsidP="003A5CB5">
      <w:pPr>
        <w:ind w:firstLine="0"/>
        <w:rPr>
          <w:b/>
          <w:bCs/>
          <w:szCs w:val="24"/>
        </w:rPr>
      </w:pPr>
    </w:p>
    <w:p w:rsidR="003A5CB5" w:rsidRDefault="003A5CB5" w:rsidP="00D367B0">
      <w:pPr>
        <w:ind w:firstLine="708"/>
        <w:rPr>
          <w:b/>
          <w:bCs/>
          <w:szCs w:val="24"/>
        </w:rPr>
      </w:pPr>
      <w:r w:rsidRPr="002F64A6">
        <w:rPr>
          <w:szCs w:val="24"/>
        </w:rPr>
        <w:t>Yaşlıların postüründe en çok görülen öne doğru bükülmeye eğilimdir. Baş öne eğilmiş, omuzla</w:t>
      </w:r>
      <w:r>
        <w:rPr>
          <w:szCs w:val="24"/>
        </w:rPr>
        <w:t>r düşük, dorsal kifoz artmıştır</w:t>
      </w:r>
      <w:r w:rsidRPr="002F64A6">
        <w:rPr>
          <w:szCs w:val="24"/>
        </w:rPr>
        <w:t>. Üst ve alt ekstremite ile birlikte gövdede fleksiyon artmış</w:t>
      </w:r>
      <w:r>
        <w:rPr>
          <w:szCs w:val="24"/>
        </w:rPr>
        <w:t>tır(Gökçe Kutsal ve ark, 1997).</w:t>
      </w:r>
      <w:r w:rsidRPr="002F64A6">
        <w:rPr>
          <w:szCs w:val="24"/>
        </w:rPr>
        <w:t xml:space="preserve">  El bileklerinde ulnar deviasyon, parmaklarda fleksiyon artışı, kalça ve diz fleksiyonunda artış ve ayak dorsifle</w:t>
      </w:r>
      <w:r>
        <w:rPr>
          <w:szCs w:val="24"/>
        </w:rPr>
        <w:t>ksiyonunda azalma</w:t>
      </w:r>
      <w:r w:rsidRPr="002F64A6">
        <w:rPr>
          <w:szCs w:val="24"/>
        </w:rPr>
        <w:t xml:space="preserve"> sık karşılaşılandiğer farklılıklardır. Kalçada va</w:t>
      </w:r>
      <w:r>
        <w:rPr>
          <w:szCs w:val="24"/>
        </w:rPr>
        <w:t xml:space="preserve">lgus deformitesi de görülebilir (Rossman, 1984; </w:t>
      </w:r>
      <w:r>
        <w:t>Gündüz 2000;</w:t>
      </w:r>
      <w:r>
        <w:rPr>
          <w:szCs w:val="24"/>
        </w:rPr>
        <w:t>Felsenthal ve ark, 2001).</w:t>
      </w:r>
    </w:p>
    <w:p w:rsidR="003A5CB5" w:rsidRDefault="003A5CB5" w:rsidP="00D367B0">
      <w:pPr>
        <w:ind w:firstLine="708"/>
        <w:rPr>
          <w:b/>
          <w:bCs/>
          <w:szCs w:val="24"/>
        </w:rPr>
      </w:pPr>
      <w:r w:rsidRPr="002F64A6">
        <w:rPr>
          <w:bCs/>
          <w:iCs/>
          <w:szCs w:val="24"/>
        </w:rPr>
        <w:t>Ayrıca, kas kısalığı</w:t>
      </w:r>
      <w:r w:rsidRPr="002F64A6">
        <w:rPr>
          <w:szCs w:val="24"/>
        </w:rPr>
        <w:t xml:space="preserve">, </w:t>
      </w:r>
      <w:r w:rsidRPr="002F64A6">
        <w:rPr>
          <w:bCs/>
          <w:iCs/>
          <w:szCs w:val="24"/>
        </w:rPr>
        <w:t>kontraktür</w:t>
      </w:r>
      <w:r w:rsidRPr="002F64A6">
        <w:rPr>
          <w:szCs w:val="24"/>
        </w:rPr>
        <w:t xml:space="preserve">ve </w:t>
      </w:r>
      <w:r w:rsidRPr="002F64A6">
        <w:rPr>
          <w:bCs/>
          <w:iCs/>
          <w:szCs w:val="24"/>
        </w:rPr>
        <w:t>atrofi</w:t>
      </w:r>
      <w:r w:rsidRPr="002F64A6">
        <w:rPr>
          <w:szCs w:val="24"/>
        </w:rPr>
        <w:t>gibi durumlar ortaya çıkabilir. Antagonist olarak çalışan kaslardaki uyum bozukluklarında fleksör ve ekstansör kas grupları arasındaki sinerji bozulur. Örneğin, Parkinson hastalığı, uzun süreli yatak istirahati, ileri dereceli demans, kas spazmları gibi durumlarda sıklıkla kontraktürler görülm</w:t>
      </w:r>
      <w:r>
        <w:rPr>
          <w:szCs w:val="24"/>
        </w:rPr>
        <w:t>ektedir(Gökçe Kutsal ve ark, 1997;</w:t>
      </w:r>
      <w:r>
        <w:t>Gündüz 2000</w:t>
      </w:r>
      <w:r>
        <w:rPr>
          <w:szCs w:val="24"/>
        </w:rPr>
        <w:t>).</w:t>
      </w:r>
    </w:p>
    <w:p w:rsidR="003A5CB5" w:rsidRDefault="003A5CB5" w:rsidP="00D367B0">
      <w:pPr>
        <w:ind w:firstLine="708"/>
        <w:rPr>
          <w:b/>
          <w:bCs/>
          <w:szCs w:val="24"/>
        </w:rPr>
      </w:pPr>
      <w:r w:rsidRPr="002F64A6">
        <w:rPr>
          <w:szCs w:val="24"/>
        </w:rPr>
        <w:t>Yataklak hastalarda sıklıkla M.qu</w:t>
      </w:r>
      <w:r>
        <w:rPr>
          <w:szCs w:val="24"/>
        </w:rPr>
        <w:t xml:space="preserve">adriceps femoris atrofisi </w:t>
      </w:r>
      <w:proofErr w:type="gramStart"/>
      <w:r>
        <w:rPr>
          <w:szCs w:val="24"/>
        </w:rPr>
        <w:t>göz</w:t>
      </w:r>
      <w:r w:rsidRPr="002F64A6">
        <w:rPr>
          <w:szCs w:val="24"/>
        </w:rPr>
        <w:t>lenmektedir.</w:t>
      </w:r>
      <w:r w:rsidRPr="00DB6280">
        <w:rPr>
          <w:szCs w:val="24"/>
        </w:rPr>
        <w:t>M.quadriceps</w:t>
      </w:r>
      <w:proofErr w:type="gramEnd"/>
      <w:r w:rsidRPr="00DB6280">
        <w:rPr>
          <w:szCs w:val="24"/>
        </w:rPr>
        <w:t xml:space="preserve"> femoris;</w:t>
      </w:r>
      <w:r w:rsidRPr="002F64A6">
        <w:rPr>
          <w:szCs w:val="24"/>
        </w:rPr>
        <w:t xml:space="preserve"> uyluğun ön yüzündeki en büyük kas grubudur. M.rectus femoris, m.vastus lateralis, m.vastus medialis ve m.vastus intermedialis olmak üzere 4 kasın birleşmesinden oluşan posturel bir kastır</w:t>
      </w:r>
      <w:r w:rsidRPr="002F64A6">
        <w:rPr>
          <w:color w:val="FF0000"/>
          <w:szCs w:val="24"/>
        </w:rPr>
        <w:t xml:space="preserve">. </w:t>
      </w:r>
      <w:r>
        <w:rPr>
          <w:szCs w:val="24"/>
        </w:rPr>
        <w:t>Bu dört parçaya ait tendonlar</w:t>
      </w:r>
      <w:r w:rsidRPr="002F64A6">
        <w:rPr>
          <w:szCs w:val="24"/>
        </w:rPr>
        <w:t>, lig.patella’yı oluşturara</w:t>
      </w:r>
      <w:r>
        <w:rPr>
          <w:szCs w:val="24"/>
        </w:rPr>
        <w:t>k tuberositas tibia’da sonlanır(Arıncı ve Elhan, 2014; Karakaş, 2019).</w:t>
      </w:r>
    </w:p>
    <w:p w:rsidR="003A5CB5" w:rsidRDefault="003A5CB5" w:rsidP="00D367B0">
      <w:pPr>
        <w:ind w:firstLine="708"/>
        <w:rPr>
          <w:b/>
          <w:bCs/>
          <w:szCs w:val="24"/>
        </w:rPr>
      </w:pPr>
      <w:r w:rsidRPr="00DB6280">
        <w:rPr>
          <w:szCs w:val="24"/>
        </w:rPr>
        <w:t xml:space="preserve">M.rectus </w:t>
      </w:r>
      <w:proofErr w:type="gramStart"/>
      <w:r w:rsidRPr="00DB6280">
        <w:rPr>
          <w:szCs w:val="24"/>
        </w:rPr>
        <w:t>femoris;</w:t>
      </w:r>
      <w:r w:rsidRPr="002F64A6">
        <w:rPr>
          <w:color w:val="000000"/>
          <w:szCs w:val="24"/>
        </w:rPr>
        <w:t>kas</w:t>
      </w:r>
      <w:proofErr w:type="gramEnd"/>
      <w:r w:rsidRPr="002F64A6">
        <w:rPr>
          <w:color w:val="000000"/>
          <w:szCs w:val="24"/>
        </w:rPr>
        <w:t xml:space="preserve"> liflerinin dizilimine göre m.bipennatus olarak gruplandırılır. Caput rectum ve caput reflexum adı verilen iki başı vardır. Caput rectum; spina iliaca anterior </w:t>
      </w:r>
      <w:r w:rsidRPr="002F64A6">
        <w:rPr>
          <w:color w:val="000000"/>
          <w:szCs w:val="24"/>
        </w:rPr>
        <w:lastRenderedPageBreak/>
        <w:t>inferior’dan, caput reflexum ise acetabulum’un üst kısmından başlar ve her iki kısım birleşerek basis patella’da sonlanır</w:t>
      </w:r>
      <w:r>
        <w:rPr>
          <w:szCs w:val="24"/>
        </w:rPr>
        <w:t>(Arıncı ve Elhan, 2014; Karakaş, 2019)</w:t>
      </w:r>
      <w:r w:rsidRPr="002F64A6">
        <w:rPr>
          <w:color w:val="000000"/>
          <w:szCs w:val="24"/>
        </w:rPr>
        <w:t>.</w:t>
      </w:r>
    </w:p>
    <w:p w:rsidR="003A5CB5" w:rsidRDefault="003A5CB5" w:rsidP="00D367B0">
      <w:pPr>
        <w:ind w:firstLine="708"/>
        <w:rPr>
          <w:color w:val="000000"/>
          <w:szCs w:val="24"/>
        </w:rPr>
      </w:pPr>
      <w:r w:rsidRPr="00DB6280">
        <w:rPr>
          <w:color w:val="000000"/>
          <w:szCs w:val="24"/>
        </w:rPr>
        <w:t xml:space="preserve">M.vastus </w:t>
      </w:r>
      <w:proofErr w:type="gramStart"/>
      <w:r w:rsidRPr="00DB6280">
        <w:rPr>
          <w:color w:val="000000"/>
          <w:szCs w:val="24"/>
        </w:rPr>
        <w:t>lateralis;</w:t>
      </w:r>
      <w:r w:rsidRPr="002F64A6">
        <w:rPr>
          <w:color w:val="000000"/>
          <w:szCs w:val="24"/>
        </w:rPr>
        <w:t>linea</w:t>
      </w:r>
      <w:proofErr w:type="gramEnd"/>
      <w:r w:rsidRPr="002F64A6">
        <w:rPr>
          <w:color w:val="000000"/>
          <w:szCs w:val="24"/>
        </w:rPr>
        <w:t xml:space="preserve"> aspera labium laterale, linea intertrochanterica, trochanter major’un ön kısmı, septum intermusculare femoralis laterale’den geniş bir aponeuroz aracılığıyla başlayan,m.quadriceps femoris’in en büyük parçasıdır. Basis patella’da m.quadiceps femoris’in kirişinde sonlanır</w:t>
      </w:r>
      <w:r>
        <w:rPr>
          <w:szCs w:val="24"/>
        </w:rPr>
        <w:t>(Arıncı ve Elhan, 2014; Karakaş, 2019)</w:t>
      </w:r>
      <w:r w:rsidRPr="002F64A6">
        <w:rPr>
          <w:color w:val="000000"/>
          <w:szCs w:val="24"/>
        </w:rPr>
        <w:t xml:space="preserve">. </w:t>
      </w:r>
    </w:p>
    <w:p w:rsidR="003A5CB5" w:rsidRDefault="003A5CB5" w:rsidP="00D367B0">
      <w:pPr>
        <w:ind w:firstLine="708"/>
        <w:rPr>
          <w:b/>
          <w:bCs/>
          <w:szCs w:val="24"/>
        </w:rPr>
      </w:pPr>
      <w:r w:rsidRPr="00DB6280">
        <w:rPr>
          <w:color w:val="000000"/>
          <w:szCs w:val="24"/>
        </w:rPr>
        <w:t xml:space="preserve">M.vastus </w:t>
      </w:r>
      <w:proofErr w:type="gramStart"/>
      <w:r w:rsidRPr="00DB6280">
        <w:rPr>
          <w:color w:val="000000"/>
          <w:szCs w:val="24"/>
        </w:rPr>
        <w:t>medialis;</w:t>
      </w:r>
      <w:r w:rsidRPr="002F64A6">
        <w:rPr>
          <w:color w:val="000000"/>
          <w:szCs w:val="24"/>
        </w:rPr>
        <w:t>linea</w:t>
      </w:r>
      <w:proofErr w:type="gramEnd"/>
      <w:r w:rsidRPr="002F64A6">
        <w:rPr>
          <w:color w:val="000000"/>
          <w:szCs w:val="24"/>
        </w:rPr>
        <w:t xml:space="preserve"> aspera labium mediale, linea intertrochanterica’nın alt iç yarısı ve septum intermusculare femoris mediale’den başlayarak, aşağı dışa doğru uzanarak patella’nın medial kenarı ve m.quadriceps femoris’in kirişinde sonlanır</w:t>
      </w:r>
      <w:r>
        <w:rPr>
          <w:szCs w:val="24"/>
        </w:rPr>
        <w:t>(Arıncı ve Elhan, 2014; Karakaş, 2019)</w:t>
      </w:r>
      <w:r w:rsidRPr="002F64A6">
        <w:rPr>
          <w:color w:val="000000"/>
          <w:szCs w:val="24"/>
        </w:rPr>
        <w:t xml:space="preserve">. </w:t>
      </w:r>
    </w:p>
    <w:p w:rsidR="003A5CB5" w:rsidRDefault="003A5CB5" w:rsidP="00D367B0">
      <w:pPr>
        <w:ind w:firstLine="708"/>
        <w:rPr>
          <w:b/>
          <w:bCs/>
          <w:szCs w:val="24"/>
        </w:rPr>
      </w:pPr>
      <w:r w:rsidRPr="00DB6280">
        <w:rPr>
          <w:color w:val="000000"/>
          <w:szCs w:val="24"/>
        </w:rPr>
        <w:t>M.vastus intermedius;</w:t>
      </w:r>
      <w:r w:rsidRPr="002F64A6">
        <w:rPr>
          <w:szCs w:val="24"/>
        </w:rPr>
        <w:t xml:space="preserve"> m.rectus femoris’in derininde, septum intermusculare femoris laterale’nin alt yarısından başlayarak m.quadriceps femoris kirişine katılır ve basis patella’da sonlanır</w:t>
      </w:r>
      <w:r>
        <w:rPr>
          <w:szCs w:val="24"/>
        </w:rPr>
        <w:t xml:space="preserve"> (Arıncı ve Elhan, 2014; Karakaş, 2019)</w:t>
      </w:r>
      <w:r w:rsidRPr="002F64A6">
        <w:rPr>
          <w:szCs w:val="24"/>
        </w:rPr>
        <w:t xml:space="preserve">. </w:t>
      </w:r>
    </w:p>
    <w:p w:rsidR="003A5CB5" w:rsidRDefault="003A5CB5" w:rsidP="00D367B0">
      <w:pPr>
        <w:rPr>
          <w:szCs w:val="24"/>
        </w:rPr>
      </w:pPr>
      <w:r>
        <w:rPr>
          <w:szCs w:val="24"/>
        </w:rPr>
        <w:t>M.quadriceps femoris; b</w:t>
      </w:r>
      <w:r w:rsidRPr="002F64A6">
        <w:rPr>
          <w:szCs w:val="24"/>
        </w:rPr>
        <w:t>acağın en kuvvetli ekstansor kasıdır. Kalçaya fleksiyon yaptırır. Koşma, tırmanma, atlama ve ayağa kalkmada kasın 4 parçası da birlikte çalışır. Ayrıca patellanın stabilizasyonunda da görevlidirler. Ayakta duruşta dizin kitlenmesinisağlayarak yürüme ve denge de etkin rol oynarlar. N.femoralis tarafından innerve edilir</w:t>
      </w:r>
      <w:r>
        <w:rPr>
          <w:szCs w:val="24"/>
        </w:rPr>
        <w:t xml:space="preserve"> (Arıncı ve Elhan, 2014; Karakaş, 2019)</w:t>
      </w:r>
      <w:r w:rsidRPr="002F64A6">
        <w:rPr>
          <w:szCs w:val="24"/>
        </w:rPr>
        <w:t>.</w:t>
      </w:r>
    </w:p>
    <w:p w:rsidR="003A5CB5" w:rsidRPr="003A5CB5" w:rsidRDefault="003A5CB5" w:rsidP="003A5CB5">
      <w:pPr>
        <w:ind w:firstLine="0"/>
        <w:rPr>
          <w:b/>
          <w:bCs/>
          <w:szCs w:val="24"/>
        </w:rPr>
      </w:pPr>
    </w:p>
    <w:p w:rsidR="003A5CB5" w:rsidRDefault="003A5CB5" w:rsidP="003A5CB5">
      <w:pPr>
        <w:jc w:val="center"/>
        <w:rPr>
          <w:szCs w:val="24"/>
        </w:rPr>
      </w:pPr>
      <w:r w:rsidRPr="00F75059">
        <w:rPr>
          <w:noProof/>
          <w:szCs w:val="24"/>
          <w:lang w:eastAsia="tr-TR"/>
        </w:rPr>
        <w:drawing>
          <wp:inline distT="0" distB="0" distL="0" distR="0">
            <wp:extent cx="2736215" cy="2764790"/>
            <wp:effectExtent l="0" t="0" r="6985" b="0"/>
            <wp:docPr id="7" name="Resim 7" descr="jpg_Page_4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pg_Page_429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215" cy="2764790"/>
                    </a:xfrm>
                    <a:prstGeom prst="rect">
                      <a:avLst/>
                    </a:prstGeom>
                    <a:noFill/>
                    <a:ln>
                      <a:noFill/>
                    </a:ln>
                  </pic:spPr>
                </pic:pic>
              </a:graphicData>
            </a:graphic>
          </wp:inline>
        </w:drawing>
      </w:r>
    </w:p>
    <w:p w:rsidR="003A5CB5" w:rsidRDefault="003A5CB5" w:rsidP="003A5CB5">
      <w:pPr>
        <w:rPr>
          <w:b/>
          <w:szCs w:val="24"/>
        </w:rPr>
      </w:pPr>
    </w:p>
    <w:p w:rsidR="003A5CB5" w:rsidRPr="004011B3" w:rsidRDefault="003A5CB5" w:rsidP="003A5CB5">
      <w:pPr>
        <w:jc w:val="center"/>
        <w:rPr>
          <w:szCs w:val="28"/>
        </w:rPr>
      </w:pPr>
      <w:r w:rsidRPr="004011B3">
        <w:rPr>
          <w:b/>
          <w:szCs w:val="24"/>
        </w:rPr>
        <w:t>Resim 3</w:t>
      </w:r>
      <w:r>
        <w:rPr>
          <w:b/>
          <w:szCs w:val="24"/>
        </w:rPr>
        <w:t>.</w:t>
      </w:r>
      <w:r w:rsidRPr="004011B3">
        <w:rPr>
          <w:szCs w:val="24"/>
        </w:rPr>
        <w:t xml:space="preserve"> M.quadriceps femoris (Prometheus, 2007).</w:t>
      </w:r>
    </w:p>
    <w:p w:rsidR="003A5CB5" w:rsidRDefault="003A5CB5" w:rsidP="003A5CB5">
      <w:pPr>
        <w:rPr>
          <w:b/>
          <w:szCs w:val="24"/>
        </w:rPr>
      </w:pPr>
    </w:p>
    <w:p w:rsidR="003A5CB5" w:rsidRDefault="003A5CB5" w:rsidP="003A5CB5">
      <w:pPr>
        <w:rPr>
          <w:b/>
          <w:szCs w:val="24"/>
        </w:rPr>
      </w:pPr>
    </w:p>
    <w:p w:rsidR="003A5CB5" w:rsidRDefault="003A5CB5" w:rsidP="003A5CB5">
      <w:pPr>
        <w:ind w:firstLine="0"/>
        <w:rPr>
          <w:szCs w:val="24"/>
        </w:rPr>
      </w:pPr>
      <w:r>
        <w:rPr>
          <w:b/>
          <w:szCs w:val="24"/>
        </w:rPr>
        <w:lastRenderedPageBreak/>
        <w:t>2.1.3.</w:t>
      </w:r>
      <w:r w:rsidR="0015433E">
        <w:rPr>
          <w:b/>
          <w:szCs w:val="24"/>
        </w:rPr>
        <w:t>Vücut D</w:t>
      </w:r>
      <w:r w:rsidRPr="002F64A6">
        <w:rPr>
          <w:b/>
          <w:szCs w:val="24"/>
        </w:rPr>
        <w:t>enge merkezi</w:t>
      </w:r>
    </w:p>
    <w:p w:rsidR="003A5CB5" w:rsidRDefault="003A5CB5" w:rsidP="003A5CB5">
      <w:pPr>
        <w:ind w:firstLine="0"/>
        <w:rPr>
          <w:szCs w:val="24"/>
        </w:rPr>
      </w:pPr>
    </w:p>
    <w:p w:rsidR="003A5CB5" w:rsidRDefault="003A5CB5" w:rsidP="003A5CB5">
      <w:pPr>
        <w:ind w:firstLine="0"/>
        <w:rPr>
          <w:szCs w:val="24"/>
        </w:rPr>
      </w:pPr>
      <w:r>
        <w:rPr>
          <w:szCs w:val="24"/>
        </w:rPr>
        <w:t xml:space="preserve">          Y</w:t>
      </w:r>
      <w:r w:rsidRPr="002F64A6">
        <w:rPr>
          <w:szCs w:val="24"/>
        </w:rPr>
        <w:t xml:space="preserve">etişkin bir insanda </w:t>
      </w:r>
      <w:r w:rsidRPr="002F64A6">
        <w:rPr>
          <w:bCs/>
          <w:iCs/>
          <w:szCs w:val="24"/>
        </w:rPr>
        <w:t xml:space="preserve">sakral 2. vertebranın 1-2 cm </w:t>
      </w:r>
      <w:r>
        <w:rPr>
          <w:bCs/>
          <w:iCs/>
          <w:szCs w:val="24"/>
        </w:rPr>
        <w:t>anterior’undadır</w:t>
      </w:r>
      <w:r w:rsidRPr="002F64A6">
        <w:rPr>
          <w:szCs w:val="24"/>
        </w:rPr>
        <w:t>. Yaşlanmayla birlikte, postürdeki değişikliklere bağlı olarak denge merkezinde sapmalar görülür</w:t>
      </w:r>
      <w:r>
        <w:rPr>
          <w:szCs w:val="24"/>
        </w:rPr>
        <w:t xml:space="preserve"> (</w:t>
      </w:r>
      <w:r>
        <w:t>Gündüz 2000)</w:t>
      </w:r>
      <w:r w:rsidRPr="002F64A6">
        <w:rPr>
          <w:szCs w:val="24"/>
        </w:rPr>
        <w:t>. Postürdeki sapmalar, vücut biyomekaniğini bozar. Özellikle, ayakta duruş pozisyonunda, diz ekstans</w:t>
      </w:r>
      <w:r>
        <w:rPr>
          <w:szCs w:val="24"/>
        </w:rPr>
        <w:t>i</w:t>
      </w:r>
      <w:r w:rsidRPr="002F64A6">
        <w:rPr>
          <w:szCs w:val="24"/>
        </w:rPr>
        <w:t>yonu</w:t>
      </w:r>
      <w:r>
        <w:rPr>
          <w:szCs w:val="24"/>
        </w:rPr>
        <w:t xml:space="preserve"> başta</w:t>
      </w:r>
      <w:r w:rsidRPr="002F64A6">
        <w:rPr>
          <w:szCs w:val="24"/>
        </w:rPr>
        <w:t xml:space="preserve"> olmak üzere, </w:t>
      </w:r>
      <w:r>
        <w:rPr>
          <w:szCs w:val="24"/>
        </w:rPr>
        <w:t xml:space="preserve">tüm </w:t>
      </w:r>
      <w:r w:rsidRPr="002F64A6">
        <w:rPr>
          <w:szCs w:val="24"/>
        </w:rPr>
        <w:t>alt ekstremite</w:t>
      </w:r>
      <w:r>
        <w:rPr>
          <w:szCs w:val="24"/>
        </w:rPr>
        <w:t>nin</w:t>
      </w:r>
      <w:r w:rsidRPr="002F64A6">
        <w:rPr>
          <w:szCs w:val="24"/>
        </w:rPr>
        <w:t xml:space="preserve"> ekstansiyonu</w:t>
      </w:r>
      <w:r>
        <w:rPr>
          <w:szCs w:val="24"/>
        </w:rPr>
        <w:t>nu</w:t>
      </w:r>
      <w:r w:rsidRPr="002F64A6">
        <w:rPr>
          <w:szCs w:val="24"/>
        </w:rPr>
        <w:t xml:space="preserve">imkansızlaştırır. Postüral uyumu tekrar sağlayabilmek için, dizlerini fleksiyona alır, </w:t>
      </w:r>
      <w:r>
        <w:rPr>
          <w:szCs w:val="24"/>
        </w:rPr>
        <w:t>gravite</w:t>
      </w:r>
      <w:r w:rsidRPr="002F64A6">
        <w:rPr>
          <w:szCs w:val="24"/>
        </w:rPr>
        <w:t xml:space="preserve"> merkezini kalçaların arkasına alarak dengesini korumaya çalışır. Bu da baston,walker gibi yürümeye yardımcı cihazlar ile gerçekleştirilebilir</w:t>
      </w:r>
      <w:r>
        <w:rPr>
          <w:szCs w:val="24"/>
        </w:rPr>
        <w:t xml:space="preserve"> (Fensenthal 2001; Magee 1997;</w:t>
      </w:r>
      <w:r>
        <w:t>Gündüz 2000</w:t>
      </w:r>
      <w:r>
        <w:rPr>
          <w:szCs w:val="24"/>
        </w:rPr>
        <w:t xml:space="preserve">). </w:t>
      </w:r>
    </w:p>
    <w:p w:rsidR="003A5CB5" w:rsidRPr="002F64A6" w:rsidRDefault="003A5CB5" w:rsidP="003A5CB5">
      <w:pPr>
        <w:ind w:firstLine="0"/>
        <w:rPr>
          <w:szCs w:val="24"/>
        </w:rPr>
      </w:pPr>
    </w:p>
    <w:p w:rsidR="003A5CB5" w:rsidRPr="003A5CB5" w:rsidRDefault="003A5CB5" w:rsidP="003A5CB5">
      <w:pPr>
        <w:shd w:val="clear" w:color="auto" w:fill="FFFFFF"/>
        <w:spacing w:after="200"/>
        <w:ind w:firstLine="0"/>
        <w:jc w:val="center"/>
        <w:rPr>
          <w:rFonts w:eastAsia="Times New Roman"/>
          <w:bCs/>
          <w:sz w:val="26"/>
          <w:szCs w:val="26"/>
          <w:lang w:eastAsia="tr-TR"/>
        </w:rPr>
      </w:pPr>
      <w:r w:rsidRPr="00F75059">
        <w:rPr>
          <w:noProof/>
          <w:szCs w:val="24"/>
          <w:lang w:eastAsia="tr-TR"/>
        </w:rPr>
        <w:drawing>
          <wp:inline distT="0" distB="0" distL="0" distR="0">
            <wp:extent cx="1065530" cy="1792605"/>
            <wp:effectExtent l="0" t="0" r="1270" b="0"/>
            <wp:docPr id="5" name="Resim 5" descr="ind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r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5530" cy="1792605"/>
                    </a:xfrm>
                    <a:prstGeom prst="rect">
                      <a:avLst/>
                    </a:prstGeom>
                    <a:noFill/>
                    <a:ln>
                      <a:noFill/>
                    </a:ln>
                  </pic:spPr>
                </pic:pic>
              </a:graphicData>
            </a:graphic>
          </wp:inline>
        </w:drawing>
      </w:r>
    </w:p>
    <w:p w:rsidR="003A5CB5" w:rsidRPr="000725C4" w:rsidRDefault="003A5CB5" w:rsidP="003A5CB5">
      <w:pPr>
        <w:jc w:val="center"/>
        <w:rPr>
          <w:szCs w:val="24"/>
        </w:rPr>
      </w:pPr>
      <w:r w:rsidRPr="000725C4">
        <w:rPr>
          <w:b/>
          <w:szCs w:val="24"/>
        </w:rPr>
        <w:t>Resim 4</w:t>
      </w:r>
      <w:r>
        <w:rPr>
          <w:b/>
          <w:szCs w:val="24"/>
        </w:rPr>
        <w:t xml:space="preserve">. </w:t>
      </w:r>
      <w:r w:rsidRPr="000725C4">
        <w:rPr>
          <w:szCs w:val="24"/>
        </w:rPr>
        <w:t>Vücut denge merkezi</w:t>
      </w:r>
      <w:r>
        <w:rPr>
          <w:szCs w:val="24"/>
        </w:rPr>
        <w:t>.</w:t>
      </w:r>
    </w:p>
    <w:p w:rsidR="003A5CB5" w:rsidRDefault="003A5CB5" w:rsidP="003A5CB5">
      <w:pPr>
        <w:rPr>
          <w:b/>
          <w:szCs w:val="24"/>
        </w:rPr>
      </w:pPr>
    </w:p>
    <w:p w:rsidR="00F265D3" w:rsidRDefault="00F265D3" w:rsidP="003A5CB5">
      <w:pPr>
        <w:rPr>
          <w:b/>
          <w:szCs w:val="24"/>
        </w:rPr>
      </w:pPr>
    </w:p>
    <w:p w:rsidR="003A5CB5" w:rsidRDefault="003A5CB5" w:rsidP="003A5CB5">
      <w:pPr>
        <w:ind w:firstLine="0"/>
        <w:rPr>
          <w:b/>
          <w:szCs w:val="24"/>
        </w:rPr>
      </w:pPr>
      <w:r>
        <w:rPr>
          <w:b/>
          <w:szCs w:val="24"/>
        </w:rPr>
        <w:t>2.</w:t>
      </w:r>
      <w:r w:rsidR="0015433E">
        <w:rPr>
          <w:b/>
          <w:szCs w:val="24"/>
        </w:rPr>
        <w:t>1.4. Yaşlanma ile Boy K</w:t>
      </w:r>
      <w:r w:rsidR="001500FA">
        <w:rPr>
          <w:b/>
          <w:szCs w:val="24"/>
        </w:rPr>
        <w:t>ısalması</w:t>
      </w:r>
    </w:p>
    <w:p w:rsidR="003A5CB5" w:rsidRDefault="003A5CB5" w:rsidP="003A5CB5">
      <w:pPr>
        <w:ind w:firstLine="0"/>
        <w:rPr>
          <w:b/>
          <w:szCs w:val="24"/>
        </w:rPr>
      </w:pPr>
    </w:p>
    <w:p w:rsidR="003A5CB5" w:rsidRPr="007056E1" w:rsidRDefault="003A5CB5" w:rsidP="003A5CB5">
      <w:pPr>
        <w:ind w:firstLine="0"/>
        <w:rPr>
          <w:b/>
          <w:bCs/>
          <w:szCs w:val="24"/>
        </w:rPr>
      </w:pPr>
      <w:r>
        <w:rPr>
          <w:szCs w:val="24"/>
        </w:rPr>
        <w:t>Columna vertebralis’tekidiscus intervertebralis’lerde</w:t>
      </w:r>
      <w:r w:rsidRPr="002F64A6">
        <w:rPr>
          <w:szCs w:val="24"/>
        </w:rPr>
        <w:t xml:space="preserve"> küçülme, incelme ve vertebra boylarının kısalması gibi sebeplerden dolayı görülür. </w:t>
      </w:r>
      <w:r w:rsidRPr="002F64A6">
        <w:rPr>
          <w:color w:val="000000"/>
          <w:szCs w:val="24"/>
        </w:rPr>
        <w:t>Kadınlarda</w:t>
      </w:r>
      <w:r w:rsidRPr="002F64A6">
        <w:rPr>
          <w:szCs w:val="24"/>
        </w:rPr>
        <w:t xml:space="preserve"> postmenopozal dönemin de etkisiyle erkeklere oranla daha erken başlar.  Her iki cinste de 20-70 yaşlar arasında ortalama 5cm kadar boy kısalığı olabilmektedir. Özellikle gövde ve ekstremite uzunluklarında farklılıklar görülür. Yaşlılarda, bebek ve çocuklarda</w:t>
      </w:r>
      <w:r>
        <w:rPr>
          <w:szCs w:val="24"/>
        </w:rPr>
        <w:t>n farklı olarak gövde daha kısa</w:t>
      </w:r>
      <w:r w:rsidRPr="002F64A6">
        <w:rPr>
          <w:szCs w:val="24"/>
        </w:rPr>
        <w:t>, ekstremiteler daha uzundur</w:t>
      </w:r>
      <w:r>
        <w:rPr>
          <w:szCs w:val="24"/>
        </w:rPr>
        <w:t xml:space="preserve"> (Rossman 1984; Gökçe Kutsal ve ark, 1997).</w:t>
      </w:r>
    </w:p>
    <w:p w:rsidR="003A5CB5" w:rsidRDefault="003A5CB5" w:rsidP="003A5CB5">
      <w:pPr>
        <w:rPr>
          <w:szCs w:val="24"/>
        </w:rPr>
      </w:pPr>
    </w:p>
    <w:p w:rsidR="003A5CB5" w:rsidRDefault="003A5CB5" w:rsidP="003A5CB5">
      <w:pPr>
        <w:ind w:firstLine="0"/>
        <w:rPr>
          <w:b/>
          <w:szCs w:val="24"/>
        </w:rPr>
      </w:pPr>
    </w:p>
    <w:p w:rsidR="003A5CB5" w:rsidRDefault="003A5CB5" w:rsidP="003A5CB5">
      <w:pPr>
        <w:ind w:firstLine="0"/>
        <w:rPr>
          <w:b/>
          <w:szCs w:val="24"/>
        </w:rPr>
      </w:pPr>
    </w:p>
    <w:p w:rsidR="003A5CB5" w:rsidRDefault="003A5CB5" w:rsidP="003A5CB5">
      <w:pPr>
        <w:ind w:firstLine="0"/>
        <w:rPr>
          <w:b/>
          <w:szCs w:val="24"/>
        </w:rPr>
      </w:pPr>
    </w:p>
    <w:p w:rsidR="003A5CB5" w:rsidRPr="002F64A6" w:rsidRDefault="003A5CB5" w:rsidP="003A5CB5">
      <w:pPr>
        <w:ind w:firstLine="0"/>
        <w:rPr>
          <w:b/>
          <w:szCs w:val="24"/>
        </w:rPr>
      </w:pPr>
      <w:r>
        <w:rPr>
          <w:b/>
          <w:szCs w:val="24"/>
        </w:rPr>
        <w:lastRenderedPageBreak/>
        <w:t>2.2.Yaşlılar</w:t>
      </w:r>
      <w:r w:rsidR="005928E9">
        <w:rPr>
          <w:b/>
          <w:szCs w:val="24"/>
        </w:rPr>
        <w:t>da Deride Görülen Değişiklikler</w:t>
      </w:r>
    </w:p>
    <w:p w:rsidR="003A5CB5" w:rsidRDefault="003A5CB5" w:rsidP="003A5CB5">
      <w:pPr>
        <w:ind w:firstLine="0"/>
        <w:rPr>
          <w:szCs w:val="24"/>
        </w:rPr>
      </w:pPr>
    </w:p>
    <w:p w:rsidR="003A5CB5" w:rsidRDefault="003A5CB5" w:rsidP="003A5CB5">
      <w:pPr>
        <w:ind w:firstLine="0"/>
        <w:rPr>
          <w:szCs w:val="24"/>
        </w:rPr>
      </w:pPr>
      <w:r w:rsidRPr="002F64A6">
        <w:rPr>
          <w:szCs w:val="24"/>
        </w:rPr>
        <w:t>Deri; tüm vücut yüzeyini örterek vücut ile çevre arasındaki etkileşimi dengeler. Yüzeyden derine doğru; epidermis, corium (dermis) ve subcutis (tela subcutanea, hipodermis) olmak üzere 3 tabakadan oluşur.</w:t>
      </w:r>
    </w:p>
    <w:p w:rsidR="003A5CB5" w:rsidRDefault="003A5CB5" w:rsidP="003A5CB5">
      <w:pPr>
        <w:ind w:firstLine="0"/>
        <w:rPr>
          <w:szCs w:val="24"/>
        </w:rPr>
      </w:pPr>
      <w:r w:rsidRPr="00DE6657">
        <w:rPr>
          <w:szCs w:val="24"/>
        </w:rPr>
        <w:t>Epidermis;</w:t>
      </w:r>
      <w:r w:rsidRPr="002F64A6">
        <w:rPr>
          <w:szCs w:val="24"/>
        </w:rPr>
        <w:t xml:space="preserve"> çok katlı yassı epitelden oluşan, damarsız tabakadır. Derinin rengini veren melanin pigmenti bu tabakada bulunur. </w:t>
      </w:r>
    </w:p>
    <w:p w:rsidR="003A5CB5" w:rsidRDefault="003A5CB5" w:rsidP="003A5CB5">
      <w:pPr>
        <w:ind w:firstLine="0"/>
        <w:rPr>
          <w:szCs w:val="24"/>
        </w:rPr>
      </w:pPr>
      <w:r w:rsidRPr="00DE6657">
        <w:rPr>
          <w:szCs w:val="24"/>
        </w:rPr>
        <w:t>Dermis;</w:t>
      </w:r>
      <w:r w:rsidRPr="002F64A6">
        <w:rPr>
          <w:szCs w:val="24"/>
        </w:rPr>
        <w:t xml:space="preserve"> kollojen ve elastik liflerden yapılmıştır. </w:t>
      </w:r>
    </w:p>
    <w:p w:rsidR="0060269B" w:rsidRDefault="003A5CB5" w:rsidP="003A5CB5">
      <w:pPr>
        <w:ind w:firstLine="0"/>
        <w:rPr>
          <w:szCs w:val="24"/>
        </w:rPr>
      </w:pPr>
      <w:r w:rsidRPr="00DE6657">
        <w:rPr>
          <w:szCs w:val="24"/>
        </w:rPr>
        <w:t>Subcutis;</w:t>
      </w:r>
      <w:r w:rsidRPr="002F64A6">
        <w:rPr>
          <w:szCs w:val="24"/>
        </w:rPr>
        <w:t xml:space="preserve"> tüm </w:t>
      </w:r>
      <w:r>
        <w:rPr>
          <w:szCs w:val="24"/>
        </w:rPr>
        <w:t xml:space="preserve">vücutta deri ile kaslara ait fascia’lar </w:t>
      </w:r>
      <w:r w:rsidRPr="002F64A6">
        <w:rPr>
          <w:szCs w:val="24"/>
        </w:rPr>
        <w:t>ya da periostum arasındaki tabakadır.  Kollejen ve elastik liflerden oluşur. Ayrıca, bu tabakada damarlar, sinirler, kıl kökleri, ter bezleri ve yağ dokusu bulunur</w:t>
      </w:r>
      <w:r>
        <w:rPr>
          <w:szCs w:val="24"/>
        </w:rPr>
        <w:t xml:space="preserve"> (Gövsa Gökmen, 2003)</w:t>
      </w:r>
      <w:r w:rsidRPr="002F64A6">
        <w:rPr>
          <w:szCs w:val="24"/>
        </w:rPr>
        <w:t xml:space="preserve">.  </w:t>
      </w:r>
    </w:p>
    <w:p w:rsidR="003A5CB5" w:rsidRPr="0060269B" w:rsidRDefault="003A5CB5" w:rsidP="003A5CB5">
      <w:pPr>
        <w:ind w:firstLine="0"/>
        <w:rPr>
          <w:szCs w:val="24"/>
        </w:rPr>
      </w:pPr>
      <w:r w:rsidRPr="002F64A6">
        <w:rPr>
          <w:szCs w:val="24"/>
        </w:rPr>
        <w:t xml:space="preserve">Yaşlıların derisinde zamanla kollojen, elastin liflerin azalmasıyla, buruşukluklar, gevşeme ve kırışıklıklar </w:t>
      </w:r>
      <w:proofErr w:type="gramStart"/>
      <w:r w:rsidRPr="002F64A6">
        <w:rPr>
          <w:szCs w:val="24"/>
        </w:rPr>
        <w:t>oluşur.Bağ</w:t>
      </w:r>
      <w:proofErr w:type="gramEnd"/>
      <w:r w:rsidRPr="002F64A6">
        <w:rPr>
          <w:szCs w:val="24"/>
        </w:rPr>
        <w:t xml:space="preserve"> dokusundaki</w:t>
      </w:r>
      <w:r>
        <w:rPr>
          <w:szCs w:val="24"/>
        </w:rPr>
        <w:t xml:space="preserve"> elastikiyetin azalması derinin</w:t>
      </w:r>
      <w:r w:rsidRPr="002F64A6">
        <w:rPr>
          <w:szCs w:val="24"/>
        </w:rPr>
        <w:t>, ince ve kırılgan hale gelmesine, derin olukların oluşmasına sebep olur. Kuru ve soluk bir görünümdedir</w:t>
      </w:r>
      <w:r>
        <w:rPr>
          <w:szCs w:val="24"/>
        </w:rPr>
        <w:t xml:space="preserve"> (Rossman, 1984;Karakaş, 2012).</w:t>
      </w:r>
    </w:p>
    <w:p w:rsidR="0060269B" w:rsidRDefault="003A5CB5" w:rsidP="0060269B">
      <w:pPr>
        <w:ind w:firstLine="0"/>
        <w:rPr>
          <w:sz w:val="18"/>
          <w:szCs w:val="18"/>
        </w:rPr>
      </w:pPr>
      <w:r w:rsidRPr="002F64A6">
        <w:rPr>
          <w:szCs w:val="24"/>
        </w:rPr>
        <w:t>Derinin yapısının bozulması ve s</w:t>
      </w:r>
      <w:r>
        <w:rPr>
          <w:szCs w:val="24"/>
        </w:rPr>
        <w:t>ubk</w:t>
      </w:r>
      <w:r w:rsidRPr="002F64A6">
        <w:rPr>
          <w:szCs w:val="24"/>
        </w:rPr>
        <w:t>utan yağ dokusundaki incelme</w:t>
      </w:r>
      <w:r>
        <w:rPr>
          <w:szCs w:val="24"/>
        </w:rPr>
        <w:t>si</w:t>
      </w:r>
      <w:r w:rsidRPr="002F64A6">
        <w:rPr>
          <w:szCs w:val="24"/>
        </w:rPr>
        <w:t xml:space="preserve"> ile vücut hatları, kemik çıkıntıları daha belirgindir. </w:t>
      </w:r>
      <w:r>
        <w:rPr>
          <w:szCs w:val="24"/>
        </w:rPr>
        <w:t>Orbita, aksilla, supraklavicular ve interk</w:t>
      </w:r>
      <w:r w:rsidRPr="002F64A6">
        <w:rPr>
          <w:szCs w:val="24"/>
        </w:rPr>
        <w:t>ostal aralıklarda, vertabra’ların proc. sp</w:t>
      </w:r>
      <w:r>
        <w:rPr>
          <w:szCs w:val="24"/>
        </w:rPr>
        <w:t>inosus’ları</w:t>
      </w:r>
      <w:r w:rsidRPr="002F64A6">
        <w:rPr>
          <w:szCs w:val="24"/>
        </w:rPr>
        <w:t>, angulus scapula’lar, costa’lar, crista ve spina iliaca’lar, patella, metatars başlar</w:t>
      </w:r>
      <w:r>
        <w:rPr>
          <w:szCs w:val="24"/>
        </w:rPr>
        <w:t>ın</w:t>
      </w:r>
      <w:r w:rsidRPr="002F64A6">
        <w:rPr>
          <w:szCs w:val="24"/>
        </w:rPr>
        <w:t>da belirginleşme görülür</w:t>
      </w:r>
      <w:r>
        <w:rPr>
          <w:szCs w:val="24"/>
        </w:rPr>
        <w:t xml:space="preserve"> (Gündüz,2000)</w:t>
      </w:r>
      <w:r w:rsidRPr="002F64A6">
        <w:rPr>
          <w:szCs w:val="24"/>
        </w:rPr>
        <w:t xml:space="preserve">. </w:t>
      </w:r>
    </w:p>
    <w:p w:rsidR="0060269B" w:rsidRDefault="003A5CB5" w:rsidP="0060269B">
      <w:pPr>
        <w:ind w:firstLine="0"/>
        <w:rPr>
          <w:sz w:val="18"/>
          <w:szCs w:val="18"/>
        </w:rPr>
      </w:pPr>
      <w:r w:rsidRPr="002F64A6">
        <w:rPr>
          <w:szCs w:val="24"/>
        </w:rPr>
        <w:t>Bayanlarda, memede,glandüler ve yağ dokusunda atrofi olur. Kifozun da etkisiyle meme daha aşağı seviyededir</w:t>
      </w:r>
      <w:r>
        <w:rPr>
          <w:szCs w:val="24"/>
        </w:rPr>
        <w:t xml:space="preserve"> (Gündüz, 2000; Karakaş 2012)</w:t>
      </w:r>
      <w:r w:rsidRPr="002F64A6">
        <w:rPr>
          <w:szCs w:val="24"/>
        </w:rPr>
        <w:t>.</w:t>
      </w:r>
    </w:p>
    <w:p w:rsidR="003A5CB5" w:rsidRDefault="003A5CB5" w:rsidP="0060269B">
      <w:pPr>
        <w:ind w:firstLine="0"/>
        <w:rPr>
          <w:szCs w:val="24"/>
        </w:rPr>
      </w:pPr>
      <w:r w:rsidRPr="002F64A6">
        <w:rPr>
          <w:szCs w:val="24"/>
        </w:rPr>
        <w:t>Yüz bölgesi, el-ayak gibi vücu</w:t>
      </w:r>
      <w:r>
        <w:rPr>
          <w:szCs w:val="24"/>
        </w:rPr>
        <w:t xml:space="preserve">dun periferal bölgelerinde yağ </w:t>
      </w:r>
      <w:r w:rsidRPr="002F64A6">
        <w:rPr>
          <w:szCs w:val="24"/>
        </w:rPr>
        <w:t>kaybı, bel- kalça çevresinde ise yağ birikimi</w:t>
      </w:r>
      <w:r>
        <w:rPr>
          <w:szCs w:val="24"/>
        </w:rPr>
        <w:t xml:space="preserve"> gözlenir. Özellikle el dorsumu</w:t>
      </w:r>
      <w:r w:rsidRPr="002F64A6">
        <w:rPr>
          <w:szCs w:val="24"/>
        </w:rPr>
        <w:t>, ön kol ve uyluk bölgesindeki deri kalınlıklarında belirgin azalma görülmektedir</w:t>
      </w:r>
      <w:r>
        <w:rPr>
          <w:szCs w:val="24"/>
        </w:rPr>
        <w:t xml:space="preserve">. </w:t>
      </w:r>
      <w:r w:rsidRPr="002F64A6">
        <w:rPr>
          <w:szCs w:val="24"/>
        </w:rPr>
        <w:t>Ayrıca, dokunma, sıcak-soğuk, basınç duyu reseptörlerinin duyarlılığında azalma olmaktadır. Bu durum yanık, yara vb. istenmeyen durumların oluşmasına sebebiyet verir</w:t>
      </w:r>
      <w:r>
        <w:rPr>
          <w:szCs w:val="24"/>
        </w:rPr>
        <w:t xml:space="preserve"> (Gündüz, 2000)</w:t>
      </w:r>
      <w:r w:rsidRPr="002F64A6">
        <w:rPr>
          <w:szCs w:val="24"/>
        </w:rPr>
        <w:t xml:space="preserve">.  </w:t>
      </w:r>
    </w:p>
    <w:p w:rsidR="0060269B" w:rsidRDefault="0060269B" w:rsidP="0060269B">
      <w:pPr>
        <w:ind w:firstLine="0"/>
        <w:rPr>
          <w:sz w:val="18"/>
          <w:szCs w:val="18"/>
        </w:rPr>
      </w:pPr>
    </w:p>
    <w:p w:rsidR="0060269B" w:rsidRDefault="0060269B" w:rsidP="0060269B">
      <w:pPr>
        <w:rPr>
          <w:b/>
          <w:szCs w:val="24"/>
        </w:rPr>
      </w:pPr>
    </w:p>
    <w:p w:rsidR="0060269B" w:rsidRDefault="0060269B" w:rsidP="0060269B">
      <w:pPr>
        <w:rPr>
          <w:b/>
          <w:szCs w:val="24"/>
        </w:rPr>
      </w:pPr>
    </w:p>
    <w:p w:rsidR="0060269B" w:rsidRDefault="0060269B" w:rsidP="0060269B">
      <w:pPr>
        <w:rPr>
          <w:b/>
          <w:szCs w:val="24"/>
        </w:rPr>
      </w:pPr>
    </w:p>
    <w:p w:rsidR="0060269B" w:rsidRDefault="0060269B" w:rsidP="0060269B">
      <w:pPr>
        <w:rPr>
          <w:b/>
          <w:szCs w:val="24"/>
        </w:rPr>
      </w:pPr>
    </w:p>
    <w:p w:rsidR="0060269B" w:rsidRDefault="0060269B" w:rsidP="0060269B">
      <w:pPr>
        <w:rPr>
          <w:b/>
          <w:szCs w:val="24"/>
        </w:rPr>
      </w:pPr>
    </w:p>
    <w:p w:rsidR="0060269B" w:rsidRDefault="0060269B" w:rsidP="0060269B">
      <w:pPr>
        <w:rPr>
          <w:b/>
          <w:szCs w:val="24"/>
        </w:rPr>
      </w:pPr>
    </w:p>
    <w:p w:rsidR="00F265D3" w:rsidRDefault="00F265D3" w:rsidP="0060269B">
      <w:pPr>
        <w:ind w:firstLine="0"/>
        <w:rPr>
          <w:b/>
          <w:szCs w:val="24"/>
        </w:rPr>
      </w:pPr>
    </w:p>
    <w:p w:rsidR="0060269B" w:rsidRDefault="0060269B" w:rsidP="0060269B">
      <w:pPr>
        <w:ind w:firstLine="0"/>
        <w:rPr>
          <w:b/>
          <w:szCs w:val="24"/>
        </w:rPr>
      </w:pPr>
      <w:r w:rsidRPr="00B81EF8">
        <w:rPr>
          <w:b/>
          <w:szCs w:val="24"/>
        </w:rPr>
        <w:lastRenderedPageBreak/>
        <w:t xml:space="preserve">2.3.Yaşlanmayla Sistemlerde Görülen Değişiklikler </w:t>
      </w:r>
    </w:p>
    <w:p w:rsidR="0060269B" w:rsidRPr="00B81EF8" w:rsidRDefault="0060269B" w:rsidP="0060269B">
      <w:pPr>
        <w:ind w:firstLine="0"/>
        <w:rPr>
          <w:b/>
          <w:sz w:val="28"/>
          <w:szCs w:val="24"/>
        </w:rPr>
      </w:pPr>
    </w:p>
    <w:p w:rsidR="0060269B" w:rsidRPr="00B81EF8" w:rsidRDefault="0060269B" w:rsidP="0060269B">
      <w:pPr>
        <w:ind w:left="720"/>
        <w:rPr>
          <w:szCs w:val="24"/>
        </w:rPr>
      </w:pPr>
      <w:r w:rsidRPr="00B81EF8">
        <w:rPr>
          <w:szCs w:val="24"/>
        </w:rPr>
        <w:t xml:space="preserve">İşitme                                    </w:t>
      </w:r>
      <w:r w:rsidR="00D367B0">
        <w:rPr>
          <w:szCs w:val="24"/>
        </w:rPr>
        <w:tab/>
      </w:r>
      <w:r w:rsidR="00D367B0">
        <w:rPr>
          <w:szCs w:val="24"/>
        </w:rPr>
        <w:tab/>
      </w:r>
      <w:r w:rsidR="00D367B0">
        <w:rPr>
          <w:szCs w:val="24"/>
        </w:rPr>
        <w:tab/>
      </w:r>
      <w:r w:rsidRPr="00B81EF8">
        <w:rPr>
          <w:szCs w:val="24"/>
        </w:rPr>
        <w:t>Endokrin Sistem</w:t>
      </w:r>
    </w:p>
    <w:p w:rsidR="0060269B" w:rsidRPr="00B81EF8" w:rsidRDefault="0060269B" w:rsidP="0060269B">
      <w:pPr>
        <w:ind w:left="720"/>
        <w:rPr>
          <w:szCs w:val="24"/>
        </w:rPr>
      </w:pPr>
      <w:r w:rsidRPr="00B81EF8">
        <w:rPr>
          <w:szCs w:val="24"/>
        </w:rPr>
        <w:t>Görme                                                               Sıvı-elektrolit Dengesi</w:t>
      </w:r>
    </w:p>
    <w:p w:rsidR="0060269B" w:rsidRPr="00B81EF8" w:rsidRDefault="0060269B" w:rsidP="0060269B">
      <w:pPr>
        <w:ind w:left="720"/>
        <w:rPr>
          <w:szCs w:val="24"/>
        </w:rPr>
      </w:pPr>
      <w:r w:rsidRPr="00B81EF8">
        <w:rPr>
          <w:szCs w:val="24"/>
        </w:rPr>
        <w:t xml:space="preserve">Hematolojik Sistem             </w:t>
      </w:r>
      <w:r>
        <w:rPr>
          <w:szCs w:val="24"/>
        </w:rPr>
        <w:t xml:space="preserve">                             Solunum</w:t>
      </w:r>
      <w:r w:rsidRPr="00B81EF8">
        <w:rPr>
          <w:szCs w:val="24"/>
        </w:rPr>
        <w:t xml:space="preserve"> Sistem</w:t>
      </w:r>
      <w:r>
        <w:rPr>
          <w:szCs w:val="24"/>
        </w:rPr>
        <w:t>i</w:t>
      </w:r>
    </w:p>
    <w:p w:rsidR="0060269B" w:rsidRPr="00B81EF8" w:rsidRDefault="0060269B" w:rsidP="0060269B">
      <w:pPr>
        <w:ind w:left="720"/>
        <w:rPr>
          <w:szCs w:val="24"/>
        </w:rPr>
      </w:pPr>
      <w:r w:rsidRPr="00B81EF8">
        <w:rPr>
          <w:szCs w:val="24"/>
        </w:rPr>
        <w:t xml:space="preserve">Gastrointestinal Sistem       </w:t>
      </w:r>
      <w:r>
        <w:rPr>
          <w:szCs w:val="24"/>
        </w:rPr>
        <w:t xml:space="preserve">                              Dolaşım</w:t>
      </w:r>
      <w:r w:rsidRPr="00B81EF8">
        <w:rPr>
          <w:szCs w:val="24"/>
        </w:rPr>
        <w:t xml:space="preserve"> Sistem</w:t>
      </w:r>
      <w:r>
        <w:rPr>
          <w:szCs w:val="24"/>
        </w:rPr>
        <w:t>i</w:t>
      </w:r>
    </w:p>
    <w:p w:rsidR="0060269B" w:rsidRPr="00B81EF8" w:rsidRDefault="0060269B" w:rsidP="0060269B">
      <w:pPr>
        <w:ind w:left="720"/>
        <w:rPr>
          <w:szCs w:val="24"/>
        </w:rPr>
      </w:pPr>
      <w:r w:rsidRPr="00B81EF8">
        <w:rPr>
          <w:szCs w:val="24"/>
        </w:rPr>
        <w:t xml:space="preserve">Renal Sistem                         </w:t>
      </w:r>
      <w:r w:rsidR="00D367B0">
        <w:rPr>
          <w:szCs w:val="24"/>
        </w:rPr>
        <w:tab/>
      </w:r>
      <w:r w:rsidR="00D367B0">
        <w:rPr>
          <w:szCs w:val="24"/>
        </w:rPr>
        <w:tab/>
      </w:r>
      <w:r w:rsidR="00D367B0">
        <w:rPr>
          <w:szCs w:val="24"/>
        </w:rPr>
        <w:tab/>
      </w:r>
      <w:r w:rsidRPr="00B81EF8">
        <w:rPr>
          <w:szCs w:val="24"/>
        </w:rPr>
        <w:t>Nörolojik Sistem</w:t>
      </w:r>
    </w:p>
    <w:p w:rsidR="0060269B" w:rsidRDefault="0060269B" w:rsidP="0060269B">
      <w:pPr>
        <w:ind w:left="720"/>
        <w:rPr>
          <w:szCs w:val="24"/>
        </w:rPr>
      </w:pPr>
      <w:r>
        <w:rPr>
          <w:szCs w:val="24"/>
        </w:rPr>
        <w:t>Urogenital</w:t>
      </w:r>
      <w:r w:rsidRPr="00B81EF8">
        <w:rPr>
          <w:szCs w:val="24"/>
        </w:rPr>
        <w:t xml:space="preserve"> Sistem           </w:t>
      </w:r>
      <w:r>
        <w:rPr>
          <w:szCs w:val="24"/>
        </w:rPr>
        <w:t xml:space="preserve">                                  Kas-iskelet</w:t>
      </w:r>
      <w:r w:rsidRPr="00B81EF8">
        <w:rPr>
          <w:szCs w:val="24"/>
        </w:rPr>
        <w:t xml:space="preserve"> Sistem</w:t>
      </w:r>
      <w:r>
        <w:rPr>
          <w:szCs w:val="24"/>
        </w:rPr>
        <w:t>i</w:t>
      </w:r>
    </w:p>
    <w:p w:rsidR="0060269B" w:rsidRDefault="0060269B" w:rsidP="0060269B">
      <w:pPr>
        <w:ind w:firstLine="0"/>
        <w:rPr>
          <w:szCs w:val="24"/>
        </w:rPr>
      </w:pPr>
    </w:p>
    <w:p w:rsidR="00F265D3" w:rsidRDefault="00F265D3" w:rsidP="0060269B">
      <w:pPr>
        <w:ind w:firstLine="0"/>
        <w:rPr>
          <w:szCs w:val="24"/>
        </w:rPr>
      </w:pPr>
    </w:p>
    <w:p w:rsidR="0060269B" w:rsidRDefault="0060269B" w:rsidP="0060269B">
      <w:pPr>
        <w:ind w:firstLine="0"/>
        <w:rPr>
          <w:b/>
          <w:szCs w:val="24"/>
        </w:rPr>
      </w:pPr>
      <w:r>
        <w:rPr>
          <w:b/>
          <w:szCs w:val="24"/>
        </w:rPr>
        <w:t>2.3.1.</w:t>
      </w:r>
      <w:r w:rsidR="005928E9">
        <w:rPr>
          <w:b/>
          <w:szCs w:val="24"/>
        </w:rPr>
        <w:t>İşitme</w:t>
      </w:r>
    </w:p>
    <w:p w:rsidR="0060269B" w:rsidRDefault="0060269B" w:rsidP="0060269B">
      <w:pPr>
        <w:ind w:firstLine="0"/>
        <w:rPr>
          <w:b/>
          <w:szCs w:val="24"/>
        </w:rPr>
      </w:pPr>
    </w:p>
    <w:p w:rsidR="0060269B" w:rsidRDefault="0060269B" w:rsidP="00D367B0">
      <w:pPr>
        <w:ind w:firstLine="708"/>
        <w:rPr>
          <w:szCs w:val="24"/>
        </w:rPr>
      </w:pPr>
      <w:r w:rsidRPr="002F64A6">
        <w:rPr>
          <w:szCs w:val="24"/>
        </w:rPr>
        <w:t xml:space="preserve">Yaşlılarda, işitme kaybı sık </w:t>
      </w:r>
      <w:r w:rsidRPr="002F64A6">
        <w:rPr>
          <w:color w:val="000000"/>
          <w:szCs w:val="24"/>
        </w:rPr>
        <w:t>karşılaşılan</w:t>
      </w:r>
      <w:r w:rsidRPr="002F64A6">
        <w:rPr>
          <w:szCs w:val="24"/>
        </w:rPr>
        <w:t xml:space="preserve"> durumlardan biridir. Yavaş ilerlemektedir. </w:t>
      </w:r>
      <w:r>
        <w:rPr>
          <w:szCs w:val="24"/>
        </w:rPr>
        <w:t>Auris interna’da canales semicirculares’lerde</w:t>
      </w:r>
      <w:r w:rsidRPr="002F64A6">
        <w:rPr>
          <w:szCs w:val="24"/>
        </w:rPr>
        <w:t xml:space="preserve"> dejeneratif bozukluk olması halinde, denge bozukluklukları ve düşme eğiliminde artış gözlenir</w:t>
      </w:r>
      <w:r>
        <w:rPr>
          <w:szCs w:val="24"/>
        </w:rPr>
        <w:t xml:space="preserve"> (Ösün ve Türeyen, 1998; Gates ve Mills, 2005;Karakaş, 2012).</w:t>
      </w:r>
    </w:p>
    <w:p w:rsidR="0060269B" w:rsidRDefault="0060269B" w:rsidP="0060269B">
      <w:pPr>
        <w:ind w:firstLine="0"/>
        <w:rPr>
          <w:szCs w:val="24"/>
        </w:rPr>
      </w:pPr>
    </w:p>
    <w:p w:rsidR="00F265D3" w:rsidRDefault="00F265D3" w:rsidP="0060269B">
      <w:pPr>
        <w:ind w:firstLine="0"/>
        <w:rPr>
          <w:szCs w:val="24"/>
        </w:rPr>
      </w:pPr>
    </w:p>
    <w:p w:rsidR="005928E9" w:rsidRDefault="0060269B" w:rsidP="0060269B">
      <w:pPr>
        <w:ind w:firstLine="0"/>
        <w:rPr>
          <w:b/>
          <w:szCs w:val="24"/>
        </w:rPr>
      </w:pPr>
      <w:r>
        <w:rPr>
          <w:b/>
          <w:szCs w:val="24"/>
        </w:rPr>
        <w:t>2.3.2.</w:t>
      </w:r>
      <w:r w:rsidR="005928E9">
        <w:rPr>
          <w:b/>
          <w:szCs w:val="24"/>
        </w:rPr>
        <w:t>Görme</w:t>
      </w:r>
    </w:p>
    <w:p w:rsidR="0060269B" w:rsidRPr="002F64A6" w:rsidRDefault="0060269B" w:rsidP="0060269B">
      <w:pPr>
        <w:ind w:firstLine="0"/>
        <w:rPr>
          <w:b/>
          <w:szCs w:val="24"/>
        </w:rPr>
      </w:pPr>
    </w:p>
    <w:p w:rsidR="0060269B" w:rsidRDefault="0060269B" w:rsidP="00D367B0">
      <w:pPr>
        <w:ind w:firstLine="708"/>
        <w:rPr>
          <w:szCs w:val="24"/>
        </w:rPr>
      </w:pPr>
      <w:r w:rsidRPr="002F64A6">
        <w:rPr>
          <w:szCs w:val="24"/>
        </w:rPr>
        <w:t xml:space="preserve">Yaşlanmayla birlikte, lensin sertliğinde </w:t>
      </w:r>
      <w:proofErr w:type="gramStart"/>
      <w:r w:rsidRPr="002F64A6">
        <w:rPr>
          <w:szCs w:val="24"/>
        </w:rPr>
        <w:t>artış,esnekliği</w:t>
      </w:r>
      <w:proofErr w:type="gramEnd"/>
      <w:r w:rsidRPr="002F64A6">
        <w:rPr>
          <w:szCs w:val="24"/>
        </w:rPr>
        <w:t xml:space="preserve"> ve saydamlığında değişiklikler görülür. Gözün odaklama yeteneği bozulur, yakın görme bulanıkl</w:t>
      </w:r>
      <w:r>
        <w:rPr>
          <w:szCs w:val="24"/>
        </w:rPr>
        <w:t>aşır. Kornea duyarlılığı ve göz</w:t>
      </w:r>
      <w:r w:rsidRPr="002F64A6">
        <w:rPr>
          <w:szCs w:val="24"/>
        </w:rPr>
        <w:t>yaşında azalma gibi durumlara sıklıkla rastlanır</w:t>
      </w:r>
      <w:r>
        <w:rPr>
          <w:szCs w:val="24"/>
        </w:rPr>
        <w:t xml:space="preserve"> (Karakaş, 2012).</w:t>
      </w:r>
    </w:p>
    <w:p w:rsidR="0060269B" w:rsidRDefault="0060269B" w:rsidP="0060269B">
      <w:pPr>
        <w:rPr>
          <w:b/>
          <w:szCs w:val="24"/>
        </w:rPr>
      </w:pPr>
    </w:p>
    <w:p w:rsidR="00F265D3" w:rsidRDefault="00F265D3" w:rsidP="0060269B">
      <w:pPr>
        <w:rPr>
          <w:b/>
          <w:szCs w:val="24"/>
        </w:rPr>
      </w:pPr>
    </w:p>
    <w:p w:rsidR="0060269B" w:rsidRDefault="0060269B" w:rsidP="0060269B">
      <w:pPr>
        <w:ind w:firstLine="0"/>
        <w:rPr>
          <w:b/>
          <w:szCs w:val="24"/>
        </w:rPr>
      </w:pPr>
      <w:r>
        <w:rPr>
          <w:b/>
          <w:szCs w:val="24"/>
        </w:rPr>
        <w:t>2.3.3.</w:t>
      </w:r>
      <w:r w:rsidR="005928E9">
        <w:rPr>
          <w:b/>
          <w:szCs w:val="24"/>
        </w:rPr>
        <w:t>Hematolojik sistem</w:t>
      </w:r>
    </w:p>
    <w:p w:rsidR="0060269B" w:rsidRDefault="0060269B" w:rsidP="0060269B">
      <w:pPr>
        <w:ind w:firstLine="0"/>
        <w:rPr>
          <w:szCs w:val="24"/>
        </w:rPr>
      </w:pPr>
    </w:p>
    <w:p w:rsidR="0060269B" w:rsidRDefault="0060269B" w:rsidP="00D367B0">
      <w:pPr>
        <w:ind w:firstLine="708"/>
        <w:rPr>
          <w:szCs w:val="24"/>
        </w:rPr>
      </w:pPr>
      <w:r w:rsidRPr="002F64A6">
        <w:rPr>
          <w:szCs w:val="24"/>
        </w:rPr>
        <w:t>Anemi durumlarına sıkça rastlanmaktadır. Bu durumdaki yaşlıların egzersiz toleransları oldukça azdır, ortostatik tansiyonlarında değişiklikler görülür</w:t>
      </w:r>
      <w:r>
        <w:rPr>
          <w:szCs w:val="24"/>
        </w:rPr>
        <w:t xml:space="preserve"> (Ösün ve Türeyen, 1998).</w:t>
      </w:r>
    </w:p>
    <w:p w:rsidR="0060269B" w:rsidRDefault="0060269B" w:rsidP="0060269B">
      <w:pPr>
        <w:rPr>
          <w:b/>
          <w:i/>
          <w:sz w:val="18"/>
          <w:szCs w:val="24"/>
        </w:rPr>
      </w:pPr>
    </w:p>
    <w:p w:rsidR="00F265D3" w:rsidRPr="002F64A6" w:rsidRDefault="00F265D3" w:rsidP="0060269B">
      <w:pPr>
        <w:rPr>
          <w:b/>
          <w:i/>
          <w:sz w:val="18"/>
          <w:szCs w:val="24"/>
        </w:rPr>
      </w:pPr>
    </w:p>
    <w:p w:rsidR="00F265D3" w:rsidRDefault="00F265D3" w:rsidP="0060269B">
      <w:pPr>
        <w:ind w:firstLine="0"/>
        <w:rPr>
          <w:b/>
          <w:szCs w:val="24"/>
        </w:rPr>
      </w:pPr>
    </w:p>
    <w:p w:rsidR="00D367B0" w:rsidRDefault="00D367B0" w:rsidP="0060269B">
      <w:pPr>
        <w:ind w:firstLine="0"/>
        <w:rPr>
          <w:b/>
          <w:szCs w:val="24"/>
        </w:rPr>
      </w:pPr>
    </w:p>
    <w:p w:rsidR="0060269B" w:rsidRDefault="0060269B" w:rsidP="0060269B">
      <w:pPr>
        <w:ind w:firstLine="0"/>
        <w:rPr>
          <w:b/>
          <w:szCs w:val="24"/>
        </w:rPr>
      </w:pPr>
      <w:r>
        <w:rPr>
          <w:b/>
          <w:szCs w:val="24"/>
        </w:rPr>
        <w:lastRenderedPageBreak/>
        <w:t>2.3.4.Gastrointe</w:t>
      </w:r>
      <w:r w:rsidR="005928E9">
        <w:rPr>
          <w:b/>
          <w:szCs w:val="24"/>
        </w:rPr>
        <w:t>stinal sistem</w:t>
      </w:r>
    </w:p>
    <w:p w:rsidR="0060269B" w:rsidRDefault="0060269B" w:rsidP="0060269B">
      <w:pPr>
        <w:ind w:firstLine="0"/>
        <w:rPr>
          <w:b/>
          <w:szCs w:val="24"/>
        </w:rPr>
      </w:pPr>
    </w:p>
    <w:p w:rsidR="0060269B" w:rsidRPr="0060269B" w:rsidRDefault="0060269B" w:rsidP="00D367B0">
      <w:pPr>
        <w:ind w:firstLine="708"/>
        <w:rPr>
          <w:b/>
          <w:szCs w:val="24"/>
        </w:rPr>
      </w:pPr>
      <w:r w:rsidRPr="002F64A6">
        <w:rPr>
          <w:szCs w:val="24"/>
        </w:rPr>
        <w:t>Tat duyusu ve tükrük işlevinde değişiklikler görülür. Oro</w:t>
      </w:r>
      <w:r>
        <w:rPr>
          <w:szCs w:val="24"/>
        </w:rPr>
        <w:t>pharynx</w:t>
      </w:r>
      <w:r w:rsidRPr="002F64A6">
        <w:rPr>
          <w:szCs w:val="24"/>
        </w:rPr>
        <w:t xml:space="preserve"> etrafındaki elastik dokunun kaybı ile birlikte, </w:t>
      </w:r>
      <w:r>
        <w:rPr>
          <w:szCs w:val="24"/>
        </w:rPr>
        <w:t>oesophagus’un hareketliliği</w:t>
      </w:r>
      <w:r w:rsidRPr="002F64A6">
        <w:rPr>
          <w:szCs w:val="24"/>
        </w:rPr>
        <w:t xml:space="preserve"> ve yutma refleksi azalır. Peristaltik hareketlerde azalma görülür. Midede reflü görülebilir. Barsak hareketlerindeki azalmayla birlikte hipotonik kolon ve konstipasyon sıktır</w:t>
      </w:r>
      <w:r>
        <w:rPr>
          <w:szCs w:val="24"/>
        </w:rPr>
        <w:t xml:space="preserve"> (Talley ve ark, 1991; Nazlıel, 1999;Karakaş, 2012)</w:t>
      </w:r>
      <w:r w:rsidRPr="002F64A6">
        <w:rPr>
          <w:szCs w:val="24"/>
        </w:rPr>
        <w:t>.</w:t>
      </w:r>
    </w:p>
    <w:p w:rsidR="0060269B" w:rsidRDefault="0060269B" w:rsidP="0060269B">
      <w:pPr>
        <w:rPr>
          <w:b/>
          <w:i/>
          <w:sz w:val="18"/>
          <w:szCs w:val="24"/>
        </w:rPr>
      </w:pPr>
    </w:p>
    <w:p w:rsidR="00F265D3" w:rsidRPr="00BE2E52" w:rsidRDefault="00F265D3" w:rsidP="0060269B">
      <w:pPr>
        <w:rPr>
          <w:b/>
          <w:i/>
          <w:sz w:val="18"/>
          <w:szCs w:val="24"/>
        </w:rPr>
      </w:pPr>
    </w:p>
    <w:p w:rsidR="0060269B" w:rsidRDefault="0060269B" w:rsidP="0060269B">
      <w:pPr>
        <w:ind w:firstLine="0"/>
        <w:rPr>
          <w:b/>
          <w:szCs w:val="24"/>
        </w:rPr>
      </w:pPr>
      <w:r>
        <w:rPr>
          <w:b/>
          <w:szCs w:val="24"/>
        </w:rPr>
        <w:t>2.3.5.</w:t>
      </w:r>
      <w:r w:rsidR="005928E9">
        <w:rPr>
          <w:b/>
          <w:szCs w:val="24"/>
        </w:rPr>
        <w:t>Renal Sistem</w:t>
      </w:r>
    </w:p>
    <w:p w:rsidR="0060269B" w:rsidRDefault="0060269B" w:rsidP="0060269B">
      <w:pPr>
        <w:ind w:firstLine="0"/>
        <w:rPr>
          <w:szCs w:val="24"/>
        </w:rPr>
      </w:pPr>
    </w:p>
    <w:p w:rsidR="0060269B" w:rsidRDefault="0060269B" w:rsidP="00D367B0">
      <w:pPr>
        <w:ind w:firstLine="708"/>
        <w:rPr>
          <w:szCs w:val="24"/>
        </w:rPr>
      </w:pPr>
      <w:r w:rsidRPr="002F64A6">
        <w:rPr>
          <w:szCs w:val="24"/>
        </w:rPr>
        <w:t xml:space="preserve">Renal </w:t>
      </w:r>
      <w:r>
        <w:rPr>
          <w:szCs w:val="24"/>
        </w:rPr>
        <w:t>glomerulus’larda</w:t>
      </w:r>
      <w:r w:rsidRPr="002F64A6">
        <w:rPr>
          <w:szCs w:val="24"/>
        </w:rPr>
        <w:t xml:space="preserve"> kayıp, böbreklerde küçülme ve kan akışında yavaşlama gözlenir. (</w:t>
      </w:r>
      <w:r>
        <w:rPr>
          <w:szCs w:val="24"/>
        </w:rPr>
        <w:t>Altun, 1998; Dellorazo ve ark, 2008</w:t>
      </w:r>
      <w:r w:rsidRPr="002F64A6">
        <w:rPr>
          <w:szCs w:val="24"/>
        </w:rPr>
        <w:t>)</w:t>
      </w:r>
      <w:r>
        <w:rPr>
          <w:szCs w:val="24"/>
        </w:rPr>
        <w:t>.</w:t>
      </w:r>
    </w:p>
    <w:p w:rsidR="0060269B" w:rsidRDefault="0060269B" w:rsidP="0060269B">
      <w:pPr>
        <w:ind w:firstLine="0"/>
        <w:rPr>
          <w:szCs w:val="24"/>
        </w:rPr>
      </w:pPr>
    </w:p>
    <w:p w:rsidR="00F265D3" w:rsidRDefault="00F265D3" w:rsidP="0060269B">
      <w:pPr>
        <w:ind w:firstLine="0"/>
        <w:rPr>
          <w:szCs w:val="24"/>
        </w:rPr>
      </w:pPr>
    </w:p>
    <w:p w:rsidR="0060269B" w:rsidRDefault="0060269B" w:rsidP="0060269B">
      <w:pPr>
        <w:ind w:firstLine="0"/>
        <w:rPr>
          <w:b/>
          <w:szCs w:val="24"/>
        </w:rPr>
      </w:pPr>
      <w:r>
        <w:rPr>
          <w:b/>
          <w:szCs w:val="24"/>
        </w:rPr>
        <w:t>2.3.6.Urogenital</w:t>
      </w:r>
      <w:r w:rsidR="005928E9">
        <w:rPr>
          <w:b/>
          <w:szCs w:val="24"/>
        </w:rPr>
        <w:t xml:space="preserve"> sistem</w:t>
      </w:r>
    </w:p>
    <w:p w:rsidR="00D367B0" w:rsidRDefault="00D367B0" w:rsidP="00D367B0">
      <w:pPr>
        <w:ind w:firstLine="0"/>
        <w:rPr>
          <w:b/>
          <w:szCs w:val="24"/>
        </w:rPr>
      </w:pPr>
    </w:p>
    <w:p w:rsidR="0060269B" w:rsidRPr="0060269B" w:rsidRDefault="0060269B" w:rsidP="00D367B0">
      <w:pPr>
        <w:ind w:firstLine="708"/>
        <w:rPr>
          <w:color w:val="FF0000"/>
          <w:szCs w:val="24"/>
        </w:rPr>
      </w:pPr>
      <w:r w:rsidRPr="002F64A6">
        <w:rPr>
          <w:szCs w:val="24"/>
        </w:rPr>
        <w:t xml:space="preserve">Kadınlarda; östrojen </w:t>
      </w:r>
      <w:r>
        <w:rPr>
          <w:szCs w:val="24"/>
        </w:rPr>
        <w:t>hormonunun azalmasıyla</w:t>
      </w:r>
      <w:r w:rsidRPr="002F64A6">
        <w:rPr>
          <w:szCs w:val="24"/>
        </w:rPr>
        <w:t xml:space="preserve"> birlikte tuba uterina’lar büzülür, ovarium’larda </w:t>
      </w:r>
      <w:r>
        <w:rPr>
          <w:szCs w:val="24"/>
        </w:rPr>
        <w:t>ve uterus hacminde küçülme</w:t>
      </w:r>
      <w:r w:rsidRPr="002F64A6">
        <w:rPr>
          <w:szCs w:val="24"/>
        </w:rPr>
        <w:t xml:space="preserve"> görülür. </w:t>
      </w:r>
      <w:r>
        <w:rPr>
          <w:szCs w:val="24"/>
        </w:rPr>
        <w:t>Gl.mammaria</w:t>
      </w:r>
      <w:r w:rsidRPr="002F64A6">
        <w:rPr>
          <w:szCs w:val="24"/>
        </w:rPr>
        <w:t xml:space="preserve"> atrofiye olur. Pelvik taban kas ve bağ dokusundaki azalmaya bağlı olarak inkontina</w:t>
      </w:r>
      <w:r>
        <w:rPr>
          <w:szCs w:val="24"/>
        </w:rPr>
        <w:t>n</w:t>
      </w:r>
      <w:r w:rsidRPr="002F64A6">
        <w:rPr>
          <w:szCs w:val="24"/>
        </w:rPr>
        <w:t>s artışı sıktır</w:t>
      </w:r>
      <w:r>
        <w:rPr>
          <w:szCs w:val="24"/>
        </w:rPr>
        <w:t xml:space="preserve"> (Lamberts, 1997; Roseblant, 2007;Karakaş, 2012)</w:t>
      </w:r>
      <w:r w:rsidRPr="002F64A6">
        <w:rPr>
          <w:szCs w:val="24"/>
        </w:rPr>
        <w:t>.</w:t>
      </w:r>
    </w:p>
    <w:p w:rsidR="0060269B" w:rsidRDefault="0060269B" w:rsidP="00D367B0">
      <w:pPr>
        <w:ind w:firstLine="708"/>
        <w:rPr>
          <w:szCs w:val="24"/>
        </w:rPr>
      </w:pPr>
      <w:r w:rsidRPr="002F64A6">
        <w:rPr>
          <w:szCs w:val="24"/>
        </w:rPr>
        <w:t xml:space="preserve">Erkeklerde </w:t>
      </w:r>
      <w:proofErr w:type="gramStart"/>
      <w:r>
        <w:rPr>
          <w:szCs w:val="24"/>
        </w:rPr>
        <w:t>gl.prostata’daki</w:t>
      </w:r>
      <w:proofErr w:type="gramEnd"/>
      <w:r w:rsidRPr="002F64A6">
        <w:rPr>
          <w:szCs w:val="24"/>
        </w:rPr>
        <w:t xml:space="preserve"> büyüme, urethra’ya baskı</w:t>
      </w:r>
      <w:r>
        <w:rPr>
          <w:szCs w:val="24"/>
        </w:rPr>
        <w:t xml:space="preserve"> oluşturur</w:t>
      </w:r>
      <w:r w:rsidRPr="002F64A6">
        <w:rPr>
          <w:szCs w:val="24"/>
        </w:rPr>
        <w:t>. Sık ve az idrar yapma şikayetleri artar. Ej</w:t>
      </w:r>
      <w:r>
        <w:rPr>
          <w:szCs w:val="24"/>
        </w:rPr>
        <w:t xml:space="preserve">akulasyon </w:t>
      </w:r>
      <w:r w:rsidRPr="002F64A6">
        <w:rPr>
          <w:szCs w:val="24"/>
        </w:rPr>
        <w:t>ve ereksi</w:t>
      </w:r>
      <w:r>
        <w:rPr>
          <w:szCs w:val="24"/>
        </w:rPr>
        <w:t>y</w:t>
      </w:r>
      <w:r w:rsidRPr="002F64A6">
        <w:rPr>
          <w:szCs w:val="24"/>
        </w:rPr>
        <w:t>onda azalma, testislerde küçülme görülür</w:t>
      </w:r>
      <w:r>
        <w:rPr>
          <w:szCs w:val="24"/>
        </w:rPr>
        <w:t xml:space="preserve"> (Lamberts, 1997;Karakaş, 2012)</w:t>
      </w:r>
      <w:r w:rsidRPr="002F64A6">
        <w:rPr>
          <w:szCs w:val="24"/>
        </w:rPr>
        <w:t xml:space="preserve">. </w:t>
      </w:r>
    </w:p>
    <w:p w:rsidR="0060269B" w:rsidRDefault="0060269B" w:rsidP="0060269B">
      <w:pPr>
        <w:rPr>
          <w:szCs w:val="24"/>
        </w:rPr>
      </w:pPr>
    </w:p>
    <w:p w:rsidR="00F265D3" w:rsidRDefault="00F265D3" w:rsidP="0060269B">
      <w:pPr>
        <w:rPr>
          <w:szCs w:val="24"/>
        </w:rPr>
      </w:pPr>
    </w:p>
    <w:p w:rsidR="0060269B" w:rsidRPr="002F64A6" w:rsidRDefault="0060269B" w:rsidP="0060269B">
      <w:pPr>
        <w:ind w:firstLine="0"/>
        <w:rPr>
          <w:b/>
          <w:szCs w:val="24"/>
        </w:rPr>
      </w:pPr>
      <w:r>
        <w:rPr>
          <w:b/>
          <w:szCs w:val="24"/>
        </w:rPr>
        <w:t>2.3.7.</w:t>
      </w:r>
      <w:r w:rsidR="005928E9">
        <w:rPr>
          <w:b/>
          <w:szCs w:val="24"/>
        </w:rPr>
        <w:t>Endokrin sistem</w:t>
      </w:r>
    </w:p>
    <w:p w:rsidR="0060269B" w:rsidRDefault="0060269B" w:rsidP="0060269B">
      <w:pPr>
        <w:ind w:firstLine="0"/>
        <w:rPr>
          <w:szCs w:val="24"/>
        </w:rPr>
      </w:pPr>
    </w:p>
    <w:p w:rsidR="0060269B" w:rsidRDefault="0060269B" w:rsidP="00D367B0">
      <w:pPr>
        <w:ind w:firstLine="708"/>
        <w:rPr>
          <w:szCs w:val="24"/>
        </w:rPr>
      </w:pPr>
      <w:r w:rsidRPr="002F64A6">
        <w:rPr>
          <w:szCs w:val="24"/>
        </w:rPr>
        <w:t xml:space="preserve">Yaşlanmayla birlikte glikoz toleransında zamanla azalma görülmektedir. Düzenli egzersiz yapılması; kan glikozunun düşmesini, insülin reseptörlerinin sayısının </w:t>
      </w:r>
      <w:r>
        <w:rPr>
          <w:szCs w:val="24"/>
        </w:rPr>
        <w:t xml:space="preserve">artmasını </w:t>
      </w:r>
      <w:r w:rsidRPr="002F64A6">
        <w:rPr>
          <w:szCs w:val="24"/>
        </w:rPr>
        <w:t>sağlamaktadır</w:t>
      </w:r>
      <w:r>
        <w:rPr>
          <w:szCs w:val="24"/>
        </w:rPr>
        <w:t xml:space="preserve">. Düzenli egzersiz, özellikle </w:t>
      </w:r>
      <w:r w:rsidRPr="00705853">
        <w:rPr>
          <w:szCs w:val="24"/>
        </w:rPr>
        <w:t xml:space="preserve">diyabet hastası olan kişilerde glikoz toleransını arttırarak, dışardan insülin alma ihtiyacını azaltır. </w:t>
      </w:r>
    </w:p>
    <w:p w:rsidR="00D367B0" w:rsidRDefault="0060269B" w:rsidP="00D367B0">
      <w:pPr>
        <w:ind w:firstLine="708"/>
        <w:rPr>
          <w:szCs w:val="24"/>
        </w:rPr>
      </w:pPr>
      <w:r w:rsidRPr="002F64A6">
        <w:rPr>
          <w:szCs w:val="24"/>
        </w:rPr>
        <w:t>Tiroid hormonunun da yaşlanmayla azalması, metabol</w:t>
      </w:r>
      <w:r>
        <w:rPr>
          <w:szCs w:val="24"/>
        </w:rPr>
        <w:t xml:space="preserve">izma hızında azalmalara ve kilo </w:t>
      </w:r>
      <w:r w:rsidRPr="002F64A6">
        <w:rPr>
          <w:szCs w:val="24"/>
        </w:rPr>
        <w:t>artışı gibi durumlara sebep olur</w:t>
      </w:r>
      <w:r>
        <w:rPr>
          <w:szCs w:val="24"/>
        </w:rPr>
        <w:t xml:space="preserve"> (Ösün ve Türeyen, 1998).</w:t>
      </w:r>
    </w:p>
    <w:p w:rsidR="0060269B" w:rsidRPr="00F265D3" w:rsidRDefault="0060269B" w:rsidP="00D367B0">
      <w:pPr>
        <w:ind w:firstLine="0"/>
        <w:rPr>
          <w:szCs w:val="24"/>
        </w:rPr>
      </w:pPr>
      <w:r>
        <w:rPr>
          <w:b/>
          <w:szCs w:val="24"/>
        </w:rPr>
        <w:lastRenderedPageBreak/>
        <w:t xml:space="preserve">2.3.8. </w:t>
      </w:r>
      <w:r w:rsidR="005928E9">
        <w:rPr>
          <w:b/>
          <w:szCs w:val="24"/>
        </w:rPr>
        <w:t>Sıvı-elektrolit dengesi</w:t>
      </w:r>
    </w:p>
    <w:p w:rsidR="0060269B" w:rsidRDefault="0060269B" w:rsidP="0060269B">
      <w:pPr>
        <w:ind w:firstLine="0"/>
        <w:rPr>
          <w:szCs w:val="24"/>
        </w:rPr>
      </w:pPr>
    </w:p>
    <w:p w:rsidR="0060269B" w:rsidRPr="009D6DE6" w:rsidRDefault="0060269B" w:rsidP="00D367B0">
      <w:pPr>
        <w:ind w:firstLine="708"/>
        <w:rPr>
          <w:b/>
          <w:szCs w:val="24"/>
        </w:rPr>
      </w:pPr>
      <w:r w:rsidRPr="002F64A6">
        <w:rPr>
          <w:szCs w:val="24"/>
        </w:rPr>
        <w:t>Sağlıklı bir erişkinde vücuttaki su oranı yaklaşık %60-70 ike</w:t>
      </w:r>
      <w:r>
        <w:rPr>
          <w:szCs w:val="24"/>
        </w:rPr>
        <w:t>n, 70’li yaşlarda bu oranın %53’</w:t>
      </w:r>
      <w:r w:rsidRPr="002F64A6">
        <w:rPr>
          <w:szCs w:val="24"/>
        </w:rPr>
        <w:t>e kadar düştüğü gözlenmiştir</w:t>
      </w:r>
      <w:r>
        <w:rPr>
          <w:szCs w:val="24"/>
        </w:rPr>
        <w:t xml:space="preserve"> (Karakaş, 2012)</w:t>
      </w:r>
      <w:r w:rsidRPr="002F64A6">
        <w:rPr>
          <w:szCs w:val="24"/>
        </w:rPr>
        <w:t>. Vücutta yağ oranda artış olduğ</w:t>
      </w:r>
      <w:r>
        <w:rPr>
          <w:szCs w:val="24"/>
        </w:rPr>
        <w:t xml:space="preserve">unda </w:t>
      </w:r>
      <w:r w:rsidRPr="002F64A6">
        <w:rPr>
          <w:szCs w:val="24"/>
        </w:rPr>
        <w:t>bu artışa bağlı olarak su oranı azalmaktadır. Yaşlılarda, kadınlarda ve obez kişilerde genellikle buna bağl</w:t>
      </w:r>
      <w:r>
        <w:rPr>
          <w:szCs w:val="24"/>
        </w:rPr>
        <w:t>ı olarak su oranı daha düşüktür</w:t>
      </w:r>
      <w:r w:rsidRPr="002F64A6">
        <w:rPr>
          <w:szCs w:val="24"/>
        </w:rPr>
        <w:t xml:space="preserve"> (</w:t>
      </w:r>
      <w:r>
        <w:rPr>
          <w:szCs w:val="24"/>
        </w:rPr>
        <w:t>Edelman ve Leibman, 1959; Karakaş, 2012).</w:t>
      </w:r>
    </w:p>
    <w:p w:rsidR="0060269B" w:rsidRPr="002F64A6" w:rsidRDefault="0060269B" w:rsidP="0060269B">
      <w:pPr>
        <w:ind w:firstLine="0"/>
        <w:rPr>
          <w:szCs w:val="24"/>
        </w:rPr>
      </w:pPr>
    </w:p>
    <w:p w:rsidR="0060269B" w:rsidRPr="0060269B" w:rsidRDefault="0060269B" w:rsidP="0060269B">
      <w:pPr>
        <w:ind w:firstLine="0"/>
        <w:rPr>
          <w:b/>
          <w:szCs w:val="24"/>
        </w:rPr>
      </w:pPr>
    </w:p>
    <w:p w:rsidR="0060269B" w:rsidRPr="00B81EF8" w:rsidRDefault="0060269B" w:rsidP="0060269B">
      <w:pPr>
        <w:ind w:firstLine="0"/>
        <w:rPr>
          <w:szCs w:val="24"/>
        </w:rPr>
      </w:pPr>
    </w:p>
    <w:p w:rsidR="00977753" w:rsidRDefault="00977753" w:rsidP="00977753">
      <w:pPr>
        <w:ind w:firstLine="0"/>
        <w:rPr>
          <w:b/>
          <w:szCs w:val="24"/>
        </w:rPr>
      </w:pPr>
      <w:r>
        <w:rPr>
          <w:b/>
          <w:szCs w:val="24"/>
        </w:rPr>
        <w:t>2.3.9. Solunum S</w:t>
      </w:r>
      <w:r w:rsidRPr="002F64A6">
        <w:rPr>
          <w:b/>
          <w:szCs w:val="24"/>
        </w:rPr>
        <w:t>istem</w:t>
      </w:r>
      <w:r>
        <w:rPr>
          <w:b/>
          <w:szCs w:val="24"/>
        </w:rPr>
        <w:t>i</w:t>
      </w:r>
    </w:p>
    <w:p w:rsidR="00977753" w:rsidRDefault="00977753" w:rsidP="00977753">
      <w:pPr>
        <w:ind w:firstLine="0"/>
        <w:rPr>
          <w:b/>
          <w:szCs w:val="24"/>
        </w:rPr>
      </w:pPr>
    </w:p>
    <w:p w:rsidR="00977753" w:rsidRDefault="00977753" w:rsidP="00D367B0">
      <w:pPr>
        <w:ind w:firstLine="360"/>
        <w:rPr>
          <w:szCs w:val="24"/>
        </w:rPr>
      </w:pPr>
      <w:r>
        <w:rPr>
          <w:szCs w:val="24"/>
        </w:rPr>
        <w:t>Yaşlanmayla birlikte</w:t>
      </w:r>
      <w:r w:rsidRPr="002F64A6">
        <w:rPr>
          <w:szCs w:val="24"/>
        </w:rPr>
        <w:t>,</w:t>
      </w:r>
      <w:r>
        <w:rPr>
          <w:szCs w:val="24"/>
        </w:rPr>
        <w:t xml:space="preserve"> thorax</w:t>
      </w:r>
      <w:r w:rsidRPr="002F64A6">
        <w:rPr>
          <w:szCs w:val="24"/>
        </w:rPr>
        <w:t xml:space="preserve"> duvarı incelir, sertliği </w:t>
      </w:r>
      <w:r w:rsidRPr="00C465BD">
        <w:rPr>
          <w:szCs w:val="24"/>
        </w:rPr>
        <w:t xml:space="preserve">artar. Solunum kasları ve solunuma yardımcı kasların zayıflamasıyla solunum güçleşir, yavaşlar. </w:t>
      </w:r>
      <w:r>
        <w:rPr>
          <w:szCs w:val="24"/>
        </w:rPr>
        <w:t>I</w:t>
      </w:r>
      <w:r w:rsidRPr="00C465BD">
        <w:rPr>
          <w:szCs w:val="24"/>
        </w:rPr>
        <w:t>ntervertebral</w:t>
      </w:r>
      <w:r w:rsidRPr="002F64A6">
        <w:rPr>
          <w:szCs w:val="24"/>
        </w:rPr>
        <w:t xml:space="preserve"> aralıklarda azalma, </w:t>
      </w:r>
      <w:r>
        <w:rPr>
          <w:szCs w:val="24"/>
        </w:rPr>
        <w:t>solunum</w:t>
      </w:r>
      <w:r w:rsidRPr="002F64A6">
        <w:rPr>
          <w:szCs w:val="24"/>
        </w:rPr>
        <w:t xml:space="preserve"> hareketlerinde kısıtlılık, vital kapasitede aza</w:t>
      </w:r>
      <w:r>
        <w:rPr>
          <w:szCs w:val="24"/>
        </w:rPr>
        <w:t xml:space="preserve">lma sık rastlanılan durumlardır(Ösün ve Türeyen, 1998). </w:t>
      </w:r>
      <w:r w:rsidRPr="002F64A6">
        <w:rPr>
          <w:szCs w:val="24"/>
        </w:rPr>
        <w:t>Solunum yüzey alanında azalma görülür. Gaz değişiminde bozulmalar olur, silia sayısı ve etkinliğinde azalmalar görülür</w:t>
      </w:r>
      <w:r>
        <w:rPr>
          <w:szCs w:val="24"/>
        </w:rPr>
        <w:t xml:space="preserve"> (Karakaş, 2012).</w:t>
      </w:r>
    </w:p>
    <w:p w:rsidR="00977753" w:rsidRPr="002F64A6" w:rsidRDefault="00977753" w:rsidP="00977753">
      <w:pPr>
        <w:ind w:firstLine="0"/>
        <w:rPr>
          <w:szCs w:val="24"/>
        </w:rPr>
      </w:pPr>
    </w:p>
    <w:p w:rsidR="00977753" w:rsidRDefault="00977753" w:rsidP="00977753">
      <w:pPr>
        <w:ind w:left="360"/>
        <w:jc w:val="center"/>
        <w:rPr>
          <w:szCs w:val="24"/>
        </w:rPr>
      </w:pPr>
      <w:r w:rsidRPr="00F75059">
        <w:rPr>
          <w:noProof/>
          <w:szCs w:val="24"/>
          <w:lang w:eastAsia="tr-TR"/>
        </w:rPr>
        <w:drawing>
          <wp:inline distT="0" distB="0" distL="0" distR="0">
            <wp:extent cx="1929765" cy="1634490"/>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765" cy="1634490"/>
                    </a:xfrm>
                    <a:prstGeom prst="rect">
                      <a:avLst/>
                    </a:prstGeom>
                    <a:noFill/>
                    <a:ln>
                      <a:noFill/>
                    </a:ln>
                  </pic:spPr>
                </pic:pic>
              </a:graphicData>
            </a:graphic>
          </wp:inline>
        </w:drawing>
      </w:r>
    </w:p>
    <w:p w:rsidR="00977753" w:rsidRPr="002F64A6" w:rsidRDefault="00977753" w:rsidP="00977753">
      <w:pPr>
        <w:ind w:left="360"/>
        <w:jc w:val="center"/>
        <w:rPr>
          <w:szCs w:val="24"/>
        </w:rPr>
      </w:pPr>
    </w:p>
    <w:p w:rsidR="00977753" w:rsidRPr="00C052FF" w:rsidRDefault="00977753" w:rsidP="00977753">
      <w:pPr>
        <w:jc w:val="center"/>
        <w:rPr>
          <w:szCs w:val="24"/>
        </w:rPr>
      </w:pPr>
      <w:r w:rsidRPr="00C052FF">
        <w:rPr>
          <w:b/>
          <w:szCs w:val="24"/>
        </w:rPr>
        <w:t xml:space="preserve">Resim </w:t>
      </w:r>
      <w:r>
        <w:rPr>
          <w:b/>
          <w:szCs w:val="24"/>
        </w:rPr>
        <w:t>5.</w:t>
      </w:r>
      <w:r>
        <w:rPr>
          <w:szCs w:val="24"/>
        </w:rPr>
        <w:t>Solunums</w:t>
      </w:r>
      <w:r w:rsidRPr="00C052FF">
        <w:rPr>
          <w:szCs w:val="24"/>
        </w:rPr>
        <w:t>istem</w:t>
      </w:r>
      <w:r>
        <w:rPr>
          <w:szCs w:val="24"/>
        </w:rPr>
        <w:t>in</w:t>
      </w:r>
      <w:r w:rsidRPr="00C052FF">
        <w:rPr>
          <w:szCs w:val="24"/>
        </w:rPr>
        <w:t xml:space="preserve">deki </w:t>
      </w:r>
      <w:r>
        <w:rPr>
          <w:szCs w:val="24"/>
        </w:rPr>
        <w:t>d</w:t>
      </w:r>
      <w:r w:rsidRPr="00C052FF">
        <w:rPr>
          <w:szCs w:val="24"/>
        </w:rPr>
        <w:t>eğişiklikler</w:t>
      </w:r>
      <w:r>
        <w:rPr>
          <w:szCs w:val="24"/>
        </w:rPr>
        <w:t>.</w:t>
      </w:r>
    </w:p>
    <w:p w:rsidR="00977753" w:rsidRDefault="00977753" w:rsidP="00977753">
      <w:pPr>
        <w:rPr>
          <w:b/>
          <w:szCs w:val="24"/>
        </w:rPr>
      </w:pPr>
    </w:p>
    <w:p w:rsidR="00F265D3" w:rsidRPr="002F64A6" w:rsidRDefault="00F265D3" w:rsidP="00977753">
      <w:pPr>
        <w:rPr>
          <w:b/>
          <w:szCs w:val="24"/>
        </w:rPr>
      </w:pPr>
    </w:p>
    <w:p w:rsidR="00977753" w:rsidRPr="002F64A6" w:rsidRDefault="00977753" w:rsidP="00977753">
      <w:pPr>
        <w:numPr>
          <w:ilvl w:val="2"/>
          <w:numId w:val="15"/>
        </w:numPr>
        <w:spacing w:after="200"/>
        <w:jc w:val="left"/>
        <w:rPr>
          <w:b/>
          <w:szCs w:val="24"/>
        </w:rPr>
      </w:pPr>
      <w:r>
        <w:rPr>
          <w:b/>
          <w:szCs w:val="24"/>
        </w:rPr>
        <w:t>Kalp ve Dolaşım S</w:t>
      </w:r>
      <w:r w:rsidRPr="002F64A6">
        <w:rPr>
          <w:b/>
          <w:szCs w:val="24"/>
        </w:rPr>
        <w:t>istem</w:t>
      </w:r>
      <w:r>
        <w:rPr>
          <w:b/>
          <w:szCs w:val="24"/>
        </w:rPr>
        <w:t>i</w:t>
      </w:r>
    </w:p>
    <w:p w:rsidR="00977753" w:rsidRDefault="00977753" w:rsidP="00D367B0">
      <w:pPr>
        <w:ind w:firstLine="708"/>
        <w:rPr>
          <w:szCs w:val="24"/>
        </w:rPr>
      </w:pPr>
      <w:r w:rsidRPr="002F64A6">
        <w:rPr>
          <w:szCs w:val="24"/>
        </w:rPr>
        <w:t>Yaşlılıkla birlikte, kalpte kollojen artışı gözlenir. Kalp kası kalınlığında</w:t>
      </w:r>
      <w:r>
        <w:rPr>
          <w:szCs w:val="24"/>
        </w:rPr>
        <w:t>, 80’</w:t>
      </w:r>
      <w:r w:rsidRPr="002F64A6">
        <w:rPr>
          <w:szCs w:val="24"/>
        </w:rPr>
        <w:t>li yaşlarda %30 artış görülür.</w:t>
      </w:r>
      <w:r>
        <w:rPr>
          <w:szCs w:val="24"/>
        </w:rPr>
        <w:t xml:space="preserve"> P</w:t>
      </w:r>
      <w:r w:rsidRPr="002F64A6">
        <w:rPr>
          <w:szCs w:val="24"/>
        </w:rPr>
        <w:t>ompalanan kan miktarında azalma görülmesi sebebiyle kalp daha fazla efor sarf etmeye başlar</w:t>
      </w:r>
      <w:r>
        <w:rPr>
          <w:szCs w:val="24"/>
        </w:rPr>
        <w:t xml:space="preserve"> (Karakaş, 2012)</w:t>
      </w:r>
      <w:r w:rsidRPr="002F64A6">
        <w:rPr>
          <w:szCs w:val="24"/>
        </w:rPr>
        <w:t xml:space="preserve">. </w:t>
      </w:r>
    </w:p>
    <w:p w:rsidR="00977753" w:rsidRPr="00977753" w:rsidRDefault="00977753" w:rsidP="00D367B0">
      <w:pPr>
        <w:ind w:firstLine="708"/>
        <w:rPr>
          <w:szCs w:val="24"/>
        </w:rPr>
      </w:pPr>
      <w:r w:rsidRPr="002F64A6">
        <w:rPr>
          <w:szCs w:val="24"/>
        </w:rPr>
        <w:lastRenderedPageBreak/>
        <w:t>Arterlerde kollojen ve düz kas oranını artışı, elastik doku azalması arterlerde</w:t>
      </w:r>
      <w:r>
        <w:rPr>
          <w:szCs w:val="24"/>
        </w:rPr>
        <w:t xml:space="preserve"> sertleşmeye sebep olur. Venler</w:t>
      </w:r>
      <w:r w:rsidRPr="002F64A6">
        <w:rPr>
          <w:szCs w:val="24"/>
        </w:rPr>
        <w:t>de de elastik yapıda bozulmalar görülür</w:t>
      </w:r>
      <w:r>
        <w:rPr>
          <w:szCs w:val="24"/>
        </w:rPr>
        <w:t xml:space="preserve"> (Buchman ve ark, 2007; Karakaş, 2012)</w:t>
      </w:r>
      <w:r w:rsidRPr="002F64A6">
        <w:rPr>
          <w:szCs w:val="24"/>
        </w:rPr>
        <w:t xml:space="preserve">. </w:t>
      </w:r>
    </w:p>
    <w:p w:rsidR="00977753" w:rsidRDefault="00977753" w:rsidP="00977753"/>
    <w:p w:rsidR="00F265D3" w:rsidRPr="003354B8" w:rsidRDefault="00F265D3" w:rsidP="00977753"/>
    <w:p w:rsidR="00977753" w:rsidRDefault="00B16BA3" w:rsidP="00977753">
      <w:pPr>
        <w:numPr>
          <w:ilvl w:val="2"/>
          <w:numId w:val="15"/>
        </w:numPr>
        <w:spacing w:after="200"/>
        <w:jc w:val="left"/>
        <w:rPr>
          <w:b/>
          <w:szCs w:val="24"/>
        </w:rPr>
      </w:pPr>
      <w:r>
        <w:rPr>
          <w:b/>
          <w:szCs w:val="24"/>
        </w:rPr>
        <w:t>Nörolojik sistem</w:t>
      </w:r>
    </w:p>
    <w:p w:rsidR="00977753" w:rsidRDefault="00977753" w:rsidP="00D367B0">
      <w:pPr>
        <w:spacing w:after="200"/>
        <w:ind w:firstLine="708"/>
        <w:jc w:val="left"/>
        <w:rPr>
          <w:b/>
          <w:szCs w:val="24"/>
        </w:rPr>
      </w:pPr>
      <w:r w:rsidRPr="00977753">
        <w:rPr>
          <w:szCs w:val="24"/>
        </w:rPr>
        <w:t>Yaşlılık, özellikle yakın hafızada kayıp, motor aktivite hızında gerileme ve yürüme, denge, proprioseptif algı, kişilik yapısında bozulmaların zamanla görülebildiği bir süreçtir (Ösün ve Türeyen, 1998).</w:t>
      </w:r>
    </w:p>
    <w:p w:rsidR="00977753" w:rsidRPr="00977753" w:rsidRDefault="00977753" w:rsidP="00D367B0">
      <w:pPr>
        <w:spacing w:after="200"/>
        <w:ind w:firstLine="708"/>
        <w:jc w:val="left"/>
        <w:rPr>
          <w:szCs w:val="24"/>
        </w:rPr>
      </w:pPr>
      <w:r w:rsidRPr="002F64A6">
        <w:rPr>
          <w:szCs w:val="24"/>
        </w:rPr>
        <w:t xml:space="preserve">Beyin damarlarındaki </w:t>
      </w:r>
      <w:proofErr w:type="gramStart"/>
      <w:r w:rsidRPr="002F64A6">
        <w:rPr>
          <w:szCs w:val="24"/>
        </w:rPr>
        <w:t>dejenerasyonlar</w:t>
      </w:r>
      <w:proofErr w:type="gramEnd"/>
      <w:r w:rsidRPr="002F64A6">
        <w:rPr>
          <w:szCs w:val="24"/>
        </w:rPr>
        <w:t xml:space="preserve">, nöral kayıplar nörolojik disfonksiyonlara sebebiyet verir. Reflekslerde azalma, duyu kayıpları, istemli hareketlerin yapılmasında zorluk, hareket üzerindeki hakimiyeti devam ettirememe, tremor gibi durumlar görülebilir. </w:t>
      </w:r>
      <w:r>
        <w:rPr>
          <w:szCs w:val="24"/>
        </w:rPr>
        <w:t>(Miller ve ark, 2000; Knopman ve ark, 2003).</w:t>
      </w:r>
    </w:p>
    <w:p w:rsidR="0060269B" w:rsidRDefault="00977753" w:rsidP="00B16BA3">
      <w:pPr>
        <w:ind w:firstLine="0"/>
        <w:jc w:val="center"/>
        <w:rPr>
          <w:sz w:val="18"/>
          <w:szCs w:val="18"/>
        </w:rPr>
      </w:pPr>
      <w:r w:rsidRPr="00F75059">
        <w:rPr>
          <w:noProof/>
          <w:szCs w:val="24"/>
          <w:lang w:eastAsia="tr-TR"/>
        </w:rPr>
        <w:drawing>
          <wp:inline distT="0" distB="0" distL="0" distR="0">
            <wp:extent cx="2570480" cy="1274445"/>
            <wp:effectExtent l="0" t="0" r="1270" b="190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480" cy="1274445"/>
                    </a:xfrm>
                    <a:prstGeom prst="rect">
                      <a:avLst/>
                    </a:prstGeom>
                    <a:noFill/>
                    <a:ln>
                      <a:noFill/>
                    </a:ln>
                  </pic:spPr>
                </pic:pic>
              </a:graphicData>
            </a:graphic>
          </wp:inline>
        </w:drawing>
      </w:r>
    </w:p>
    <w:p w:rsidR="00977753" w:rsidRPr="0060269B" w:rsidRDefault="00977753" w:rsidP="00977753">
      <w:pPr>
        <w:ind w:firstLine="0"/>
        <w:jc w:val="center"/>
        <w:rPr>
          <w:sz w:val="18"/>
          <w:szCs w:val="18"/>
        </w:rPr>
      </w:pPr>
    </w:p>
    <w:p w:rsidR="00977753" w:rsidRDefault="00A164AB" w:rsidP="00D367B0">
      <w:pPr>
        <w:jc w:val="center"/>
        <w:rPr>
          <w:szCs w:val="24"/>
        </w:rPr>
      </w:pPr>
      <w:r>
        <w:rPr>
          <w:b/>
          <w:szCs w:val="24"/>
        </w:rPr>
        <w:t>Resim 6.</w:t>
      </w:r>
      <w:r w:rsidR="00977753" w:rsidRPr="00C052FF">
        <w:rPr>
          <w:szCs w:val="24"/>
        </w:rPr>
        <w:t xml:space="preserve"> Yaşlılıkta görülen nöral kayıplar</w:t>
      </w:r>
      <w:r w:rsidR="00B16BA3">
        <w:rPr>
          <w:szCs w:val="24"/>
        </w:rPr>
        <w:t>.</w:t>
      </w:r>
    </w:p>
    <w:p w:rsidR="00977753" w:rsidRDefault="00977753" w:rsidP="00977753">
      <w:pPr>
        <w:jc w:val="center"/>
        <w:rPr>
          <w:szCs w:val="24"/>
        </w:rPr>
      </w:pPr>
    </w:p>
    <w:p w:rsidR="00F265D3" w:rsidRPr="007471C6" w:rsidRDefault="00F265D3" w:rsidP="00977753">
      <w:pPr>
        <w:jc w:val="center"/>
        <w:rPr>
          <w:szCs w:val="24"/>
        </w:rPr>
      </w:pPr>
    </w:p>
    <w:p w:rsidR="00977753" w:rsidRDefault="00977753" w:rsidP="00977753">
      <w:pPr>
        <w:numPr>
          <w:ilvl w:val="2"/>
          <w:numId w:val="15"/>
        </w:numPr>
        <w:spacing w:after="200"/>
        <w:jc w:val="left"/>
        <w:rPr>
          <w:szCs w:val="24"/>
        </w:rPr>
      </w:pPr>
      <w:r>
        <w:rPr>
          <w:b/>
          <w:szCs w:val="24"/>
        </w:rPr>
        <w:t>Bazal M</w:t>
      </w:r>
      <w:r w:rsidR="00B16BA3">
        <w:rPr>
          <w:b/>
          <w:szCs w:val="24"/>
        </w:rPr>
        <w:t>etabolizma</w:t>
      </w:r>
    </w:p>
    <w:p w:rsidR="00977753" w:rsidRPr="00977753" w:rsidRDefault="00977753" w:rsidP="00D367B0">
      <w:pPr>
        <w:spacing w:after="200"/>
        <w:ind w:firstLine="708"/>
        <w:jc w:val="left"/>
        <w:rPr>
          <w:szCs w:val="24"/>
        </w:rPr>
      </w:pPr>
      <w:r w:rsidRPr="00977753">
        <w:rPr>
          <w:szCs w:val="24"/>
        </w:rPr>
        <w:t>Vücudun tükettiği enerji miktarı yıldan yıla azalma göstermektedir. Enerji tüketiminde 30-80 yaşlar arasında %15’lik bir azalma söz konusudur. Bu yavaşlamayla birlikte vücut ağırlığında, vücut kitle indeksinde ve özellikle bel-kalça çevresinde olmak üzere yağ kitlesinde artış olmaktadır (Özün ve Türeyen, 1998).</w:t>
      </w:r>
    </w:p>
    <w:p w:rsidR="00977753" w:rsidRDefault="00977753" w:rsidP="00977753">
      <w:pPr>
        <w:rPr>
          <w:szCs w:val="24"/>
        </w:rPr>
      </w:pPr>
    </w:p>
    <w:p w:rsidR="00F265D3" w:rsidRDefault="00F265D3" w:rsidP="00977753">
      <w:pPr>
        <w:rPr>
          <w:szCs w:val="24"/>
        </w:rPr>
      </w:pPr>
    </w:p>
    <w:p w:rsidR="00F265D3" w:rsidRDefault="00F265D3" w:rsidP="00977753">
      <w:pPr>
        <w:rPr>
          <w:szCs w:val="24"/>
        </w:rPr>
      </w:pPr>
    </w:p>
    <w:p w:rsidR="00F265D3" w:rsidRPr="002F64A6" w:rsidRDefault="00F265D3" w:rsidP="00977753">
      <w:pPr>
        <w:rPr>
          <w:szCs w:val="24"/>
        </w:rPr>
      </w:pPr>
    </w:p>
    <w:p w:rsidR="00977753" w:rsidRPr="002F64A6" w:rsidRDefault="00977753" w:rsidP="00977753">
      <w:pPr>
        <w:numPr>
          <w:ilvl w:val="2"/>
          <w:numId w:val="16"/>
        </w:numPr>
        <w:spacing w:after="200"/>
        <w:jc w:val="left"/>
        <w:rPr>
          <w:sz w:val="20"/>
          <w:szCs w:val="20"/>
        </w:rPr>
      </w:pPr>
      <w:r>
        <w:rPr>
          <w:b/>
          <w:szCs w:val="24"/>
        </w:rPr>
        <w:lastRenderedPageBreak/>
        <w:t>Kas-İskelet Sistemi</w:t>
      </w:r>
    </w:p>
    <w:p w:rsidR="00977753" w:rsidRDefault="00977753" w:rsidP="00977753">
      <w:pPr>
        <w:ind w:firstLine="0"/>
        <w:rPr>
          <w:b/>
          <w:szCs w:val="24"/>
        </w:rPr>
      </w:pPr>
      <w:r>
        <w:rPr>
          <w:b/>
          <w:szCs w:val="24"/>
        </w:rPr>
        <w:t>2.3.13.1. Kas yapısındaki</w:t>
      </w:r>
      <w:r w:rsidRPr="002F64A6">
        <w:rPr>
          <w:b/>
          <w:szCs w:val="24"/>
        </w:rPr>
        <w:t xml:space="preserve"> değişiklikler</w:t>
      </w:r>
    </w:p>
    <w:p w:rsidR="00977753" w:rsidRDefault="00977753" w:rsidP="00977753">
      <w:pPr>
        <w:ind w:firstLine="0"/>
        <w:rPr>
          <w:b/>
          <w:szCs w:val="24"/>
        </w:rPr>
      </w:pPr>
    </w:p>
    <w:p w:rsidR="00977753" w:rsidRPr="00977753" w:rsidRDefault="00977753" w:rsidP="00977753">
      <w:pPr>
        <w:ind w:firstLine="0"/>
        <w:rPr>
          <w:b/>
          <w:szCs w:val="24"/>
        </w:rPr>
      </w:pPr>
      <w:r>
        <w:rPr>
          <w:szCs w:val="24"/>
        </w:rPr>
        <w:t xml:space="preserve">          Y</w:t>
      </w:r>
      <w:r w:rsidRPr="002F64A6">
        <w:rPr>
          <w:szCs w:val="24"/>
        </w:rPr>
        <w:t>aş ile birlikte kas kitlesi, motor ünite sayıları azalır</w:t>
      </w:r>
      <w:r>
        <w:rPr>
          <w:szCs w:val="24"/>
        </w:rPr>
        <w:t xml:space="preserve"> (Hayal, 2005). </w:t>
      </w:r>
      <w:r w:rsidRPr="002F64A6">
        <w:rPr>
          <w:szCs w:val="24"/>
        </w:rPr>
        <w:t>Orta yaşlarda</w:t>
      </w:r>
      <w:r>
        <w:rPr>
          <w:szCs w:val="24"/>
        </w:rPr>
        <w:t xml:space="preserve">, </w:t>
      </w:r>
      <w:r w:rsidRPr="002F64A6">
        <w:rPr>
          <w:szCs w:val="24"/>
        </w:rPr>
        <w:t xml:space="preserve">kas kuvveti genellikle korunur. </w:t>
      </w:r>
      <w:r>
        <w:rPr>
          <w:szCs w:val="24"/>
        </w:rPr>
        <w:t>Yaşlanmayla birlikte,</w:t>
      </w:r>
      <w:r w:rsidRPr="002F64A6">
        <w:rPr>
          <w:szCs w:val="24"/>
        </w:rPr>
        <w:t xml:space="preserve"> 60-90 yaşları arasında kas kuvvetinde </w:t>
      </w:r>
      <w:r>
        <w:rPr>
          <w:szCs w:val="24"/>
        </w:rPr>
        <w:t>%20-</w:t>
      </w:r>
      <w:r w:rsidRPr="002F64A6">
        <w:rPr>
          <w:szCs w:val="24"/>
        </w:rPr>
        <w:t>30 düşüş görülmektedir. Kasın maksimum çalışma hızında ise 50-80 yaşlar arasında %45 düşüş gözlenmektedir</w:t>
      </w:r>
      <w:r>
        <w:rPr>
          <w:szCs w:val="24"/>
        </w:rPr>
        <w:t xml:space="preserve"> (Ösün ve Türeyen, 1998; Buchman ve ark, 2007).</w:t>
      </w:r>
    </w:p>
    <w:p w:rsidR="00F265D3" w:rsidRPr="000531B3" w:rsidRDefault="00F265D3" w:rsidP="00977753">
      <w:pPr>
        <w:rPr>
          <w:szCs w:val="24"/>
        </w:rPr>
      </w:pPr>
    </w:p>
    <w:p w:rsidR="00977753" w:rsidRDefault="00977753" w:rsidP="00977753">
      <w:pPr>
        <w:ind w:firstLine="0"/>
        <w:rPr>
          <w:b/>
          <w:szCs w:val="24"/>
        </w:rPr>
      </w:pPr>
      <w:r>
        <w:rPr>
          <w:b/>
          <w:szCs w:val="24"/>
        </w:rPr>
        <w:t>2.3.</w:t>
      </w:r>
      <w:r w:rsidR="00B16BA3">
        <w:rPr>
          <w:b/>
          <w:szCs w:val="24"/>
        </w:rPr>
        <w:t>13.2.Kemik yapıda değişiklikler</w:t>
      </w:r>
    </w:p>
    <w:p w:rsidR="00977753" w:rsidRDefault="00977753" w:rsidP="00977753">
      <w:pPr>
        <w:rPr>
          <w:b/>
          <w:szCs w:val="24"/>
        </w:rPr>
      </w:pPr>
    </w:p>
    <w:p w:rsidR="00977753" w:rsidRDefault="00977753" w:rsidP="00977753">
      <w:pPr>
        <w:ind w:firstLine="0"/>
        <w:rPr>
          <w:szCs w:val="24"/>
        </w:rPr>
      </w:pPr>
      <w:r>
        <w:rPr>
          <w:szCs w:val="24"/>
        </w:rPr>
        <w:t xml:space="preserve">          Yaşlılıkla birlikte, kemik </w:t>
      </w:r>
      <w:r w:rsidRPr="002F64A6">
        <w:rPr>
          <w:szCs w:val="24"/>
        </w:rPr>
        <w:t>yıkımında artış görülmektedir. 40-50</w:t>
      </w:r>
      <w:r>
        <w:rPr>
          <w:szCs w:val="24"/>
        </w:rPr>
        <w:t>’</w:t>
      </w:r>
      <w:r w:rsidRPr="002F64A6">
        <w:rPr>
          <w:szCs w:val="24"/>
        </w:rPr>
        <w:t>li yaşlar itibariyle, kemik dansitesinde azalmalar başlar. Dansitenin azalmasıyla kemik yapıdaki gözenekler büyür ve daha kırılgan hale gelir.</w:t>
      </w:r>
      <w:r>
        <w:rPr>
          <w:szCs w:val="24"/>
        </w:rPr>
        <w:t xml:space="preserve"> Kemik yapısının %45’</w:t>
      </w:r>
      <w:r w:rsidRPr="002F64A6">
        <w:rPr>
          <w:szCs w:val="24"/>
        </w:rPr>
        <w:t>ini oluşturan inorganik tuzlar, yaşlanmayla birlikte kemikte daha çok birikmeye başlar, bu da kemikte sertlik ve elastikiyet kaybına sebep olmaktadır</w:t>
      </w:r>
      <w:r>
        <w:rPr>
          <w:szCs w:val="24"/>
        </w:rPr>
        <w:t xml:space="preserve"> (Russo ve ark, 2003;Karakaş, 2012). </w:t>
      </w:r>
      <w:r w:rsidRPr="002F64A6">
        <w:rPr>
          <w:szCs w:val="24"/>
        </w:rPr>
        <w:t>Bu yüzden, yaşlılarda çok hafif düşmelerde bile kırık riski yüksektir. En ç</w:t>
      </w:r>
      <w:r>
        <w:rPr>
          <w:szCs w:val="24"/>
        </w:rPr>
        <w:t>ok vertebra, caput femoris, os sacrum, ossa carpi kırıkları görülür (Karakaş, 2012).</w:t>
      </w:r>
    </w:p>
    <w:p w:rsidR="00977753" w:rsidRDefault="00977753" w:rsidP="00977753">
      <w:pPr>
        <w:ind w:firstLine="0"/>
        <w:rPr>
          <w:szCs w:val="24"/>
        </w:rPr>
      </w:pPr>
      <w:r w:rsidRPr="00E31635">
        <w:rPr>
          <w:szCs w:val="24"/>
        </w:rPr>
        <w:t xml:space="preserve">Kadınlarda postmenapoz dönemde östrojen eksikliğine bağlı kemik yıkım hızı artışı olur ve daha çok vertebral çökme kırıklarına ve boy kısalmasına sebebiyet verir. Dorsal kifozda artış sıktır (Karakaş, 2012). </w:t>
      </w:r>
    </w:p>
    <w:p w:rsidR="00117523" w:rsidRDefault="00117523" w:rsidP="00977753">
      <w:pPr>
        <w:ind w:firstLine="0"/>
        <w:rPr>
          <w:szCs w:val="24"/>
        </w:rPr>
      </w:pPr>
    </w:p>
    <w:p w:rsidR="00117523" w:rsidRDefault="00117523" w:rsidP="00117523">
      <w:pPr>
        <w:ind w:firstLine="0"/>
        <w:rPr>
          <w:b/>
          <w:szCs w:val="24"/>
        </w:rPr>
      </w:pPr>
      <w:r>
        <w:rPr>
          <w:b/>
          <w:szCs w:val="24"/>
        </w:rPr>
        <w:t>2.3.13.</w:t>
      </w:r>
      <w:r w:rsidR="00B16BA3">
        <w:rPr>
          <w:b/>
          <w:szCs w:val="24"/>
        </w:rPr>
        <w:t>3.Kıkırdak yapıda değişiklikler</w:t>
      </w:r>
    </w:p>
    <w:p w:rsidR="00117523" w:rsidRDefault="00117523" w:rsidP="00117523">
      <w:pPr>
        <w:ind w:firstLine="0"/>
        <w:rPr>
          <w:b/>
          <w:szCs w:val="24"/>
        </w:rPr>
      </w:pPr>
    </w:p>
    <w:p w:rsidR="00117523" w:rsidRDefault="00117523" w:rsidP="00D367B0">
      <w:pPr>
        <w:ind w:firstLine="708"/>
        <w:rPr>
          <w:b/>
          <w:szCs w:val="24"/>
        </w:rPr>
      </w:pPr>
      <w:r>
        <w:rPr>
          <w:szCs w:val="24"/>
        </w:rPr>
        <w:t>İ</w:t>
      </w:r>
      <w:r w:rsidRPr="002F64A6">
        <w:rPr>
          <w:szCs w:val="24"/>
        </w:rPr>
        <w:t xml:space="preserve">lerleyen yaşla birlikte, morfolojik ve kimyasal değişiklikler görülmektedir. Kıkırdak yapı incelir, esnekliğini kaybeder. </w:t>
      </w:r>
      <w:r>
        <w:rPr>
          <w:szCs w:val="24"/>
        </w:rPr>
        <w:t>Postnatal dönemde,discus intervertebralis’te</w:t>
      </w:r>
      <w:r w:rsidRPr="002F64A6">
        <w:rPr>
          <w:szCs w:val="24"/>
        </w:rPr>
        <w:t xml:space="preserve"> anulus fibrosus’</w:t>
      </w:r>
      <w:r>
        <w:rPr>
          <w:szCs w:val="24"/>
        </w:rPr>
        <w:t xml:space="preserve">un </w:t>
      </w:r>
      <w:r w:rsidRPr="002F64A6">
        <w:rPr>
          <w:szCs w:val="24"/>
        </w:rPr>
        <w:t>s</w:t>
      </w:r>
      <w:r>
        <w:rPr>
          <w:szCs w:val="24"/>
        </w:rPr>
        <w:t>u oranı %90, nucleus pulposus’un</w:t>
      </w:r>
      <w:r w:rsidRPr="002F64A6">
        <w:rPr>
          <w:szCs w:val="24"/>
        </w:rPr>
        <w:t xml:space="preserve"> %70-75 arasındayken yaşın ilerlemesiyle su oranları azalır, buna bağlı olarak </w:t>
      </w:r>
      <w:r>
        <w:rPr>
          <w:szCs w:val="24"/>
        </w:rPr>
        <w:t>discus intervertebralis’in yüksekliği ve</w:t>
      </w:r>
      <w:r w:rsidRPr="002F64A6">
        <w:rPr>
          <w:szCs w:val="24"/>
        </w:rPr>
        <w:t xml:space="preserve"> absorbsiyon yeteneği azalmaktadır</w:t>
      </w:r>
      <w:r>
        <w:rPr>
          <w:szCs w:val="24"/>
        </w:rPr>
        <w:t xml:space="preserve"> (Boos ve ark, 2002;Karakaş, 2012)</w:t>
      </w:r>
      <w:r w:rsidRPr="002F64A6">
        <w:rPr>
          <w:szCs w:val="24"/>
        </w:rPr>
        <w:t xml:space="preserve">. </w:t>
      </w:r>
    </w:p>
    <w:p w:rsidR="00117523" w:rsidRDefault="00117523" w:rsidP="00D367B0">
      <w:pPr>
        <w:rPr>
          <w:szCs w:val="24"/>
        </w:rPr>
      </w:pPr>
      <w:r>
        <w:rPr>
          <w:szCs w:val="24"/>
        </w:rPr>
        <w:t>Discus intervertebralis</w:t>
      </w:r>
      <w:r w:rsidRPr="002F64A6">
        <w:rPr>
          <w:szCs w:val="24"/>
        </w:rPr>
        <w:t xml:space="preserve"> ve faset eklemlerdeki kıkırdak yapının değişimi </w:t>
      </w:r>
      <w:r>
        <w:rPr>
          <w:szCs w:val="24"/>
        </w:rPr>
        <w:t xml:space="preserve">columna </w:t>
      </w:r>
      <w:r w:rsidRPr="002F64A6">
        <w:rPr>
          <w:szCs w:val="24"/>
        </w:rPr>
        <w:t>vertebra</w:t>
      </w:r>
      <w:r>
        <w:rPr>
          <w:szCs w:val="24"/>
        </w:rPr>
        <w:t>lis’in</w:t>
      </w:r>
      <w:r w:rsidRPr="002F64A6">
        <w:rPr>
          <w:szCs w:val="24"/>
        </w:rPr>
        <w:t xml:space="preserve"> fonksiyonlarında azalmaya sebep olur. Gövde hareketleri kısıtlanarak diskin torsiyon streslerine karşı koyma gücünü azaltır. Dejeneratif değişikliklerde artışla beraber osteofit oluşumları beraberinde getirir. Bu sürecin devamında postüral değişiklikler </w:t>
      </w:r>
      <w:r w:rsidRPr="002F64A6">
        <w:rPr>
          <w:szCs w:val="24"/>
        </w:rPr>
        <w:lastRenderedPageBreak/>
        <w:t>gözlenmeye başlar. Faset eklemlere binen yükün azaltılması</w:t>
      </w:r>
      <w:r>
        <w:rPr>
          <w:szCs w:val="24"/>
        </w:rPr>
        <w:t xml:space="preserve"> için fleksiyon postürü gelişir (Boos ve ark, 2002;Karakaş, 2012</w:t>
      </w:r>
      <w:r w:rsidRPr="002F64A6">
        <w:rPr>
          <w:szCs w:val="24"/>
        </w:rPr>
        <w:t>)</w:t>
      </w:r>
      <w:r>
        <w:rPr>
          <w:szCs w:val="24"/>
        </w:rPr>
        <w:t>.</w:t>
      </w:r>
    </w:p>
    <w:p w:rsidR="00117523" w:rsidRPr="00117523" w:rsidRDefault="00117523" w:rsidP="00117523">
      <w:pPr>
        <w:ind w:firstLine="0"/>
        <w:rPr>
          <w:b/>
          <w:szCs w:val="24"/>
        </w:rPr>
      </w:pPr>
    </w:p>
    <w:p w:rsidR="00117523" w:rsidRDefault="00117523" w:rsidP="00117523">
      <w:pPr>
        <w:jc w:val="center"/>
        <w:rPr>
          <w:szCs w:val="24"/>
        </w:rPr>
      </w:pPr>
      <w:r w:rsidRPr="00F75059">
        <w:rPr>
          <w:noProof/>
          <w:szCs w:val="24"/>
          <w:lang w:eastAsia="tr-TR"/>
        </w:rPr>
        <w:drawing>
          <wp:inline distT="0" distB="0" distL="0" distR="0">
            <wp:extent cx="1461770" cy="1663065"/>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1770" cy="1663065"/>
                    </a:xfrm>
                    <a:prstGeom prst="rect">
                      <a:avLst/>
                    </a:prstGeom>
                    <a:noFill/>
                    <a:ln>
                      <a:noFill/>
                    </a:ln>
                  </pic:spPr>
                </pic:pic>
              </a:graphicData>
            </a:graphic>
          </wp:inline>
        </w:drawing>
      </w:r>
    </w:p>
    <w:p w:rsidR="00117523" w:rsidRDefault="00117523" w:rsidP="00117523">
      <w:pPr>
        <w:jc w:val="center"/>
        <w:rPr>
          <w:szCs w:val="24"/>
        </w:rPr>
      </w:pPr>
    </w:p>
    <w:p w:rsidR="00117523" w:rsidRDefault="00117523" w:rsidP="00117523">
      <w:pPr>
        <w:jc w:val="center"/>
        <w:rPr>
          <w:szCs w:val="24"/>
        </w:rPr>
      </w:pPr>
      <w:r w:rsidRPr="00F46283">
        <w:rPr>
          <w:b/>
          <w:szCs w:val="24"/>
        </w:rPr>
        <w:t>Resim 7.</w:t>
      </w:r>
      <w:r w:rsidRPr="00F46283">
        <w:rPr>
          <w:szCs w:val="24"/>
        </w:rPr>
        <w:t xml:space="preserve"> Discus intervertebralis’te görülen değişiklikler</w:t>
      </w:r>
      <w:r>
        <w:rPr>
          <w:szCs w:val="24"/>
        </w:rPr>
        <w:t>.</w:t>
      </w:r>
    </w:p>
    <w:p w:rsidR="00117523" w:rsidRDefault="00117523" w:rsidP="00117523">
      <w:pPr>
        <w:jc w:val="center"/>
        <w:rPr>
          <w:szCs w:val="24"/>
        </w:rPr>
      </w:pPr>
    </w:p>
    <w:p w:rsidR="00117523" w:rsidRDefault="00117523" w:rsidP="00117523">
      <w:pPr>
        <w:rPr>
          <w:szCs w:val="24"/>
        </w:rPr>
      </w:pPr>
    </w:p>
    <w:p w:rsidR="00117523" w:rsidRDefault="00117523" w:rsidP="00117523">
      <w:pPr>
        <w:ind w:firstLine="0"/>
        <w:rPr>
          <w:b/>
          <w:szCs w:val="24"/>
        </w:rPr>
      </w:pPr>
      <w:r>
        <w:rPr>
          <w:b/>
          <w:szCs w:val="24"/>
        </w:rPr>
        <w:t>2.</w:t>
      </w:r>
      <w:r w:rsidR="00B16BA3">
        <w:rPr>
          <w:b/>
          <w:szCs w:val="24"/>
        </w:rPr>
        <w:t>4.Yaşlılarda Fiziksel Uygunluk</w:t>
      </w:r>
    </w:p>
    <w:p w:rsidR="00117523" w:rsidRDefault="00117523" w:rsidP="00117523">
      <w:pPr>
        <w:ind w:firstLine="0"/>
        <w:rPr>
          <w:b/>
          <w:szCs w:val="24"/>
        </w:rPr>
      </w:pPr>
    </w:p>
    <w:p w:rsidR="00117523" w:rsidRDefault="00117523" w:rsidP="00D367B0">
      <w:pPr>
        <w:ind w:firstLine="708"/>
        <w:rPr>
          <w:b/>
          <w:szCs w:val="24"/>
        </w:rPr>
      </w:pPr>
      <w:r w:rsidRPr="002F64A6">
        <w:rPr>
          <w:szCs w:val="24"/>
        </w:rPr>
        <w:t>Yaşlılık ve inaktivite birbirini takip eden iki döngü şeklindedir. Yaş ilerledikçe kişinin özellikle kas-iskelet sistemi ve nörolojik sisteminde de</w:t>
      </w:r>
      <w:r>
        <w:rPr>
          <w:szCs w:val="24"/>
        </w:rPr>
        <w:t xml:space="preserve">ğişiklikler görülür. Birey daha </w:t>
      </w:r>
      <w:r w:rsidRPr="002F64A6">
        <w:rPr>
          <w:szCs w:val="24"/>
        </w:rPr>
        <w:t>hareketsiz hale gelir. Kuvvet, dinamik denge ve çeviklik, esneklik, aerobik endurans gibi fiziksel uygunluk parametrelerinde azalmalara sebep olur ve kişinin mobilitesini olumsuz yönde etkiler</w:t>
      </w:r>
      <w:r>
        <w:rPr>
          <w:szCs w:val="24"/>
        </w:rPr>
        <w:t xml:space="preserve"> (Yüksek ve Cicioğlu, 2005). </w:t>
      </w:r>
    </w:p>
    <w:p w:rsidR="00117523" w:rsidRDefault="00117523" w:rsidP="00D367B0">
      <w:pPr>
        <w:ind w:firstLine="708"/>
        <w:rPr>
          <w:b/>
          <w:szCs w:val="24"/>
        </w:rPr>
      </w:pPr>
      <w:r w:rsidRPr="002F64A6">
        <w:rPr>
          <w:szCs w:val="20"/>
        </w:rPr>
        <w:t>Yapılan çalışmalarda, 65 yaş üzerinde tam mobiliteye sahip bireylerin %36</w:t>
      </w:r>
      <w:r>
        <w:rPr>
          <w:szCs w:val="20"/>
        </w:rPr>
        <w:t>’</w:t>
      </w:r>
      <w:r w:rsidRPr="002F64A6">
        <w:rPr>
          <w:szCs w:val="20"/>
        </w:rPr>
        <w:t>sının 4 yıl içerisinde mobilitelerinde düşüş olduğu, geçen her 10 yılda mobilitede 2 kat azalma olduğu saptanmıştır</w:t>
      </w:r>
      <w:r>
        <w:rPr>
          <w:szCs w:val="20"/>
        </w:rPr>
        <w:t xml:space="preserve"> (Aslanv e</w:t>
      </w:r>
      <w:r w:rsidRPr="002F64A6">
        <w:rPr>
          <w:szCs w:val="20"/>
        </w:rPr>
        <w:t xml:space="preserve"> Kut</w:t>
      </w:r>
      <w:r>
        <w:rPr>
          <w:szCs w:val="20"/>
        </w:rPr>
        <w:t>sal, 1992</w:t>
      </w:r>
      <w:r w:rsidRPr="002F64A6">
        <w:rPr>
          <w:szCs w:val="20"/>
        </w:rPr>
        <w:t>)</w:t>
      </w:r>
      <w:r>
        <w:rPr>
          <w:szCs w:val="20"/>
        </w:rPr>
        <w:t>.</w:t>
      </w:r>
      <w:r w:rsidRPr="002F64A6">
        <w:rPr>
          <w:szCs w:val="20"/>
        </w:rPr>
        <w:t xml:space="preserve"> Yaşlıların egzersize katılımları ile esneklik, kuvvet, dinamik denge, aerobik dayanıklılık düzeylerinde artış, depresyon puanlar</w:t>
      </w:r>
      <w:r>
        <w:rPr>
          <w:szCs w:val="20"/>
        </w:rPr>
        <w:t>ında ise anlamlı düşüş görülmüştür (Tekin ve Kaldırımcı, 2008</w:t>
      </w:r>
      <w:r w:rsidRPr="002F64A6">
        <w:rPr>
          <w:szCs w:val="20"/>
        </w:rPr>
        <w:t>)</w:t>
      </w:r>
      <w:r>
        <w:rPr>
          <w:szCs w:val="20"/>
        </w:rPr>
        <w:t>.</w:t>
      </w:r>
      <w:r w:rsidRPr="002F64A6">
        <w:rPr>
          <w:szCs w:val="20"/>
        </w:rPr>
        <w:t xml:space="preserve"> Özellik</w:t>
      </w:r>
      <w:r>
        <w:rPr>
          <w:szCs w:val="20"/>
        </w:rPr>
        <w:t>le her yaş grubunda erkeklerde,</w:t>
      </w:r>
      <w:r w:rsidRPr="002F64A6">
        <w:rPr>
          <w:szCs w:val="20"/>
        </w:rPr>
        <w:t xml:space="preserve"> bayanlara göre kuvvet, dinamik denge ve çeviklik, aerobik performans parametrelerinin daha yüksek olduğu görülürken, VKİ ve esneklik parametrelerinin düştüğü bili</w:t>
      </w:r>
      <w:r>
        <w:rPr>
          <w:szCs w:val="20"/>
        </w:rPr>
        <w:t>nmektedir (Ayçeman, 2002; Yüksek 2005</w:t>
      </w:r>
      <w:r w:rsidRPr="002F64A6">
        <w:rPr>
          <w:szCs w:val="20"/>
        </w:rPr>
        <w:t>)</w:t>
      </w:r>
      <w:r>
        <w:rPr>
          <w:szCs w:val="20"/>
        </w:rPr>
        <w:t>.</w:t>
      </w:r>
    </w:p>
    <w:p w:rsidR="00117523" w:rsidRDefault="00117523" w:rsidP="00D367B0">
      <w:pPr>
        <w:ind w:firstLine="708"/>
        <w:rPr>
          <w:b/>
          <w:szCs w:val="24"/>
        </w:rPr>
      </w:pPr>
      <w:proofErr w:type="gramStart"/>
      <w:r w:rsidRPr="005132FC">
        <w:rPr>
          <w:szCs w:val="24"/>
        </w:rPr>
        <w:t>Esneklik;</w:t>
      </w:r>
      <w:r w:rsidRPr="002F64A6">
        <w:rPr>
          <w:szCs w:val="24"/>
        </w:rPr>
        <w:t>eklemin</w:t>
      </w:r>
      <w:proofErr w:type="gramEnd"/>
      <w:r w:rsidRPr="002F64A6">
        <w:rPr>
          <w:szCs w:val="24"/>
        </w:rPr>
        <w:t xml:space="preserve"> anatomik özelliklerine bağlı olarak olarak hareket açıklığını ifade eder. Yaş ortalam</w:t>
      </w:r>
      <w:r>
        <w:rPr>
          <w:szCs w:val="24"/>
        </w:rPr>
        <w:t>a</w:t>
      </w:r>
      <w:r w:rsidRPr="002F64A6">
        <w:rPr>
          <w:szCs w:val="24"/>
        </w:rPr>
        <w:t>sı 20 olan kiş</w:t>
      </w:r>
      <w:r>
        <w:rPr>
          <w:szCs w:val="24"/>
        </w:rPr>
        <w:t>ilerde esneklik azalmaya başlar.</w:t>
      </w:r>
      <w:r w:rsidRPr="002F64A6">
        <w:rPr>
          <w:szCs w:val="24"/>
        </w:rPr>
        <w:t xml:space="preserve"> Bu durum 70</w:t>
      </w:r>
      <w:r>
        <w:rPr>
          <w:szCs w:val="24"/>
        </w:rPr>
        <w:t>’li yaşlarda %25-%</w:t>
      </w:r>
      <w:r w:rsidRPr="002F64A6">
        <w:rPr>
          <w:szCs w:val="24"/>
        </w:rPr>
        <w:t>30</w:t>
      </w:r>
      <w:r>
        <w:rPr>
          <w:szCs w:val="24"/>
        </w:rPr>
        <w:t xml:space="preserve">’lara ulaşır, </w:t>
      </w:r>
      <w:r w:rsidRPr="002F64A6">
        <w:rPr>
          <w:szCs w:val="24"/>
        </w:rPr>
        <w:t>ömür boyu devam eder</w:t>
      </w:r>
      <w:r>
        <w:rPr>
          <w:szCs w:val="20"/>
        </w:rPr>
        <w:t>(Ayçeman, 2002</w:t>
      </w:r>
      <w:r w:rsidRPr="002F64A6">
        <w:rPr>
          <w:szCs w:val="20"/>
        </w:rPr>
        <w:t>)</w:t>
      </w:r>
      <w:r>
        <w:rPr>
          <w:szCs w:val="24"/>
        </w:rPr>
        <w:t xml:space="preserve">. </w:t>
      </w:r>
    </w:p>
    <w:p w:rsidR="00117523" w:rsidRDefault="00117523" w:rsidP="00D367B0">
      <w:pPr>
        <w:ind w:firstLine="708"/>
        <w:rPr>
          <w:b/>
          <w:szCs w:val="24"/>
        </w:rPr>
      </w:pPr>
      <w:r w:rsidRPr="005132FC">
        <w:rPr>
          <w:szCs w:val="24"/>
        </w:rPr>
        <w:t>K</w:t>
      </w:r>
      <w:r w:rsidRPr="002F64A6">
        <w:rPr>
          <w:szCs w:val="24"/>
        </w:rPr>
        <w:t xml:space="preserve">as myofibrilleri ve genel kas kitlesindeki azalmalara bağlı olarak kuvvet kaybı görülür. Kas kuvvetindeki azalma kişinin günlük yaşam aktivitelerini olumsuz yönde </w:t>
      </w:r>
      <w:r w:rsidRPr="002F64A6">
        <w:rPr>
          <w:szCs w:val="24"/>
        </w:rPr>
        <w:lastRenderedPageBreak/>
        <w:t>etkilem</w:t>
      </w:r>
      <w:r>
        <w:rPr>
          <w:szCs w:val="24"/>
        </w:rPr>
        <w:t xml:space="preserve">ektedir. Yaş ortalaması 80 ve </w:t>
      </w:r>
      <w:r w:rsidRPr="002F64A6">
        <w:rPr>
          <w:szCs w:val="24"/>
        </w:rPr>
        <w:t>üzerindeki bireylerde fonksiyonel bağımlılığın gelişmesine neden ol</w:t>
      </w:r>
      <w:r>
        <w:rPr>
          <w:szCs w:val="24"/>
        </w:rPr>
        <w:t>an en büyük faktörlerden birisi</w:t>
      </w:r>
      <w:r w:rsidRPr="002F64A6">
        <w:rPr>
          <w:szCs w:val="24"/>
        </w:rPr>
        <w:t xml:space="preserve"> kuvvetteki azalmadır</w:t>
      </w:r>
      <w:r>
        <w:rPr>
          <w:szCs w:val="24"/>
        </w:rPr>
        <w:t xml:space="preserve"> (Pate ve ark, 1995; Yüksek 2005).</w:t>
      </w:r>
      <w:r w:rsidRPr="002F64A6">
        <w:rPr>
          <w:szCs w:val="24"/>
        </w:rPr>
        <w:t xml:space="preserve"> Kas güçsüzlüğü özellikle, ince el becerilerinde gözle görülür kayıplara sebep olurken aynı zamanda yürüme ve denge bozukluklarıyla düşme riskinin artmasına sebebiyet verir</w:t>
      </w:r>
      <w:r>
        <w:rPr>
          <w:szCs w:val="24"/>
        </w:rPr>
        <w:t xml:space="preserve"> (Hale ve ark, 1992; Ceceli, 2007). </w:t>
      </w:r>
      <w:r w:rsidRPr="002F64A6">
        <w:rPr>
          <w:szCs w:val="24"/>
        </w:rPr>
        <w:t>Yaşlı bireylerde ölüme yol açan sebeplerde ilk sırada düşme yer almaktadır</w:t>
      </w:r>
      <w:r>
        <w:rPr>
          <w:szCs w:val="24"/>
        </w:rPr>
        <w:t xml:space="preserve"> (Barry ve ark, 1994; Yüksek, 2005).</w:t>
      </w:r>
    </w:p>
    <w:p w:rsidR="00117523" w:rsidRDefault="00117523" w:rsidP="00D367B0">
      <w:pPr>
        <w:ind w:firstLine="708"/>
        <w:rPr>
          <w:szCs w:val="24"/>
        </w:rPr>
      </w:pPr>
      <w:r w:rsidRPr="002F64A6">
        <w:rPr>
          <w:szCs w:val="24"/>
        </w:rPr>
        <w:t>Yaşlılıkla birlikte, kas kitlesi kayıpları, yavaşlayan bazal metabolizma, kemik dansitesindeki azalmalar, insülin toleransındaki değişiklikler aerobik ka</w:t>
      </w:r>
      <w:r>
        <w:rPr>
          <w:szCs w:val="24"/>
        </w:rPr>
        <w:t>pasitede düşüş meydana getirir (Kell ve ark, 2001).</w:t>
      </w:r>
      <w:r w:rsidRPr="002F64A6">
        <w:rPr>
          <w:szCs w:val="24"/>
        </w:rPr>
        <w:t xml:space="preserve"> Bu yüzden, yaşlıların bağımsızlığını artırmak ve yaşlılığa bağlı kronik hastalıkları azaltmak için kas kitlesinin ve kuvvetinin art</w:t>
      </w:r>
      <w:r>
        <w:rPr>
          <w:szCs w:val="24"/>
        </w:rPr>
        <w:t>tırılması önem taşımaktadır (Spirduso ve ark, 2001; Yüksek 2005).</w:t>
      </w:r>
    </w:p>
    <w:p w:rsidR="00117523" w:rsidRDefault="00117523" w:rsidP="00D367B0">
      <w:pPr>
        <w:ind w:firstLine="708"/>
        <w:rPr>
          <w:szCs w:val="24"/>
        </w:rPr>
      </w:pPr>
      <w:r w:rsidRPr="002F64A6">
        <w:rPr>
          <w:szCs w:val="24"/>
        </w:rPr>
        <w:t xml:space="preserve">Yaşlıların, </w:t>
      </w:r>
      <w:r w:rsidRPr="002F64A6">
        <w:rPr>
          <w:bCs/>
          <w:szCs w:val="24"/>
        </w:rPr>
        <w:t>haftada üç günden fazla ve 20–30 dakikalık orta yoğunluktaki egzersizlerle</w:t>
      </w:r>
      <w:r w:rsidRPr="002F64A6">
        <w:rPr>
          <w:szCs w:val="24"/>
        </w:rPr>
        <w:t>, çok daha iyi fiziksel fonksiyonlara s</w:t>
      </w:r>
      <w:r>
        <w:rPr>
          <w:szCs w:val="24"/>
        </w:rPr>
        <w:t>ahip olabileceği bilinmektedir (Brach ve ark, 2004</w:t>
      </w:r>
      <w:r w:rsidRPr="002F64A6">
        <w:rPr>
          <w:szCs w:val="24"/>
        </w:rPr>
        <w:t>)</w:t>
      </w:r>
      <w:r>
        <w:rPr>
          <w:szCs w:val="24"/>
        </w:rPr>
        <w:t>.</w:t>
      </w:r>
    </w:p>
    <w:p w:rsidR="00117523" w:rsidRDefault="00117523" w:rsidP="00D367B0">
      <w:pPr>
        <w:ind w:firstLine="708"/>
        <w:rPr>
          <w:szCs w:val="24"/>
        </w:rPr>
      </w:pPr>
      <w:r w:rsidRPr="002F64A6">
        <w:rPr>
          <w:szCs w:val="24"/>
        </w:rPr>
        <w:t>Fiziksel aktiviteyle enerji harcanması ve kardiyovasküler adaptasyonun sağlanması, ilerleyen yaşla birlikte azalırken, bu azalma bireyler</w:t>
      </w:r>
      <w:r>
        <w:rPr>
          <w:szCs w:val="24"/>
        </w:rPr>
        <w:t xml:space="preserve"> arasında farklılık gösterebilmektedir (McGuire ve ark, 2001).</w:t>
      </w:r>
    </w:p>
    <w:p w:rsidR="00117523" w:rsidRDefault="00117523" w:rsidP="00D367B0">
      <w:pPr>
        <w:ind w:firstLine="708"/>
        <w:rPr>
          <w:szCs w:val="24"/>
        </w:rPr>
      </w:pPr>
      <w:r w:rsidRPr="002F64A6">
        <w:rPr>
          <w:szCs w:val="24"/>
        </w:rPr>
        <w:t xml:space="preserve">Her yaş grubunda egzersiz yapanlarda </w:t>
      </w:r>
      <w:r w:rsidRPr="009778B4">
        <w:rPr>
          <w:bCs/>
          <w:szCs w:val="24"/>
        </w:rPr>
        <w:t>aerobik dayanıklılığın</w:t>
      </w:r>
      <w:r w:rsidRPr="009778B4">
        <w:rPr>
          <w:szCs w:val="24"/>
        </w:rPr>
        <w:t>,</w:t>
      </w:r>
      <w:r w:rsidRPr="002F64A6">
        <w:rPr>
          <w:szCs w:val="24"/>
        </w:rPr>
        <w:t xml:space="preserve"> egzersiz yapmayanlara oranla, anlamlı şekilde daha yüksek olduğunu bilinmektedir. Efor kalp atım sayılarının egzersiz yapanlarda</w:t>
      </w:r>
      <w:r>
        <w:rPr>
          <w:szCs w:val="24"/>
        </w:rPr>
        <w:t xml:space="preserve"> daha yüksek olduğu saptanmıştır (Yüksek, 2005; Blok, 2006).</w:t>
      </w:r>
    </w:p>
    <w:p w:rsidR="00117523" w:rsidRDefault="00117523" w:rsidP="00D367B0">
      <w:pPr>
        <w:ind w:firstLine="708"/>
        <w:rPr>
          <w:szCs w:val="24"/>
        </w:rPr>
      </w:pPr>
      <w:r>
        <w:rPr>
          <w:szCs w:val="24"/>
        </w:rPr>
        <w:t>K</w:t>
      </w:r>
      <w:r w:rsidRPr="002F64A6">
        <w:rPr>
          <w:szCs w:val="24"/>
        </w:rPr>
        <w:t>as-iskelet sistemi ve nörolojik sistemdeki dejeneratif değişiklikler, denge koordinasyon bozukluklarına da eşlik ederler. Afferent ve efferent mekanizmaların etkilenmesiyle dengede kayıpları görülür. Denge bozukluklarına, 65-69’lu yaşlarda %13, 85 yaş ve üzerindek</w:t>
      </w:r>
      <w:r>
        <w:rPr>
          <w:szCs w:val="24"/>
        </w:rPr>
        <w:t xml:space="preserve">i yaş gruplarında %46 oranında </w:t>
      </w:r>
      <w:r w:rsidRPr="002F64A6">
        <w:rPr>
          <w:szCs w:val="24"/>
        </w:rPr>
        <w:t>rastlanır</w:t>
      </w:r>
      <w:r>
        <w:rPr>
          <w:szCs w:val="24"/>
        </w:rPr>
        <w:t xml:space="preserve"> (Felsenthal, 2001; Ceceli, 2007).</w:t>
      </w:r>
    </w:p>
    <w:p w:rsidR="00117523" w:rsidRDefault="00117523" w:rsidP="00D367B0">
      <w:pPr>
        <w:ind w:firstLine="708"/>
        <w:rPr>
          <w:szCs w:val="24"/>
        </w:rPr>
      </w:pPr>
      <w:r w:rsidRPr="002F64A6">
        <w:rPr>
          <w:szCs w:val="24"/>
        </w:rPr>
        <w:t>Egzersizin yaşlılıkta gerekli olduğu bilinmektedir. Özellikle de yürüyüş öneml</w:t>
      </w:r>
      <w:r>
        <w:rPr>
          <w:szCs w:val="24"/>
        </w:rPr>
        <w:t>idir. Yürüme hızı, denge ve koordinasyonun gelişmesinde etkilidir. Yaşlıların</w:t>
      </w:r>
      <w:r w:rsidRPr="002F64A6">
        <w:rPr>
          <w:szCs w:val="24"/>
        </w:rPr>
        <w:t xml:space="preserve"> yaşam kalitelerine olumlu etkilileri olduğu saptanmıştır. Kuvvet çalışmaları yaşa bağlı kas ve kuvvet kayıplarını engellemekte, yaşlı bireylerin işlevsel kapasitelerini geliştirmekte ve yaşam kalitesini artırmakta olduğu belirtilmiştir. Bu nedenle yaşlıların bağımsızlığını artırmak ve yaşlılığa bağlı kronik hastalıkları azaltmak için kas kitlesinin ve kuvveti</w:t>
      </w:r>
      <w:r>
        <w:rPr>
          <w:szCs w:val="24"/>
        </w:rPr>
        <w:t>nin artırılması önerilmektedir (Yüksek, 2012).</w:t>
      </w:r>
    </w:p>
    <w:p w:rsidR="00F265D3" w:rsidRDefault="00F265D3" w:rsidP="00F265D3">
      <w:pPr>
        <w:ind w:firstLine="0"/>
        <w:rPr>
          <w:szCs w:val="24"/>
        </w:rPr>
      </w:pPr>
    </w:p>
    <w:p w:rsidR="00F265D3" w:rsidRDefault="00F265D3" w:rsidP="00F265D3">
      <w:pPr>
        <w:ind w:firstLine="0"/>
        <w:rPr>
          <w:szCs w:val="24"/>
        </w:rPr>
      </w:pPr>
    </w:p>
    <w:p w:rsidR="00F265D3" w:rsidRDefault="00F265D3" w:rsidP="00F265D3">
      <w:pPr>
        <w:ind w:firstLine="0"/>
        <w:rPr>
          <w:szCs w:val="24"/>
        </w:rPr>
      </w:pPr>
    </w:p>
    <w:p w:rsidR="00F265D3" w:rsidRDefault="00F265D3" w:rsidP="00F265D3">
      <w:pPr>
        <w:ind w:firstLine="0"/>
        <w:rPr>
          <w:szCs w:val="24"/>
        </w:rPr>
      </w:pPr>
    </w:p>
    <w:p w:rsidR="00F265D3" w:rsidRDefault="00F265D3" w:rsidP="00F265D3">
      <w:pPr>
        <w:ind w:firstLine="0"/>
        <w:rPr>
          <w:b/>
          <w:color w:val="000000"/>
          <w:szCs w:val="24"/>
        </w:rPr>
      </w:pPr>
      <w:r>
        <w:rPr>
          <w:b/>
          <w:color w:val="000000"/>
          <w:szCs w:val="24"/>
        </w:rPr>
        <w:lastRenderedPageBreak/>
        <w:t>2.5.Eklemlerin Anatomisi</w:t>
      </w:r>
    </w:p>
    <w:p w:rsidR="00F265D3" w:rsidRPr="007D51DF" w:rsidRDefault="00F265D3" w:rsidP="00F265D3">
      <w:pPr>
        <w:rPr>
          <w:szCs w:val="24"/>
        </w:rPr>
      </w:pPr>
    </w:p>
    <w:p w:rsidR="00F265D3" w:rsidRDefault="00B16BA3" w:rsidP="00F265D3">
      <w:pPr>
        <w:ind w:firstLine="0"/>
        <w:rPr>
          <w:b/>
          <w:color w:val="000000"/>
          <w:szCs w:val="24"/>
        </w:rPr>
      </w:pPr>
      <w:r>
        <w:rPr>
          <w:b/>
          <w:color w:val="000000"/>
          <w:szCs w:val="24"/>
        </w:rPr>
        <w:t>2.5.1.Omuz Eklemi (Art. humeri)</w:t>
      </w:r>
    </w:p>
    <w:p w:rsidR="00F265D3" w:rsidRDefault="00F265D3" w:rsidP="00F265D3">
      <w:pPr>
        <w:ind w:firstLine="0"/>
        <w:rPr>
          <w:b/>
          <w:color w:val="000000"/>
          <w:szCs w:val="24"/>
        </w:rPr>
      </w:pPr>
    </w:p>
    <w:p w:rsidR="00F265D3" w:rsidRDefault="00F265D3" w:rsidP="00D367B0">
      <w:pPr>
        <w:ind w:firstLine="708"/>
        <w:rPr>
          <w:szCs w:val="24"/>
        </w:rPr>
      </w:pPr>
      <w:proofErr w:type="gramStart"/>
      <w:r>
        <w:rPr>
          <w:szCs w:val="24"/>
        </w:rPr>
        <w:t>Art.humeri</w:t>
      </w:r>
      <w:proofErr w:type="gramEnd"/>
      <w:r w:rsidRPr="001039D5">
        <w:rPr>
          <w:szCs w:val="24"/>
        </w:rPr>
        <w:t>;</w:t>
      </w:r>
      <w:r>
        <w:rPr>
          <w:szCs w:val="24"/>
        </w:rPr>
        <w:t xml:space="preserve"> caput humeri</w:t>
      </w:r>
      <w:r w:rsidRPr="0004764B">
        <w:rPr>
          <w:szCs w:val="24"/>
        </w:rPr>
        <w:t xml:space="preserve"> ile scapula’nın cavitas glenoidalis’inin birleşimiyle oluşur, </w:t>
      </w:r>
      <w:r>
        <w:rPr>
          <w:szCs w:val="24"/>
        </w:rPr>
        <w:t>anterior’dan clavicula, posterior’dan</w:t>
      </w:r>
      <w:r w:rsidRPr="0004764B">
        <w:rPr>
          <w:szCs w:val="24"/>
        </w:rPr>
        <w:t xml:space="preserve"> ise scapula’nın acromion’u ile kuşatılmıştır. Eklem yüzey şekline göre; küre şeklindeki konveks eklem yüzü ile konkav eklem yüzünün birleşmesinden oluşan </w:t>
      </w:r>
      <w:r>
        <w:rPr>
          <w:szCs w:val="24"/>
        </w:rPr>
        <w:t>art.spheroidea</w:t>
      </w:r>
      <w:r w:rsidRPr="0004764B">
        <w:rPr>
          <w:szCs w:val="24"/>
        </w:rPr>
        <w:t xml:space="preserve"> tip</w:t>
      </w:r>
      <w:r>
        <w:rPr>
          <w:szCs w:val="24"/>
        </w:rPr>
        <w:t>i</w:t>
      </w:r>
      <w:r w:rsidRPr="0004764B">
        <w:rPr>
          <w:szCs w:val="24"/>
        </w:rPr>
        <w:t xml:space="preserve"> ekle</w:t>
      </w:r>
      <w:r>
        <w:rPr>
          <w:szCs w:val="24"/>
        </w:rPr>
        <w:t>mdir. Hareketini 3 eksende gerçekleştirir</w:t>
      </w:r>
      <w:r w:rsidRPr="0004764B">
        <w:rPr>
          <w:szCs w:val="24"/>
        </w:rPr>
        <w:t>. Fleksiyon-ekstansiyon, abduksiyon-adduksiyon, internal-eksternal rotasyon ve sirkumdiksiyon hareketlerine olanak verir</w:t>
      </w:r>
      <w:r>
        <w:rPr>
          <w:szCs w:val="24"/>
        </w:rPr>
        <w:t xml:space="preserve"> (Gövsa Gökmen 2003; Arıncı ve Kaplan 2014; Karakaş, 2019).</w:t>
      </w:r>
    </w:p>
    <w:p w:rsidR="00D367B0" w:rsidRDefault="00D367B0" w:rsidP="00D367B0">
      <w:pPr>
        <w:ind w:firstLine="0"/>
        <w:rPr>
          <w:szCs w:val="24"/>
        </w:rPr>
      </w:pPr>
    </w:p>
    <w:p w:rsidR="00F265D3" w:rsidRDefault="00F265D3" w:rsidP="00D367B0">
      <w:pPr>
        <w:ind w:firstLine="0"/>
        <w:rPr>
          <w:szCs w:val="24"/>
        </w:rPr>
      </w:pPr>
      <w:proofErr w:type="gramStart"/>
      <w:r>
        <w:rPr>
          <w:szCs w:val="24"/>
        </w:rPr>
        <w:t>Art.humeri’nin</w:t>
      </w:r>
      <w:proofErr w:type="gramEnd"/>
      <w:r w:rsidRPr="001039D5">
        <w:rPr>
          <w:szCs w:val="24"/>
        </w:rPr>
        <w:t xml:space="preserve"> hareketinde görevli kaslar</w:t>
      </w:r>
      <w:r>
        <w:rPr>
          <w:szCs w:val="24"/>
        </w:rPr>
        <w:t xml:space="preserve"> şunlardır;</w:t>
      </w:r>
    </w:p>
    <w:p w:rsidR="00F265D3" w:rsidRPr="00F265D3" w:rsidRDefault="00F265D3" w:rsidP="00F265D3">
      <w:pPr>
        <w:pStyle w:val="ListeParagraf"/>
        <w:numPr>
          <w:ilvl w:val="0"/>
          <w:numId w:val="18"/>
        </w:numPr>
        <w:rPr>
          <w:szCs w:val="24"/>
        </w:rPr>
      </w:pPr>
      <w:r w:rsidRPr="00F265D3">
        <w:rPr>
          <w:szCs w:val="24"/>
        </w:rPr>
        <w:t>Fleksiyon hareketini; M.biceps brachii (caput longum), M.pectoralis majör;</w:t>
      </w:r>
    </w:p>
    <w:p w:rsidR="00F265D3" w:rsidRPr="00F265D3" w:rsidRDefault="00F265D3" w:rsidP="00F265D3">
      <w:pPr>
        <w:pStyle w:val="ListeParagraf"/>
        <w:numPr>
          <w:ilvl w:val="0"/>
          <w:numId w:val="18"/>
        </w:numPr>
        <w:rPr>
          <w:szCs w:val="24"/>
        </w:rPr>
      </w:pPr>
      <w:r w:rsidRPr="00F265D3">
        <w:rPr>
          <w:szCs w:val="24"/>
        </w:rPr>
        <w:t>Ekstansiyon hareketini; M.teres major, M.latissimus dorsi;</w:t>
      </w:r>
    </w:p>
    <w:p w:rsidR="00F265D3" w:rsidRPr="00F265D3" w:rsidRDefault="00F265D3" w:rsidP="00F265D3">
      <w:pPr>
        <w:pStyle w:val="ListeParagraf"/>
        <w:numPr>
          <w:ilvl w:val="0"/>
          <w:numId w:val="18"/>
        </w:numPr>
        <w:rPr>
          <w:i/>
          <w:szCs w:val="24"/>
          <w:u w:val="single"/>
        </w:rPr>
      </w:pPr>
      <w:r w:rsidRPr="00F265D3">
        <w:rPr>
          <w:szCs w:val="24"/>
        </w:rPr>
        <w:t>Abduksiyon hareketini; M.deltoideus (pars acromialis), M.supraspinatus, M.infraspinatus (üst lifleri);</w:t>
      </w:r>
    </w:p>
    <w:p w:rsidR="00F265D3" w:rsidRPr="00F265D3" w:rsidRDefault="00F265D3" w:rsidP="00F265D3">
      <w:pPr>
        <w:pStyle w:val="ListeParagraf"/>
        <w:numPr>
          <w:ilvl w:val="0"/>
          <w:numId w:val="18"/>
        </w:numPr>
        <w:rPr>
          <w:szCs w:val="24"/>
        </w:rPr>
      </w:pPr>
      <w:r w:rsidRPr="00F265D3">
        <w:rPr>
          <w:szCs w:val="24"/>
        </w:rPr>
        <w:t xml:space="preserve">Adduksiyon hareketini; M.pectoralis major, M.teres major, M.teres minor, M.infraspinatus (alt lifleri), M.latissimus dorsi; </w:t>
      </w:r>
    </w:p>
    <w:p w:rsidR="00F265D3" w:rsidRPr="00F265D3" w:rsidRDefault="00F265D3" w:rsidP="00F265D3">
      <w:pPr>
        <w:pStyle w:val="ListeParagraf"/>
        <w:numPr>
          <w:ilvl w:val="0"/>
          <w:numId w:val="18"/>
        </w:numPr>
        <w:rPr>
          <w:szCs w:val="24"/>
        </w:rPr>
      </w:pPr>
      <w:r w:rsidRPr="00F265D3">
        <w:rPr>
          <w:szCs w:val="24"/>
        </w:rPr>
        <w:t>Internal rotasyon hareketini; M.deltoideus (pars clavicularis) , M.pectoralis major, M.teres major, M.subscapularis, M.latissimus dorsi;</w:t>
      </w:r>
    </w:p>
    <w:p w:rsidR="00F265D3" w:rsidRPr="00F265D3" w:rsidRDefault="00F265D3" w:rsidP="00F265D3">
      <w:pPr>
        <w:pStyle w:val="ListeParagraf"/>
        <w:numPr>
          <w:ilvl w:val="0"/>
          <w:numId w:val="18"/>
        </w:numPr>
        <w:rPr>
          <w:szCs w:val="24"/>
        </w:rPr>
      </w:pPr>
      <w:r w:rsidRPr="00F265D3">
        <w:rPr>
          <w:szCs w:val="24"/>
        </w:rPr>
        <w:t>Eksternal rotasyon hareketini ise; M.deltoideus (pars spinalis), M.supraspinatus, M.infraspinatus, M.teres minor yapar (Sobotto, 2001).</w:t>
      </w:r>
    </w:p>
    <w:p w:rsidR="00F265D3" w:rsidRDefault="00F265D3" w:rsidP="00F265D3">
      <w:pPr>
        <w:rPr>
          <w:szCs w:val="24"/>
        </w:rPr>
      </w:pPr>
    </w:p>
    <w:p w:rsidR="00F265D3" w:rsidRDefault="00F265D3" w:rsidP="00F265D3">
      <w:pPr>
        <w:rPr>
          <w:szCs w:val="24"/>
        </w:rPr>
      </w:pPr>
    </w:p>
    <w:p w:rsidR="00F265D3" w:rsidRDefault="00F265D3" w:rsidP="00F265D3">
      <w:pPr>
        <w:ind w:firstLine="0"/>
        <w:rPr>
          <w:b/>
          <w:szCs w:val="24"/>
        </w:rPr>
      </w:pPr>
      <w:r>
        <w:rPr>
          <w:b/>
          <w:szCs w:val="24"/>
        </w:rPr>
        <w:t>2.</w:t>
      </w:r>
      <w:r w:rsidR="00B16BA3">
        <w:rPr>
          <w:b/>
          <w:szCs w:val="24"/>
        </w:rPr>
        <w:t>5.2.Dirsek Eklemi (Art. Cubiti)</w:t>
      </w:r>
    </w:p>
    <w:p w:rsidR="00F265D3" w:rsidRDefault="00F265D3" w:rsidP="00F265D3">
      <w:pPr>
        <w:ind w:firstLine="0"/>
        <w:rPr>
          <w:b/>
          <w:szCs w:val="24"/>
        </w:rPr>
      </w:pPr>
    </w:p>
    <w:p w:rsidR="00D367B0" w:rsidRDefault="00F265D3" w:rsidP="00D367B0">
      <w:pPr>
        <w:ind w:firstLine="708"/>
        <w:rPr>
          <w:szCs w:val="24"/>
        </w:rPr>
      </w:pPr>
      <w:proofErr w:type="gramStart"/>
      <w:r>
        <w:rPr>
          <w:color w:val="000000"/>
          <w:szCs w:val="24"/>
        </w:rPr>
        <w:t>Art.cubiti</w:t>
      </w:r>
      <w:proofErr w:type="gramEnd"/>
      <w:r w:rsidRPr="001039D5">
        <w:rPr>
          <w:color w:val="000000"/>
          <w:szCs w:val="24"/>
        </w:rPr>
        <w:t>;</w:t>
      </w:r>
      <w:r w:rsidRPr="00AB7137">
        <w:rPr>
          <w:color w:val="000000"/>
          <w:szCs w:val="24"/>
        </w:rPr>
        <w:t xml:space="preserve"> humeru</w:t>
      </w:r>
      <w:r>
        <w:rPr>
          <w:color w:val="000000"/>
          <w:szCs w:val="24"/>
        </w:rPr>
        <w:t>s distal ucu ile ulna ve radius’un</w:t>
      </w:r>
      <w:r w:rsidRPr="00AB7137">
        <w:rPr>
          <w:color w:val="000000"/>
          <w:szCs w:val="24"/>
        </w:rPr>
        <w:t xml:space="preserve"> proksimal uçları arasında oluşam art.composita grubu eklemdir. Art.humeroulnar</w:t>
      </w:r>
      <w:r>
        <w:rPr>
          <w:color w:val="000000"/>
          <w:szCs w:val="24"/>
        </w:rPr>
        <w:t>is, art.humeroradialis ve art. r</w:t>
      </w:r>
      <w:r w:rsidRPr="00AB7137">
        <w:rPr>
          <w:color w:val="000000"/>
          <w:szCs w:val="24"/>
        </w:rPr>
        <w:t>adioulnaris’ten oluşur. Art.humeroulnaris, eklem yüzey şekline göre ginglymus tip eklem olup fleksiyon ve ekstans</w:t>
      </w:r>
      <w:r>
        <w:rPr>
          <w:color w:val="000000"/>
          <w:szCs w:val="24"/>
        </w:rPr>
        <w:t>iyon hareketlerine izin verir. Art.radioulnaris, trochoid tip eklemdir</w:t>
      </w:r>
      <w:r w:rsidRPr="00AB7137">
        <w:rPr>
          <w:color w:val="000000"/>
          <w:szCs w:val="24"/>
        </w:rPr>
        <w:t>.</w:t>
      </w:r>
      <w:r>
        <w:rPr>
          <w:color w:val="000000"/>
          <w:szCs w:val="24"/>
        </w:rPr>
        <w:t xml:space="preserve"> Art. humeroradialis ise sferoid tip eklemdir. R</w:t>
      </w:r>
      <w:r w:rsidRPr="00AB7137">
        <w:rPr>
          <w:color w:val="000000"/>
          <w:szCs w:val="24"/>
        </w:rPr>
        <w:t>otasyonel hareketler olan pronasyon ve supinasyona da izin verir</w:t>
      </w:r>
      <w:r>
        <w:rPr>
          <w:szCs w:val="24"/>
        </w:rPr>
        <w:t>(Gövsa Gökmen 2003; Arıncı ve Kaplan 2014; Karakaş, 2019).</w:t>
      </w:r>
    </w:p>
    <w:p w:rsidR="00F265D3" w:rsidRPr="00D367B0" w:rsidRDefault="00F265D3" w:rsidP="00D367B0">
      <w:pPr>
        <w:ind w:firstLine="0"/>
        <w:rPr>
          <w:szCs w:val="24"/>
        </w:rPr>
      </w:pPr>
      <w:proofErr w:type="gramStart"/>
      <w:r>
        <w:rPr>
          <w:color w:val="000000"/>
          <w:szCs w:val="24"/>
        </w:rPr>
        <w:lastRenderedPageBreak/>
        <w:t>Art.cubiti’nin</w:t>
      </w:r>
      <w:proofErr w:type="gramEnd"/>
      <w:r>
        <w:rPr>
          <w:color w:val="000000"/>
          <w:szCs w:val="24"/>
        </w:rPr>
        <w:t xml:space="preserve"> hareketinden sorumlu kaslar ise şunlardır;</w:t>
      </w:r>
      <w:r w:rsidRPr="00AB7137">
        <w:rPr>
          <w:color w:val="000000"/>
          <w:szCs w:val="24"/>
        </w:rPr>
        <w:tab/>
      </w:r>
    </w:p>
    <w:p w:rsidR="00F265D3" w:rsidRPr="00F265D3" w:rsidRDefault="00F265D3" w:rsidP="00F265D3">
      <w:pPr>
        <w:pStyle w:val="ListeParagraf"/>
        <w:numPr>
          <w:ilvl w:val="0"/>
          <w:numId w:val="17"/>
        </w:numPr>
        <w:rPr>
          <w:szCs w:val="24"/>
        </w:rPr>
      </w:pPr>
      <w:r w:rsidRPr="00F265D3">
        <w:rPr>
          <w:szCs w:val="24"/>
        </w:rPr>
        <w:t>Fleksiyon hareketini; M.biceps brachii, M.brachialis, M.brachioradialis, M.pronotor teres (caput humerale), M.flexor carpi radialis, M.palmaris longus, M.flexor digitorum superficialis, M.flexor carpi ulnaris, M.extensor radialis longus;</w:t>
      </w:r>
    </w:p>
    <w:p w:rsidR="00F265D3" w:rsidRPr="00F265D3" w:rsidRDefault="00F265D3" w:rsidP="00F265D3">
      <w:pPr>
        <w:pStyle w:val="ListeParagraf"/>
        <w:numPr>
          <w:ilvl w:val="0"/>
          <w:numId w:val="17"/>
        </w:numPr>
        <w:rPr>
          <w:szCs w:val="24"/>
        </w:rPr>
      </w:pPr>
      <w:r w:rsidRPr="00F265D3">
        <w:rPr>
          <w:szCs w:val="24"/>
        </w:rPr>
        <w:t xml:space="preserve">Ekstansiyon hareketini; M.triceps brachii, M.anceneus, M.extensor digitorum communis, M.extensor carpi ulnaris, M.extensor digiti minimi; </w:t>
      </w:r>
    </w:p>
    <w:p w:rsidR="00F265D3" w:rsidRPr="00F265D3" w:rsidRDefault="00F265D3" w:rsidP="00F265D3">
      <w:pPr>
        <w:pStyle w:val="ListeParagraf"/>
        <w:numPr>
          <w:ilvl w:val="0"/>
          <w:numId w:val="17"/>
        </w:numPr>
        <w:rPr>
          <w:szCs w:val="24"/>
        </w:rPr>
      </w:pPr>
      <w:r w:rsidRPr="00F265D3">
        <w:rPr>
          <w:szCs w:val="24"/>
        </w:rPr>
        <w:t>Supinasyon hareketini; M.biceps brachii, M.brachioradialis, M.extensor carpi radialis longus;</w:t>
      </w:r>
    </w:p>
    <w:p w:rsidR="00F265D3" w:rsidRPr="00F265D3" w:rsidRDefault="00F265D3" w:rsidP="00F265D3">
      <w:pPr>
        <w:pStyle w:val="ListeParagraf"/>
        <w:numPr>
          <w:ilvl w:val="0"/>
          <w:numId w:val="17"/>
        </w:numPr>
        <w:rPr>
          <w:szCs w:val="24"/>
        </w:rPr>
      </w:pPr>
      <w:r w:rsidRPr="00F265D3">
        <w:rPr>
          <w:szCs w:val="24"/>
        </w:rPr>
        <w:t>Pronasyon hareketini ise; M.pronotor teres, M.fleksot carpi radialis, M.brachioradialis, M.extensor carpi radialis longus yaptırır (Sobotto, 2001).</w:t>
      </w:r>
    </w:p>
    <w:p w:rsidR="00F265D3" w:rsidRDefault="00F265D3" w:rsidP="00F265D3">
      <w:pPr>
        <w:ind w:firstLine="0"/>
        <w:rPr>
          <w:szCs w:val="24"/>
        </w:rPr>
      </w:pPr>
    </w:p>
    <w:p w:rsidR="00F265D3" w:rsidRDefault="00F265D3" w:rsidP="00F265D3">
      <w:pPr>
        <w:ind w:firstLine="0"/>
        <w:rPr>
          <w:szCs w:val="24"/>
        </w:rPr>
      </w:pPr>
    </w:p>
    <w:p w:rsidR="00F265D3" w:rsidRDefault="00F265D3" w:rsidP="00F265D3">
      <w:pPr>
        <w:ind w:firstLine="0"/>
        <w:rPr>
          <w:szCs w:val="24"/>
        </w:rPr>
      </w:pPr>
    </w:p>
    <w:p w:rsidR="00F265D3" w:rsidRDefault="00F265D3" w:rsidP="00F265D3">
      <w:pPr>
        <w:ind w:firstLine="0"/>
        <w:rPr>
          <w:b/>
          <w:szCs w:val="24"/>
        </w:rPr>
      </w:pPr>
      <w:r w:rsidRPr="001039D5">
        <w:rPr>
          <w:b/>
          <w:szCs w:val="24"/>
        </w:rPr>
        <w:t>2.5.3.El Bilek Eklemi</w:t>
      </w:r>
      <w:r>
        <w:rPr>
          <w:b/>
          <w:szCs w:val="24"/>
        </w:rPr>
        <w:t xml:space="preserve"> (Art.radiocarpalis)</w:t>
      </w:r>
    </w:p>
    <w:p w:rsidR="00F265D3" w:rsidRDefault="00F265D3" w:rsidP="00F265D3">
      <w:pPr>
        <w:ind w:firstLine="0"/>
        <w:rPr>
          <w:b/>
          <w:szCs w:val="24"/>
        </w:rPr>
      </w:pPr>
    </w:p>
    <w:p w:rsidR="00B16BA3" w:rsidRDefault="00F265D3" w:rsidP="00D367B0">
      <w:pPr>
        <w:ind w:firstLine="708"/>
        <w:rPr>
          <w:szCs w:val="24"/>
        </w:rPr>
      </w:pPr>
      <w:proofErr w:type="gramStart"/>
      <w:r w:rsidRPr="00AB7137">
        <w:rPr>
          <w:color w:val="000000"/>
          <w:szCs w:val="24"/>
        </w:rPr>
        <w:t>Art.radiocarpalis</w:t>
      </w:r>
      <w:proofErr w:type="gramEnd"/>
      <w:r w:rsidRPr="00AB7137">
        <w:rPr>
          <w:color w:val="000000"/>
          <w:szCs w:val="24"/>
        </w:rPr>
        <w:t>; radius’un distal ucundaki facies articularis carpalis ile carpal kemiklerden os scaphoideum, os lunatum ve os triquetrum arasındaki eklemdir. Eklem yüzeyi bakımından elipsoid tip eklem olup fleksiyon-ekstansiyon, abduksiyon-adduksiyon hareketlerinin yanı sıra sirkumdiksiyon hareketlerine izin vermektedir</w:t>
      </w:r>
      <w:r>
        <w:rPr>
          <w:szCs w:val="24"/>
        </w:rPr>
        <w:t xml:space="preserve">(Gövsa Gökmen 2003; Arıncı ve Kaplan 2014; Karakaş, 2019).   </w:t>
      </w:r>
    </w:p>
    <w:p w:rsidR="00F265D3" w:rsidRDefault="00F265D3" w:rsidP="00F265D3">
      <w:pPr>
        <w:ind w:firstLine="0"/>
        <w:rPr>
          <w:szCs w:val="24"/>
        </w:rPr>
      </w:pPr>
    </w:p>
    <w:p w:rsidR="00B16BA3" w:rsidRDefault="00F265D3" w:rsidP="00B16BA3">
      <w:pPr>
        <w:ind w:firstLine="0"/>
        <w:rPr>
          <w:szCs w:val="24"/>
        </w:rPr>
      </w:pPr>
      <w:r>
        <w:rPr>
          <w:szCs w:val="24"/>
        </w:rPr>
        <w:t>Art.radiocarpalis’in hareketini sağlayan kaslar şunlardır;</w:t>
      </w:r>
    </w:p>
    <w:p w:rsidR="00B16BA3" w:rsidRPr="00B16BA3" w:rsidRDefault="00F265D3" w:rsidP="00B16BA3">
      <w:pPr>
        <w:pStyle w:val="ListeParagraf"/>
        <w:numPr>
          <w:ilvl w:val="0"/>
          <w:numId w:val="19"/>
        </w:numPr>
        <w:rPr>
          <w:szCs w:val="24"/>
        </w:rPr>
      </w:pPr>
      <w:r w:rsidRPr="00B16BA3">
        <w:rPr>
          <w:color w:val="000000"/>
          <w:szCs w:val="24"/>
        </w:rPr>
        <w:t>Fleksiyon hareketini; M.flexor carpi radialis, M.flexor digitorum superficialis, M.palmaris longus, M.flexor carpi ulnaris, M.flexor digitorum profundus, M.flexor pollicis longus;</w:t>
      </w:r>
    </w:p>
    <w:p w:rsidR="00B16BA3" w:rsidRPr="00B16BA3" w:rsidRDefault="00F265D3" w:rsidP="00B16BA3">
      <w:pPr>
        <w:pStyle w:val="ListeParagraf"/>
        <w:numPr>
          <w:ilvl w:val="0"/>
          <w:numId w:val="19"/>
        </w:numPr>
        <w:rPr>
          <w:szCs w:val="24"/>
        </w:rPr>
      </w:pPr>
      <w:r w:rsidRPr="00B16BA3">
        <w:rPr>
          <w:color w:val="000000"/>
          <w:szCs w:val="24"/>
        </w:rPr>
        <w:t>Ekstansiyon hareketini; M.extensor carpi radialis longus, M.extensor carpi radialis brevis, M.extensor digitorum, M.extensor digiti minimi, M.extensor carpi ulnaris, M.extensor indicis;</w:t>
      </w:r>
    </w:p>
    <w:p w:rsidR="00B16BA3" w:rsidRPr="00B16BA3" w:rsidRDefault="00F265D3" w:rsidP="00B16BA3">
      <w:pPr>
        <w:pStyle w:val="ListeParagraf"/>
        <w:numPr>
          <w:ilvl w:val="0"/>
          <w:numId w:val="19"/>
        </w:numPr>
        <w:rPr>
          <w:szCs w:val="24"/>
        </w:rPr>
      </w:pPr>
      <w:r w:rsidRPr="00B16BA3">
        <w:rPr>
          <w:color w:val="000000"/>
          <w:szCs w:val="24"/>
        </w:rPr>
        <w:t>Radial deviasyon hareketini; M.flexor carpi radialis, M.extensor carpi radialis longus, M.extensor carpi radialis brevis, M.extensor pollicis longus, M. extensor pollicis brevis, M. extensor indicis, M.abductor pollicis longus;</w:t>
      </w:r>
    </w:p>
    <w:p w:rsidR="00F265D3" w:rsidRPr="00B16BA3" w:rsidRDefault="00F265D3" w:rsidP="00B16BA3">
      <w:pPr>
        <w:pStyle w:val="ListeParagraf"/>
        <w:numPr>
          <w:ilvl w:val="0"/>
          <w:numId w:val="19"/>
        </w:numPr>
        <w:rPr>
          <w:szCs w:val="24"/>
        </w:rPr>
      </w:pPr>
      <w:r w:rsidRPr="00B16BA3">
        <w:rPr>
          <w:color w:val="000000"/>
          <w:szCs w:val="24"/>
        </w:rPr>
        <w:lastRenderedPageBreak/>
        <w:t>Ulnar deviasyon hareketini ise M.flexor digitorum superficialis, M.flexor carpi ulnaris, M.extensor digitorum, M.extensor digiti minimi, M.extensor carpi ulnaris yapar (Sobotto,2001).</w:t>
      </w:r>
    </w:p>
    <w:p w:rsidR="00B16BA3" w:rsidRDefault="00B16BA3" w:rsidP="00B16BA3">
      <w:pPr>
        <w:pStyle w:val="ListeParagraf"/>
        <w:ind w:firstLine="0"/>
        <w:rPr>
          <w:color w:val="000000"/>
          <w:szCs w:val="24"/>
        </w:rPr>
      </w:pPr>
    </w:p>
    <w:p w:rsidR="00B16BA3" w:rsidRDefault="00B16BA3" w:rsidP="00B16BA3">
      <w:pPr>
        <w:pStyle w:val="ListeParagraf"/>
        <w:ind w:firstLine="0"/>
        <w:rPr>
          <w:color w:val="000000"/>
          <w:szCs w:val="24"/>
        </w:rPr>
      </w:pPr>
    </w:p>
    <w:p w:rsidR="00B16BA3" w:rsidRPr="001039D5" w:rsidRDefault="00B16BA3" w:rsidP="00B16BA3">
      <w:pPr>
        <w:ind w:firstLine="0"/>
        <w:rPr>
          <w:b/>
          <w:color w:val="000000"/>
          <w:szCs w:val="24"/>
        </w:rPr>
      </w:pPr>
      <w:r>
        <w:rPr>
          <w:b/>
          <w:color w:val="000000"/>
          <w:szCs w:val="24"/>
        </w:rPr>
        <w:t>2.5.4.Kalça Eklemi (Art.Coxae)</w:t>
      </w:r>
    </w:p>
    <w:p w:rsidR="00B16BA3" w:rsidRDefault="00B16BA3" w:rsidP="00B16BA3">
      <w:pPr>
        <w:rPr>
          <w:color w:val="000000"/>
          <w:sz w:val="28"/>
          <w:szCs w:val="24"/>
        </w:rPr>
      </w:pPr>
    </w:p>
    <w:p w:rsidR="00B16BA3" w:rsidRDefault="00B16BA3" w:rsidP="00B16BA3">
      <w:pPr>
        <w:rPr>
          <w:szCs w:val="24"/>
        </w:rPr>
      </w:pPr>
      <w:r>
        <w:rPr>
          <w:color w:val="000000"/>
          <w:szCs w:val="24"/>
        </w:rPr>
        <w:t xml:space="preserve">Art. coxae; </w:t>
      </w:r>
      <w:r w:rsidRPr="00AB7137">
        <w:rPr>
          <w:color w:val="000000"/>
          <w:szCs w:val="24"/>
        </w:rPr>
        <w:t>os coxae’nın acetabulum’u ile os femur’un caput femoris’i arasında oluşan sferoid tip eklemdir.</w:t>
      </w:r>
      <w:r>
        <w:rPr>
          <w:color w:val="000000"/>
          <w:szCs w:val="24"/>
        </w:rPr>
        <w:t xml:space="preserve"> Fleksiyon-</w:t>
      </w:r>
      <w:r w:rsidRPr="00AB7137">
        <w:rPr>
          <w:color w:val="000000"/>
          <w:szCs w:val="24"/>
        </w:rPr>
        <w:t>ekstansiyon,abduksiyon-adduksiyon,</w:t>
      </w:r>
      <w:r>
        <w:rPr>
          <w:color w:val="000000"/>
          <w:szCs w:val="24"/>
        </w:rPr>
        <w:t xml:space="preserve"> internal-eks</w:t>
      </w:r>
      <w:r w:rsidRPr="00AB7137">
        <w:rPr>
          <w:color w:val="000000"/>
          <w:szCs w:val="24"/>
        </w:rPr>
        <w:t>ternal rotasyon ve sirkumdiksiyon hareketlerine izin verir</w:t>
      </w:r>
      <w:r>
        <w:rPr>
          <w:szCs w:val="24"/>
        </w:rPr>
        <w:t>(Gövsa Gökmen 2003; Arıncı ve Kaplan 2014; Karakaş, 2019).</w:t>
      </w:r>
    </w:p>
    <w:p w:rsidR="00B16BA3" w:rsidRDefault="00B16BA3" w:rsidP="00B16BA3">
      <w:pPr>
        <w:rPr>
          <w:szCs w:val="24"/>
        </w:rPr>
      </w:pPr>
    </w:p>
    <w:p w:rsidR="00B16BA3" w:rsidRPr="003354B8" w:rsidRDefault="00B16BA3" w:rsidP="00B16BA3">
      <w:pPr>
        <w:rPr>
          <w:szCs w:val="24"/>
        </w:rPr>
      </w:pPr>
      <w:r>
        <w:rPr>
          <w:color w:val="000000"/>
          <w:szCs w:val="24"/>
        </w:rPr>
        <w:t>Art.coxae’nin hareketinden sorumlu kaslar şunlardır;</w:t>
      </w:r>
    </w:p>
    <w:p w:rsidR="00B16BA3" w:rsidRDefault="00B16BA3" w:rsidP="00B16BA3">
      <w:pPr>
        <w:pStyle w:val="ListeParagraf"/>
        <w:numPr>
          <w:ilvl w:val="0"/>
          <w:numId w:val="21"/>
        </w:numPr>
        <w:rPr>
          <w:color w:val="000000"/>
          <w:szCs w:val="24"/>
        </w:rPr>
      </w:pPr>
      <w:r w:rsidRPr="00B16BA3">
        <w:rPr>
          <w:color w:val="000000"/>
          <w:szCs w:val="24"/>
        </w:rPr>
        <w:t>Fleksiyon hareketini; M.iliacus, M.psoas major, M.quadriceps femoris (m.rectus femoris), M.sartorius, M.TFL, M.gracilis, M.pectineus, M.adductor longus, M.adductor brevis, M.adductor magnus (ön parça), M.obturatorius externus, M.gluteus medius (ventral kısım) ve M.gluteus minimus (ventral parça);</w:t>
      </w:r>
    </w:p>
    <w:p w:rsidR="00B16BA3" w:rsidRDefault="00B16BA3" w:rsidP="00B16BA3">
      <w:pPr>
        <w:pStyle w:val="ListeParagraf"/>
        <w:numPr>
          <w:ilvl w:val="0"/>
          <w:numId w:val="21"/>
        </w:numPr>
        <w:rPr>
          <w:color w:val="000000"/>
          <w:szCs w:val="24"/>
        </w:rPr>
      </w:pPr>
      <w:r w:rsidRPr="00B16BA3">
        <w:rPr>
          <w:color w:val="000000"/>
          <w:szCs w:val="24"/>
        </w:rPr>
        <w:t>Ekstansiyon hareketini; M.adductor magnus (arka bölümü), M.gluteus maximus, M.gluteus medius (dorsal kısım), M.gluteus minimus (dorsal kısım), M.priformis, M.obturatorius internus, M.gemellus superior, M.gemellus inferior, M.quadratus femoris, M.biceps femoris, M.semitendinosus ve M.semimembranosus;</w:t>
      </w:r>
    </w:p>
    <w:p w:rsidR="00B16BA3" w:rsidRDefault="00B16BA3" w:rsidP="00B16BA3">
      <w:pPr>
        <w:pStyle w:val="ListeParagraf"/>
        <w:numPr>
          <w:ilvl w:val="0"/>
          <w:numId w:val="21"/>
        </w:numPr>
        <w:rPr>
          <w:color w:val="000000"/>
          <w:szCs w:val="24"/>
        </w:rPr>
      </w:pPr>
      <w:r w:rsidRPr="00B16BA3">
        <w:rPr>
          <w:color w:val="000000"/>
          <w:szCs w:val="24"/>
        </w:rPr>
        <w:t>Abduksiyon hareketini; M.sartorius, M.TFL, M.gluteus maximus, M.gluteus medius ve M.gluteus minimus;</w:t>
      </w:r>
    </w:p>
    <w:p w:rsidR="00B16BA3" w:rsidRDefault="00B16BA3" w:rsidP="00B16BA3">
      <w:pPr>
        <w:pStyle w:val="ListeParagraf"/>
        <w:numPr>
          <w:ilvl w:val="0"/>
          <w:numId w:val="21"/>
        </w:numPr>
        <w:rPr>
          <w:color w:val="000000"/>
          <w:szCs w:val="24"/>
        </w:rPr>
      </w:pPr>
      <w:r w:rsidRPr="00B16BA3">
        <w:rPr>
          <w:color w:val="000000"/>
          <w:szCs w:val="24"/>
        </w:rPr>
        <w:t>Adduksiyon hareketini; M.gracilis, M.pectineus, M.adductor longus, M.adductor brevis, M.adductor magnus, M.obturatorius internus, M.gemellus superior, M.gemellus inferior, M.quadriceps femoris, M.biceps femoris, M.semimembranosus ve M.semitendinosus;</w:t>
      </w:r>
    </w:p>
    <w:p w:rsidR="00B16BA3" w:rsidRDefault="00B16BA3" w:rsidP="00B16BA3">
      <w:pPr>
        <w:pStyle w:val="ListeParagraf"/>
        <w:numPr>
          <w:ilvl w:val="0"/>
          <w:numId w:val="21"/>
        </w:numPr>
        <w:rPr>
          <w:color w:val="000000"/>
          <w:szCs w:val="24"/>
        </w:rPr>
      </w:pPr>
      <w:r w:rsidRPr="00B16BA3">
        <w:rPr>
          <w:color w:val="000000"/>
          <w:szCs w:val="24"/>
        </w:rPr>
        <w:t>Internal rotasyon hareketini; M.iliacus, M.psoas major, M.TFL, M.adductor longus (iç lifleri), M.gluteus medius (ventral kısım) ve M.gluteus minimus (ventral kısım);</w:t>
      </w:r>
    </w:p>
    <w:p w:rsidR="00B16BA3" w:rsidRDefault="00B16BA3" w:rsidP="00B16BA3">
      <w:pPr>
        <w:pStyle w:val="ListeParagraf"/>
        <w:numPr>
          <w:ilvl w:val="0"/>
          <w:numId w:val="21"/>
        </w:numPr>
        <w:rPr>
          <w:color w:val="000000"/>
          <w:szCs w:val="24"/>
        </w:rPr>
      </w:pPr>
      <w:r w:rsidRPr="00B16BA3">
        <w:rPr>
          <w:color w:val="000000"/>
          <w:szCs w:val="24"/>
        </w:rPr>
        <w:t xml:space="preserve">Eksternal rotasyon hareketini; M.sartorius, M.gracilis, M.pectineus, M.adductor longus, M.adductor brevis, M.adductor magnus, M.obturatorius externus, M.gluteus maximus, M.gluteus medius (dorsal), M.gluteus minimus (dorsal kısım), M.priformis, </w:t>
      </w:r>
      <w:r w:rsidRPr="00B16BA3">
        <w:rPr>
          <w:color w:val="000000"/>
          <w:szCs w:val="24"/>
        </w:rPr>
        <w:lastRenderedPageBreak/>
        <w:t>M.obturatorius internus, M.gemellus superior, M.gemellus inferior, M.quadriceps femoris, M.biceps femoris, M.semitendinosus ve M.semimembranosus yaptırır.</w:t>
      </w:r>
    </w:p>
    <w:p w:rsidR="00B16BA3" w:rsidRDefault="00B16BA3" w:rsidP="00B16BA3">
      <w:pPr>
        <w:pStyle w:val="ListeParagraf"/>
        <w:ind w:firstLine="0"/>
        <w:rPr>
          <w:color w:val="000000"/>
          <w:szCs w:val="24"/>
        </w:rPr>
      </w:pPr>
    </w:p>
    <w:p w:rsidR="00B16BA3" w:rsidRDefault="00B16BA3" w:rsidP="00B16BA3">
      <w:pPr>
        <w:pStyle w:val="ListeParagraf"/>
        <w:ind w:firstLine="0"/>
        <w:rPr>
          <w:color w:val="000000"/>
          <w:szCs w:val="24"/>
        </w:rPr>
      </w:pPr>
    </w:p>
    <w:p w:rsidR="00B16BA3" w:rsidRDefault="00B16BA3" w:rsidP="00B16BA3">
      <w:pPr>
        <w:ind w:firstLine="0"/>
        <w:rPr>
          <w:b/>
          <w:color w:val="000000"/>
          <w:szCs w:val="24"/>
        </w:rPr>
      </w:pPr>
      <w:r>
        <w:rPr>
          <w:b/>
          <w:color w:val="000000"/>
          <w:szCs w:val="24"/>
        </w:rPr>
        <w:t>2.5.5.Diz Eklemi (Art.Genus)</w:t>
      </w:r>
    </w:p>
    <w:p w:rsidR="00B16BA3" w:rsidRPr="00635FB4" w:rsidRDefault="00B16BA3" w:rsidP="00B16BA3">
      <w:pPr>
        <w:rPr>
          <w:b/>
          <w:color w:val="000000"/>
          <w:szCs w:val="24"/>
        </w:rPr>
      </w:pPr>
    </w:p>
    <w:p w:rsidR="00B16BA3" w:rsidRDefault="00B16BA3" w:rsidP="00866D30">
      <w:pPr>
        <w:rPr>
          <w:szCs w:val="24"/>
        </w:rPr>
      </w:pPr>
      <w:proofErr w:type="gramStart"/>
      <w:r>
        <w:rPr>
          <w:color w:val="000000"/>
          <w:szCs w:val="24"/>
        </w:rPr>
        <w:t>Art.genus</w:t>
      </w:r>
      <w:proofErr w:type="gramEnd"/>
      <w:r>
        <w:rPr>
          <w:color w:val="000000"/>
          <w:szCs w:val="24"/>
        </w:rPr>
        <w:t>;</w:t>
      </w:r>
      <w:r w:rsidRPr="0004764B">
        <w:rPr>
          <w:szCs w:val="24"/>
        </w:rPr>
        <w:t>femur’un distal ucu, tibia’nın proksimal ucu ve patella arasında oluşan art.bicondylaris tipi eklemdir. Tek eksenli eklemdir. Fleksiyon ekstansiyon hareketlerine izin verir. Çok az rotasyona izin veren ikincil bir ekseni de bulunmaktadır</w:t>
      </w:r>
      <w:r>
        <w:rPr>
          <w:szCs w:val="24"/>
        </w:rPr>
        <w:t xml:space="preserve"> (Gövsa Gökmen 2003; Arıncı ve Kaplan 2014; Karakaş, 2019).</w:t>
      </w:r>
    </w:p>
    <w:p w:rsidR="00B16BA3" w:rsidRDefault="00B16BA3" w:rsidP="00B16BA3">
      <w:pPr>
        <w:rPr>
          <w:szCs w:val="24"/>
        </w:rPr>
      </w:pPr>
    </w:p>
    <w:p w:rsidR="00B16BA3" w:rsidRPr="00635FB4" w:rsidRDefault="00B16BA3" w:rsidP="00B16BA3">
      <w:pPr>
        <w:rPr>
          <w:color w:val="000000"/>
          <w:szCs w:val="24"/>
        </w:rPr>
      </w:pPr>
      <w:r>
        <w:rPr>
          <w:szCs w:val="24"/>
        </w:rPr>
        <w:t xml:space="preserve"> Eklemin hareketinden şu kaslar sorumludur;</w:t>
      </w:r>
      <w:r w:rsidRPr="0004764B">
        <w:rPr>
          <w:szCs w:val="24"/>
        </w:rPr>
        <w:tab/>
      </w:r>
    </w:p>
    <w:p w:rsidR="00B16BA3" w:rsidRDefault="00B16BA3" w:rsidP="00B16BA3">
      <w:pPr>
        <w:pStyle w:val="ListeParagraf"/>
        <w:numPr>
          <w:ilvl w:val="0"/>
          <w:numId w:val="22"/>
        </w:numPr>
        <w:rPr>
          <w:szCs w:val="24"/>
        </w:rPr>
      </w:pPr>
      <w:r w:rsidRPr="00B16BA3">
        <w:rPr>
          <w:szCs w:val="24"/>
        </w:rPr>
        <w:t>Fleksiyon hareketini; M.biceps femoris, M.semitendinosus, M.semimembranosus, M.gastrocnemius, M.plantaris, M.popliteus, M.gracilis ve M.sartorius;</w:t>
      </w:r>
    </w:p>
    <w:p w:rsidR="00B16BA3" w:rsidRDefault="00B16BA3" w:rsidP="00B16BA3">
      <w:pPr>
        <w:pStyle w:val="ListeParagraf"/>
        <w:numPr>
          <w:ilvl w:val="0"/>
          <w:numId w:val="22"/>
        </w:numPr>
        <w:rPr>
          <w:szCs w:val="24"/>
        </w:rPr>
      </w:pPr>
      <w:r w:rsidRPr="00B16BA3">
        <w:rPr>
          <w:szCs w:val="24"/>
        </w:rPr>
        <w:t>Ekstansiyon hareketini; M.gluteus maximus, M.quadriceps femoris ve M.tensor fascia latae;</w:t>
      </w:r>
    </w:p>
    <w:p w:rsidR="00B16BA3" w:rsidRDefault="00B16BA3" w:rsidP="00B16BA3">
      <w:pPr>
        <w:pStyle w:val="ListeParagraf"/>
        <w:numPr>
          <w:ilvl w:val="0"/>
          <w:numId w:val="22"/>
        </w:numPr>
        <w:rPr>
          <w:szCs w:val="24"/>
        </w:rPr>
      </w:pPr>
      <w:r w:rsidRPr="00B16BA3">
        <w:rPr>
          <w:szCs w:val="24"/>
        </w:rPr>
        <w:t>Internal rotasyon hareketini; M.semitendinosus, M.semimembranosus, M.popliteus, M.gracilis ve M.sartorius;</w:t>
      </w:r>
    </w:p>
    <w:p w:rsidR="00B16BA3" w:rsidRPr="00B16BA3" w:rsidRDefault="00B16BA3" w:rsidP="00B16BA3">
      <w:pPr>
        <w:pStyle w:val="ListeParagraf"/>
        <w:numPr>
          <w:ilvl w:val="0"/>
          <w:numId w:val="22"/>
        </w:numPr>
        <w:rPr>
          <w:szCs w:val="24"/>
        </w:rPr>
      </w:pPr>
      <w:r w:rsidRPr="00B16BA3">
        <w:rPr>
          <w:szCs w:val="24"/>
        </w:rPr>
        <w:t>Eksternal rotasyon hareketini ise; M.biceps femoris yapar (Sobotto, 2001).</w:t>
      </w:r>
    </w:p>
    <w:p w:rsidR="00B16BA3" w:rsidRDefault="00B16BA3" w:rsidP="00B16BA3">
      <w:pPr>
        <w:rPr>
          <w:b/>
          <w:szCs w:val="24"/>
        </w:rPr>
      </w:pPr>
    </w:p>
    <w:p w:rsidR="00B16BA3" w:rsidRDefault="00B16BA3" w:rsidP="00B16BA3">
      <w:pPr>
        <w:rPr>
          <w:b/>
          <w:szCs w:val="24"/>
        </w:rPr>
      </w:pPr>
    </w:p>
    <w:p w:rsidR="00B16BA3" w:rsidRDefault="00B16BA3" w:rsidP="00B16BA3">
      <w:pPr>
        <w:ind w:firstLine="0"/>
        <w:rPr>
          <w:b/>
          <w:szCs w:val="24"/>
        </w:rPr>
      </w:pPr>
      <w:r>
        <w:rPr>
          <w:b/>
          <w:szCs w:val="24"/>
        </w:rPr>
        <w:t>2.5.6.Ayak Bileği Eklemi (Art. talocruralis)</w:t>
      </w:r>
    </w:p>
    <w:p w:rsidR="00B16BA3" w:rsidRDefault="00B16BA3" w:rsidP="00B16BA3">
      <w:pPr>
        <w:rPr>
          <w:b/>
          <w:szCs w:val="24"/>
        </w:rPr>
      </w:pPr>
    </w:p>
    <w:p w:rsidR="00B16BA3" w:rsidRDefault="00B16BA3" w:rsidP="00B16BA3">
      <w:pPr>
        <w:rPr>
          <w:b/>
          <w:i/>
          <w:szCs w:val="24"/>
        </w:rPr>
      </w:pPr>
      <w:r>
        <w:rPr>
          <w:color w:val="000000"/>
          <w:szCs w:val="24"/>
        </w:rPr>
        <w:t>Art.talocruralis</w:t>
      </w:r>
      <w:r w:rsidRPr="00635FB4">
        <w:rPr>
          <w:color w:val="000000"/>
          <w:szCs w:val="24"/>
        </w:rPr>
        <w:t>;</w:t>
      </w:r>
      <w:r w:rsidRPr="0004764B">
        <w:rPr>
          <w:szCs w:val="24"/>
        </w:rPr>
        <w:t xml:space="preserve">tibia distalindeki facies articularis malleoli medialis ile fibula distalindeki facies articularis malleoli lateralis eklemin konkav yüzünü oluştururken, os </w:t>
      </w:r>
      <w:r>
        <w:rPr>
          <w:szCs w:val="24"/>
        </w:rPr>
        <w:t>talus’dak</w:t>
      </w:r>
      <w:r w:rsidRPr="0004764B">
        <w:rPr>
          <w:szCs w:val="24"/>
        </w:rPr>
        <w:t>i trochlea tali arasındaki ginglymus tip eklemdir. Plantar fleksiyon ve dorsifleks</w:t>
      </w:r>
      <w:r>
        <w:rPr>
          <w:szCs w:val="24"/>
        </w:rPr>
        <w:t>iyon hareketlerine izin verir. I</w:t>
      </w:r>
      <w:r w:rsidRPr="0004764B">
        <w:rPr>
          <w:szCs w:val="24"/>
        </w:rPr>
        <w:t>nversiyon ve eversiyon hareketleri ise os talus ve os calceneus arasındaki plana tipi eklem olan subtalar eklemde meydana gelmektedir</w:t>
      </w:r>
      <w:r>
        <w:rPr>
          <w:szCs w:val="24"/>
        </w:rPr>
        <w:t xml:space="preserve"> (Gövsa Gökmen 2003; Arıncı ve Kaplan 2014; Karakaş, 2019).</w:t>
      </w:r>
    </w:p>
    <w:p w:rsidR="00B16BA3" w:rsidRDefault="00B16BA3" w:rsidP="00B16BA3">
      <w:pPr>
        <w:rPr>
          <w:szCs w:val="24"/>
        </w:rPr>
      </w:pPr>
    </w:p>
    <w:p w:rsidR="00B16BA3" w:rsidRDefault="00B16BA3" w:rsidP="00B16BA3">
      <w:pPr>
        <w:rPr>
          <w:szCs w:val="24"/>
        </w:rPr>
      </w:pPr>
      <w:r>
        <w:rPr>
          <w:szCs w:val="24"/>
        </w:rPr>
        <w:t>Eklemin hareketinden sorumlu kaslar şunlardır;</w:t>
      </w:r>
    </w:p>
    <w:p w:rsidR="00B16BA3" w:rsidRDefault="00B16BA3" w:rsidP="00B16BA3">
      <w:pPr>
        <w:pStyle w:val="ListeParagraf"/>
        <w:numPr>
          <w:ilvl w:val="0"/>
          <w:numId w:val="23"/>
        </w:numPr>
        <w:rPr>
          <w:szCs w:val="24"/>
        </w:rPr>
      </w:pPr>
      <w:r w:rsidRPr="00B16BA3">
        <w:rPr>
          <w:szCs w:val="24"/>
        </w:rPr>
        <w:t>Plantarfleksiyon hareketini; M.fibularis longus, M.fibularis brevis, M.triceps surae, M.tibialis posterior, M.flexor digitorum longus ve M.hallucis longus;</w:t>
      </w:r>
    </w:p>
    <w:p w:rsidR="00B16BA3" w:rsidRDefault="00B16BA3" w:rsidP="00B16BA3">
      <w:pPr>
        <w:pStyle w:val="ListeParagraf"/>
        <w:numPr>
          <w:ilvl w:val="0"/>
          <w:numId w:val="23"/>
        </w:numPr>
        <w:rPr>
          <w:szCs w:val="24"/>
        </w:rPr>
      </w:pPr>
      <w:r w:rsidRPr="00B16BA3">
        <w:rPr>
          <w:szCs w:val="24"/>
        </w:rPr>
        <w:lastRenderedPageBreak/>
        <w:t>Dorsifleksiyon hareketini; M.tibialis anterior, M.extensor hallucis longus, M.extensor digitorum longus ve M.fibularis tertius;</w:t>
      </w:r>
    </w:p>
    <w:p w:rsidR="00B16BA3" w:rsidRDefault="00B16BA3" w:rsidP="00B16BA3">
      <w:pPr>
        <w:pStyle w:val="ListeParagraf"/>
        <w:numPr>
          <w:ilvl w:val="0"/>
          <w:numId w:val="23"/>
        </w:numPr>
        <w:rPr>
          <w:szCs w:val="24"/>
        </w:rPr>
      </w:pPr>
      <w:r w:rsidRPr="00B16BA3">
        <w:rPr>
          <w:szCs w:val="24"/>
        </w:rPr>
        <w:t>Eversiyon hareketini; M.extensor digitorum longus, M.fibularis tertius, M.fibularis longus ve M.fibularis brevis;</w:t>
      </w:r>
    </w:p>
    <w:p w:rsidR="00B16BA3" w:rsidRDefault="00B16BA3" w:rsidP="00B16BA3">
      <w:pPr>
        <w:pStyle w:val="ListeParagraf"/>
        <w:numPr>
          <w:ilvl w:val="0"/>
          <w:numId w:val="23"/>
        </w:numPr>
        <w:rPr>
          <w:szCs w:val="24"/>
        </w:rPr>
      </w:pPr>
      <w:r w:rsidRPr="00B16BA3">
        <w:rPr>
          <w:szCs w:val="24"/>
        </w:rPr>
        <w:t>Inversiyon hareketini; M.tibialis anterior, M.extensor hallucis longus, M.triceps surae, M.tibialis posterior, M.flexor digitorum longus ve M.flexor hallucis longus yapar (Sobotto,2001</w:t>
      </w:r>
      <w:r>
        <w:rPr>
          <w:szCs w:val="24"/>
        </w:rPr>
        <w:t>)</w:t>
      </w:r>
      <w:r w:rsidRPr="00B16BA3">
        <w:rPr>
          <w:szCs w:val="24"/>
        </w:rPr>
        <w:t>.</w:t>
      </w:r>
    </w:p>
    <w:p w:rsidR="00B16BA3" w:rsidRDefault="00B16BA3" w:rsidP="00B16BA3">
      <w:pPr>
        <w:pStyle w:val="ListeParagraf"/>
        <w:ind w:left="1287" w:firstLine="0"/>
        <w:rPr>
          <w:szCs w:val="24"/>
        </w:rPr>
      </w:pPr>
    </w:p>
    <w:p w:rsidR="00B16BA3" w:rsidRDefault="00B16BA3"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B16BA3">
      <w:pPr>
        <w:pStyle w:val="ListeParagraf"/>
        <w:ind w:left="1287" w:firstLine="0"/>
        <w:rPr>
          <w:szCs w:val="24"/>
        </w:rPr>
      </w:pPr>
    </w:p>
    <w:p w:rsidR="003820F8" w:rsidRDefault="003820F8" w:rsidP="005928E9">
      <w:pPr>
        <w:jc w:val="center"/>
        <w:rPr>
          <w:b/>
          <w:sz w:val="28"/>
        </w:rPr>
      </w:pPr>
      <w:r w:rsidRPr="00E95407">
        <w:rPr>
          <w:b/>
          <w:sz w:val="28"/>
        </w:rPr>
        <w:lastRenderedPageBreak/>
        <w:t>3. GEREÇ VE YÖNTEM</w:t>
      </w:r>
    </w:p>
    <w:p w:rsidR="00324BAA" w:rsidRDefault="00324BAA" w:rsidP="00324BAA">
      <w:pPr>
        <w:ind w:firstLine="0"/>
        <w:rPr>
          <w:color w:val="000000"/>
          <w:szCs w:val="24"/>
        </w:rPr>
      </w:pPr>
    </w:p>
    <w:p w:rsidR="00324BAA" w:rsidRDefault="00324BAA" w:rsidP="00324BAA">
      <w:pPr>
        <w:ind w:firstLine="0"/>
        <w:rPr>
          <w:color w:val="000000"/>
          <w:szCs w:val="24"/>
        </w:rPr>
      </w:pPr>
    </w:p>
    <w:p w:rsidR="00324BAA" w:rsidRPr="00237AE5" w:rsidRDefault="00324BAA" w:rsidP="00324BAA">
      <w:pPr>
        <w:ind w:firstLine="0"/>
        <w:rPr>
          <w:color w:val="000000"/>
          <w:szCs w:val="24"/>
        </w:rPr>
      </w:pPr>
      <w:r w:rsidRPr="00237AE5">
        <w:rPr>
          <w:color w:val="000000"/>
          <w:szCs w:val="24"/>
        </w:rPr>
        <w:t>Çalışmaya Aydın Huzurevi Yaşlı Bakım ve Rehabilitasyon Merkezi’nde yaşamakta olan gönüllü 50 kişi katıldı. Gönüllülerin 17’si kadın, 33’ü erkek’ti. Çalışma için Adnan Menderes</w:t>
      </w:r>
      <w:r>
        <w:rPr>
          <w:color w:val="000000"/>
          <w:szCs w:val="24"/>
        </w:rPr>
        <w:t xml:space="preserve"> Üniversitesi</w:t>
      </w:r>
      <w:r w:rsidRPr="00237AE5">
        <w:rPr>
          <w:color w:val="000000"/>
          <w:szCs w:val="24"/>
        </w:rPr>
        <w:t xml:space="preserve"> Tıp Fakültesi Girişimsel Olmayan Klinik Araştırmalar Etik Kurulu’ndan 08.02.2018 tarihinde (</w:t>
      </w:r>
      <w:r>
        <w:rPr>
          <w:color w:val="000000"/>
          <w:szCs w:val="24"/>
        </w:rPr>
        <w:t>Y</w:t>
      </w:r>
      <w:r w:rsidRPr="00237AE5">
        <w:rPr>
          <w:color w:val="000000"/>
          <w:szCs w:val="24"/>
        </w:rPr>
        <w:t xml:space="preserve">önetim </w:t>
      </w:r>
      <w:r>
        <w:rPr>
          <w:color w:val="000000"/>
          <w:szCs w:val="24"/>
        </w:rPr>
        <w:t>K</w:t>
      </w:r>
      <w:r w:rsidRPr="00237AE5">
        <w:rPr>
          <w:color w:val="000000"/>
          <w:szCs w:val="24"/>
        </w:rPr>
        <w:t xml:space="preserve">urul </w:t>
      </w:r>
      <w:r>
        <w:rPr>
          <w:color w:val="000000"/>
          <w:szCs w:val="24"/>
        </w:rPr>
        <w:t>K</w:t>
      </w:r>
      <w:r w:rsidRPr="00237AE5">
        <w:rPr>
          <w:color w:val="000000"/>
          <w:szCs w:val="24"/>
        </w:rPr>
        <w:t xml:space="preserve">arar </w:t>
      </w:r>
      <w:r>
        <w:rPr>
          <w:color w:val="000000"/>
          <w:szCs w:val="24"/>
        </w:rPr>
        <w:t>N</w:t>
      </w:r>
      <w:r w:rsidRPr="00237AE5">
        <w:rPr>
          <w:color w:val="000000"/>
          <w:szCs w:val="24"/>
        </w:rPr>
        <w:t>o: 2018-08-LXVIII) gerekli izinler alındı.</w:t>
      </w:r>
    </w:p>
    <w:p w:rsidR="00A22B08" w:rsidRDefault="00324BAA" w:rsidP="00A22B08">
      <w:pPr>
        <w:rPr>
          <w:color w:val="000000"/>
          <w:szCs w:val="24"/>
        </w:rPr>
      </w:pPr>
      <w:r w:rsidRPr="00237AE5">
        <w:rPr>
          <w:szCs w:val="24"/>
        </w:rPr>
        <w:t>Kadınlar grubundan 1 kişi kendi isteğiyle kuruluştan ayrıldığı için sadece antropometrik ölçümleri ve günlük yaşam kalitesi anketlerinin ilk değerlendirmeleri yapılabil</w:t>
      </w:r>
      <w:r w:rsidRPr="00237AE5">
        <w:rPr>
          <w:color w:val="000000"/>
          <w:szCs w:val="24"/>
        </w:rPr>
        <w:t xml:space="preserve">di. </w:t>
      </w:r>
      <w:r>
        <w:rPr>
          <w:szCs w:val="24"/>
        </w:rPr>
        <w:t xml:space="preserve">Erkek grubunda bulunan 2 </w:t>
      </w:r>
      <w:r w:rsidRPr="00237AE5">
        <w:rPr>
          <w:szCs w:val="24"/>
        </w:rPr>
        <w:t xml:space="preserve">yaşlı </w:t>
      </w:r>
      <w:r w:rsidRPr="00237AE5">
        <w:rPr>
          <w:color w:val="000000"/>
          <w:szCs w:val="24"/>
        </w:rPr>
        <w:t>vefat ett</w:t>
      </w:r>
      <w:r w:rsidRPr="00237AE5">
        <w:rPr>
          <w:szCs w:val="24"/>
        </w:rPr>
        <w:t xml:space="preserve">i.Bu yaşlıların antropometrik ölçümleri </w:t>
      </w:r>
      <w:r w:rsidRPr="00237AE5">
        <w:rPr>
          <w:color w:val="000000"/>
          <w:szCs w:val="24"/>
        </w:rPr>
        <w:t>yapıldı.</w:t>
      </w:r>
      <w:r>
        <w:rPr>
          <w:szCs w:val="24"/>
        </w:rPr>
        <w:t>Bu 2 olgudan birinin Günlük Yaşam Kalitesi Anketleri’nin ilk değerlendirmeleri</w:t>
      </w:r>
      <w:r w:rsidRPr="00237AE5">
        <w:rPr>
          <w:szCs w:val="24"/>
        </w:rPr>
        <w:t xml:space="preserve"> yapılmışken diğer </w:t>
      </w:r>
      <w:r>
        <w:rPr>
          <w:szCs w:val="24"/>
        </w:rPr>
        <w:t>olgu</w:t>
      </w:r>
      <w:r w:rsidRPr="00237AE5">
        <w:rPr>
          <w:szCs w:val="24"/>
        </w:rPr>
        <w:t xml:space="preserve"> demans olduğu için değerlendirmeye </w:t>
      </w:r>
      <w:r w:rsidRPr="00237AE5">
        <w:rPr>
          <w:color w:val="000000"/>
          <w:szCs w:val="24"/>
        </w:rPr>
        <w:t>alınmadı.</w:t>
      </w:r>
      <w:r>
        <w:rPr>
          <w:color w:val="000000"/>
          <w:szCs w:val="24"/>
        </w:rPr>
        <w:t>Çalışma</w:t>
      </w:r>
      <w:r w:rsidRPr="00237AE5">
        <w:rPr>
          <w:color w:val="000000"/>
          <w:szCs w:val="24"/>
        </w:rPr>
        <w:t>,16 kadın 31 er</w:t>
      </w:r>
      <w:r>
        <w:rPr>
          <w:color w:val="000000"/>
          <w:szCs w:val="24"/>
        </w:rPr>
        <w:t>kek olmak üzere 47 yaşlı ile tamamlanabildi.</w:t>
      </w:r>
    </w:p>
    <w:p w:rsidR="00A22B08" w:rsidRDefault="00324BAA" w:rsidP="00A22B08">
      <w:pPr>
        <w:ind w:firstLine="0"/>
        <w:rPr>
          <w:color w:val="000000"/>
          <w:szCs w:val="24"/>
        </w:rPr>
      </w:pPr>
      <w:r w:rsidRPr="00237AE5">
        <w:rPr>
          <w:color w:val="000000"/>
          <w:szCs w:val="24"/>
        </w:rPr>
        <w:t xml:space="preserve">Örneklemekatılanların </w:t>
      </w:r>
      <w:r>
        <w:rPr>
          <w:szCs w:val="24"/>
        </w:rPr>
        <w:t>y</w:t>
      </w:r>
      <w:r w:rsidRPr="00237AE5">
        <w:rPr>
          <w:szCs w:val="24"/>
        </w:rPr>
        <w:t>aş aralıkları, kadınlard</w:t>
      </w:r>
      <w:r w:rsidR="00A22B08">
        <w:rPr>
          <w:szCs w:val="24"/>
        </w:rPr>
        <w:t xml:space="preserve">a 73-88, erkeklerde 62-94 olup; </w:t>
      </w:r>
      <w:r w:rsidRPr="00237AE5">
        <w:rPr>
          <w:szCs w:val="24"/>
        </w:rPr>
        <w:t xml:space="preserve">kadınların yaş ortalamaları 81, erkeklerin ise </w:t>
      </w:r>
      <w:r w:rsidRPr="00237AE5">
        <w:rPr>
          <w:color w:val="000000"/>
          <w:szCs w:val="24"/>
        </w:rPr>
        <w:t>76’</w:t>
      </w:r>
      <w:r>
        <w:rPr>
          <w:color w:val="000000"/>
          <w:szCs w:val="24"/>
        </w:rPr>
        <w:t>y</w:t>
      </w:r>
      <w:r w:rsidRPr="00237AE5">
        <w:rPr>
          <w:color w:val="000000"/>
          <w:szCs w:val="24"/>
        </w:rPr>
        <w:t>d</w:t>
      </w:r>
      <w:r>
        <w:rPr>
          <w:color w:val="000000"/>
          <w:szCs w:val="24"/>
        </w:rPr>
        <w:t>ı.</w:t>
      </w:r>
    </w:p>
    <w:p w:rsidR="00A22B08" w:rsidRDefault="00324BAA" w:rsidP="00A22B08">
      <w:pPr>
        <w:ind w:firstLine="0"/>
        <w:rPr>
          <w:color w:val="FF0000"/>
          <w:szCs w:val="24"/>
        </w:rPr>
      </w:pPr>
      <w:r w:rsidRPr="00237AE5">
        <w:rPr>
          <w:szCs w:val="24"/>
        </w:rPr>
        <w:t>Çalışmaya katılmak isteyen yaşlıların sağlık raporları ve katılma izinleri kurum doktoru Mustafa ÇETİN’den alı</w:t>
      </w:r>
      <w:r w:rsidRPr="00237AE5">
        <w:rPr>
          <w:color w:val="000000"/>
          <w:szCs w:val="24"/>
        </w:rPr>
        <w:t xml:space="preserve">ndı ve </w:t>
      </w:r>
      <w:r w:rsidRPr="00237AE5">
        <w:rPr>
          <w:szCs w:val="24"/>
        </w:rPr>
        <w:t xml:space="preserve">yaşlıların kronik hastalıkları hakkında bilgi </w:t>
      </w:r>
      <w:r w:rsidRPr="00237AE5">
        <w:rPr>
          <w:color w:val="000000"/>
          <w:szCs w:val="24"/>
        </w:rPr>
        <w:t>edinildi.</w:t>
      </w:r>
    </w:p>
    <w:p w:rsidR="00A22B08" w:rsidRDefault="00324BAA" w:rsidP="00A22B08">
      <w:pPr>
        <w:ind w:firstLine="0"/>
        <w:rPr>
          <w:color w:val="000000"/>
          <w:szCs w:val="24"/>
        </w:rPr>
      </w:pPr>
      <w:r w:rsidRPr="00237AE5">
        <w:rPr>
          <w:color w:val="000000"/>
          <w:szCs w:val="24"/>
        </w:rPr>
        <w:t>Ç</w:t>
      </w:r>
      <w:r w:rsidRPr="00237AE5">
        <w:rPr>
          <w:szCs w:val="24"/>
        </w:rPr>
        <w:t>alışmaya katılan yaşlılarda</w:t>
      </w:r>
      <w:r>
        <w:rPr>
          <w:szCs w:val="24"/>
        </w:rPr>
        <w:t>n</w:t>
      </w:r>
      <w:r w:rsidRPr="00237AE5">
        <w:rPr>
          <w:szCs w:val="24"/>
        </w:rPr>
        <w:t xml:space="preserve"> 10</w:t>
      </w:r>
      <w:r>
        <w:rPr>
          <w:szCs w:val="24"/>
        </w:rPr>
        <w:t xml:space="preserve"> kişide</w:t>
      </w:r>
      <w:r w:rsidRPr="00237AE5">
        <w:rPr>
          <w:szCs w:val="24"/>
        </w:rPr>
        <w:t xml:space="preserve"> demans, 22</w:t>
      </w:r>
      <w:r>
        <w:rPr>
          <w:szCs w:val="24"/>
        </w:rPr>
        <w:t xml:space="preserve"> kişide</w:t>
      </w:r>
      <w:r w:rsidRPr="00237AE5">
        <w:rPr>
          <w:szCs w:val="24"/>
        </w:rPr>
        <w:t xml:space="preserve"> hipertansiyon, 7</w:t>
      </w:r>
      <w:r>
        <w:rPr>
          <w:szCs w:val="24"/>
        </w:rPr>
        <w:t>kişide</w:t>
      </w:r>
      <w:r>
        <w:rPr>
          <w:color w:val="000000"/>
          <w:szCs w:val="24"/>
        </w:rPr>
        <w:t>s</w:t>
      </w:r>
      <w:r w:rsidRPr="00237AE5">
        <w:rPr>
          <w:color w:val="000000"/>
          <w:szCs w:val="24"/>
        </w:rPr>
        <w:t>erebro</w:t>
      </w:r>
      <w:r>
        <w:rPr>
          <w:color w:val="000000"/>
          <w:szCs w:val="24"/>
        </w:rPr>
        <w:t>vaskuler h</w:t>
      </w:r>
      <w:r w:rsidRPr="00237AE5">
        <w:rPr>
          <w:color w:val="000000"/>
          <w:szCs w:val="24"/>
        </w:rPr>
        <w:t>astalık</w:t>
      </w:r>
      <w:r w:rsidRPr="00237AE5">
        <w:rPr>
          <w:szCs w:val="24"/>
        </w:rPr>
        <w:t xml:space="preserve"> (SVH), 7</w:t>
      </w:r>
      <w:r>
        <w:rPr>
          <w:szCs w:val="24"/>
        </w:rPr>
        <w:t xml:space="preserve"> kişide</w:t>
      </w:r>
      <w:r w:rsidRPr="00237AE5">
        <w:rPr>
          <w:szCs w:val="24"/>
        </w:rPr>
        <w:t xml:space="preserve"> b</w:t>
      </w:r>
      <w:r>
        <w:rPr>
          <w:szCs w:val="24"/>
        </w:rPr>
        <w:t>ening prostat hiperplazisi (BPH)</w:t>
      </w:r>
      <w:r w:rsidRPr="00237AE5">
        <w:rPr>
          <w:szCs w:val="24"/>
        </w:rPr>
        <w:t xml:space="preserve">, 1 </w:t>
      </w:r>
      <w:r>
        <w:rPr>
          <w:szCs w:val="24"/>
        </w:rPr>
        <w:t>kişide</w:t>
      </w:r>
      <w:r w:rsidRPr="00237AE5">
        <w:rPr>
          <w:szCs w:val="24"/>
        </w:rPr>
        <w:t xml:space="preserve"> lumbal spinal stenoz, 8 </w:t>
      </w:r>
      <w:r>
        <w:rPr>
          <w:szCs w:val="24"/>
        </w:rPr>
        <w:t>kişide diabetes mellitüs (DM)</w:t>
      </w:r>
      <w:r w:rsidRPr="00237AE5">
        <w:rPr>
          <w:szCs w:val="24"/>
        </w:rPr>
        <w:t xml:space="preserve">, 7 </w:t>
      </w:r>
      <w:r>
        <w:rPr>
          <w:szCs w:val="24"/>
        </w:rPr>
        <w:t>kişidekoroner a</w:t>
      </w:r>
      <w:r w:rsidRPr="00237AE5">
        <w:rPr>
          <w:szCs w:val="24"/>
        </w:rPr>
        <w:t>rter</w:t>
      </w:r>
      <w:r>
        <w:rPr>
          <w:szCs w:val="24"/>
        </w:rPr>
        <w:t xml:space="preserve"> hastalığı (</w:t>
      </w:r>
      <w:proofErr w:type="gramStart"/>
      <w:r>
        <w:rPr>
          <w:szCs w:val="24"/>
        </w:rPr>
        <w:t>KAH</w:t>
      </w:r>
      <w:proofErr w:type="gramEnd"/>
      <w:r>
        <w:rPr>
          <w:szCs w:val="24"/>
        </w:rPr>
        <w:t>)</w:t>
      </w:r>
      <w:r w:rsidRPr="00237AE5">
        <w:rPr>
          <w:szCs w:val="24"/>
        </w:rPr>
        <w:t>, 5</w:t>
      </w:r>
      <w:r>
        <w:rPr>
          <w:szCs w:val="24"/>
        </w:rPr>
        <w:t xml:space="preserve"> kişide </w:t>
      </w:r>
      <w:r w:rsidRPr="00237AE5">
        <w:rPr>
          <w:szCs w:val="24"/>
        </w:rPr>
        <w:t xml:space="preserve">kronik </w:t>
      </w:r>
      <w:r w:rsidRPr="005928E9">
        <w:rPr>
          <w:rStyle w:val="Vurgu"/>
          <w:bCs/>
          <w:iCs w:val="0"/>
          <w:color w:val="000000"/>
          <w:szCs w:val="24"/>
          <w:shd w:val="clear" w:color="auto" w:fill="FFFFFF"/>
        </w:rPr>
        <w:t>obstrüktif akciğer hastalığı(KOAH)</w:t>
      </w:r>
      <w:r w:rsidRPr="005928E9">
        <w:rPr>
          <w:szCs w:val="24"/>
        </w:rPr>
        <w:t>,</w:t>
      </w:r>
      <w:r w:rsidRPr="00237AE5">
        <w:rPr>
          <w:szCs w:val="24"/>
        </w:rPr>
        <w:t xml:space="preserve"> 2</w:t>
      </w:r>
      <w:r>
        <w:rPr>
          <w:szCs w:val="24"/>
        </w:rPr>
        <w:t xml:space="preserve"> kişide romatoid artrit (RA)</w:t>
      </w:r>
      <w:r w:rsidRPr="00237AE5">
        <w:rPr>
          <w:szCs w:val="24"/>
        </w:rPr>
        <w:t xml:space="preserve">, 2 </w:t>
      </w:r>
      <w:r>
        <w:rPr>
          <w:szCs w:val="24"/>
        </w:rPr>
        <w:t>kişidep</w:t>
      </w:r>
      <w:r w:rsidRPr="00237AE5">
        <w:rPr>
          <w:szCs w:val="24"/>
        </w:rPr>
        <w:t>arkinson, 1</w:t>
      </w:r>
      <w:r>
        <w:rPr>
          <w:szCs w:val="24"/>
        </w:rPr>
        <w:t>kişide cerebral palsi (CP)</w:t>
      </w:r>
      <w:r w:rsidRPr="00237AE5">
        <w:rPr>
          <w:szCs w:val="24"/>
        </w:rPr>
        <w:t>, 1</w:t>
      </w:r>
      <w:r>
        <w:rPr>
          <w:szCs w:val="24"/>
        </w:rPr>
        <w:t xml:space="preserve"> kişidemental retardasyon (MR)</w:t>
      </w:r>
      <w:r w:rsidRPr="00237AE5">
        <w:rPr>
          <w:szCs w:val="24"/>
        </w:rPr>
        <w:t>, 5</w:t>
      </w:r>
      <w:r>
        <w:rPr>
          <w:szCs w:val="24"/>
        </w:rPr>
        <w:t xml:space="preserve"> kişide</w:t>
      </w:r>
      <w:r w:rsidRPr="00237AE5">
        <w:rPr>
          <w:szCs w:val="24"/>
        </w:rPr>
        <w:t xml:space="preserve"> depresyon, 1 </w:t>
      </w:r>
      <w:r>
        <w:rPr>
          <w:szCs w:val="24"/>
        </w:rPr>
        <w:t>kişidekolon kanseri (Colon CA)</w:t>
      </w:r>
      <w:r w:rsidRPr="00237AE5">
        <w:rPr>
          <w:szCs w:val="24"/>
        </w:rPr>
        <w:t xml:space="preserve">, 2 </w:t>
      </w:r>
      <w:r>
        <w:rPr>
          <w:szCs w:val="24"/>
        </w:rPr>
        <w:t xml:space="preserve">kişideprostat kanseri </w:t>
      </w:r>
      <w:r w:rsidRPr="00237AE5">
        <w:rPr>
          <w:szCs w:val="24"/>
        </w:rPr>
        <w:t>(pros</w:t>
      </w:r>
      <w:r>
        <w:rPr>
          <w:szCs w:val="24"/>
        </w:rPr>
        <w:t>tat CA</w:t>
      </w:r>
      <w:r w:rsidRPr="00237AE5">
        <w:rPr>
          <w:szCs w:val="24"/>
        </w:rPr>
        <w:t>), 1</w:t>
      </w:r>
      <w:r>
        <w:rPr>
          <w:szCs w:val="24"/>
        </w:rPr>
        <w:t>kişide</w:t>
      </w:r>
      <w:r w:rsidRPr="00237AE5">
        <w:rPr>
          <w:szCs w:val="24"/>
        </w:rPr>
        <w:t xml:space="preserve"> mesane</w:t>
      </w:r>
      <w:r>
        <w:rPr>
          <w:szCs w:val="24"/>
        </w:rPr>
        <w:t xml:space="preserve"> kanseri (mesane CA</w:t>
      </w:r>
      <w:r w:rsidRPr="00237AE5">
        <w:rPr>
          <w:szCs w:val="24"/>
        </w:rPr>
        <w:t>)</w:t>
      </w:r>
      <w:r>
        <w:rPr>
          <w:szCs w:val="24"/>
        </w:rPr>
        <w:t>, 2kişide</w:t>
      </w:r>
      <w:r w:rsidRPr="00237AE5">
        <w:rPr>
          <w:szCs w:val="24"/>
        </w:rPr>
        <w:t xml:space="preserve"> psikoz, 5 </w:t>
      </w:r>
      <w:r>
        <w:rPr>
          <w:szCs w:val="24"/>
        </w:rPr>
        <w:t>kişide</w:t>
      </w:r>
      <w:r w:rsidRPr="00237AE5">
        <w:rPr>
          <w:szCs w:val="24"/>
        </w:rPr>
        <w:t xml:space="preserve"> osteoporoz, 1 </w:t>
      </w:r>
      <w:r>
        <w:rPr>
          <w:szCs w:val="24"/>
        </w:rPr>
        <w:t>kişide</w:t>
      </w:r>
      <w:r w:rsidRPr="00237AE5">
        <w:rPr>
          <w:szCs w:val="24"/>
        </w:rPr>
        <w:t xml:space="preserve"> polinöropati, 1</w:t>
      </w:r>
      <w:r>
        <w:rPr>
          <w:szCs w:val="24"/>
        </w:rPr>
        <w:t>kişide</w:t>
      </w:r>
      <w:r w:rsidRPr="00237AE5">
        <w:rPr>
          <w:szCs w:val="24"/>
        </w:rPr>
        <w:t xml:space="preserve"> ülseratif kolit, 2 </w:t>
      </w:r>
      <w:r>
        <w:rPr>
          <w:szCs w:val="24"/>
        </w:rPr>
        <w:t>kişide</w:t>
      </w:r>
      <w:r w:rsidRPr="00237AE5">
        <w:rPr>
          <w:szCs w:val="24"/>
        </w:rPr>
        <w:t xml:space="preserve"> adeziv kapsülit, 2 </w:t>
      </w:r>
      <w:r>
        <w:rPr>
          <w:szCs w:val="24"/>
        </w:rPr>
        <w:t>kişide</w:t>
      </w:r>
      <w:r w:rsidRPr="00237AE5">
        <w:rPr>
          <w:szCs w:val="24"/>
        </w:rPr>
        <w:t xml:space="preserve"> hipotiroidi, 1</w:t>
      </w:r>
      <w:r>
        <w:rPr>
          <w:szCs w:val="24"/>
        </w:rPr>
        <w:t>kişide</w:t>
      </w:r>
      <w:r w:rsidRPr="00237AE5">
        <w:rPr>
          <w:szCs w:val="24"/>
        </w:rPr>
        <w:t xml:space="preserve"> anemi, 1</w:t>
      </w:r>
      <w:r>
        <w:rPr>
          <w:szCs w:val="24"/>
        </w:rPr>
        <w:t>kişide</w:t>
      </w:r>
      <w:r w:rsidRPr="00237AE5">
        <w:rPr>
          <w:szCs w:val="24"/>
        </w:rPr>
        <w:t xml:space="preserve"> post-opetatif </w:t>
      </w:r>
      <w:r>
        <w:rPr>
          <w:szCs w:val="24"/>
        </w:rPr>
        <w:t>kalça fraktürü</w:t>
      </w:r>
      <w:r w:rsidRPr="00237AE5">
        <w:rPr>
          <w:szCs w:val="24"/>
        </w:rPr>
        <w:t>, 2</w:t>
      </w:r>
      <w:r>
        <w:rPr>
          <w:szCs w:val="24"/>
        </w:rPr>
        <w:t>kişide</w:t>
      </w:r>
      <w:r w:rsidRPr="00237AE5">
        <w:rPr>
          <w:szCs w:val="24"/>
        </w:rPr>
        <w:t xml:space="preserve"> astım, 1</w:t>
      </w:r>
      <w:r>
        <w:rPr>
          <w:szCs w:val="24"/>
        </w:rPr>
        <w:t>kişide</w:t>
      </w:r>
      <w:r w:rsidRPr="00237AE5">
        <w:rPr>
          <w:szCs w:val="24"/>
        </w:rPr>
        <w:t xml:space="preserve"> gut, 2</w:t>
      </w:r>
      <w:r>
        <w:rPr>
          <w:szCs w:val="24"/>
        </w:rPr>
        <w:t>kişide</w:t>
      </w:r>
      <w:r w:rsidRPr="00237AE5">
        <w:rPr>
          <w:szCs w:val="24"/>
        </w:rPr>
        <w:t xml:space="preserve"> glokom,1 </w:t>
      </w:r>
      <w:r>
        <w:rPr>
          <w:szCs w:val="24"/>
        </w:rPr>
        <w:t>kişide</w:t>
      </w:r>
      <w:r w:rsidRPr="00237AE5">
        <w:rPr>
          <w:szCs w:val="24"/>
        </w:rPr>
        <w:t xml:space="preserve"> esansiyel tremor, 1</w:t>
      </w:r>
      <w:r>
        <w:rPr>
          <w:szCs w:val="24"/>
        </w:rPr>
        <w:t>kişide</w:t>
      </w:r>
      <w:r w:rsidRPr="00237AE5">
        <w:rPr>
          <w:szCs w:val="24"/>
        </w:rPr>
        <w:t xml:space="preserve"> atrial fibrilasyon tanıları not edilmiştir. </w:t>
      </w:r>
      <w:r>
        <w:rPr>
          <w:szCs w:val="24"/>
        </w:rPr>
        <w:t>Ayrıca,</w:t>
      </w:r>
      <w:r w:rsidRPr="00237AE5">
        <w:rPr>
          <w:szCs w:val="24"/>
        </w:rPr>
        <w:t xml:space="preserve">1 kişide kalp pili </w:t>
      </w:r>
      <w:r w:rsidRPr="003820F8">
        <w:rPr>
          <w:szCs w:val="24"/>
        </w:rPr>
        <w:t>bulunmaktadır</w:t>
      </w:r>
      <w:r>
        <w:rPr>
          <w:szCs w:val="24"/>
        </w:rPr>
        <w:t>.</w:t>
      </w:r>
    </w:p>
    <w:p w:rsidR="003820F8" w:rsidRPr="00A22B08" w:rsidRDefault="00324BAA" w:rsidP="00324BAA">
      <w:pPr>
        <w:ind w:firstLine="0"/>
        <w:rPr>
          <w:color w:val="000000"/>
          <w:szCs w:val="24"/>
        </w:rPr>
      </w:pPr>
      <w:r w:rsidRPr="003820F8">
        <w:rPr>
          <w:szCs w:val="24"/>
        </w:rPr>
        <w:t>Ölçümlere</w:t>
      </w:r>
      <w:r w:rsidRPr="00237AE5">
        <w:rPr>
          <w:szCs w:val="24"/>
        </w:rPr>
        <w:t xml:space="preserve"> 2018</w:t>
      </w:r>
      <w:r>
        <w:rPr>
          <w:szCs w:val="24"/>
        </w:rPr>
        <w:t xml:space="preserve"> yılı,</w:t>
      </w:r>
      <w:r w:rsidRPr="00237AE5">
        <w:rPr>
          <w:szCs w:val="24"/>
        </w:rPr>
        <w:t xml:space="preserve"> ocak ayı itibariyle </w:t>
      </w:r>
      <w:r w:rsidRPr="00237AE5">
        <w:rPr>
          <w:color w:val="000000"/>
          <w:szCs w:val="24"/>
        </w:rPr>
        <w:t>başlan</w:t>
      </w:r>
      <w:r>
        <w:rPr>
          <w:color w:val="000000"/>
          <w:szCs w:val="24"/>
        </w:rPr>
        <w:t>dı. Örnekleme katılan yaşlılara</w:t>
      </w:r>
      <w:r w:rsidRPr="00237AE5">
        <w:rPr>
          <w:color w:val="000000"/>
          <w:szCs w:val="24"/>
        </w:rPr>
        <w:t xml:space="preserve"> gerekli bilgilendirmeler </w:t>
      </w:r>
      <w:proofErr w:type="gramStart"/>
      <w:r w:rsidRPr="00237AE5">
        <w:rPr>
          <w:color w:val="000000"/>
          <w:szCs w:val="24"/>
        </w:rPr>
        <w:t>yapıldı.</w:t>
      </w:r>
      <w:r>
        <w:rPr>
          <w:color w:val="000000"/>
          <w:szCs w:val="24"/>
        </w:rPr>
        <w:t>Çalışmaya</w:t>
      </w:r>
      <w:proofErr w:type="gramEnd"/>
      <w:r>
        <w:rPr>
          <w:color w:val="000000"/>
          <w:szCs w:val="24"/>
        </w:rPr>
        <w:t xml:space="preserve"> katılan kişilerin </w:t>
      </w:r>
      <w:r w:rsidRPr="00237AE5">
        <w:rPr>
          <w:color w:val="000000"/>
          <w:szCs w:val="24"/>
        </w:rPr>
        <w:t>yaşı, kaç yıldır huzurevinde kaldığı, var</w:t>
      </w:r>
      <w:r>
        <w:rPr>
          <w:color w:val="000000"/>
          <w:szCs w:val="24"/>
        </w:rPr>
        <w:t>sa</w:t>
      </w:r>
      <w:r w:rsidR="00A22B08">
        <w:rPr>
          <w:color w:val="000000"/>
          <w:szCs w:val="24"/>
        </w:rPr>
        <w:t xml:space="preserve"> kronik hastalıkları, yürüyüş ve </w:t>
      </w:r>
      <w:r w:rsidRPr="00237AE5">
        <w:rPr>
          <w:color w:val="000000"/>
          <w:szCs w:val="24"/>
        </w:rPr>
        <w:t xml:space="preserve">egzersiz alışkanlıkları, fizik tedavi </w:t>
      </w:r>
      <w:r>
        <w:rPr>
          <w:color w:val="000000"/>
          <w:szCs w:val="24"/>
        </w:rPr>
        <w:t>programına katılımları</w:t>
      </w:r>
      <w:r w:rsidR="00A22B08">
        <w:rPr>
          <w:color w:val="000000"/>
          <w:szCs w:val="24"/>
        </w:rPr>
        <w:t>,spor</w:t>
      </w:r>
      <w:r w:rsidRPr="00237AE5">
        <w:rPr>
          <w:color w:val="000000"/>
          <w:szCs w:val="24"/>
        </w:rPr>
        <w:t>geçmiş</w:t>
      </w:r>
      <w:r w:rsidR="00A22B08">
        <w:rPr>
          <w:color w:val="000000"/>
          <w:szCs w:val="24"/>
        </w:rPr>
        <w:t>leri sorgulandı.</w:t>
      </w:r>
      <w:r>
        <w:rPr>
          <w:color w:val="000000"/>
          <w:szCs w:val="24"/>
        </w:rPr>
        <w:t>Yaşlı erkeklerden 6</w:t>
      </w:r>
      <w:r w:rsidRPr="00237AE5">
        <w:rPr>
          <w:color w:val="000000"/>
          <w:szCs w:val="24"/>
        </w:rPr>
        <w:t xml:space="preserve"> kişinin </w:t>
      </w:r>
      <w:r w:rsidR="00A22B08">
        <w:rPr>
          <w:color w:val="000000"/>
          <w:szCs w:val="24"/>
        </w:rPr>
        <w:t>spor geçmişi olduğu kaydedildi.</w:t>
      </w:r>
      <w:r w:rsidRPr="00237AE5">
        <w:rPr>
          <w:color w:val="000000"/>
          <w:szCs w:val="24"/>
        </w:rPr>
        <w:t>Kadınlardan 12 kişi,erkeklerden 22</w:t>
      </w:r>
      <w:r>
        <w:rPr>
          <w:color w:val="000000"/>
          <w:szCs w:val="24"/>
        </w:rPr>
        <w:t xml:space="preserve"> kişinin </w:t>
      </w:r>
      <w:r w:rsidRPr="00237AE5">
        <w:rPr>
          <w:color w:val="000000"/>
          <w:szCs w:val="24"/>
        </w:rPr>
        <w:t xml:space="preserve">yürüyüş, 15 kadın 6 erkek yaşlının </w:t>
      </w:r>
      <w:r w:rsidRPr="00237AE5">
        <w:rPr>
          <w:color w:val="000000"/>
          <w:szCs w:val="24"/>
        </w:rPr>
        <w:lastRenderedPageBreak/>
        <w:t xml:space="preserve">egzersiz, 12 kadın-6 erkek yaşlının hem yürüyüş hem de egzersiz alışkanlıkları olduğu yapılan görüşmelerde kaydedildi. </w:t>
      </w:r>
    </w:p>
    <w:p w:rsidR="003820F8" w:rsidRDefault="003820F8" w:rsidP="003820F8">
      <w:pPr>
        <w:ind w:firstLine="0"/>
        <w:rPr>
          <w:szCs w:val="24"/>
        </w:rPr>
      </w:pPr>
      <w:r w:rsidRPr="00237AE5">
        <w:rPr>
          <w:szCs w:val="24"/>
        </w:rPr>
        <w:t>Spor geçmişi olan 6 erkek yaşlının egzersiz ve yürüyüş alışkanlıklarına bakıldığında 3 kişinin hem yürüyüş hem e</w:t>
      </w:r>
      <w:r>
        <w:rPr>
          <w:szCs w:val="24"/>
        </w:rPr>
        <w:t xml:space="preserve">gzersiz alışkanlıkları olduğu, </w:t>
      </w:r>
      <w:r w:rsidRPr="00237AE5">
        <w:rPr>
          <w:szCs w:val="24"/>
        </w:rPr>
        <w:t xml:space="preserve">2 kişinin sadece yürüyüş alışkanlığı olduğu, 1 kişinin ise egzersiz veya yürüyüş </w:t>
      </w:r>
      <w:r w:rsidRPr="00237AE5">
        <w:rPr>
          <w:color w:val="000000"/>
          <w:szCs w:val="24"/>
        </w:rPr>
        <w:t>yapmadığı saptandı.</w:t>
      </w:r>
    </w:p>
    <w:p w:rsidR="003820F8" w:rsidRDefault="003820F8" w:rsidP="00866D30">
      <w:pPr>
        <w:ind w:firstLine="0"/>
        <w:rPr>
          <w:color w:val="000000"/>
          <w:szCs w:val="24"/>
        </w:rPr>
      </w:pPr>
      <w:r>
        <w:rPr>
          <w:color w:val="000000"/>
          <w:szCs w:val="24"/>
        </w:rPr>
        <w:t>Yaşlılardan 12 kişinin</w:t>
      </w:r>
      <w:r w:rsidRPr="00237AE5">
        <w:rPr>
          <w:color w:val="000000"/>
          <w:szCs w:val="24"/>
        </w:rPr>
        <w:t xml:space="preserve"> fizik tedavi programına katıldığı, bunlardan 6’sının ağrıya yönelik elektroterapi programına, diğer 6’sının da egzersiz yürüme ve denge programına alınmakta olduğu not edildi.</w:t>
      </w:r>
    </w:p>
    <w:p w:rsidR="003820F8" w:rsidRDefault="003820F8" w:rsidP="003820F8">
      <w:pPr>
        <w:ind w:firstLine="0"/>
        <w:rPr>
          <w:szCs w:val="24"/>
        </w:rPr>
      </w:pPr>
    </w:p>
    <w:p w:rsidR="003820F8" w:rsidRDefault="003820F8" w:rsidP="003820F8">
      <w:pPr>
        <w:ind w:firstLine="0"/>
        <w:rPr>
          <w:szCs w:val="24"/>
        </w:rPr>
      </w:pPr>
    </w:p>
    <w:p w:rsidR="003820F8" w:rsidRDefault="003820F8" w:rsidP="003820F8">
      <w:pPr>
        <w:ind w:firstLine="0"/>
        <w:rPr>
          <w:b/>
          <w:szCs w:val="24"/>
        </w:rPr>
      </w:pPr>
      <w:r>
        <w:rPr>
          <w:b/>
          <w:szCs w:val="24"/>
        </w:rPr>
        <w:t>3.1.Antropometrik Ölçümler</w:t>
      </w:r>
    </w:p>
    <w:p w:rsidR="003820F8" w:rsidRDefault="003820F8" w:rsidP="003820F8">
      <w:pPr>
        <w:ind w:firstLine="0"/>
        <w:rPr>
          <w:b/>
          <w:szCs w:val="24"/>
        </w:rPr>
      </w:pPr>
    </w:p>
    <w:p w:rsidR="003820F8" w:rsidRDefault="003820F8" w:rsidP="003820F8">
      <w:pPr>
        <w:ind w:firstLine="0"/>
        <w:rPr>
          <w:b/>
          <w:szCs w:val="24"/>
        </w:rPr>
      </w:pPr>
      <w:r>
        <w:rPr>
          <w:color w:val="000000"/>
          <w:szCs w:val="24"/>
        </w:rPr>
        <w:t>Yaşlıların ağırlık ölçümleri</w:t>
      </w:r>
      <w:r w:rsidRPr="00237AE5">
        <w:rPr>
          <w:color w:val="000000"/>
          <w:szCs w:val="24"/>
        </w:rPr>
        <w:t xml:space="preserve"> mesilife marka baskül ile </w:t>
      </w:r>
      <w:proofErr w:type="gramStart"/>
      <w:r w:rsidRPr="00237AE5">
        <w:rPr>
          <w:color w:val="000000"/>
          <w:szCs w:val="24"/>
        </w:rPr>
        <w:t>alındı.Yaşlıların</w:t>
      </w:r>
      <w:proofErr w:type="gramEnd"/>
      <w:r w:rsidRPr="00237AE5">
        <w:rPr>
          <w:color w:val="000000"/>
          <w:szCs w:val="24"/>
        </w:rPr>
        <w:t xml:space="preserve"> boy uzunluk, antrop</w:t>
      </w:r>
      <w:r>
        <w:rPr>
          <w:color w:val="000000"/>
          <w:szCs w:val="24"/>
        </w:rPr>
        <w:t xml:space="preserve">ometre, bel ve kalça çevreleri </w:t>
      </w:r>
      <w:r w:rsidRPr="00237AE5">
        <w:rPr>
          <w:color w:val="000000"/>
          <w:szCs w:val="24"/>
        </w:rPr>
        <w:t>esn</w:t>
      </w:r>
      <w:r>
        <w:rPr>
          <w:color w:val="000000"/>
          <w:szCs w:val="24"/>
        </w:rPr>
        <w:t xml:space="preserve">emeyen mezura ile tarafımca, </w:t>
      </w:r>
      <w:r w:rsidRPr="00237AE5">
        <w:rPr>
          <w:color w:val="000000"/>
          <w:szCs w:val="24"/>
        </w:rPr>
        <w:t xml:space="preserve">kişinin sol tarafından 2’şer kez yapılıp ortalaması alınarak kaydedildi. </w:t>
      </w:r>
    </w:p>
    <w:p w:rsidR="003820F8" w:rsidRDefault="003820F8" w:rsidP="003820F8">
      <w:pPr>
        <w:ind w:firstLine="0"/>
        <w:rPr>
          <w:color w:val="000000"/>
          <w:szCs w:val="24"/>
        </w:rPr>
      </w:pPr>
      <w:r>
        <w:rPr>
          <w:color w:val="000000"/>
          <w:szCs w:val="24"/>
        </w:rPr>
        <w:t>Ölçümler en az giysi ile yapıldı. B</w:t>
      </w:r>
      <w:r w:rsidRPr="00237AE5">
        <w:rPr>
          <w:color w:val="000000"/>
          <w:szCs w:val="24"/>
        </w:rPr>
        <w:t>el ve kalça çevre ölçümü alınırken kişinin üst giysisini çıkartması, rahat pozisyonda, kollar her iki yanda serbest, ayaklar bitişik ve abdomen gevşek olacak şekilde ayakta durması istendi (</w:t>
      </w:r>
      <w:r>
        <w:rPr>
          <w:color w:val="000000"/>
          <w:szCs w:val="24"/>
        </w:rPr>
        <w:t>anatomik pozisyonda).</w:t>
      </w:r>
    </w:p>
    <w:p w:rsidR="003820F8" w:rsidRDefault="003820F8" w:rsidP="003820F8">
      <w:pPr>
        <w:ind w:firstLine="0"/>
        <w:rPr>
          <w:b/>
          <w:szCs w:val="24"/>
        </w:rPr>
      </w:pPr>
      <w:r>
        <w:rPr>
          <w:color w:val="000000"/>
          <w:szCs w:val="24"/>
        </w:rPr>
        <w:t xml:space="preserve">          Çevre ölçümlerini </w:t>
      </w:r>
      <w:r w:rsidRPr="00237AE5">
        <w:rPr>
          <w:color w:val="000000"/>
          <w:szCs w:val="24"/>
        </w:rPr>
        <w:t>etkileyebilecek incinme, ödem, yara vb. durumlar göz önünde bulunduruldu. Böyle bir olguya rastlanmadı. Ölçüm sırasında başlangıç ‘0’ ucu sol elde, diğer taraf sağ elde olacak şekilde ölçüm yeri sarıldı, mezuranın her iki ucu yan yana getirilerek ölçüm not edildi. Ölçümler yapılırken mezuranın yere paralel olmasına ve adipoz dokunun sıkıştırılmamasına dikkat edildi.</w:t>
      </w:r>
    </w:p>
    <w:p w:rsidR="003820F8" w:rsidRDefault="003820F8" w:rsidP="003820F8">
      <w:pPr>
        <w:ind w:firstLine="0"/>
        <w:rPr>
          <w:color w:val="000000"/>
          <w:szCs w:val="24"/>
        </w:rPr>
      </w:pPr>
      <w:r w:rsidRPr="00394C4A">
        <w:rPr>
          <w:color w:val="000000"/>
          <w:szCs w:val="24"/>
        </w:rPr>
        <w:t>Bel ölçümü;</w:t>
      </w:r>
      <w:r>
        <w:rPr>
          <w:color w:val="000000"/>
          <w:szCs w:val="24"/>
        </w:rPr>
        <w:t xml:space="preserve"> subc</w:t>
      </w:r>
      <w:r w:rsidRPr="00237AE5">
        <w:rPr>
          <w:color w:val="000000"/>
          <w:szCs w:val="24"/>
        </w:rPr>
        <w:t>ostal bölge ile crista iliaca’lar arasında kalan en dar bölgeden;</w:t>
      </w:r>
      <w:r>
        <w:rPr>
          <w:color w:val="000000"/>
          <w:szCs w:val="24"/>
        </w:rPr>
        <w:t xml:space="preserve"> K</w:t>
      </w:r>
      <w:r w:rsidRPr="00394C4A">
        <w:rPr>
          <w:color w:val="000000"/>
          <w:szCs w:val="24"/>
        </w:rPr>
        <w:t>alça ölçümü</w:t>
      </w:r>
      <w:r w:rsidRPr="00237AE5">
        <w:rPr>
          <w:color w:val="000000"/>
          <w:szCs w:val="24"/>
        </w:rPr>
        <w:t>;</w:t>
      </w:r>
      <w:r>
        <w:rPr>
          <w:color w:val="000000"/>
          <w:szCs w:val="24"/>
        </w:rPr>
        <w:t xml:space="preserve"> a</w:t>
      </w:r>
      <w:r w:rsidRPr="00237AE5">
        <w:rPr>
          <w:color w:val="000000"/>
          <w:szCs w:val="24"/>
        </w:rPr>
        <w:t>natomik pozisyonda</w:t>
      </w:r>
      <w:r>
        <w:rPr>
          <w:color w:val="000000"/>
          <w:szCs w:val="24"/>
        </w:rPr>
        <w:t xml:space="preserve">,m.gluteus maximus’un en şişkin yerinden yapıldı. </w:t>
      </w:r>
      <w:r w:rsidRPr="00394C4A">
        <w:rPr>
          <w:color w:val="000000"/>
          <w:szCs w:val="24"/>
        </w:rPr>
        <w:t xml:space="preserve">Vücut kitle indeksi (VKİ); kişinin </w:t>
      </w:r>
      <w:r w:rsidRPr="00237AE5">
        <w:rPr>
          <w:color w:val="000000"/>
          <w:szCs w:val="24"/>
        </w:rPr>
        <w:t>ağırlık/boy</w:t>
      </w:r>
      <w:r>
        <w:rPr>
          <w:color w:val="000000"/>
          <w:szCs w:val="24"/>
        </w:rPr>
        <w:t xml:space="preserve"> uzunluğ</w:t>
      </w:r>
      <w:r w:rsidRPr="00237AE5">
        <w:rPr>
          <w:color w:val="000000"/>
          <w:szCs w:val="24"/>
        </w:rPr>
        <w:t>unun karesi (metre) formülüyle belirlendi.</w:t>
      </w:r>
    </w:p>
    <w:p w:rsidR="003820F8" w:rsidRDefault="003820F8" w:rsidP="003820F8">
      <w:pPr>
        <w:ind w:firstLine="0"/>
        <w:rPr>
          <w:color w:val="000000"/>
          <w:szCs w:val="24"/>
        </w:rPr>
      </w:pPr>
    </w:p>
    <w:p w:rsidR="003820F8" w:rsidRDefault="003820F8" w:rsidP="003820F8">
      <w:pPr>
        <w:ind w:firstLine="0"/>
        <w:rPr>
          <w:b/>
          <w:szCs w:val="24"/>
        </w:rPr>
      </w:pPr>
    </w:p>
    <w:p w:rsidR="003820F8" w:rsidRDefault="003820F8" w:rsidP="003820F8">
      <w:pPr>
        <w:ind w:firstLine="0"/>
        <w:rPr>
          <w:b/>
          <w:color w:val="000000"/>
          <w:szCs w:val="24"/>
        </w:rPr>
      </w:pPr>
      <w:r>
        <w:rPr>
          <w:b/>
          <w:color w:val="000000"/>
          <w:szCs w:val="24"/>
        </w:rPr>
        <w:t>3.1.1.Ekstremite Uzunluk Ölçümleri</w:t>
      </w:r>
    </w:p>
    <w:p w:rsidR="003820F8" w:rsidRDefault="003820F8" w:rsidP="003820F8">
      <w:pPr>
        <w:ind w:firstLine="0"/>
        <w:rPr>
          <w:b/>
          <w:color w:val="000000"/>
          <w:szCs w:val="24"/>
        </w:rPr>
      </w:pPr>
    </w:p>
    <w:p w:rsidR="003820F8" w:rsidRDefault="003820F8" w:rsidP="003820F8">
      <w:pPr>
        <w:ind w:firstLine="0"/>
        <w:rPr>
          <w:color w:val="000000"/>
          <w:szCs w:val="24"/>
        </w:rPr>
      </w:pPr>
      <w:r w:rsidRPr="00394C4A">
        <w:rPr>
          <w:color w:val="000000"/>
          <w:szCs w:val="24"/>
        </w:rPr>
        <w:t>Toplam üst ekstremite ölçümü</w:t>
      </w:r>
      <w:r>
        <w:rPr>
          <w:color w:val="000000"/>
          <w:szCs w:val="24"/>
        </w:rPr>
        <w:t>; ac</w:t>
      </w:r>
      <w:r w:rsidRPr="00237AE5">
        <w:rPr>
          <w:color w:val="000000"/>
          <w:szCs w:val="24"/>
        </w:rPr>
        <w:t xml:space="preserve">romion ile en uzun parmak ucu arasındaki mesafe ölçülerek kaydedildi. </w:t>
      </w:r>
    </w:p>
    <w:p w:rsidR="003820F8" w:rsidRPr="00237AE5" w:rsidRDefault="003820F8" w:rsidP="003820F8">
      <w:pPr>
        <w:ind w:firstLine="0"/>
        <w:rPr>
          <w:color w:val="000000"/>
          <w:szCs w:val="24"/>
        </w:rPr>
      </w:pPr>
      <w:r w:rsidRPr="00394C4A">
        <w:rPr>
          <w:color w:val="000000"/>
          <w:szCs w:val="24"/>
        </w:rPr>
        <w:t>Kol uzunluğu ölçümü,</w:t>
      </w:r>
      <w:r w:rsidRPr="00237AE5">
        <w:rPr>
          <w:color w:val="000000"/>
          <w:szCs w:val="24"/>
        </w:rPr>
        <w:t xml:space="preserve"> omuz ve kollar gevşek tutulup, ön kollarını yere pa</w:t>
      </w:r>
      <w:r>
        <w:rPr>
          <w:color w:val="000000"/>
          <w:szCs w:val="24"/>
        </w:rPr>
        <w:t>ralel olacak şekilde, dirsek 90</w:t>
      </w:r>
      <w:r>
        <w:rPr>
          <w:color w:val="000000"/>
          <w:szCs w:val="24"/>
          <w:vertAlign w:val="superscript"/>
        </w:rPr>
        <w:t>0</w:t>
      </w:r>
      <w:r w:rsidRPr="00237AE5">
        <w:rPr>
          <w:color w:val="000000"/>
          <w:szCs w:val="24"/>
        </w:rPr>
        <w:t xml:space="preserve"> fleksiyonda olarak, acromion ile olecranon arası mesafeden, </w:t>
      </w:r>
    </w:p>
    <w:p w:rsidR="003820F8" w:rsidRPr="00237AE5" w:rsidRDefault="003820F8" w:rsidP="003820F8">
      <w:pPr>
        <w:rPr>
          <w:color w:val="000000"/>
          <w:szCs w:val="24"/>
        </w:rPr>
      </w:pPr>
      <w:r w:rsidRPr="00394C4A">
        <w:rPr>
          <w:color w:val="000000"/>
          <w:szCs w:val="24"/>
        </w:rPr>
        <w:lastRenderedPageBreak/>
        <w:t>Ön kol ölçümü</w:t>
      </w:r>
      <w:r>
        <w:rPr>
          <w:color w:val="000000"/>
          <w:szCs w:val="24"/>
        </w:rPr>
        <w:t>; olecranon ile radius’un proc. sty</w:t>
      </w:r>
      <w:r w:rsidRPr="00237AE5">
        <w:rPr>
          <w:color w:val="000000"/>
          <w:szCs w:val="24"/>
        </w:rPr>
        <w:t>loideus’unun distali arasındaki mesafeden,</w:t>
      </w:r>
    </w:p>
    <w:p w:rsidR="003820F8" w:rsidRDefault="003820F8" w:rsidP="003820F8">
      <w:pPr>
        <w:ind w:firstLine="0"/>
        <w:rPr>
          <w:color w:val="000000"/>
          <w:szCs w:val="24"/>
        </w:rPr>
      </w:pPr>
      <w:r w:rsidRPr="00394C4A">
        <w:rPr>
          <w:color w:val="000000"/>
          <w:szCs w:val="24"/>
        </w:rPr>
        <w:t>El ölçümü</w:t>
      </w:r>
      <w:r>
        <w:rPr>
          <w:color w:val="000000"/>
          <w:szCs w:val="24"/>
        </w:rPr>
        <w:t>;</w:t>
      </w:r>
      <w:r w:rsidRPr="00237AE5">
        <w:rPr>
          <w:color w:val="000000"/>
          <w:szCs w:val="24"/>
        </w:rPr>
        <w:t xml:space="preserve"> parmaklar ekstansiyon ve adduksiyondayken radius’un p</w:t>
      </w:r>
      <w:r>
        <w:rPr>
          <w:color w:val="000000"/>
          <w:szCs w:val="24"/>
        </w:rPr>
        <w:t>roc. sty</w:t>
      </w:r>
      <w:r w:rsidRPr="00237AE5">
        <w:rPr>
          <w:color w:val="000000"/>
          <w:szCs w:val="24"/>
        </w:rPr>
        <w:t>loideus’unun distali ile 3.parmak ucu arasındaki mesafeden ölçüldü.</w:t>
      </w:r>
    </w:p>
    <w:p w:rsidR="003820F8" w:rsidRPr="003820F8" w:rsidRDefault="003820F8" w:rsidP="003820F8">
      <w:pPr>
        <w:ind w:firstLine="0"/>
        <w:rPr>
          <w:color w:val="000000"/>
          <w:szCs w:val="24"/>
        </w:rPr>
      </w:pPr>
      <w:r w:rsidRPr="00394C4A">
        <w:rPr>
          <w:szCs w:val="24"/>
        </w:rPr>
        <w:t>Kulaç uzunluğu</w:t>
      </w:r>
      <w:r>
        <w:rPr>
          <w:szCs w:val="24"/>
        </w:rPr>
        <w:t xml:space="preserve">; </w:t>
      </w:r>
      <w:r w:rsidRPr="00237AE5">
        <w:rPr>
          <w:szCs w:val="24"/>
        </w:rPr>
        <w:t>kişiden duvara yaslanması istendi, kollar yan</w:t>
      </w:r>
      <w:r>
        <w:rPr>
          <w:szCs w:val="24"/>
        </w:rPr>
        <w:t>d</w:t>
      </w:r>
      <w:r w:rsidRPr="00237AE5">
        <w:rPr>
          <w:szCs w:val="24"/>
        </w:rPr>
        <w:t>a</w:t>
      </w:r>
      <w:r>
        <w:rPr>
          <w:szCs w:val="24"/>
        </w:rPr>
        <w:t xml:space="preserve"> ve</w:t>
      </w:r>
      <w:r w:rsidRPr="00237AE5">
        <w:rPr>
          <w:szCs w:val="24"/>
        </w:rPr>
        <w:t xml:space="preserve"> yere paralel açık, el dorsali duvarda temasta olacak şekilde durması isten</w:t>
      </w:r>
      <w:r w:rsidRPr="00237AE5">
        <w:rPr>
          <w:color w:val="000000"/>
          <w:szCs w:val="24"/>
        </w:rPr>
        <w:t>di</w:t>
      </w:r>
      <w:r w:rsidRPr="00237AE5">
        <w:rPr>
          <w:szCs w:val="24"/>
        </w:rPr>
        <w:t xml:space="preserve">. Her iki elin 3.parmakları arasındaki mesafe </w:t>
      </w:r>
      <w:r w:rsidRPr="00237AE5">
        <w:rPr>
          <w:color w:val="000000"/>
          <w:szCs w:val="24"/>
        </w:rPr>
        <w:t>ölçüldü.</w:t>
      </w:r>
    </w:p>
    <w:p w:rsidR="003820F8" w:rsidRPr="00237AE5" w:rsidRDefault="003820F8" w:rsidP="003820F8">
      <w:pPr>
        <w:rPr>
          <w:color w:val="FF0000"/>
          <w:szCs w:val="24"/>
        </w:rPr>
      </w:pPr>
      <w:r w:rsidRPr="00394C4A">
        <w:rPr>
          <w:szCs w:val="24"/>
        </w:rPr>
        <w:t>Toplam alt ekstremite uzunluğu</w:t>
      </w:r>
      <w:r>
        <w:rPr>
          <w:szCs w:val="24"/>
        </w:rPr>
        <w:t>;</w:t>
      </w:r>
      <w:r w:rsidRPr="00237AE5">
        <w:rPr>
          <w:szCs w:val="24"/>
        </w:rPr>
        <w:t xml:space="preserve"> sırt üstü yatış pozisyonunda umbilicus ile medial malleol arasındaki mesafe ölçülerek </w:t>
      </w:r>
      <w:r w:rsidRPr="00237AE5">
        <w:rPr>
          <w:color w:val="000000"/>
          <w:szCs w:val="24"/>
        </w:rPr>
        <w:t>kaydedildi.</w:t>
      </w:r>
      <w:r w:rsidRPr="00237AE5">
        <w:rPr>
          <w:color w:val="000000"/>
          <w:szCs w:val="24"/>
        </w:rPr>
        <w:tab/>
      </w:r>
      <w:r w:rsidRPr="00237AE5">
        <w:rPr>
          <w:color w:val="FF0000"/>
          <w:szCs w:val="24"/>
        </w:rPr>
        <w:tab/>
      </w:r>
    </w:p>
    <w:p w:rsidR="003820F8" w:rsidRPr="00237AE5" w:rsidRDefault="003820F8" w:rsidP="003820F8">
      <w:pPr>
        <w:rPr>
          <w:szCs w:val="24"/>
        </w:rPr>
      </w:pPr>
      <w:r w:rsidRPr="00394C4A">
        <w:rPr>
          <w:szCs w:val="24"/>
        </w:rPr>
        <w:t>Uyluk uzunluğu ölçümünde</w:t>
      </w:r>
      <w:r>
        <w:rPr>
          <w:szCs w:val="24"/>
        </w:rPr>
        <w:t>;</w:t>
      </w:r>
      <w:r w:rsidRPr="00237AE5">
        <w:rPr>
          <w:szCs w:val="24"/>
        </w:rPr>
        <w:t xml:space="preserve"> kişinin bacaklarını yataktan sarkıtarak oturur pozisyona gelmesi </w:t>
      </w:r>
      <w:r w:rsidRPr="00237AE5">
        <w:rPr>
          <w:color w:val="000000"/>
          <w:szCs w:val="24"/>
        </w:rPr>
        <w:t>istendi. Patellanın proksimal kenarı ile lig.inguinale’nin orta noktası arasındaki mesafe ölçülerek kaydedildi.</w:t>
      </w:r>
    </w:p>
    <w:p w:rsidR="003820F8" w:rsidRDefault="003820F8" w:rsidP="003820F8">
      <w:pPr>
        <w:rPr>
          <w:color w:val="000000"/>
          <w:szCs w:val="24"/>
        </w:rPr>
      </w:pPr>
      <w:r w:rsidRPr="00394C4A">
        <w:rPr>
          <w:szCs w:val="24"/>
        </w:rPr>
        <w:t>Bacak uzunluğu ölçümünde</w:t>
      </w:r>
      <w:r>
        <w:rPr>
          <w:szCs w:val="24"/>
        </w:rPr>
        <w:t>;</w:t>
      </w:r>
      <w:r w:rsidRPr="00237AE5">
        <w:rPr>
          <w:szCs w:val="24"/>
        </w:rPr>
        <w:t xml:space="preserve"> kişiden bacak </w:t>
      </w:r>
      <w:r w:rsidRPr="00237AE5">
        <w:rPr>
          <w:color w:val="000000"/>
          <w:szCs w:val="24"/>
        </w:rPr>
        <w:t>bacak üstüne atması istendi, tibial plato ile medial malleol arasındaki mesafe ölçüldü.</w:t>
      </w:r>
    </w:p>
    <w:p w:rsidR="003820F8" w:rsidRDefault="003820F8" w:rsidP="003820F8">
      <w:pPr>
        <w:rPr>
          <w:color w:val="000000"/>
          <w:szCs w:val="24"/>
        </w:rPr>
      </w:pPr>
      <w:r w:rsidRPr="00394C4A">
        <w:rPr>
          <w:color w:val="000000"/>
          <w:szCs w:val="24"/>
        </w:rPr>
        <w:t>Ayak uzunluğu</w:t>
      </w:r>
      <w:r>
        <w:rPr>
          <w:color w:val="000000"/>
          <w:szCs w:val="24"/>
        </w:rPr>
        <w:t>;</w:t>
      </w:r>
      <w:r w:rsidRPr="00237AE5">
        <w:rPr>
          <w:color w:val="000000"/>
          <w:szCs w:val="24"/>
        </w:rPr>
        <w:t xml:space="preserve"> kişi </w:t>
      </w:r>
      <w:r>
        <w:rPr>
          <w:color w:val="000000"/>
          <w:szCs w:val="24"/>
        </w:rPr>
        <w:t>ayakta dik olarak durmakta iken</w:t>
      </w:r>
      <w:r w:rsidRPr="00237AE5">
        <w:rPr>
          <w:color w:val="000000"/>
          <w:szCs w:val="24"/>
        </w:rPr>
        <w:t xml:space="preserve"> topuk ile en uzun parmak arasındaki mesafe ölçülerek kaydedildi.</w:t>
      </w:r>
    </w:p>
    <w:p w:rsidR="003820F8" w:rsidRDefault="003820F8" w:rsidP="003820F8">
      <w:pPr>
        <w:ind w:firstLine="0"/>
        <w:rPr>
          <w:color w:val="000000"/>
          <w:szCs w:val="24"/>
        </w:rPr>
      </w:pPr>
    </w:p>
    <w:p w:rsidR="003820F8" w:rsidRDefault="003820F8" w:rsidP="003820F8">
      <w:pPr>
        <w:ind w:firstLine="0"/>
        <w:rPr>
          <w:color w:val="000000"/>
          <w:szCs w:val="24"/>
        </w:rPr>
      </w:pPr>
    </w:p>
    <w:p w:rsidR="003820F8" w:rsidRDefault="003820F8" w:rsidP="003820F8">
      <w:pPr>
        <w:ind w:firstLine="0"/>
        <w:rPr>
          <w:b/>
          <w:color w:val="000000"/>
          <w:szCs w:val="24"/>
        </w:rPr>
      </w:pPr>
      <w:r>
        <w:rPr>
          <w:b/>
          <w:color w:val="000000"/>
          <w:szCs w:val="24"/>
        </w:rPr>
        <w:t xml:space="preserve">3.1.2.Deri Kıvrım Kalınlığı Ölçümleri      </w:t>
      </w:r>
    </w:p>
    <w:p w:rsidR="003820F8" w:rsidRDefault="003820F8" w:rsidP="003820F8">
      <w:pPr>
        <w:ind w:firstLine="0"/>
        <w:rPr>
          <w:b/>
          <w:color w:val="000000"/>
          <w:szCs w:val="24"/>
        </w:rPr>
      </w:pPr>
    </w:p>
    <w:p w:rsidR="003820F8" w:rsidRDefault="003820F8" w:rsidP="003820F8">
      <w:pPr>
        <w:ind w:firstLine="0"/>
        <w:rPr>
          <w:szCs w:val="24"/>
        </w:rPr>
      </w:pPr>
      <w:r>
        <w:rPr>
          <w:color w:val="000000"/>
          <w:szCs w:val="24"/>
        </w:rPr>
        <w:t>Deri kıvrım kalınlıkları</w:t>
      </w:r>
      <w:r w:rsidRPr="00394C4A">
        <w:rPr>
          <w:color w:val="000000"/>
          <w:szCs w:val="24"/>
        </w:rPr>
        <w:t>,</w:t>
      </w:r>
      <w:r>
        <w:rPr>
          <w:color w:val="000000"/>
          <w:szCs w:val="24"/>
        </w:rPr>
        <w:t xml:space="preserve"> ‘</w:t>
      </w:r>
      <w:r>
        <w:rPr>
          <w:szCs w:val="24"/>
        </w:rPr>
        <w:t>s</w:t>
      </w:r>
      <w:r w:rsidRPr="00237AE5">
        <w:rPr>
          <w:szCs w:val="24"/>
        </w:rPr>
        <w:t>kinfold</w:t>
      </w:r>
      <w:r>
        <w:rPr>
          <w:szCs w:val="24"/>
        </w:rPr>
        <w:t>’</w:t>
      </w:r>
      <w:r w:rsidRPr="00237AE5">
        <w:rPr>
          <w:szCs w:val="24"/>
        </w:rPr>
        <w:t xml:space="preserve"> adı verilen özel kaliper yardımıyla </w:t>
      </w:r>
      <w:proofErr w:type="gramStart"/>
      <w:r w:rsidRPr="00237AE5">
        <w:rPr>
          <w:szCs w:val="24"/>
        </w:rPr>
        <w:t>göğüs,aksiller</w:t>
      </w:r>
      <w:proofErr w:type="gramEnd"/>
      <w:r w:rsidRPr="00237AE5">
        <w:rPr>
          <w:szCs w:val="24"/>
        </w:rPr>
        <w:t>, triceps, biceps, subscapular, abdominal, suprailiak, uyluk, bac</w:t>
      </w:r>
      <w:r>
        <w:rPr>
          <w:szCs w:val="24"/>
        </w:rPr>
        <w:t>ak olmak üzere 9 ayrı bölgeden ölçüldü.</w:t>
      </w:r>
    </w:p>
    <w:p w:rsidR="003820F8" w:rsidRDefault="003820F8" w:rsidP="003820F8">
      <w:pPr>
        <w:ind w:firstLine="0"/>
        <w:rPr>
          <w:b/>
          <w:color w:val="000000"/>
          <w:szCs w:val="24"/>
        </w:rPr>
      </w:pPr>
      <w:r w:rsidRPr="00237AE5">
        <w:rPr>
          <w:color w:val="000000"/>
          <w:szCs w:val="24"/>
        </w:rPr>
        <w:t>Ölçüm noktalarında, deri karşılıklı gelecek şekilde tutuldu</w:t>
      </w:r>
      <w:r>
        <w:rPr>
          <w:color w:val="000000"/>
          <w:szCs w:val="24"/>
        </w:rPr>
        <w:t>. A</w:t>
      </w:r>
      <w:r w:rsidRPr="00237AE5">
        <w:rPr>
          <w:color w:val="000000"/>
          <w:szCs w:val="24"/>
        </w:rPr>
        <w:t>rada kas dokusunun olmamasına dikkat edildi.  Tutma işlemi ölçüm noktasının y</w:t>
      </w:r>
      <w:r>
        <w:rPr>
          <w:color w:val="000000"/>
          <w:szCs w:val="24"/>
        </w:rPr>
        <w:t>aklaşık 1 cm uzağından, baş</w:t>
      </w:r>
      <w:r w:rsidRPr="00237AE5">
        <w:rPr>
          <w:color w:val="000000"/>
          <w:szCs w:val="24"/>
        </w:rPr>
        <w:t xml:space="preserve">parmak ve işaret parmağı arasında yapıldı. Kaliperle tutulum sağlandıktan 1-2 saniye sonra okunan değer not edildi. </w:t>
      </w:r>
    </w:p>
    <w:p w:rsidR="003820F8" w:rsidRDefault="003820F8" w:rsidP="003820F8">
      <w:pPr>
        <w:ind w:firstLine="0"/>
        <w:rPr>
          <w:b/>
          <w:color w:val="000000"/>
          <w:szCs w:val="24"/>
        </w:rPr>
      </w:pPr>
      <w:r w:rsidRPr="00394C4A">
        <w:rPr>
          <w:szCs w:val="24"/>
        </w:rPr>
        <w:t xml:space="preserve">Göğüs </w:t>
      </w:r>
      <w:r w:rsidRPr="00394C4A">
        <w:rPr>
          <w:color w:val="000000"/>
          <w:szCs w:val="24"/>
        </w:rPr>
        <w:t>deri kıvrım kalınlığı</w:t>
      </w:r>
      <w:r w:rsidRPr="00394C4A">
        <w:rPr>
          <w:szCs w:val="24"/>
        </w:rPr>
        <w:t xml:space="preserve"> ölçümü;</w:t>
      </w:r>
      <w:r w:rsidRPr="00237AE5">
        <w:rPr>
          <w:szCs w:val="24"/>
        </w:rPr>
        <w:t xml:space="preserve"> erkeklerde aksillar çizgi ile göğüs ucu arasındaki orta noktadan, kadınlarda ise yine bu iki noktanın aksillaya yakın kısmından diagonal olacak şekilde ölçüm </w:t>
      </w:r>
      <w:r w:rsidRPr="00237AE5">
        <w:rPr>
          <w:color w:val="000000"/>
          <w:szCs w:val="24"/>
        </w:rPr>
        <w:t>yapıldı.</w:t>
      </w:r>
    </w:p>
    <w:p w:rsidR="003820F8" w:rsidRDefault="003820F8" w:rsidP="003820F8">
      <w:pPr>
        <w:ind w:firstLine="0"/>
        <w:rPr>
          <w:b/>
          <w:color w:val="000000"/>
          <w:szCs w:val="24"/>
        </w:rPr>
      </w:pPr>
      <w:r w:rsidRPr="00394C4A">
        <w:rPr>
          <w:szCs w:val="24"/>
        </w:rPr>
        <w:t xml:space="preserve">Aksillar </w:t>
      </w:r>
      <w:r w:rsidRPr="00394C4A">
        <w:rPr>
          <w:color w:val="000000"/>
          <w:szCs w:val="24"/>
        </w:rPr>
        <w:t>deri kıvrım kalınlığı</w:t>
      </w:r>
      <w:r w:rsidRPr="00394C4A">
        <w:rPr>
          <w:szCs w:val="24"/>
        </w:rPr>
        <w:t xml:space="preserve"> </w:t>
      </w:r>
      <w:proofErr w:type="gramStart"/>
      <w:r w:rsidRPr="00394C4A">
        <w:rPr>
          <w:szCs w:val="24"/>
        </w:rPr>
        <w:t>ölçümü;</w:t>
      </w:r>
      <w:r w:rsidRPr="00237AE5">
        <w:rPr>
          <w:szCs w:val="24"/>
        </w:rPr>
        <w:t>proc</w:t>
      </w:r>
      <w:proofErr w:type="gramEnd"/>
      <w:r w:rsidRPr="00237AE5">
        <w:rPr>
          <w:szCs w:val="24"/>
        </w:rPr>
        <w:t xml:space="preserve">.xhiphoideus hizasından çizilen yatay çizgi ile orta aksillar çizginin keşisim noktasından, deri horizontal olacak şekilde katlanarak </w:t>
      </w:r>
      <w:r w:rsidRPr="00237AE5">
        <w:rPr>
          <w:color w:val="000000"/>
          <w:szCs w:val="24"/>
        </w:rPr>
        <w:t>yapıld</w:t>
      </w:r>
      <w:r>
        <w:rPr>
          <w:color w:val="000000"/>
          <w:szCs w:val="24"/>
        </w:rPr>
        <w:t>ı.</w:t>
      </w:r>
    </w:p>
    <w:p w:rsidR="003820F8" w:rsidRDefault="003820F8" w:rsidP="003820F8">
      <w:pPr>
        <w:ind w:firstLine="0"/>
        <w:rPr>
          <w:b/>
          <w:color w:val="000000"/>
          <w:szCs w:val="24"/>
        </w:rPr>
      </w:pPr>
      <w:r w:rsidRPr="00394C4A">
        <w:rPr>
          <w:szCs w:val="24"/>
        </w:rPr>
        <w:t xml:space="preserve">Triceps </w:t>
      </w:r>
      <w:r w:rsidRPr="00394C4A">
        <w:rPr>
          <w:color w:val="000000"/>
          <w:szCs w:val="24"/>
        </w:rPr>
        <w:t>deri kıvrım kalınlığı ölçümü</w:t>
      </w:r>
      <w:r w:rsidRPr="00237AE5">
        <w:rPr>
          <w:b/>
          <w:color w:val="000000"/>
          <w:szCs w:val="24"/>
        </w:rPr>
        <w:t>;</w:t>
      </w:r>
      <w:r w:rsidRPr="00237AE5">
        <w:rPr>
          <w:color w:val="000000"/>
          <w:szCs w:val="24"/>
        </w:rPr>
        <w:t xml:space="preserve"> kollar gevşek </w:t>
      </w:r>
      <w:proofErr w:type="gramStart"/>
      <w:r w:rsidRPr="00237AE5">
        <w:rPr>
          <w:color w:val="000000"/>
          <w:szCs w:val="24"/>
        </w:rPr>
        <w:t>pozisyonda,dirsekler</w:t>
      </w:r>
      <w:proofErr w:type="gramEnd"/>
      <w:r w:rsidRPr="00237AE5">
        <w:rPr>
          <w:color w:val="000000"/>
          <w:szCs w:val="24"/>
        </w:rPr>
        <w:t xml:space="preserve"> esktansiyonda gövde yanındayken, a</w:t>
      </w:r>
      <w:r>
        <w:rPr>
          <w:color w:val="000000"/>
          <w:szCs w:val="24"/>
        </w:rPr>
        <w:t>c</w:t>
      </w:r>
      <w:r w:rsidRPr="00237AE5">
        <w:rPr>
          <w:color w:val="000000"/>
          <w:szCs w:val="24"/>
        </w:rPr>
        <w:t>romion ile olecranon arası mesafenin ortasından, deri verti</w:t>
      </w:r>
      <w:r>
        <w:rPr>
          <w:color w:val="000000"/>
          <w:szCs w:val="24"/>
        </w:rPr>
        <w:t>c</w:t>
      </w:r>
      <w:r w:rsidRPr="00237AE5">
        <w:rPr>
          <w:color w:val="000000"/>
          <w:szCs w:val="24"/>
        </w:rPr>
        <w:t>al olacak şekilde katlanarak ölçüm yapıldı.</w:t>
      </w:r>
    </w:p>
    <w:p w:rsidR="00FA5D1C" w:rsidRDefault="003820F8" w:rsidP="00FA5D1C">
      <w:pPr>
        <w:ind w:firstLine="0"/>
        <w:rPr>
          <w:b/>
          <w:color w:val="000000"/>
          <w:szCs w:val="24"/>
        </w:rPr>
      </w:pPr>
      <w:r w:rsidRPr="00394C4A">
        <w:rPr>
          <w:color w:val="000000"/>
          <w:szCs w:val="24"/>
        </w:rPr>
        <w:lastRenderedPageBreak/>
        <w:t xml:space="preserve">Biceps deri kıvrım kalınlığı </w:t>
      </w:r>
      <w:proofErr w:type="gramStart"/>
      <w:r w:rsidRPr="00394C4A">
        <w:rPr>
          <w:color w:val="000000"/>
          <w:szCs w:val="24"/>
        </w:rPr>
        <w:t>ölçümü;</w:t>
      </w:r>
      <w:r w:rsidRPr="001C01FE">
        <w:rPr>
          <w:color w:val="000000"/>
          <w:szCs w:val="24"/>
        </w:rPr>
        <w:t>antekubital</w:t>
      </w:r>
      <w:proofErr w:type="gramEnd"/>
      <w:r w:rsidRPr="001C01FE">
        <w:rPr>
          <w:color w:val="000000"/>
          <w:szCs w:val="24"/>
        </w:rPr>
        <w:t xml:space="preserve"> bölge</w:t>
      </w:r>
      <w:r w:rsidRPr="00237AE5">
        <w:rPr>
          <w:color w:val="000000"/>
          <w:szCs w:val="24"/>
        </w:rPr>
        <w:t xml:space="preserve"> ile omuz ar</w:t>
      </w:r>
      <w:r>
        <w:rPr>
          <w:color w:val="000000"/>
          <w:szCs w:val="24"/>
        </w:rPr>
        <w:t xml:space="preserve">ası mesafenin orta noktasından </w:t>
      </w:r>
      <w:r w:rsidRPr="00237AE5">
        <w:rPr>
          <w:color w:val="000000"/>
          <w:szCs w:val="24"/>
        </w:rPr>
        <w:t>vertikal olarak yapıldı.</w:t>
      </w:r>
    </w:p>
    <w:p w:rsidR="00FA5D1C" w:rsidRDefault="003820F8" w:rsidP="00FA5D1C">
      <w:pPr>
        <w:ind w:firstLine="0"/>
        <w:rPr>
          <w:b/>
          <w:color w:val="000000"/>
          <w:szCs w:val="24"/>
        </w:rPr>
      </w:pPr>
      <w:r>
        <w:rPr>
          <w:color w:val="000000"/>
          <w:szCs w:val="24"/>
        </w:rPr>
        <w:t>Subsc</w:t>
      </w:r>
      <w:r w:rsidRPr="00394C4A">
        <w:rPr>
          <w:color w:val="000000"/>
          <w:szCs w:val="24"/>
        </w:rPr>
        <w:t>apular deri kıvrım kalınlığı ölçüm</w:t>
      </w:r>
      <w:r>
        <w:rPr>
          <w:color w:val="000000"/>
          <w:szCs w:val="24"/>
        </w:rPr>
        <w:t>ü</w:t>
      </w:r>
      <w:r w:rsidRPr="00394C4A">
        <w:rPr>
          <w:color w:val="000000"/>
          <w:szCs w:val="24"/>
        </w:rPr>
        <w:t>;</w:t>
      </w:r>
      <w:r w:rsidRPr="00237AE5">
        <w:rPr>
          <w:color w:val="000000"/>
          <w:szCs w:val="24"/>
        </w:rPr>
        <w:t xml:space="preserve"> scapula’nın angulus inferior’undan margo vertabralis’ine doğru çizilen 1-2 cm’lik çizgi üzerinden 45 derecelik açıyla diagonal olarak ölçüm yapıldı. </w:t>
      </w:r>
    </w:p>
    <w:p w:rsidR="00FA5D1C" w:rsidRDefault="003820F8" w:rsidP="00FA5D1C">
      <w:pPr>
        <w:ind w:firstLine="0"/>
        <w:rPr>
          <w:b/>
          <w:color w:val="000000"/>
          <w:szCs w:val="24"/>
        </w:rPr>
      </w:pPr>
      <w:r w:rsidRPr="00394C4A">
        <w:rPr>
          <w:szCs w:val="24"/>
        </w:rPr>
        <w:t>Abdominal</w:t>
      </w:r>
      <w:r w:rsidRPr="00394C4A">
        <w:rPr>
          <w:color w:val="000000"/>
          <w:szCs w:val="24"/>
        </w:rPr>
        <w:t>deri kıvrım kalınlığı ölçümü;</w:t>
      </w:r>
      <w:r w:rsidRPr="00237AE5">
        <w:rPr>
          <w:color w:val="000000"/>
          <w:szCs w:val="24"/>
        </w:rPr>
        <w:t xml:space="preserve"> ayakta duruş pozisyonunda, umbilicus’un 2-3 cm lateralinden vertikal olarak yapıldı.</w:t>
      </w:r>
    </w:p>
    <w:p w:rsidR="00FA5D1C" w:rsidRDefault="003820F8" w:rsidP="00FA5D1C">
      <w:pPr>
        <w:ind w:firstLine="0"/>
        <w:rPr>
          <w:b/>
          <w:color w:val="000000"/>
          <w:szCs w:val="24"/>
        </w:rPr>
      </w:pPr>
      <w:r w:rsidRPr="00394C4A">
        <w:rPr>
          <w:szCs w:val="24"/>
        </w:rPr>
        <w:t>Suprailiak</w:t>
      </w:r>
      <w:r w:rsidRPr="00394C4A">
        <w:rPr>
          <w:color w:val="000000"/>
          <w:szCs w:val="24"/>
        </w:rPr>
        <w:t>deri kıvrım kalınlığı ölçümü;</w:t>
      </w:r>
      <w:r w:rsidRPr="00237AE5">
        <w:rPr>
          <w:color w:val="000000"/>
          <w:szCs w:val="24"/>
        </w:rPr>
        <w:t>ayakta duruş poziyonun</w:t>
      </w:r>
      <w:r>
        <w:rPr>
          <w:color w:val="000000"/>
          <w:szCs w:val="24"/>
        </w:rPr>
        <w:t>da, anterior aksillar çizginin c</w:t>
      </w:r>
      <w:r w:rsidRPr="00237AE5">
        <w:rPr>
          <w:color w:val="000000"/>
          <w:szCs w:val="24"/>
        </w:rPr>
        <w:t>rista iliaca üzerinden geçen çizgiyle kesiştiği noktadan 45 derecelik açıyla diagonal olarak yapıldı.</w:t>
      </w:r>
    </w:p>
    <w:p w:rsidR="00FA5D1C" w:rsidRDefault="003820F8" w:rsidP="00FA5D1C">
      <w:pPr>
        <w:ind w:firstLine="0"/>
        <w:rPr>
          <w:b/>
          <w:color w:val="000000"/>
          <w:szCs w:val="24"/>
        </w:rPr>
      </w:pPr>
      <w:r w:rsidRPr="00394C4A">
        <w:rPr>
          <w:color w:val="000000"/>
          <w:szCs w:val="24"/>
        </w:rPr>
        <w:t>Uyluk deri kıvrım kalınlığı ölçümü için;</w:t>
      </w:r>
      <w:r>
        <w:rPr>
          <w:color w:val="000000"/>
          <w:szCs w:val="24"/>
        </w:rPr>
        <w:t xml:space="preserve"> kişiden</w:t>
      </w:r>
      <w:r w:rsidRPr="00237AE5">
        <w:rPr>
          <w:color w:val="000000"/>
          <w:szCs w:val="24"/>
        </w:rPr>
        <w:t xml:space="preserve"> v</w:t>
      </w:r>
      <w:r>
        <w:rPr>
          <w:color w:val="000000"/>
          <w:szCs w:val="24"/>
        </w:rPr>
        <w:t>ücut ağırlığını sağ bacağa ver</w:t>
      </w:r>
      <w:r w:rsidRPr="00237AE5">
        <w:rPr>
          <w:color w:val="000000"/>
          <w:szCs w:val="24"/>
        </w:rPr>
        <w:t xml:space="preserve">mesi istendi. Sol dizini hafif bükmesi, ayağının yerle temasta olduğu gevşek pozisyonda durması </w:t>
      </w:r>
      <w:r>
        <w:rPr>
          <w:color w:val="000000"/>
          <w:szCs w:val="24"/>
        </w:rPr>
        <w:t>söylendi</w:t>
      </w:r>
      <w:r w:rsidRPr="00237AE5">
        <w:rPr>
          <w:color w:val="000000"/>
          <w:szCs w:val="24"/>
        </w:rPr>
        <w:t xml:space="preserve">. </w:t>
      </w:r>
      <w:r w:rsidRPr="00237AE5">
        <w:rPr>
          <w:szCs w:val="24"/>
        </w:rPr>
        <w:t>Ölçüm, kalça eklemi ile patella</w:t>
      </w:r>
      <w:r>
        <w:rPr>
          <w:szCs w:val="24"/>
        </w:rPr>
        <w:t>’</w:t>
      </w:r>
      <w:r w:rsidRPr="00237AE5">
        <w:rPr>
          <w:szCs w:val="24"/>
        </w:rPr>
        <w:t>nın proksimal kenarı arasındaki mesafenin orta noktasından vertikal olarak</w:t>
      </w:r>
      <w:r w:rsidRPr="00237AE5">
        <w:rPr>
          <w:color w:val="000000"/>
          <w:szCs w:val="24"/>
        </w:rPr>
        <w:t>alındı.</w:t>
      </w:r>
    </w:p>
    <w:p w:rsidR="00FA5D1C" w:rsidRDefault="003820F8" w:rsidP="00FA5D1C">
      <w:pPr>
        <w:ind w:firstLine="0"/>
        <w:rPr>
          <w:b/>
          <w:color w:val="000000"/>
          <w:szCs w:val="24"/>
        </w:rPr>
      </w:pPr>
      <w:r w:rsidRPr="00394C4A">
        <w:rPr>
          <w:color w:val="000000"/>
          <w:szCs w:val="24"/>
        </w:rPr>
        <w:t>Bacak deri kıvrım kalınlığı ölçümü,</w:t>
      </w:r>
      <w:r w:rsidRPr="00237AE5">
        <w:rPr>
          <w:color w:val="000000"/>
          <w:szCs w:val="24"/>
        </w:rPr>
        <w:t xml:space="preserve"> bacağın posterior</w:t>
      </w:r>
      <w:r>
        <w:rPr>
          <w:color w:val="000000"/>
          <w:szCs w:val="24"/>
        </w:rPr>
        <w:t>’</w:t>
      </w:r>
      <w:r w:rsidRPr="00237AE5">
        <w:rPr>
          <w:color w:val="000000"/>
          <w:szCs w:val="24"/>
        </w:rPr>
        <w:t>undan, popliteal bölge ile aşil tendonu arasındaki mesafenin orta noktasından vertikal ölçüm yapıldı.</w:t>
      </w:r>
    </w:p>
    <w:p w:rsidR="00FA5D1C" w:rsidRDefault="003820F8" w:rsidP="00FA5D1C">
      <w:pPr>
        <w:ind w:firstLine="0"/>
        <w:rPr>
          <w:color w:val="000000"/>
          <w:szCs w:val="24"/>
        </w:rPr>
      </w:pPr>
      <w:r w:rsidRPr="00237AE5">
        <w:rPr>
          <w:color w:val="000000"/>
          <w:szCs w:val="24"/>
        </w:rPr>
        <w:t xml:space="preserve">Tüm ölçümler aynı kişi tarafından ve olgunun sol tarafından yapıldı. İlk ölçümler tüm bölgelerde bitirildikten sonra </w:t>
      </w:r>
      <w:r>
        <w:rPr>
          <w:color w:val="000000"/>
          <w:szCs w:val="24"/>
        </w:rPr>
        <w:t>ölçümler 2. kez yapıldı</w:t>
      </w:r>
      <w:r w:rsidRPr="00237AE5">
        <w:rPr>
          <w:color w:val="000000"/>
          <w:szCs w:val="24"/>
        </w:rPr>
        <w:t>, ortalama değer kaydedildi.</w:t>
      </w:r>
      <w:r w:rsidRPr="00237AE5">
        <w:rPr>
          <w:color w:val="000000"/>
          <w:szCs w:val="24"/>
        </w:rPr>
        <w:tab/>
      </w:r>
    </w:p>
    <w:p w:rsidR="00FA5D1C" w:rsidRDefault="00FA5D1C" w:rsidP="00FA5D1C">
      <w:pPr>
        <w:ind w:firstLine="0"/>
        <w:rPr>
          <w:color w:val="000000"/>
          <w:szCs w:val="24"/>
        </w:rPr>
      </w:pPr>
    </w:p>
    <w:p w:rsidR="00FA5D1C" w:rsidRDefault="00FA5D1C" w:rsidP="00FA5D1C">
      <w:pPr>
        <w:ind w:firstLine="0"/>
        <w:rPr>
          <w:color w:val="FF0000"/>
          <w:szCs w:val="24"/>
        </w:rPr>
      </w:pPr>
    </w:p>
    <w:p w:rsidR="00FA5D1C" w:rsidRDefault="00FA5D1C" w:rsidP="00FA5D1C">
      <w:pPr>
        <w:ind w:firstLine="0"/>
        <w:rPr>
          <w:szCs w:val="24"/>
        </w:rPr>
      </w:pPr>
      <w:r>
        <w:rPr>
          <w:b/>
          <w:szCs w:val="24"/>
        </w:rPr>
        <w:t>3.1.3.Eklem Hareket Açıklığı Ö</w:t>
      </w:r>
      <w:r w:rsidRPr="00237AE5">
        <w:rPr>
          <w:b/>
          <w:szCs w:val="24"/>
        </w:rPr>
        <w:t>lçümü</w:t>
      </w:r>
    </w:p>
    <w:p w:rsidR="00FA5D1C" w:rsidRDefault="00FA5D1C" w:rsidP="00FA5D1C">
      <w:pPr>
        <w:ind w:firstLine="0"/>
        <w:rPr>
          <w:szCs w:val="24"/>
        </w:rPr>
      </w:pPr>
    </w:p>
    <w:p w:rsidR="00FA5D1C" w:rsidRPr="00237AE5" w:rsidRDefault="00FA5D1C" w:rsidP="00FA5D1C">
      <w:pPr>
        <w:ind w:firstLine="0"/>
        <w:rPr>
          <w:color w:val="000000"/>
          <w:szCs w:val="24"/>
        </w:rPr>
      </w:pPr>
      <w:r w:rsidRPr="00237AE5">
        <w:rPr>
          <w:szCs w:val="24"/>
        </w:rPr>
        <w:t xml:space="preserve">Ölçümler </w:t>
      </w:r>
      <w:r>
        <w:rPr>
          <w:szCs w:val="24"/>
        </w:rPr>
        <w:t>sağ ve sol taraftan olmak üzere</w:t>
      </w:r>
      <w:r w:rsidRPr="00237AE5">
        <w:rPr>
          <w:szCs w:val="24"/>
        </w:rPr>
        <w:t xml:space="preserve"> ikişer kez </w:t>
      </w:r>
      <w:r w:rsidRPr="00237AE5">
        <w:rPr>
          <w:color w:val="000000"/>
          <w:szCs w:val="24"/>
        </w:rPr>
        <w:t xml:space="preserve">tekrarlandı.  Ölçümler için gonyometre kullanıldı. </w:t>
      </w:r>
      <w:r>
        <w:rPr>
          <w:color w:val="000000"/>
          <w:szCs w:val="24"/>
        </w:rPr>
        <w:t xml:space="preserve">Ölçümler; </w:t>
      </w:r>
      <w:r w:rsidRPr="00237AE5">
        <w:rPr>
          <w:color w:val="000000"/>
          <w:szCs w:val="24"/>
        </w:rPr>
        <w:t xml:space="preserve">omuz,dirsek,el bileği, kalça eklemi, diz eklemi, ayak bileği ekleminden yapıldı. </w:t>
      </w:r>
    </w:p>
    <w:p w:rsidR="00FA5D1C" w:rsidRPr="00237AE5" w:rsidRDefault="00FA5D1C" w:rsidP="00FA5D1C">
      <w:pPr>
        <w:ind w:firstLine="0"/>
        <w:rPr>
          <w:szCs w:val="24"/>
        </w:rPr>
      </w:pPr>
      <w:r w:rsidRPr="00394C4A">
        <w:rPr>
          <w:color w:val="000000"/>
          <w:szCs w:val="24"/>
        </w:rPr>
        <w:t>Omuz ekleminde</w:t>
      </w:r>
      <w:r w:rsidRPr="00394C4A">
        <w:rPr>
          <w:szCs w:val="24"/>
        </w:rPr>
        <w:t>;</w:t>
      </w:r>
      <w:r w:rsidRPr="00237AE5">
        <w:rPr>
          <w:szCs w:val="24"/>
        </w:rPr>
        <w:t xml:space="preserve"> fleksiyon, ekstansiyon, abduksiyon, adduksiyon, internal ve eksternal rotasyon açıları </w:t>
      </w:r>
      <w:r w:rsidRPr="00237AE5">
        <w:rPr>
          <w:color w:val="000000"/>
          <w:szCs w:val="24"/>
        </w:rPr>
        <w:t>ölçüldü.</w:t>
      </w:r>
    </w:p>
    <w:p w:rsidR="00FA5D1C" w:rsidRPr="00237AE5" w:rsidRDefault="00FA5D1C" w:rsidP="00FA5D1C">
      <w:pPr>
        <w:ind w:firstLine="0"/>
        <w:rPr>
          <w:color w:val="000000"/>
          <w:szCs w:val="24"/>
        </w:rPr>
      </w:pPr>
      <w:r w:rsidRPr="00394C4A">
        <w:rPr>
          <w:szCs w:val="24"/>
        </w:rPr>
        <w:t>Fleksiyon için;</w:t>
      </w:r>
      <w:r w:rsidRPr="00237AE5">
        <w:rPr>
          <w:szCs w:val="24"/>
        </w:rPr>
        <w:t>pivot noktası humerus</w:t>
      </w:r>
      <w:r>
        <w:rPr>
          <w:szCs w:val="24"/>
        </w:rPr>
        <w:t>’</w:t>
      </w:r>
      <w:r w:rsidRPr="00237AE5">
        <w:rPr>
          <w:szCs w:val="24"/>
        </w:rPr>
        <w:t>un tube</w:t>
      </w:r>
      <w:r>
        <w:rPr>
          <w:szCs w:val="24"/>
        </w:rPr>
        <w:t>rculum majus’u olarak alındı</w:t>
      </w:r>
      <w:r w:rsidRPr="00237AE5">
        <w:rPr>
          <w:szCs w:val="24"/>
        </w:rPr>
        <w:t xml:space="preserve">. Gonyometrenin sabit kolu, gövdenin orta aksillar hattına parelel olacak şekilde tutulurken, </w:t>
      </w:r>
      <w:r w:rsidRPr="00237AE5">
        <w:rPr>
          <w:color w:val="000000"/>
          <w:szCs w:val="24"/>
        </w:rPr>
        <w:t>hareketli kol humerus</w:t>
      </w:r>
      <w:r>
        <w:rPr>
          <w:color w:val="000000"/>
          <w:szCs w:val="24"/>
        </w:rPr>
        <w:t>’</w:t>
      </w:r>
      <w:r w:rsidRPr="00237AE5">
        <w:rPr>
          <w:color w:val="000000"/>
          <w:szCs w:val="24"/>
        </w:rPr>
        <w:t>un orta çizgisine paralel yerleştirildi. Kişi sırt üstü yatış poziyonundayken kolunu yukarı kaldırması is</w:t>
      </w:r>
      <w:r>
        <w:rPr>
          <w:color w:val="000000"/>
          <w:szCs w:val="24"/>
        </w:rPr>
        <w:t>tendi</w:t>
      </w:r>
      <w:r w:rsidRPr="00237AE5">
        <w:rPr>
          <w:color w:val="000000"/>
          <w:szCs w:val="24"/>
        </w:rPr>
        <w:t xml:space="preserve">. Ölçüm yapılırken omuzda elevasyon ve abduksiyon hareketlerinin yapılmamasına dikkat edildi. </w:t>
      </w:r>
    </w:p>
    <w:p w:rsidR="00FA5D1C" w:rsidRPr="00237AE5" w:rsidRDefault="00FA5D1C" w:rsidP="00FA5D1C">
      <w:pPr>
        <w:ind w:firstLine="0"/>
        <w:rPr>
          <w:szCs w:val="24"/>
        </w:rPr>
      </w:pPr>
      <w:r w:rsidRPr="003C55C7">
        <w:rPr>
          <w:color w:val="000000"/>
          <w:szCs w:val="24"/>
        </w:rPr>
        <w:t>Ekstansiyon için;</w:t>
      </w:r>
      <w:r w:rsidRPr="00237AE5">
        <w:rPr>
          <w:color w:val="000000"/>
          <w:szCs w:val="24"/>
        </w:rPr>
        <w:t xml:space="preserve"> yüzüstü pozisyonda </w:t>
      </w:r>
      <w:r>
        <w:rPr>
          <w:color w:val="000000"/>
          <w:szCs w:val="24"/>
        </w:rPr>
        <w:t>ölçüm yapıldı. P</w:t>
      </w:r>
      <w:r w:rsidRPr="00237AE5">
        <w:rPr>
          <w:color w:val="000000"/>
          <w:szCs w:val="24"/>
        </w:rPr>
        <w:t>ivot noktası tuberculum majus olarak alındı. Gonyometrenin sabit ve hareketli kollarının yerle</w:t>
      </w:r>
      <w:r>
        <w:rPr>
          <w:color w:val="000000"/>
          <w:szCs w:val="24"/>
        </w:rPr>
        <w:t xml:space="preserve">şimi fleksiyon ölçümüyle aynı şekilde </w:t>
      </w:r>
      <w:r>
        <w:rPr>
          <w:color w:val="000000"/>
          <w:szCs w:val="24"/>
        </w:rPr>
        <w:lastRenderedPageBreak/>
        <w:t>yapıldı</w:t>
      </w:r>
      <w:r w:rsidRPr="00237AE5">
        <w:rPr>
          <w:color w:val="000000"/>
          <w:szCs w:val="24"/>
        </w:rPr>
        <w:t>. Kişinin kolunu geriye doğru götürmesi istendi. Gövdede fleksiyon olmamasına ve omzun abduksiyona gitmemesine dikkat edildi. Yüzüstü yatamayan yaşlılarda oturma pozisyonunda ölçüm yapıldı.</w:t>
      </w:r>
      <w:r w:rsidRPr="00237AE5">
        <w:rPr>
          <w:color w:val="000000"/>
          <w:szCs w:val="24"/>
        </w:rPr>
        <w:tab/>
      </w:r>
      <w:r w:rsidRPr="00237AE5">
        <w:rPr>
          <w:color w:val="FF0000"/>
          <w:szCs w:val="24"/>
        </w:rPr>
        <w:tab/>
      </w:r>
      <w:r w:rsidRPr="00237AE5">
        <w:rPr>
          <w:color w:val="FF0000"/>
          <w:szCs w:val="24"/>
        </w:rPr>
        <w:tab/>
      </w:r>
    </w:p>
    <w:p w:rsidR="00FA5D1C" w:rsidRPr="003C55C7" w:rsidRDefault="00FA5D1C" w:rsidP="00A22B08">
      <w:pPr>
        <w:ind w:firstLine="708"/>
        <w:rPr>
          <w:color w:val="000000"/>
          <w:szCs w:val="24"/>
        </w:rPr>
      </w:pPr>
      <w:r w:rsidRPr="003C55C7">
        <w:rPr>
          <w:color w:val="000000"/>
          <w:szCs w:val="24"/>
        </w:rPr>
        <w:t>Abduksiyon için;</w:t>
      </w:r>
      <w:r w:rsidRPr="00237AE5">
        <w:rPr>
          <w:color w:val="000000"/>
          <w:szCs w:val="24"/>
        </w:rPr>
        <w:t xml:space="preserve"> yüzüstü yatış pozisyonunda </w:t>
      </w:r>
      <w:proofErr w:type="gramStart"/>
      <w:r w:rsidRPr="00237AE5">
        <w:rPr>
          <w:color w:val="000000"/>
          <w:szCs w:val="24"/>
        </w:rPr>
        <w:t>pivot</w:t>
      </w:r>
      <w:proofErr w:type="gramEnd"/>
      <w:r w:rsidRPr="00237AE5">
        <w:rPr>
          <w:color w:val="000000"/>
          <w:szCs w:val="24"/>
        </w:rPr>
        <w:t xml:space="preserve"> acromion’a yerleştirildi. Gonyo</w:t>
      </w:r>
      <w:r>
        <w:rPr>
          <w:color w:val="000000"/>
          <w:szCs w:val="24"/>
        </w:rPr>
        <w:t>metrenin sabit kolu sternum ve c</w:t>
      </w:r>
      <w:r w:rsidRPr="00237AE5">
        <w:rPr>
          <w:color w:val="000000"/>
          <w:szCs w:val="24"/>
        </w:rPr>
        <w:t xml:space="preserve">olumna vertebralis’e paralel iken, hareketli kol humerus’un ön-orta çizgisine paralel tutuldu. Kişiden kolunu yana doğru açması istendi. Gövdede lateral fleksiyon, omuzda fleksiyon ekstansiyon ya da elevasyon yapılmamasına </w:t>
      </w:r>
      <w:r w:rsidRPr="003C55C7">
        <w:rPr>
          <w:color w:val="000000"/>
          <w:szCs w:val="24"/>
        </w:rPr>
        <w:t>dikkat edildi.</w:t>
      </w:r>
    </w:p>
    <w:p w:rsidR="00FA5D1C" w:rsidRPr="00237AE5" w:rsidRDefault="00FA5D1C" w:rsidP="00A22B08">
      <w:pPr>
        <w:ind w:firstLine="0"/>
        <w:rPr>
          <w:color w:val="000000"/>
          <w:szCs w:val="24"/>
        </w:rPr>
      </w:pPr>
      <w:proofErr w:type="gramStart"/>
      <w:r w:rsidRPr="003C55C7">
        <w:rPr>
          <w:color w:val="000000"/>
          <w:szCs w:val="24"/>
        </w:rPr>
        <w:t>Adduksiyon;</w:t>
      </w:r>
      <w:r w:rsidRPr="00237AE5">
        <w:rPr>
          <w:color w:val="000000"/>
          <w:szCs w:val="24"/>
        </w:rPr>
        <w:t>aynı</w:t>
      </w:r>
      <w:proofErr w:type="gramEnd"/>
      <w:r w:rsidRPr="00237AE5">
        <w:rPr>
          <w:color w:val="000000"/>
          <w:szCs w:val="24"/>
        </w:rPr>
        <w:t xml:space="preserve"> pozisyondayken, aynı pivot noktasından aynı </w:t>
      </w:r>
      <w:r>
        <w:rPr>
          <w:color w:val="000000"/>
          <w:szCs w:val="24"/>
        </w:rPr>
        <w:t xml:space="preserve">şekilde ölçüm yapıldı. Kişinin </w:t>
      </w:r>
      <w:r w:rsidRPr="00237AE5">
        <w:rPr>
          <w:color w:val="000000"/>
          <w:szCs w:val="24"/>
        </w:rPr>
        <w:t>kolunu gövdesini önden çaprazlayacak şekilde içe doğru alması istendi.</w:t>
      </w:r>
    </w:p>
    <w:p w:rsidR="00FA5D1C" w:rsidRPr="00237AE5" w:rsidRDefault="00FA5D1C" w:rsidP="00FA5D1C">
      <w:pPr>
        <w:ind w:firstLine="0"/>
        <w:rPr>
          <w:color w:val="000000"/>
          <w:szCs w:val="24"/>
        </w:rPr>
      </w:pPr>
      <w:r>
        <w:rPr>
          <w:color w:val="000000"/>
          <w:szCs w:val="24"/>
        </w:rPr>
        <w:t xml:space="preserve">          I</w:t>
      </w:r>
      <w:r w:rsidRPr="003C55C7">
        <w:rPr>
          <w:color w:val="000000"/>
          <w:szCs w:val="24"/>
        </w:rPr>
        <w:t>nternal rotasyon</w:t>
      </w:r>
      <w:r>
        <w:rPr>
          <w:color w:val="000000"/>
          <w:szCs w:val="24"/>
        </w:rPr>
        <w:t xml:space="preserve"> ölçümünde</w:t>
      </w:r>
      <w:r w:rsidRPr="003C55C7">
        <w:rPr>
          <w:color w:val="000000"/>
          <w:szCs w:val="24"/>
        </w:rPr>
        <w:t>;</w:t>
      </w:r>
      <w:r w:rsidRPr="00237AE5">
        <w:rPr>
          <w:color w:val="000000"/>
          <w:szCs w:val="24"/>
        </w:rPr>
        <w:t xml:space="preserve"> sırt üstü pozisyonda yat</w:t>
      </w:r>
      <w:r>
        <w:rPr>
          <w:color w:val="000000"/>
          <w:szCs w:val="24"/>
        </w:rPr>
        <w:t>ış pozisyonunda</w:t>
      </w:r>
      <w:r w:rsidRPr="00237AE5">
        <w:rPr>
          <w:color w:val="000000"/>
          <w:szCs w:val="24"/>
        </w:rPr>
        <w:t xml:space="preserve"> kişinin omzu 90 derece abd</w:t>
      </w:r>
      <w:r>
        <w:rPr>
          <w:color w:val="000000"/>
          <w:szCs w:val="24"/>
        </w:rPr>
        <w:t>uksiyon, dirseği 90 derece</w:t>
      </w:r>
      <w:r w:rsidRPr="00237AE5">
        <w:rPr>
          <w:color w:val="000000"/>
          <w:szCs w:val="24"/>
        </w:rPr>
        <w:t xml:space="preserve"> fleksiyona getirildi. Pivot noktası olecranon’a yerleştirildi. Sabit kol tedavi yatağına par</w:t>
      </w:r>
      <w:r>
        <w:rPr>
          <w:color w:val="000000"/>
          <w:szCs w:val="24"/>
        </w:rPr>
        <w:t xml:space="preserve">alel iken, hareketli kol radius ve </w:t>
      </w:r>
      <w:r w:rsidRPr="00237AE5">
        <w:rPr>
          <w:color w:val="000000"/>
          <w:szCs w:val="24"/>
        </w:rPr>
        <w:t>u</w:t>
      </w:r>
      <w:r>
        <w:rPr>
          <w:color w:val="000000"/>
          <w:szCs w:val="24"/>
        </w:rPr>
        <w:t>lna kemiklerinin arasından 3. m</w:t>
      </w:r>
      <w:r w:rsidRPr="00237AE5">
        <w:rPr>
          <w:color w:val="000000"/>
          <w:szCs w:val="24"/>
        </w:rPr>
        <w:t>etakarpal kemiğe doğru olacak şekilde tutuldu. Kişiden önkolunu aşağıya doğru,küçük parmağı yatağa değecek şekilde indirmesi istendi.</w:t>
      </w:r>
    </w:p>
    <w:p w:rsidR="00FA5D1C" w:rsidRPr="00237AE5" w:rsidRDefault="00FA5D1C" w:rsidP="00A22B08">
      <w:pPr>
        <w:ind w:firstLine="0"/>
        <w:rPr>
          <w:color w:val="000000"/>
          <w:szCs w:val="24"/>
        </w:rPr>
      </w:pPr>
      <w:r w:rsidRPr="003C55C7">
        <w:rPr>
          <w:color w:val="000000"/>
          <w:szCs w:val="24"/>
        </w:rPr>
        <w:t xml:space="preserve">Eksternal rotasyon </w:t>
      </w:r>
      <w:r>
        <w:rPr>
          <w:color w:val="000000"/>
          <w:szCs w:val="24"/>
        </w:rPr>
        <w:t xml:space="preserve">ölçümü için </w:t>
      </w:r>
      <w:proofErr w:type="gramStart"/>
      <w:r w:rsidRPr="003C55C7">
        <w:rPr>
          <w:color w:val="000000"/>
          <w:szCs w:val="24"/>
        </w:rPr>
        <w:t>ise;</w:t>
      </w:r>
      <w:r w:rsidRPr="00237AE5">
        <w:rPr>
          <w:color w:val="000000"/>
          <w:szCs w:val="24"/>
        </w:rPr>
        <w:t>aynı</w:t>
      </w:r>
      <w:proofErr w:type="gramEnd"/>
      <w:r w:rsidRPr="00237AE5">
        <w:rPr>
          <w:color w:val="000000"/>
          <w:szCs w:val="24"/>
        </w:rPr>
        <w:t xml:space="preserve"> pozisyondayken, kişinin ön kolunu baş parmağı yönünde yukarı kaldırması istendi. Her iki ölçüm yapılırken de omzun 90 derecelik abduksiyonunda değişiklik olmamasına ve fleksiyon, ekstansiyon ve elevasyon gibi farklı hareketlerin açığa çıkmamasına dikkat edildi.</w:t>
      </w:r>
    </w:p>
    <w:p w:rsidR="00FA5D1C" w:rsidRPr="00237AE5" w:rsidRDefault="00FA5D1C" w:rsidP="00FA5D1C">
      <w:pPr>
        <w:ind w:firstLine="0"/>
        <w:rPr>
          <w:color w:val="000000"/>
          <w:szCs w:val="24"/>
        </w:rPr>
      </w:pPr>
      <w:r w:rsidRPr="003C55C7">
        <w:rPr>
          <w:color w:val="000000"/>
          <w:szCs w:val="24"/>
        </w:rPr>
        <w:t>Dirsek ekleminde;</w:t>
      </w:r>
      <w:r w:rsidRPr="00237AE5">
        <w:rPr>
          <w:color w:val="000000"/>
          <w:szCs w:val="24"/>
        </w:rPr>
        <w:t xml:space="preserve"> fleksiyon-ekstansiyon, pronasyon-supinasyon açıları ölçüldü.  </w:t>
      </w:r>
    </w:p>
    <w:p w:rsidR="00FA5D1C" w:rsidRPr="00237AE5" w:rsidRDefault="00FA5D1C" w:rsidP="00FA5D1C">
      <w:pPr>
        <w:ind w:firstLine="0"/>
        <w:rPr>
          <w:color w:val="000000"/>
          <w:szCs w:val="24"/>
        </w:rPr>
      </w:pPr>
      <w:r>
        <w:rPr>
          <w:color w:val="000000"/>
          <w:szCs w:val="24"/>
        </w:rPr>
        <w:t xml:space="preserve">          F</w:t>
      </w:r>
      <w:r w:rsidRPr="003C55C7">
        <w:rPr>
          <w:color w:val="000000"/>
          <w:szCs w:val="24"/>
        </w:rPr>
        <w:t>leksiyon ve ekstansiyon hareketlerinin ölçümü için;</w:t>
      </w:r>
      <w:r w:rsidRPr="00237AE5">
        <w:rPr>
          <w:color w:val="000000"/>
          <w:szCs w:val="24"/>
        </w:rPr>
        <w:t xml:space="preserve"> kişinin sırtüstü pozisyonda yatması istendi</w:t>
      </w:r>
      <w:r>
        <w:rPr>
          <w:color w:val="000000"/>
          <w:szCs w:val="24"/>
        </w:rPr>
        <w:t>, pivot humerus’un lateral epik</w:t>
      </w:r>
      <w:r w:rsidRPr="00237AE5">
        <w:rPr>
          <w:color w:val="000000"/>
          <w:szCs w:val="24"/>
        </w:rPr>
        <w:t>ondil’ine yerleştirildi. Gonyometrenin sabit kolu; humerus’un dış yan çizgisine paralel, hareketli kolu ise radius’un proc.st</w:t>
      </w:r>
      <w:r>
        <w:rPr>
          <w:color w:val="000000"/>
          <w:szCs w:val="24"/>
        </w:rPr>
        <w:t>yloideus</w:t>
      </w:r>
      <w:r w:rsidRPr="00237AE5">
        <w:rPr>
          <w:color w:val="000000"/>
          <w:szCs w:val="24"/>
        </w:rPr>
        <w:t>’una doğru olacak şekilde pozisyonlandı. Kişiden kolunu bükmesi istenerek fleksiyon açısı ölçüldü. Tekrar açması istenerek ekstans</w:t>
      </w:r>
      <w:r>
        <w:rPr>
          <w:color w:val="000000"/>
          <w:szCs w:val="24"/>
        </w:rPr>
        <w:t>i</w:t>
      </w:r>
      <w:r w:rsidRPr="00237AE5">
        <w:rPr>
          <w:color w:val="000000"/>
          <w:szCs w:val="24"/>
        </w:rPr>
        <w:t xml:space="preserve">yon açısı ölçüldü. </w:t>
      </w:r>
    </w:p>
    <w:p w:rsidR="00FA5D1C" w:rsidRPr="00237AE5" w:rsidRDefault="00FA5D1C" w:rsidP="00FA5D1C">
      <w:pPr>
        <w:ind w:firstLine="0"/>
        <w:rPr>
          <w:color w:val="000000"/>
          <w:szCs w:val="24"/>
        </w:rPr>
      </w:pPr>
      <w:r w:rsidRPr="003C55C7">
        <w:rPr>
          <w:color w:val="000000"/>
          <w:szCs w:val="24"/>
        </w:rPr>
        <w:t>Supinasyon- pronasyon hareketleri için,</w:t>
      </w:r>
      <w:r w:rsidRPr="00237AE5">
        <w:rPr>
          <w:color w:val="000000"/>
          <w:szCs w:val="24"/>
        </w:rPr>
        <w:t xml:space="preserve"> sırtüstü pozisyonda kol</w:t>
      </w:r>
      <w:r>
        <w:rPr>
          <w:color w:val="000000"/>
          <w:szCs w:val="24"/>
        </w:rPr>
        <w:t xml:space="preserve"> yanlarda</w:t>
      </w:r>
      <w:r w:rsidRPr="00237AE5">
        <w:rPr>
          <w:color w:val="000000"/>
          <w:szCs w:val="24"/>
        </w:rPr>
        <w:t xml:space="preserve"> vücut ile temasta</w:t>
      </w:r>
      <w:r>
        <w:rPr>
          <w:color w:val="000000"/>
          <w:szCs w:val="24"/>
        </w:rPr>
        <w:t xml:space="preserve"> olacak şekilde yatarken</w:t>
      </w:r>
      <w:r w:rsidRPr="00237AE5">
        <w:rPr>
          <w:color w:val="000000"/>
          <w:szCs w:val="24"/>
        </w:rPr>
        <w:t xml:space="preserve">, dirseğini 90 </w:t>
      </w:r>
      <w:r>
        <w:rPr>
          <w:color w:val="000000"/>
          <w:szCs w:val="24"/>
        </w:rPr>
        <w:t>derecelik açıyla bükmesi ve baş</w:t>
      </w:r>
      <w:r w:rsidRPr="00237AE5">
        <w:rPr>
          <w:color w:val="000000"/>
          <w:szCs w:val="24"/>
        </w:rPr>
        <w:t>parmak yukarı bakacak şekilde elin</w:t>
      </w:r>
      <w:r>
        <w:rPr>
          <w:color w:val="000000"/>
          <w:szCs w:val="24"/>
        </w:rPr>
        <w:t>i yumruk yapması istendi. Pivot;</w:t>
      </w:r>
      <w:r w:rsidRPr="00237AE5">
        <w:rPr>
          <w:color w:val="000000"/>
          <w:szCs w:val="24"/>
        </w:rPr>
        <w:t xml:space="preserve"> 3.meta</w:t>
      </w:r>
      <w:r>
        <w:rPr>
          <w:color w:val="000000"/>
          <w:szCs w:val="24"/>
        </w:rPr>
        <w:t>c</w:t>
      </w:r>
      <w:r w:rsidRPr="00237AE5">
        <w:rPr>
          <w:color w:val="000000"/>
          <w:szCs w:val="24"/>
        </w:rPr>
        <w:t>arpo</w:t>
      </w:r>
      <w:r>
        <w:rPr>
          <w:color w:val="000000"/>
          <w:szCs w:val="24"/>
        </w:rPr>
        <w:t>ph</w:t>
      </w:r>
      <w:r w:rsidRPr="00237AE5">
        <w:rPr>
          <w:color w:val="000000"/>
          <w:szCs w:val="24"/>
        </w:rPr>
        <w:t xml:space="preserve">alangeal ekleme yerleştirildi. Gonyometrenin sabit kolu humerus uzun eksenine ve tedavi yatağına paralel, hareketli kolu ise 3.parmağın proksimal </w:t>
      </w:r>
      <w:r>
        <w:rPr>
          <w:color w:val="000000"/>
          <w:szCs w:val="24"/>
        </w:rPr>
        <w:t>pha</w:t>
      </w:r>
      <w:r w:rsidRPr="00237AE5">
        <w:rPr>
          <w:color w:val="000000"/>
          <w:szCs w:val="24"/>
        </w:rPr>
        <w:t>lan</w:t>
      </w:r>
      <w:r>
        <w:rPr>
          <w:color w:val="000000"/>
          <w:szCs w:val="24"/>
        </w:rPr>
        <w:t>x’</w:t>
      </w:r>
      <w:r w:rsidRPr="00237AE5">
        <w:rPr>
          <w:color w:val="000000"/>
          <w:szCs w:val="24"/>
        </w:rPr>
        <w:t>ına doğru ol</w:t>
      </w:r>
      <w:r>
        <w:rPr>
          <w:color w:val="000000"/>
          <w:szCs w:val="24"/>
        </w:rPr>
        <w:t>acak şekilde yerleştirildi. Baş</w:t>
      </w:r>
      <w:r w:rsidRPr="00237AE5">
        <w:rPr>
          <w:color w:val="000000"/>
          <w:szCs w:val="24"/>
        </w:rPr>
        <w:t>parmağını gövdesine doğru, yumruğunu aşağıya bakacak şekilde çevirmesi istenerek pronasyon hareketi ölçüldü. Başlangıç pozisyonuna tekrar alınarak ta</w:t>
      </w:r>
      <w:r>
        <w:rPr>
          <w:color w:val="000000"/>
          <w:szCs w:val="24"/>
        </w:rPr>
        <w:t>m tersi yöne yumruğu yukarı baş</w:t>
      </w:r>
      <w:r w:rsidRPr="00237AE5">
        <w:rPr>
          <w:color w:val="000000"/>
          <w:szCs w:val="24"/>
        </w:rPr>
        <w:t>parmağı dışa gelecek şekilde çevirmesi istenerek supinasyon açısı ölçüldü.</w:t>
      </w:r>
    </w:p>
    <w:p w:rsidR="00FA5D1C" w:rsidRDefault="00FA5D1C" w:rsidP="00FA5D1C">
      <w:pPr>
        <w:ind w:firstLine="0"/>
        <w:rPr>
          <w:color w:val="000000"/>
          <w:szCs w:val="24"/>
        </w:rPr>
      </w:pPr>
    </w:p>
    <w:p w:rsidR="00FA5D1C" w:rsidRPr="00237AE5" w:rsidRDefault="00FA5D1C" w:rsidP="00FA5D1C">
      <w:pPr>
        <w:ind w:firstLine="0"/>
        <w:rPr>
          <w:color w:val="000000"/>
          <w:szCs w:val="24"/>
        </w:rPr>
      </w:pPr>
      <w:r w:rsidRPr="003C55C7">
        <w:rPr>
          <w:color w:val="000000"/>
          <w:szCs w:val="24"/>
        </w:rPr>
        <w:lastRenderedPageBreak/>
        <w:t xml:space="preserve">El </w:t>
      </w:r>
      <w:proofErr w:type="gramStart"/>
      <w:r w:rsidRPr="003C55C7">
        <w:rPr>
          <w:color w:val="000000"/>
          <w:szCs w:val="24"/>
        </w:rPr>
        <w:t>bileğinde;</w:t>
      </w:r>
      <w:r w:rsidRPr="00237AE5">
        <w:rPr>
          <w:color w:val="000000"/>
          <w:szCs w:val="24"/>
        </w:rPr>
        <w:t>fleksiyon</w:t>
      </w:r>
      <w:proofErr w:type="gramEnd"/>
      <w:r w:rsidRPr="00237AE5">
        <w:rPr>
          <w:color w:val="000000"/>
          <w:szCs w:val="24"/>
        </w:rPr>
        <w:t>-ekstansiyon, ulnar deviasyon, radial deviasyon açıları ölçüldü.</w:t>
      </w:r>
    </w:p>
    <w:p w:rsidR="00FA5D1C" w:rsidRPr="00237AE5" w:rsidRDefault="00FA5D1C" w:rsidP="00FA5D1C">
      <w:pPr>
        <w:ind w:firstLine="0"/>
        <w:rPr>
          <w:szCs w:val="24"/>
        </w:rPr>
      </w:pPr>
      <w:r w:rsidRPr="003C55C7">
        <w:rPr>
          <w:szCs w:val="24"/>
        </w:rPr>
        <w:t>El bileği</w:t>
      </w:r>
      <w:r>
        <w:rPr>
          <w:szCs w:val="24"/>
        </w:rPr>
        <w:t xml:space="preserve"> fleksiyon ve ekstansiyonu için;</w:t>
      </w:r>
      <w:r w:rsidRPr="00237AE5">
        <w:rPr>
          <w:szCs w:val="24"/>
        </w:rPr>
        <w:t xml:space="preserve"> kişiden masa kenarında oturması, elin ulnar kenarı masaya gelecek şekilde parmaklar</w:t>
      </w:r>
      <w:r>
        <w:rPr>
          <w:szCs w:val="24"/>
        </w:rPr>
        <w:t>ını</w:t>
      </w:r>
      <w:r w:rsidRPr="00237AE5">
        <w:rPr>
          <w:szCs w:val="24"/>
        </w:rPr>
        <w:t xml:space="preserve"> eksta</w:t>
      </w:r>
      <w:r>
        <w:rPr>
          <w:szCs w:val="24"/>
        </w:rPr>
        <w:t>nsiyonda tutması istendi. Pivot;</w:t>
      </w:r>
      <w:r w:rsidRPr="00237AE5">
        <w:rPr>
          <w:szCs w:val="24"/>
        </w:rPr>
        <w:t xml:space="preserve"> radius’un proc.styloideus’unun el bileği lateralindeki iz düşümüne </w:t>
      </w:r>
      <w:r w:rsidRPr="00237AE5">
        <w:rPr>
          <w:color w:val="000000"/>
          <w:szCs w:val="24"/>
        </w:rPr>
        <w:t xml:space="preserve">yerleştirildi. </w:t>
      </w:r>
      <w:r w:rsidRPr="00237AE5">
        <w:rPr>
          <w:szCs w:val="24"/>
        </w:rPr>
        <w:t xml:space="preserve">Gonyometrenin sabit kolu ulna’ya paralelken, hareketli kol 5.metakarpal kemiğe doğru olacak şekilde </w:t>
      </w:r>
      <w:r w:rsidRPr="00237AE5">
        <w:rPr>
          <w:color w:val="000000"/>
          <w:szCs w:val="24"/>
        </w:rPr>
        <w:t xml:space="preserve">yerleştirildi.  </w:t>
      </w:r>
      <w:r w:rsidRPr="00237AE5">
        <w:rPr>
          <w:szCs w:val="24"/>
        </w:rPr>
        <w:t>Kişiden bileğini içe doğru bükmesi istendi, fleksiyon açısı ölçüldü. Tekrar başlangıç pozisyonuna dönerek, kişiden dışa doğru bileğini bükmesi istendi, ekstansiyon açısı ölçüldü.</w:t>
      </w:r>
    </w:p>
    <w:p w:rsidR="00FA5D1C" w:rsidRPr="00237AE5" w:rsidRDefault="00FA5D1C" w:rsidP="00FA5D1C">
      <w:pPr>
        <w:ind w:firstLine="0"/>
        <w:rPr>
          <w:szCs w:val="24"/>
        </w:rPr>
      </w:pPr>
      <w:r w:rsidRPr="003C55C7">
        <w:rPr>
          <w:color w:val="000000"/>
          <w:szCs w:val="24"/>
        </w:rPr>
        <w:t>Ulnar ve radial</w:t>
      </w:r>
      <w:r w:rsidRPr="003C55C7">
        <w:rPr>
          <w:szCs w:val="24"/>
        </w:rPr>
        <w:t xml:space="preserve"> deviasyon ölçümü için;</w:t>
      </w:r>
      <w:r w:rsidRPr="00237AE5">
        <w:rPr>
          <w:szCs w:val="24"/>
        </w:rPr>
        <w:t xml:space="preserve"> kişi masa kenarında otururken, ön kol pronasyonda, elin volar yüzü masada </w:t>
      </w:r>
      <w:r w:rsidRPr="00237AE5">
        <w:rPr>
          <w:color w:val="000000"/>
          <w:szCs w:val="24"/>
        </w:rPr>
        <w:t>pozisyonlandı.</w:t>
      </w:r>
      <w:r>
        <w:rPr>
          <w:szCs w:val="24"/>
        </w:rPr>
        <w:t xml:space="preserve"> Pivot;</w:t>
      </w:r>
      <w:r w:rsidRPr="00237AE5">
        <w:rPr>
          <w:szCs w:val="24"/>
        </w:rPr>
        <w:t xml:space="preserve"> 3.meta</w:t>
      </w:r>
      <w:r>
        <w:rPr>
          <w:szCs w:val="24"/>
        </w:rPr>
        <w:t>c</w:t>
      </w:r>
      <w:r w:rsidRPr="00237AE5">
        <w:rPr>
          <w:szCs w:val="24"/>
        </w:rPr>
        <w:t>arpal</w:t>
      </w:r>
      <w:r>
        <w:rPr>
          <w:szCs w:val="24"/>
        </w:rPr>
        <w:t>’</w:t>
      </w:r>
      <w:r w:rsidRPr="00237AE5">
        <w:rPr>
          <w:szCs w:val="24"/>
        </w:rPr>
        <w:t>in pro</w:t>
      </w:r>
      <w:r>
        <w:rPr>
          <w:szCs w:val="24"/>
        </w:rPr>
        <w:t>ksimaline</w:t>
      </w:r>
      <w:r w:rsidRPr="00237AE5">
        <w:rPr>
          <w:szCs w:val="24"/>
        </w:rPr>
        <w:t xml:space="preserve">, </w:t>
      </w:r>
      <w:r>
        <w:rPr>
          <w:szCs w:val="24"/>
        </w:rPr>
        <w:t xml:space="preserve">karpometakarpal </w:t>
      </w:r>
      <w:r w:rsidRPr="00237AE5">
        <w:rPr>
          <w:szCs w:val="24"/>
        </w:rPr>
        <w:t xml:space="preserve">eklemin orta noktasına </w:t>
      </w:r>
      <w:r w:rsidRPr="00237AE5">
        <w:rPr>
          <w:color w:val="000000"/>
          <w:szCs w:val="24"/>
        </w:rPr>
        <w:t>yerleştirildi. Gonyometrenin sabit kolu,ön kol orta hattına paralel, hareketli kolu ise 3.metakarpal kemik ve 3.parmağa doğru uzanacak şekilde yerleştirildi. Kişiden elini küçük parmağı yönünde yana alması istenerek ulnar deviasyon açısı ölçüldü. Tekrar baş</w:t>
      </w:r>
      <w:r>
        <w:rPr>
          <w:color w:val="000000"/>
          <w:szCs w:val="24"/>
        </w:rPr>
        <w:t>langıç pozisyonuna dönerek, baş</w:t>
      </w:r>
      <w:r w:rsidRPr="00237AE5">
        <w:rPr>
          <w:color w:val="000000"/>
          <w:szCs w:val="24"/>
        </w:rPr>
        <w:t>parmağı yönünde yana alması istenerek radial deviasyon açısı ölçüldü. Ölçüm sırasında bilekte fleksiyon, ekstansiyon ya da ön kolda supinasyon hareketinin oluşmamasına dikkat edildi.</w:t>
      </w:r>
    </w:p>
    <w:p w:rsidR="00FA5D1C" w:rsidRPr="00237AE5" w:rsidRDefault="00FA5D1C" w:rsidP="00FA5D1C">
      <w:pPr>
        <w:ind w:firstLine="0"/>
        <w:rPr>
          <w:color w:val="000000"/>
          <w:szCs w:val="24"/>
        </w:rPr>
      </w:pPr>
      <w:r w:rsidRPr="00237AE5">
        <w:rPr>
          <w:color w:val="000000"/>
          <w:szCs w:val="24"/>
        </w:rPr>
        <w:t>Kalça ekleminde; fleksiyon, ekstansiyon, abduksiyon, adduksiyon, internal rotasyon ve eksternal rotasyon açıları ölçümleri şu şekilde yapıldı;</w:t>
      </w:r>
    </w:p>
    <w:p w:rsidR="00FA5D1C" w:rsidRPr="00237AE5" w:rsidRDefault="00FA5D1C" w:rsidP="00FA5D1C">
      <w:pPr>
        <w:ind w:firstLine="0"/>
        <w:rPr>
          <w:color w:val="000000"/>
          <w:szCs w:val="24"/>
        </w:rPr>
      </w:pPr>
      <w:r w:rsidRPr="003C55C7">
        <w:rPr>
          <w:szCs w:val="24"/>
        </w:rPr>
        <w:t>Fleksiyon ölçümü</w:t>
      </w:r>
      <w:r>
        <w:rPr>
          <w:szCs w:val="24"/>
        </w:rPr>
        <w:t xml:space="preserve">; </w:t>
      </w:r>
      <w:r w:rsidRPr="00237AE5">
        <w:rPr>
          <w:szCs w:val="24"/>
        </w:rPr>
        <w:t xml:space="preserve">kişi sırt üstü yatış pozisyonundayken </w:t>
      </w:r>
      <w:r w:rsidRPr="00237AE5">
        <w:rPr>
          <w:color w:val="000000"/>
          <w:szCs w:val="24"/>
        </w:rPr>
        <w:t>yapıldı</w:t>
      </w:r>
      <w:r w:rsidRPr="00237AE5">
        <w:rPr>
          <w:szCs w:val="24"/>
        </w:rPr>
        <w:t>. Pivot</w:t>
      </w:r>
      <w:r>
        <w:rPr>
          <w:szCs w:val="24"/>
        </w:rPr>
        <w:t>;</w:t>
      </w:r>
      <w:r>
        <w:rPr>
          <w:color w:val="000000"/>
          <w:szCs w:val="24"/>
        </w:rPr>
        <w:t>os coxae’nin lateralinde trochanter majo</w:t>
      </w:r>
      <w:r w:rsidRPr="00237AE5">
        <w:rPr>
          <w:color w:val="000000"/>
          <w:szCs w:val="24"/>
        </w:rPr>
        <w:t>r’e yerleştirildi. Gonyometrenin sabit kolu, vücut lateralinde orta aksillar çizgi hizasında doğru, hareketli kolu ise femur</w:t>
      </w:r>
      <w:r>
        <w:rPr>
          <w:color w:val="000000"/>
          <w:szCs w:val="24"/>
        </w:rPr>
        <w:t>’</w:t>
      </w:r>
      <w:r w:rsidRPr="00237AE5">
        <w:rPr>
          <w:color w:val="000000"/>
          <w:szCs w:val="24"/>
        </w:rPr>
        <w:t>un lateral çizgisini takip edecek şekilde yerleştirildi. Kişiden ölçüm yapılan bacağını bükmesini diğer bacağını diz düz olacak şekilde yatması istendi. Sonrasında ölçüm yapılan bacağı karnına doğru çekmesi istenerek ölçüm yapıldı. Kişinin lordozunun artmamasına dikkat edildi.</w:t>
      </w:r>
      <w:r w:rsidRPr="00237AE5">
        <w:rPr>
          <w:color w:val="FF0000"/>
          <w:szCs w:val="24"/>
        </w:rPr>
        <w:tab/>
      </w:r>
      <w:r w:rsidRPr="00237AE5">
        <w:rPr>
          <w:color w:val="FF0000"/>
          <w:szCs w:val="24"/>
        </w:rPr>
        <w:tab/>
      </w:r>
    </w:p>
    <w:p w:rsidR="00FA5D1C" w:rsidRPr="00237AE5" w:rsidRDefault="00FA5D1C" w:rsidP="00FA5D1C">
      <w:pPr>
        <w:ind w:firstLine="0"/>
        <w:rPr>
          <w:color w:val="000000"/>
          <w:szCs w:val="24"/>
        </w:rPr>
      </w:pPr>
      <w:r w:rsidRPr="003C55C7">
        <w:rPr>
          <w:szCs w:val="24"/>
        </w:rPr>
        <w:t>Ekstansiyon ölçümü</w:t>
      </w:r>
      <w:r>
        <w:rPr>
          <w:szCs w:val="24"/>
        </w:rPr>
        <w:t>;</w:t>
      </w:r>
      <w:r w:rsidRPr="00237AE5">
        <w:rPr>
          <w:szCs w:val="24"/>
        </w:rPr>
        <w:t xml:space="preserve"> yüzükoyun yatış pozisyonunda </w:t>
      </w:r>
      <w:r w:rsidRPr="00237AE5">
        <w:rPr>
          <w:color w:val="000000"/>
          <w:szCs w:val="24"/>
        </w:rPr>
        <w:t>ve</w:t>
      </w:r>
      <w:r>
        <w:rPr>
          <w:color w:val="000000"/>
          <w:szCs w:val="24"/>
        </w:rPr>
        <w:t>pivot; kalçanın lateralinde trochanter majo</w:t>
      </w:r>
      <w:r w:rsidRPr="00237AE5">
        <w:rPr>
          <w:color w:val="000000"/>
          <w:szCs w:val="24"/>
        </w:rPr>
        <w:t>r’e gonyometre yerleştirilerek yapıldı. Kişiden dizini</w:t>
      </w:r>
      <w:r w:rsidRPr="00237AE5">
        <w:rPr>
          <w:szCs w:val="24"/>
        </w:rPr>
        <w:t xml:space="preserve"> düz şekilde bacağını yukarıya </w:t>
      </w:r>
      <w:r>
        <w:rPr>
          <w:color w:val="000000"/>
          <w:szCs w:val="24"/>
        </w:rPr>
        <w:t xml:space="preserve">kaldırması istendi ve </w:t>
      </w:r>
      <w:r w:rsidRPr="00237AE5">
        <w:rPr>
          <w:color w:val="000000"/>
          <w:szCs w:val="24"/>
        </w:rPr>
        <w:t>belde lordozun artmamasına ve pelviste elevasyon olmamasına dikkat edildi.</w:t>
      </w:r>
    </w:p>
    <w:p w:rsidR="00FA5D1C" w:rsidRPr="00237AE5" w:rsidRDefault="00FA5D1C" w:rsidP="00FA5D1C">
      <w:pPr>
        <w:ind w:firstLine="0"/>
        <w:rPr>
          <w:b/>
          <w:color w:val="000000"/>
          <w:szCs w:val="24"/>
        </w:rPr>
      </w:pPr>
      <w:r w:rsidRPr="003C55C7">
        <w:rPr>
          <w:color w:val="000000"/>
          <w:szCs w:val="24"/>
        </w:rPr>
        <w:t>Abduksiyon ölçümü</w:t>
      </w:r>
      <w:r>
        <w:rPr>
          <w:color w:val="000000"/>
          <w:szCs w:val="24"/>
        </w:rPr>
        <w:t>nde;</w:t>
      </w:r>
      <w:r w:rsidRPr="00237AE5">
        <w:rPr>
          <w:color w:val="000000"/>
          <w:szCs w:val="24"/>
        </w:rPr>
        <w:t xml:space="preserve"> kişiden sırtüstü, dizler düz olacak şekilde yatması istendi. Pivot</w:t>
      </w:r>
      <w:r>
        <w:rPr>
          <w:color w:val="000000"/>
          <w:szCs w:val="24"/>
        </w:rPr>
        <w:t>;</w:t>
      </w:r>
      <w:r w:rsidRPr="00237AE5">
        <w:rPr>
          <w:color w:val="000000"/>
          <w:szCs w:val="24"/>
        </w:rPr>
        <w:t xml:space="preserve"> trokanter major’un femurun anterior’undaki izdüşümüne yerleştirildi. Gonyometrenin sabit kolu, spina iliaca anterior superior’lara paralel, hareketli kolu ise femur anterior çizgisini takip</w:t>
      </w:r>
      <w:r>
        <w:rPr>
          <w:color w:val="000000"/>
          <w:szCs w:val="24"/>
        </w:rPr>
        <w:t xml:space="preserve"> edecek şekilde yerleştirildi. </w:t>
      </w:r>
      <w:r w:rsidRPr="00237AE5">
        <w:rPr>
          <w:color w:val="000000"/>
          <w:szCs w:val="24"/>
        </w:rPr>
        <w:t>Kişiden bacağını sağa ya da sola çe</w:t>
      </w:r>
      <w:r>
        <w:rPr>
          <w:color w:val="000000"/>
          <w:szCs w:val="24"/>
        </w:rPr>
        <w:t>virmeden, dizini bükmeden yavaşç</w:t>
      </w:r>
      <w:r w:rsidRPr="00237AE5">
        <w:rPr>
          <w:color w:val="000000"/>
          <w:szCs w:val="24"/>
        </w:rPr>
        <w:t xml:space="preserve">a dış yana doğru açması istendi. </w:t>
      </w:r>
    </w:p>
    <w:p w:rsidR="00FA5D1C" w:rsidRPr="00237AE5" w:rsidRDefault="00FA5D1C" w:rsidP="00FA5D1C">
      <w:pPr>
        <w:ind w:firstLine="0"/>
        <w:rPr>
          <w:color w:val="000000"/>
          <w:szCs w:val="24"/>
        </w:rPr>
      </w:pPr>
      <w:r w:rsidRPr="003C55C7">
        <w:rPr>
          <w:color w:val="000000"/>
          <w:szCs w:val="24"/>
        </w:rPr>
        <w:t xml:space="preserve">Adduksiyon </w:t>
      </w:r>
      <w:proofErr w:type="gramStart"/>
      <w:r w:rsidRPr="003C55C7">
        <w:rPr>
          <w:color w:val="000000"/>
          <w:szCs w:val="24"/>
        </w:rPr>
        <w:t>ölçümü,</w:t>
      </w:r>
      <w:r w:rsidRPr="00237AE5">
        <w:rPr>
          <w:color w:val="000000"/>
          <w:szCs w:val="24"/>
        </w:rPr>
        <w:t>tekrar</w:t>
      </w:r>
      <w:proofErr w:type="gramEnd"/>
      <w:r w:rsidRPr="00237AE5">
        <w:rPr>
          <w:color w:val="000000"/>
          <w:szCs w:val="24"/>
        </w:rPr>
        <w:t xml:space="preserve"> başlangıç noktasına dönülüp, ölçüm yapılmayan bacak biraz abduksiyona alındı. Kişiden yine bacağını içe ya da dışa döndürmeden, dizini bükmeden </w:t>
      </w:r>
      <w:r w:rsidRPr="00237AE5">
        <w:rPr>
          <w:color w:val="000000"/>
          <w:szCs w:val="24"/>
        </w:rPr>
        <w:lastRenderedPageBreak/>
        <w:t>yavaşca içe doğru kapatması istendi. İlk pozisyondan başlanarak bacağını içe kapatabildiği açı ölçüldü.</w:t>
      </w:r>
    </w:p>
    <w:p w:rsidR="00FA5D1C" w:rsidRPr="00237AE5" w:rsidRDefault="00FA5D1C" w:rsidP="00FA5D1C">
      <w:pPr>
        <w:ind w:firstLine="0"/>
        <w:rPr>
          <w:color w:val="000000"/>
          <w:szCs w:val="24"/>
        </w:rPr>
      </w:pPr>
      <w:r>
        <w:rPr>
          <w:szCs w:val="24"/>
        </w:rPr>
        <w:t xml:space="preserve">          Internal rotasyon ölçümünde; </w:t>
      </w:r>
      <w:r w:rsidRPr="00237AE5">
        <w:rPr>
          <w:szCs w:val="24"/>
        </w:rPr>
        <w:t xml:space="preserve">kişi dizleri yataktan sarkacak şekilde </w:t>
      </w:r>
      <w:r w:rsidRPr="00237AE5">
        <w:rPr>
          <w:color w:val="000000"/>
          <w:szCs w:val="24"/>
        </w:rPr>
        <w:t>oturtuldu.</w:t>
      </w:r>
      <w:r>
        <w:rPr>
          <w:szCs w:val="24"/>
        </w:rPr>
        <w:t xml:space="preserve"> Pivot;</w:t>
      </w:r>
      <w:r w:rsidRPr="00237AE5">
        <w:rPr>
          <w:szCs w:val="24"/>
        </w:rPr>
        <w:t xml:space="preserve"> tuberositas tibia’ya </w:t>
      </w:r>
      <w:r w:rsidRPr="00237AE5">
        <w:rPr>
          <w:color w:val="000000"/>
          <w:szCs w:val="24"/>
        </w:rPr>
        <w:t>yerleştirildi. Gonyometrenin sabit kolu karşı dize doğru yere paralel, hareketli kolu ise tuberositas tibia’yı takip edecek şekilde yerleştirildi</w:t>
      </w:r>
      <w:r w:rsidRPr="00237AE5">
        <w:rPr>
          <w:szCs w:val="24"/>
        </w:rPr>
        <w:t xml:space="preserve">.Kişiden dizini kaldırmadan sadece yavaşça ayağını dışa doğru alması istendi. </w:t>
      </w:r>
      <w:r w:rsidRPr="003C55C7">
        <w:rPr>
          <w:szCs w:val="24"/>
        </w:rPr>
        <w:t>Eksternal rotasyon ölçümü için</w:t>
      </w:r>
      <w:r w:rsidRPr="00237AE5">
        <w:rPr>
          <w:szCs w:val="24"/>
        </w:rPr>
        <w:t xml:space="preserve"> tekrar başlangıç pozisyonuna dönüldü, ayağını içe doğru alması </w:t>
      </w:r>
      <w:r w:rsidRPr="00237AE5">
        <w:rPr>
          <w:color w:val="000000"/>
          <w:szCs w:val="24"/>
        </w:rPr>
        <w:t>istendi. Ölçüm sırasında kalçada fleksiyon,ekstansiyon gibi hareketlerin açığa çıkmamasına dikkat edildi.</w:t>
      </w:r>
    </w:p>
    <w:p w:rsidR="00FA5D1C" w:rsidRPr="00237AE5" w:rsidRDefault="00FA5D1C" w:rsidP="00FA5D1C">
      <w:pPr>
        <w:ind w:firstLine="0"/>
        <w:rPr>
          <w:color w:val="000000"/>
          <w:szCs w:val="24"/>
        </w:rPr>
      </w:pPr>
      <w:r w:rsidRPr="00237AE5">
        <w:rPr>
          <w:color w:val="000000"/>
          <w:szCs w:val="24"/>
        </w:rPr>
        <w:t>Diz ekleminde; fleksiyon ve ekstansiyon açıları ölçümleri yapıldı.</w:t>
      </w:r>
    </w:p>
    <w:p w:rsidR="00FA5D1C" w:rsidRPr="00237AE5" w:rsidRDefault="00FA5D1C" w:rsidP="00FA5D1C">
      <w:pPr>
        <w:ind w:firstLine="0"/>
        <w:rPr>
          <w:color w:val="000000"/>
          <w:szCs w:val="24"/>
        </w:rPr>
      </w:pPr>
      <w:r w:rsidRPr="003C55C7">
        <w:rPr>
          <w:color w:val="000000"/>
          <w:szCs w:val="24"/>
        </w:rPr>
        <w:t>Fleksiyon ve ekstansiyon ölçümünde</w:t>
      </w:r>
      <w:r>
        <w:rPr>
          <w:color w:val="000000"/>
          <w:szCs w:val="24"/>
        </w:rPr>
        <w:t>;</w:t>
      </w:r>
      <w:r w:rsidRPr="00237AE5">
        <w:rPr>
          <w:color w:val="000000"/>
          <w:szCs w:val="24"/>
        </w:rPr>
        <w:t xml:space="preserve"> kişiden yüzükoyu</w:t>
      </w:r>
      <w:r>
        <w:rPr>
          <w:color w:val="000000"/>
          <w:szCs w:val="24"/>
        </w:rPr>
        <w:t xml:space="preserve">n yatış pozisyonunda dizleri ekstansiyonda </w:t>
      </w:r>
      <w:r w:rsidRPr="00237AE5">
        <w:rPr>
          <w:color w:val="000000"/>
          <w:szCs w:val="24"/>
        </w:rPr>
        <w:t>olacak şekilde yatması istendi. Pivot</w:t>
      </w:r>
      <w:r>
        <w:rPr>
          <w:color w:val="000000"/>
          <w:szCs w:val="24"/>
        </w:rPr>
        <w:t>; femurun lateral kondili</w:t>
      </w:r>
      <w:r w:rsidRPr="00237AE5">
        <w:rPr>
          <w:color w:val="000000"/>
          <w:szCs w:val="24"/>
        </w:rPr>
        <w:t>ne yerleştirildi. Gonyometrenin sabit kolu lateralde femur</w:t>
      </w:r>
      <w:r>
        <w:rPr>
          <w:color w:val="000000"/>
          <w:szCs w:val="24"/>
        </w:rPr>
        <w:t>’</w:t>
      </w:r>
      <w:r w:rsidRPr="00237AE5">
        <w:rPr>
          <w:color w:val="000000"/>
          <w:szCs w:val="24"/>
        </w:rPr>
        <w:t>un orta hattına paralelken hareketli kol fibula’nın lateralini takip edecek şekilde pozisyonlandı. Kişiden dizini bükmesi istenerek fleksiyon açısı ölçüldü. Daha sonra dizini açması istenerek ekstansiyon açısı ölçüldü.</w:t>
      </w:r>
    </w:p>
    <w:p w:rsidR="00FA5D1C" w:rsidRDefault="00FA5D1C" w:rsidP="00FA5D1C">
      <w:pPr>
        <w:ind w:firstLine="0"/>
        <w:rPr>
          <w:color w:val="FF0000"/>
          <w:szCs w:val="24"/>
        </w:rPr>
      </w:pPr>
      <w:r w:rsidRPr="00237AE5">
        <w:rPr>
          <w:color w:val="000000"/>
          <w:szCs w:val="24"/>
        </w:rPr>
        <w:t xml:space="preserve">Ayak bileğinde; dorsifleksiyon, plantar fleksiyon, eversiyon ve inversiyon açıları ölçüldü. </w:t>
      </w:r>
      <w:r>
        <w:rPr>
          <w:color w:val="000000"/>
          <w:szCs w:val="24"/>
        </w:rPr>
        <w:t>K</w:t>
      </w:r>
      <w:r w:rsidRPr="00237AE5">
        <w:rPr>
          <w:color w:val="000000"/>
          <w:szCs w:val="24"/>
        </w:rPr>
        <w:t>işiden dizlerinin altına ince bir rulo havlu kon</w:t>
      </w:r>
      <w:r>
        <w:rPr>
          <w:color w:val="000000"/>
          <w:szCs w:val="24"/>
        </w:rPr>
        <w:t>ularak yatakta oturması istendi</w:t>
      </w:r>
      <w:r w:rsidRPr="00237AE5">
        <w:rPr>
          <w:color w:val="000000"/>
          <w:szCs w:val="24"/>
        </w:rPr>
        <w:t xml:space="preserve">. </w:t>
      </w:r>
      <w:r>
        <w:rPr>
          <w:color w:val="000000"/>
          <w:szCs w:val="24"/>
        </w:rPr>
        <w:t xml:space="preserve">“0” derecelik </w:t>
      </w:r>
      <w:r w:rsidRPr="00237AE5">
        <w:rPr>
          <w:color w:val="000000"/>
          <w:szCs w:val="24"/>
        </w:rPr>
        <w:t xml:space="preserve">başlangıç pozisyonu 5.metatars ile </w:t>
      </w:r>
      <w:r>
        <w:rPr>
          <w:color w:val="000000"/>
          <w:szCs w:val="24"/>
        </w:rPr>
        <w:t xml:space="preserve">fibula arasındaki 90 derecelik </w:t>
      </w:r>
      <w:r w:rsidRPr="00237AE5">
        <w:rPr>
          <w:color w:val="000000"/>
          <w:szCs w:val="24"/>
        </w:rPr>
        <w:t xml:space="preserve">açı kabul edildi. Pivot, </w:t>
      </w:r>
      <w:r>
        <w:rPr>
          <w:color w:val="000000"/>
          <w:szCs w:val="24"/>
        </w:rPr>
        <w:t>malleolus lateralis’e</w:t>
      </w:r>
      <w:r w:rsidRPr="00237AE5">
        <w:rPr>
          <w:color w:val="000000"/>
          <w:szCs w:val="24"/>
        </w:rPr>
        <w:t xml:space="preserve"> yerleştirildi. Gonyometrenin sabit kolu, lateralden fibula’nın orta hattına paralel, hareketli kol ise 5.</w:t>
      </w:r>
      <w:r>
        <w:rPr>
          <w:color w:val="000000"/>
          <w:szCs w:val="24"/>
        </w:rPr>
        <w:t xml:space="preserve"> m</w:t>
      </w:r>
      <w:r w:rsidRPr="00237AE5">
        <w:rPr>
          <w:color w:val="000000"/>
          <w:szCs w:val="24"/>
        </w:rPr>
        <w:t>etatars</w:t>
      </w:r>
      <w:r>
        <w:rPr>
          <w:color w:val="000000"/>
          <w:szCs w:val="24"/>
        </w:rPr>
        <w:t>al kemiğin</w:t>
      </w:r>
      <w:r w:rsidRPr="00237AE5">
        <w:rPr>
          <w:color w:val="000000"/>
          <w:szCs w:val="24"/>
        </w:rPr>
        <w:t xml:space="preserve"> la</w:t>
      </w:r>
      <w:r>
        <w:rPr>
          <w:color w:val="000000"/>
          <w:szCs w:val="24"/>
        </w:rPr>
        <w:t>teral orta çizgisine doğru olac</w:t>
      </w:r>
      <w:r w:rsidRPr="00237AE5">
        <w:rPr>
          <w:color w:val="000000"/>
          <w:szCs w:val="24"/>
        </w:rPr>
        <w:t xml:space="preserve">ak şekilde pozisyonlandı. Kişiden ayağını kendine doğru çekmesi istenerek </w:t>
      </w:r>
      <w:r w:rsidRPr="003C55C7">
        <w:rPr>
          <w:color w:val="000000"/>
          <w:szCs w:val="24"/>
        </w:rPr>
        <w:t>dorsifleksiyon açısı</w:t>
      </w:r>
      <w:r w:rsidRPr="00237AE5">
        <w:rPr>
          <w:color w:val="000000"/>
          <w:szCs w:val="24"/>
        </w:rPr>
        <w:t xml:space="preserve"> ölçüldü. Tekrar başlangıç pozisyonuna dönerek kişiden ayağını aş</w:t>
      </w:r>
      <w:r>
        <w:rPr>
          <w:color w:val="000000"/>
          <w:szCs w:val="24"/>
        </w:rPr>
        <w:t>ağıya doğru indirmesi istendi</w:t>
      </w:r>
      <w:r w:rsidRPr="00237AE5">
        <w:rPr>
          <w:color w:val="000000"/>
          <w:szCs w:val="24"/>
        </w:rPr>
        <w:t xml:space="preserve">, </w:t>
      </w:r>
      <w:r w:rsidRPr="003C55C7">
        <w:rPr>
          <w:color w:val="000000"/>
          <w:szCs w:val="24"/>
        </w:rPr>
        <w:t>plantar fleksiyon açısı</w:t>
      </w:r>
      <w:r w:rsidRPr="00237AE5">
        <w:rPr>
          <w:color w:val="000000"/>
          <w:szCs w:val="24"/>
        </w:rPr>
        <w:t xml:space="preserve"> ölçüldü. Ölçümler sırasında ayağın eversiyon ya da inversiyona gitmemesine dikkat edildi.</w:t>
      </w:r>
    </w:p>
    <w:p w:rsidR="00FA5D1C" w:rsidRDefault="00FA5D1C" w:rsidP="00FA5D1C">
      <w:pPr>
        <w:ind w:firstLine="0"/>
        <w:rPr>
          <w:color w:val="000000"/>
          <w:szCs w:val="24"/>
        </w:rPr>
      </w:pPr>
      <w:r>
        <w:rPr>
          <w:color w:val="000000"/>
          <w:szCs w:val="24"/>
        </w:rPr>
        <w:t>Ayağın i</w:t>
      </w:r>
      <w:r w:rsidRPr="003C55C7">
        <w:rPr>
          <w:color w:val="000000"/>
          <w:szCs w:val="24"/>
        </w:rPr>
        <w:t xml:space="preserve">nversiyon ve </w:t>
      </w:r>
      <w:r>
        <w:rPr>
          <w:color w:val="000000"/>
          <w:szCs w:val="24"/>
        </w:rPr>
        <w:t>eversiyon hareketleri ölçülürken, kişiden,</w:t>
      </w:r>
      <w:r w:rsidRPr="00237AE5">
        <w:rPr>
          <w:color w:val="000000"/>
          <w:szCs w:val="24"/>
        </w:rPr>
        <w:t xml:space="preserve"> bacaklarını</w:t>
      </w:r>
      <w:r>
        <w:rPr>
          <w:color w:val="000000"/>
          <w:szCs w:val="24"/>
        </w:rPr>
        <w:t xml:space="preserve"> yataktan</w:t>
      </w:r>
      <w:r w:rsidRPr="00237AE5">
        <w:rPr>
          <w:color w:val="000000"/>
          <w:szCs w:val="24"/>
        </w:rPr>
        <w:t xml:space="preserve"> sarkıtarak oturması istendi</w:t>
      </w:r>
      <w:r w:rsidRPr="00237AE5">
        <w:rPr>
          <w:b/>
          <w:color w:val="000000"/>
          <w:szCs w:val="24"/>
        </w:rPr>
        <w:t xml:space="preserve">. </w:t>
      </w:r>
      <w:r w:rsidRPr="008F4ED5">
        <w:rPr>
          <w:color w:val="000000"/>
          <w:szCs w:val="24"/>
        </w:rPr>
        <w:t>İnversiyon için</w:t>
      </w:r>
      <w:r w:rsidRPr="00237AE5">
        <w:rPr>
          <w:color w:val="000000"/>
          <w:szCs w:val="24"/>
        </w:rPr>
        <w:t>pivot metatarsal başlar hizasında ayağın lateraline yerleştirildi. Gonyometrenin sabit kolu bacağın medial orta çizgisine paralel, hareketli kolu ise plantar yüzünü takip edecek şekilde poz</w:t>
      </w:r>
      <w:r>
        <w:rPr>
          <w:color w:val="000000"/>
          <w:szCs w:val="24"/>
        </w:rPr>
        <w:t>isyonlandı. Kişiden ayağını baş</w:t>
      </w:r>
      <w:r w:rsidRPr="00237AE5">
        <w:rPr>
          <w:color w:val="000000"/>
          <w:szCs w:val="24"/>
        </w:rPr>
        <w:t>parmağı yönünde içe doğru çekmesi istenerek ölçüm yapıldı</w:t>
      </w:r>
      <w:r>
        <w:rPr>
          <w:color w:val="000000"/>
          <w:szCs w:val="24"/>
        </w:rPr>
        <w:t xml:space="preserve">. </w:t>
      </w:r>
      <w:r w:rsidRPr="008F4ED5">
        <w:rPr>
          <w:color w:val="000000"/>
          <w:szCs w:val="24"/>
        </w:rPr>
        <w:t>Eversiyon ölçümü için</w:t>
      </w:r>
      <w:r>
        <w:rPr>
          <w:color w:val="000000"/>
          <w:szCs w:val="24"/>
        </w:rPr>
        <w:t xml:space="preserve"> ise;</w:t>
      </w:r>
      <w:r w:rsidRPr="00237AE5">
        <w:rPr>
          <w:color w:val="000000"/>
          <w:szCs w:val="24"/>
        </w:rPr>
        <w:t>pivot metatarsal başların medialine kaydırıldı. Kişiden ayağını küçük parmağı yönünde dışa doğru çekmesi istendi ve ölçüm yapıldı. Ölçüm yapılırken kalça rotasyonel hareketlerin yapılmamasına dikkat edildi.</w:t>
      </w:r>
    </w:p>
    <w:p w:rsidR="003820F8" w:rsidRPr="00FA5D1C" w:rsidRDefault="003820F8" w:rsidP="00FA5D1C">
      <w:pPr>
        <w:ind w:firstLine="0"/>
        <w:rPr>
          <w:b/>
          <w:color w:val="000000"/>
          <w:szCs w:val="24"/>
        </w:rPr>
      </w:pPr>
      <w:r w:rsidRPr="00237AE5">
        <w:rPr>
          <w:color w:val="FF0000"/>
          <w:szCs w:val="24"/>
        </w:rPr>
        <w:tab/>
      </w:r>
    </w:p>
    <w:p w:rsidR="00FA5D1C" w:rsidRDefault="00FA5D1C" w:rsidP="00FA5D1C">
      <w:pPr>
        <w:ind w:firstLine="0"/>
        <w:rPr>
          <w:b/>
          <w:szCs w:val="24"/>
        </w:rPr>
      </w:pPr>
    </w:p>
    <w:p w:rsidR="00EA6B15" w:rsidRDefault="00EA6B15" w:rsidP="00FA5D1C">
      <w:pPr>
        <w:ind w:firstLine="0"/>
        <w:rPr>
          <w:b/>
          <w:szCs w:val="24"/>
        </w:rPr>
      </w:pPr>
    </w:p>
    <w:p w:rsidR="00EA6B15" w:rsidRDefault="00FA5D1C" w:rsidP="00FA5D1C">
      <w:pPr>
        <w:ind w:firstLine="0"/>
        <w:rPr>
          <w:b/>
          <w:color w:val="000000"/>
          <w:szCs w:val="24"/>
        </w:rPr>
      </w:pPr>
      <w:r>
        <w:rPr>
          <w:b/>
          <w:color w:val="000000"/>
          <w:szCs w:val="24"/>
        </w:rPr>
        <w:lastRenderedPageBreak/>
        <w:t>3.2.</w:t>
      </w:r>
      <w:r w:rsidR="00EA6B15">
        <w:rPr>
          <w:b/>
          <w:color w:val="000000"/>
          <w:szCs w:val="24"/>
        </w:rPr>
        <w:t>Günlük Yaşam Kalitesi Ölçümleri</w:t>
      </w:r>
    </w:p>
    <w:p w:rsidR="00EA6B15" w:rsidRDefault="00EA6B15" w:rsidP="00FA5D1C">
      <w:pPr>
        <w:ind w:firstLine="0"/>
        <w:rPr>
          <w:b/>
          <w:color w:val="000000"/>
          <w:szCs w:val="24"/>
        </w:rPr>
      </w:pPr>
    </w:p>
    <w:p w:rsidR="00FA5D1C" w:rsidRPr="00EA6B15" w:rsidRDefault="00FA5D1C" w:rsidP="00FA5D1C">
      <w:pPr>
        <w:ind w:firstLine="0"/>
        <w:rPr>
          <w:b/>
          <w:color w:val="000000"/>
          <w:szCs w:val="24"/>
        </w:rPr>
      </w:pPr>
      <w:r w:rsidRPr="00237AE5">
        <w:rPr>
          <w:color w:val="000000"/>
          <w:szCs w:val="24"/>
        </w:rPr>
        <w:t>Günlük yaşam kalitesi ölçümleri i</w:t>
      </w:r>
      <w:r w:rsidRPr="00237AE5">
        <w:rPr>
          <w:szCs w:val="24"/>
        </w:rPr>
        <w:t>çin; Barthel İndeksi</w:t>
      </w:r>
      <w:r>
        <w:rPr>
          <w:szCs w:val="24"/>
        </w:rPr>
        <w:t xml:space="preserve"> (Bİ)</w:t>
      </w:r>
      <w:r w:rsidRPr="00237AE5">
        <w:rPr>
          <w:szCs w:val="24"/>
        </w:rPr>
        <w:t>, Yorgunluk Şiddet Ölçeği</w:t>
      </w:r>
      <w:r>
        <w:rPr>
          <w:szCs w:val="24"/>
        </w:rPr>
        <w:t xml:space="preserve"> (FSS)</w:t>
      </w:r>
      <w:r w:rsidRPr="00237AE5">
        <w:rPr>
          <w:szCs w:val="24"/>
        </w:rPr>
        <w:t>, Nothingham Sağlık Profili</w:t>
      </w:r>
      <w:r>
        <w:rPr>
          <w:szCs w:val="24"/>
        </w:rPr>
        <w:t xml:space="preserve"> (NSP)</w:t>
      </w:r>
      <w:r w:rsidRPr="00237AE5">
        <w:rPr>
          <w:szCs w:val="24"/>
        </w:rPr>
        <w:t>, Rivermead Mobilite İndeksi</w:t>
      </w:r>
      <w:r>
        <w:rPr>
          <w:szCs w:val="24"/>
        </w:rPr>
        <w:t xml:space="preserve"> (RMİ)</w:t>
      </w:r>
      <w:r w:rsidR="00EA6B15">
        <w:rPr>
          <w:szCs w:val="24"/>
        </w:rPr>
        <w:t xml:space="preserve"> uygulandı. </w:t>
      </w:r>
      <w:r w:rsidRPr="00237AE5">
        <w:rPr>
          <w:szCs w:val="24"/>
        </w:rPr>
        <w:t>Çalışmay</w:t>
      </w:r>
      <w:r w:rsidR="00EA6B15">
        <w:rPr>
          <w:szCs w:val="24"/>
        </w:rPr>
        <w:t xml:space="preserve">a katılan 47 yaşlı içerisinden, </w:t>
      </w:r>
      <w:r w:rsidR="006E76EC">
        <w:rPr>
          <w:szCs w:val="24"/>
        </w:rPr>
        <w:t xml:space="preserve">7 yaşlının (6 erkek 1 kadın) </w:t>
      </w:r>
      <w:r w:rsidRPr="00237AE5">
        <w:rPr>
          <w:szCs w:val="24"/>
        </w:rPr>
        <w:t>algı düzeyler</w:t>
      </w:r>
      <w:r w:rsidR="00EA6B15">
        <w:rPr>
          <w:szCs w:val="24"/>
        </w:rPr>
        <w:t>inin yeterli olmaması</w:t>
      </w:r>
      <w:r w:rsidR="006E76EC">
        <w:rPr>
          <w:szCs w:val="24"/>
        </w:rPr>
        <w:t xml:space="preserve"> neden</w:t>
      </w:r>
      <w:r w:rsidR="00EA6B15">
        <w:rPr>
          <w:szCs w:val="24"/>
        </w:rPr>
        <w:t xml:space="preserve">yle </w:t>
      </w:r>
      <w:r w:rsidRPr="00237AE5">
        <w:rPr>
          <w:szCs w:val="24"/>
        </w:rPr>
        <w:t>günl</w:t>
      </w:r>
      <w:r w:rsidR="006E76EC">
        <w:rPr>
          <w:szCs w:val="24"/>
        </w:rPr>
        <w:t>ük yaşam kali</w:t>
      </w:r>
      <w:r w:rsidRPr="00237AE5">
        <w:rPr>
          <w:szCs w:val="24"/>
        </w:rPr>
        <w:t>tes</w:t>
      </w:r>
      <w:r w:rsidR="00EA6B15">
        <w:rPr>
          <w:szCs w:val="24"/>
        </w:rPr>
        <w:t xml:space="preserve">i ölçümleri </w:t>
      </w:r>
      <w:r>
        <w:rPr>
          <w:szCs w:val="24"/>
        </w:rPr>
        <w:t>için sadece Barthel</w:t>
      </w:r>
      <w:r w:rsidR="006E76EC">
        <w:rPr>
          <w:szCs w:val="24"/>
        </w:rPr>
        <w:t xml:space="preserve"> İndeksi ve </w:t>
      </w:r>
      <w:r w:rsidRPr="00237AE5">
        <w:rPr>
          <w:szCs w:val="24"/>
        </w:rPr>
        <w:t xml:space="preserve">Rivermead Mobilite İndeksi </w:t>
      </w:r>
      <w:r w:rsidR="00EA6B15">
        <w:rPr>
          <w:color w:val="000000"/>
          <w:szCs w:val="24"/>
        </w:rPr>
        <w:t xml:space="preserve">uygulanabildi. </w:t>
      </w:r>
      <w:r w:rsidRPr="00237AE5">
        <w:rPr>
          <w:color w:val="000000"/>
          <w:szCs w:val="24"/>
        </w:rPr>
        <w:t>Geri kalan 40 yaşlıda tüm anket değerlendirmeleri yapıl</w:t>
      </w:r>
      <w:r w:rsidR="00EA6B15">
        <w:rPr>
          <w:color w:val="000000"/>
          <w:szCs w:val="24"/>
        </w:rPr>
        <w:t xml:space="preserve">dı. </w:t>
      </w:r>
      <w:r w:rsidRPr="00237AE5">
        <w:rPr>
          <w:szCs w:val="24"/>
        </w:rPr>
        <w:t>Anketlerin tamamı yaşlıya birebir uygulandı, gerektiğinde tek tek açıklamalarda bulunuldu.</w:t>
      </w:r>
    </w:p>
    <w:p w:rsidR="006E76EC" w:rsidRDefault="00FA5D1C" w:rsidP="00FA5D1C">
      <w:pPr>
        <w:ind w:firstLine="0"/>
        <w:rPr>
          <w:szCs w:val="24"/>
        </w:rPr>
      </w:pPr>
      <w:r w:rsidRPr="008F4ED5">
        <w:rPr>
          <w:szCs w:val="24"/>
        </w:rPr>
        <w:t>Barthell İndeksi’nde</w:t>
      </w:r>
      <w:r w:rsidRPr="00237AE5">
        <w:rPr>
          <w:szCs w:val="24"/>
        </w:rPr>
        <w:t xml:space="preserve"> 10 farklı parametre bulunmaktadır. Kişinin beslenme, tekerlekli sandalyeden yatağa ve tersine geçiş, kendine bakım, tuvalet kullanımı, yıkanma, düzgün yüzeyde yürüme, tekerlekli sandalyeyi kullanabilme (uygunsa), merdiven inip çıkma, giyinip soyunma, barsak bakımı ve mesane bakımı puanlanmaktadır. 100 puan üzerinden değerlendirme yapılmakta olan bu indekste; 0-20 puan tam bağımlı, 21-61 puan ileri derece bağımlı, 62-90 puan orta derecede bağımlı, 91-99 puan hafif derecede bağımlı, 100 puan ise tam bağımsız olarak kabul edilmektedir.</w:t>
      </w:r>
    </w:p>
    <w:p w:rsidR="00FA5D1C" w:rsidRPr="00237AE5" w:rsidRDefault="00FA5D1C" w:rsidP="006E76EC">
      <w:pPr>
        <w:pStyle w:val="AralkYok"/>
      </w:pPr>
      <w:r>
        <w:t xml:space="preserve">Yorgunluk Şiddet ölçeği’nde; </w:t>
      </w:r>
      <w:r w:rsidRPr="00237AE5">
        <w:t xml:space="preserve">kişinin yorgunluk durumunu 9 farklı </w:t>
      </w:r>
      <w:r>
        <w:t xml:space="preserve">şekilde </w:t>
      </w:r>
      <w:r w:rsidRPr="00237AE5">
        <w:t xml:space="preserve">sorgulamaktadır. “Yorgun olduğum zaman </w:t>
      </w:r>
      <w:proofErr w:type="gramStart"/>
      <w:r w:rsidRPr="00237AE5">
        <w:t>motivasyonum</w:t>
      </w:r>
      <w:proofErr w:type="gramEnd"/>
      <w:r w:rsidRPr="00237AE5">
        <w:t xml:space="preserve"> azalır./Egzersiz yapmak beni yoruyor./ Kolay yorulurum.</w:t>
      </w:r>
      <w:r>
        <w:t xml:space="preserve"> / Y</w:t>
      </w:r>
      <w:r w:rsidRPr="00237AE5">
        <w:t>orgunluk fiziksel fonksiyonumu etkiler</w:t>
      </w:r>
      <w:r>
        <w:t>. / Y</w:t>
      </w:r>
      <w:r w:rsidRPr="00237AE5">
        <w:t xml:space="preserve">orgunluk benim için sıklıkla problemlere neden olur./ Yorgunluğum fiziksel fonksiyonumu sürdürmeme engel olur./ Yorgunluk belirli görev ve sorumluluklarımı yerine getirmemi etkiler./ Yorgunluk beni yetersiz bırakan en önemli 3 </w:t>
      </w:r>
      <w:proofErr w:type="gramStart"/>
      <w:r w:rsidRPr="00237AE5">
        <w:t>şikayetten</w:t>
      </w:r>
      <w:proofErr w:type="gramEnd"/>
      <w:r w:rsidRPr="00237AE5">
        <w:t xml:space="preserve"> biridir./ Yorgunluk işimi, ailem</w:t>
      </w:r>
      <w:r w:rsidR="006E76EC">
        <w:t xml:space="preserve">i ve sosyal yaşantımı etkiler.” </w:t>
      </w:r>
      <w:r>
        <w:t xml:space="preserve">seçenekleri sunulmuştur. </w:t>
      </w:r>
      <w:r w:rsidRPr="00237AE5">
        <w:t xml:space="preserve">Kişiden; </w:t>
      </w:r>
      <w:r>
        <w:t>“</w:t>
      </w:r>
      <w:r w:rsidRPr="00237AE5">
        <w:t>1.kesinlikle katılmıyorum</w:t>
      </w:r>
      <w:r>
        <w:t xml:space="preserve">”, </w:t>
      </w:r>
      <w:r w:rsidRPr="006E76EC">
        <w:t>“2.katılmıyorum”“</w:t>
      </w:r>
      <w:r w:rsidR="006E76EC" w:rsidRPr="006E76EC">
        <w:t xml:space="preserve">3.katılmama </w:t>
      </w:r>
      <w:r w:rsidRPr="006E76EC">
        <w:t>eğilimindeyim”,“4.kararsızım”,“5.katılma</w:t>
      </w:r>
      <w:r w:rsidRPr="00237AE5">
        <w:t xml:space="preserve"> eğilimindeyim</w:t>
      </w:r>
      <w:r>
        <w:t>”,“</w:t>
      </w:r>
      <w:r w:rsidRPr="00237AE5">
        <w:t>6.katılıyorum</w:t>
      </w:r>
      <w:r>
        <w:t>”,“</w:t>
      </w:r>
      <w:r w:rsidRPr="00237AE5">
        <w:t>7.şiddetle katılıyorum</w:t>
      </w:r>
      <w:r>
        <w:t>”</w:t>
      </w:r>
      <w:r w:rsidRPr="00237AE5">
        <w:t xml:space="preserve"> cevaplarından kendisine en uygun olanlarını</w:t>
      </w:r>
      <w:r>
        <w:t>,</w:t>
      </w:r>
      <w:r w:rsidRPr="00237AE5">
        <w:t xml:space="preserve"> son bir haftayı göz önünde bulundurarak seçmesi istendi. Seçilen cevapların puanların toplamı 9</w:t>
      </w:r>
      <w:r>
        <w:t>’</w:t>
      </w:r>
      <w:r w:rsidRPr="00237AE5">
        <w:t>a bölünerek skor belirlendi. Skor 2,8</w:t>
      </w:r>
      <w:r>
        <w:t>’</w:t>
      </w:r>
      <w:r w:rsidRPr="00237AE5">
        <w:t>den küçükse “yorgunluk yok”, 6,1</w:t>
      </w:r>
      <w:r>
        <w:t>’</w:t>
      </w:r>
      <w:r w:rsidRPr="00237AE5">
        <w:t xml:space="preserve">den büyükse “kronik yorgunluk </w:t>
      </w:r>
      <w:proofErr w:type="gramStart"/>
      <w:r w:rsidRPr="00237AE5">
        <w:t>sendromu</w:t>
      </w:r>
      <w:proofErr w:type="gramEnd"/>
      <w:r w:rsidRPr="00237AE5">
        <w:t xml:space="preserve">” olarak kabul </w:t>
      </w:r>
      <w:r w:rsidRPr="00237AE5">
        <w:rPr>
          <w:color w:val="000000"/>
        </w:rPr>
        <w:t>edil</w:t>
      </w:r>
      <w:r>
        <w:rPr>
          <w:color w:val="000000"/>
        </w:rPr>
        <w:t>di</w:t>
      </w:r>
      <w:r w:rsidRPr="00237AE5">
        <w:rPr>
          <w:color w:val="000000"/>
        </w:rPr>
        <w:t>.</w:t>
      </w:r>
    </w:p>
    <w:p w:rsidR="00FA5D1C" w:rsidRDefault="00FA5D1C" w:rsidP="00FA5D1C">
      <w:pPr>
        <w:ind w:firstLine="0"/>
        <w:rPr>
          <w:szCs w:val="24"/>
        </w:rPr>
      </w:pPr>
      <w:r w:rsidRPr="008F4ED5">
        <w:rPr>
          <w:szCs w:val="24"/>
        </w:rPr>
        <w:t>Nothingham Sağlık Profili’nde;</w:t>
      </w:r>
      <w:r w:rsidRPr="00237AE5">
        <w:rPr>
          <w:szCs w:val="24"/>
        </w:rPr>
        <w:t xml:space="preserve"> insanların günlük hayatta karşılaşabilecekleri problemlerden bazıları sıralanmıştır. 2 bölümden oluşur.</w:t>
      </w:r>
    </w:p>
    <w:p w:rsidR="00FA5D1C" w:rsidRPr="00237AE5" w:rsidRDefault="00FA5D1C" w:rsidP="00FA5D1C">
      <w:pPr>
        <w:ind w:firstLine="0"/>
        <w:rPr>
          <w:szCs w:val="24"/>
        </w:rPr>
      </w:pPr>
      <w:r w:rsidRPr="00237AE5">
        <w:rPr>
          <w:szCs w:val="24"/>
        </w:rPr>
        <w:t>İlk bölümde</w:t>
      </w:r>
      <w:r>
        <w:rPr>
          <w:szCs w:val="24"/>
        </w:rPr>
        <w:t>; ağrı, d</w:t>
      </w:r>
      <w:r w:rsidRPr="00237AE5">
        <w:rPr>
          <w:szCs w:val="24"/>
        </w:rPr>
        <w:t xml:space="preserve">uyusal reaksiyonlar, uyku, sosyal </w:t>
      </w:r>
      <w:proofErr w:type="gramStart"/>
      <w:r w:rsidRPr="00237AE5">
        <w:rPr>
          <w:szCs w:val="24"/>
        </w:rPr>
        <w:t>izolasyon</w:t>
      </w:r>
      <w:proofErr w:type="gramEnd"/>
      <w:r w:rsidRPr="00237AE5">
        <w:rPr>
          <w:szCs w:val="24"/>
        </w:rPr>
        <w:t>, fizik</w:t>
      </w:r>
      <w:r>
        <w:rPr>
          <w:szCs w:val="24"/>
        </w:rPr>
        <w:t xml:space="preserve">sel aktivite, enerji durumları; </w:t>
      </w:r>
      <w:r w:rsidRPr="00237AE5">
        <w:rPr>
          <w:szCs w:val="24"/>
        </w:rPr>
        <w:t>son bölümde ise çalışılan işte, yemek, temizlik, tamir gibi işlerde; dışarı çıkmak arkadaş ziyaretleri vb. sosyal faaliyetlerde, evdeki diğer insanlarla ilişkilerde; cinsel hayatta; hobi gibi aktivite yapmakta; tatil zamanında sağlık durumu nedeniyle problem yaşayıp yaşamadıkları sorgulan</w:t>
      </w:r>
      <w:r>
        <w:rPr>
          <w:szCs w:val="24"/>
        </w:rPr>
        <w:t>maktadır</w:t>
      </w:r>
      <w:r w:rsidR="00405999">
        <w:rPr>
          <w:szCs w:val="24"/>
        </w:rPr>
        <w:t xml:space="preserve">. </w:t>
      </w:r>
      <w:r w:rsidRPr="00237AE5">
        <w:rPr>
          <w:szCs w:val="24"/>
        </w:rPr>
        <w:t xml:space="preserve">Durum ile ilgili alt parametrelere </w:t>
      </w:r>
      <w:r w:rsidRPr="008F4ED5">
        <w:rPr>
          <w:szCs w:val="24"/>
        </w:rPr>
        <w:t xml:space="preserve">“evet” ya da </w:t>
      </w:r>
      <w:r w:rsidRPr="008F4ED5">
        <w:rPr>
          <w:szCs w:val="24"/>
        </w:rPr>
        <w:lastRenderedPageBreak/>
        <w:t>“hayır”</w:t>
      </w:r>
      <w:r w:rsidRPr="00237AE5">
        <w:rPr>
          <w:szCs w:val="24"/>
        </w:rPr>
        <w:t>cevapları</w:t>
      </w:r>
      <w:r>
        <w:rPr>
          <w:szCs w:val="24"/>
        </w:rPr>
        <w:t>ndan birini vermesi istenir</w:t>
      </w:r>
      <w:r w:rsidRPr="00237AE5">
        <w:rPr>
          <w:szCs w:val="24"/>
        </w:rPr>
        <w:t>. Her sorunun cevabının farklı puanı bulunmaktadır.Her alt bölümün kendi içinde toplam puan değeri 100 olmakla birlikte ilk bölüm toplam profil puanı 0-60</w:t>
      </w:r>
      <w:r>
        <w:rPr>
          <w:szCs w:val="24"/>
        </w:rPr>
        <w:t>0 arasında değerlendirilmektedir</w:t>
      </w:r>
      <w:r w:rsidRPr="00237AE5">
        <w:rPr>
          <w:szCs w:val="24"/>
        </w:rPr>
        <w:t>.</w:t>
      </w:r>
      <w:r w:rsidRPr="00237AE5">
        <w:rPr>
          <w:szCs w:val="24"/>
        </w:rPr>
        <w:tab/>
      </w:r>
    </w:p>
    <w:p w:rsidR="00FA5D1C" w:rsidRPr="00237AE5" w:rsidRDefault="00FA5D1C" w:rsidP="00FA5D1C">
      <w:pPr>
        <w:ind w:firstLine="0"/>
        <w:rPr>
          <w:szCs w:val="24"/>
        </w:rPr>
      </w:pPr>
      <w:r>
        <w:rPr>
          <w:szCs w:val="24"/>
        </w:rPr>
        <w:t xml:space="preserve">          NSP’nin s</w:t>
      </w:r>
      <w:r w:rsidRPr="00237AE5">
        <w:rPr>
          <w:szCs w:val="24"/>
        </w:rPr>
        <w:t xml:space="preserve">on </w:t>
      </w:r>
      <w:r>
        <w:rPr>
          <w:szCs w:val="24"/>
        </w:rPr>
        <w:t xml:space="preserve">bölümü, </w:t>
      </w:r>
      <w:r w:rsidRPr="00237AE5">
        <w:rPr>
          <w:szCs w:val="24"/>
        </w:rPr>
        <w:t xml:space="preserve">huzurevi sakinleri için uygun parametreler içermediği için </w:t>
      </w:r>
      <w:r>
        <w:rPr>
          <w:szCs w:val="24"/>
        </w:rPr>
        <w:t xml:space="preserve">çalışmamızda bu bölüm </w:t>
      </w:r>
      <w:r w:rsidRPr="00237AE5">
        <w:rPr>
          <w:szCs w:val="24"/>
        </w:rPr>
        <w:t>değerlendirmeye alınmadı. İlk bölüm ve bu bölüme ait 6 alt parametresi değerlendirmede dikkate alındı.</w:t>
      </w:r>
      <w:r w:rsidRPr="00237AE5">
        <w:rPr>
          <w:szCs w:val="24"/>
        </w:rPr>
        <w:tab/>
      </w:r>
      <w:r w:rsidRPr="00237AE5">
        <w:rPr>
          <w:szCs w:val="24"/>
        </w:rPr>
        <w:tab/>
      </w:r>
      <w:r w:rsidRPr="00237AE5">
        <w:rPr>
          <w:szCs w:val="24"/>
        </w:rPr>
        <w:tab/>
      </w:r>
    </w:p>
    <w:p w:rsidR="00FA5D1C" w:rsidRDefault="00FA5D1C" w:rsidP="00FA5D1C">
      <w:pPr>
        <w:ind w:firstLine="0"/>
        <w:rPr>
          <w:szCs w:val="24"/>
        </w:rPr>
      </w:pPr>
      <w:r w:rsidRPr="00251C67">
        <w:rPr>
          <w:szCs w:val="24"/>
        </w:rPr>
        <w:t>Rivermead Mobilite İndeksi</w:t>
      </w:r>
      <w:r w:rsidRPr="00237AE5">
        <w:rPr>
          <w:szCs w:val="24"/>
        </w:rPr>
        <w:t xml:space="preserve"> ile kişinin mobilizasyonu hakkında bilgi sahibi olundu. </w:t>
      </w:r>
      <w:r w:rsidRPr="00EF2AB2">
        <w:rPr>
          <w:szCs w:val="24"/>
        </w:rPr>
        <w:t>Yatak içinde dönme, yatar pozisyondan oturur pozisyona geçme, oturma dengesi, oturur pozisyondan ayağa kalkma, desteksiz ayakta durma, yer değiştirme, içeride yürüme (gerekiyorsa yardımla), merdivenden yardımsız çıkabilme, dışarıda (düzgün zeminde) yürüme, içeride (yardım almadan) yürüme, yerden bir şey alma, dışarıda (düzgün olmayan zeminde) yürüme, banyo yapma, dört basamak çıkıp-inme, koşma durumları değerlendirildi. Kişinin durumuna göre “evet” ya da “hayır” işaretlendi.“Evet” için 1 puan, “Hayır” için 0</w:t>
      </w:r>
      <w:r w:rsidRPr="00237AE5">
        <w:rPr>
          <w:szCs w:val="24"/>
        </w:rPr>
        <w:t xml:space="preserve"> puan verildi. Toplam puanın (0-15) hesaplanmasıyla, kişinin mobilite düzeyi belirlendi.</w:t>
      </w:r>
    </w:p>
    <w:p w:rsidR="00FA5D1C" w:rsidRDefault="00FA5D1C" w:rsidP="00FA5D1C">
      <w:pPr>
        <w:ind w:firstLine="0"/>
        <w:rPr>
          <w:szCs w:val="24"/>
        </w:rPr>
      </w:pPr>
      <w:r w:rsidRPr="00237AE5">
        <w:rPr>
          <w:szCs w:val="24"/>
        </w:rPr>
        <w:t>Anketlerle yapılan bu ölçümler sonrasında çalışmaya katılan tüm yaşlılara üst ve alt ekstremite kuvvetlendirme egzersizleri, postür egzersizleri</w:t>
      </w:r>
      <w:r w:rsidRPr="00237AE5">
        <w:rPr>
          <w:color w:val="000000"/>
          <w:szCs w:val="24"/>
        </w:rPr>
        <w:t xml:space="preserve">öğretildi. </w:t>
      </w:r>
      <w:r>
        <w:rPr>
          <w:color w:val="000000"/>
          <w:szCs w:val="24"/>
        </w:rPr>
        <w:t xml:space="preserve">Olgulardan </w:t>
      </w:r>
      <w:r w:rsidRPr="00237AE5">
        <w:rPr>
          <w:color w:val="000000"/>
          <w:szCs w:val="24"/>
        </w:rPr>
        <w:t>3 ay</w:t>
      </w:r>
      <w:r w:rsidRPr="00237AE5">
        <w:rPr>
          <w:szCs w:val="24"/>
        </w:rPr>
        <w:t xml:space="preserve"> boyunca düzenli olarak bu egzersizleri tekrarlamaları ve en az 30 dakika yürüyüş yapmaları </w:t>
      </w:r>
      <w:r w:rsidRPr="00237AE5">
        <w:rPr>
          <w:color w:val="000000"/>
          <w:szCs w:val="24"/>
        </w:rPr>
        <w:t>önerildi.</w:t>
      </w:r>
      <w:r w:rsidRPr="00237AE5">
        <w:rPr>
          <w:szCs w:val="24"/>
        </w:rPr>
        <w:t xml:space="preserve">Egzersiz ve yürüyüş takibi için çizelge verildi. Özel bakım bölümünde kalan yaşlılara ise haftanın 3 günü tarafımca egzersiz yaptırıldı, bakım personellerinin de yardımıyla her gün düzenli yürüyüş yapması sağlandı. </w:t>
      </w:r>
      <w:r>
        <w:rPr>
          <w:szCs w:val="24"/>
        </w:rPr>
        <w:t xml:space="preserve">Geçen </w:t>
      </w:r>
      <w:r w:rsidRPr="00237AE5">
        <w:rPr>
          <w:szCs w:val="24"/>
        </w:rPr>
        <w:t>3 aylık periyottan sonra</w:t>
      </w:r>
      <w:r>
        <w:rPr>
          <w:szCs w:val="24"/>
        </w:rPr>
        <w:t xml:space="preserve">, </w:t>
      </w:r>
      <w:r w:rsidRPr="00237AE5">
        <w:rPr>
          <w:szCs w:val="24"/>
        </w:rPr>
        <w:t>günlük yaşam kalitesinin ölçümü için yapılan tüm anketler tekrarlandı, kilo ölçümü yeniden yapıldı.</w:t>
      </w:r>
    </w:p>
    <w:p w:rsidR="003820F8" w:rsidRPr="003820F8" w:rsidRDefault="003820F8" w:rsidP="003820F8">
      <w:pPr>
        <w:ind w:firstLine="0"/>
        <w:rPr>
          <w:szCs w:val="24"/>
        </w:rPr>
      </w:pPr>
    </w:p>
    <w:p w:rsidR="003820F8" w:rsidRPr="003820F8" w:rsidRDefault="003820F8" w:rsidP="003820F8">
      <w:pPr>
        <w:ind w:firstLine="0"/>
        <w:rPr>
          <w:szCs w:val="24"/>
        </w:rPr>
      </w:pPr>
    </w:p>
    <w:p w:rsidR="00B16BA3" w:rsidRPr="00B16BA3" w:rsidRDefault="00B16BA3" w:rsidP="00B16BA3">
      <w:pPr>
        <w:ind w:firstLine="0"/>
        <w:rPr>
          <w:color w:val="000000"/>
          <w:szCs w:val="24"/>
        </w:rPr>
      </w:pPr>
    </w:p>
    <w:p w:rsidR="00B16BA3" w:rsidRPr="00B16BA3" w:rsidRDefault="00B16BA3" w:rsidP="00B16BA3">
      <w:pPr>
        <w:pStyle w:val="ListeParagraf"/>
        <w:ind w:firstLine="0"/>
        <w:rPr>
          <w:szCs w:val="24"/>
        </w:rPr>
      </w:pPr>
    </w:p>
    <w:p w:rsidR="00F265D3" w:rsidRDefault="00F265D3" w:rsidP="00F265D3">
      <w:pPr>
        <w:rPr>
          <w:szCs w:val="24"/>
        </w:rPr>
      </w:pPr>
    </w:p>
    <w:p w:rsidR="00117523" w:rsidRDefault="00117523" w:rsidP="00117523">
      <w:pPr>
        <w:ind w:firstLine="0"/>
        <w:rPr>
          <w:b/>
          <w:szCs w:val="24"/>
        </w:rPr>
      </w:pPr>
    </w:p>
    <w:p w:rsidR="00FA5D1C" w:rsidRDefault="00FA5D1C" w:rsidP="00117523">
      <w:pPr>
        <w:ind w:firstLine="0"/>
        <w:rPr>
          <w:b/>
          <w:szCs w:val="24"/>
        </w:rPr>
      </w:pPr>
    </w:p>
    <w:p w:rsidR="00FA5D1C" w:rsidRDefault="00FA5D1C" w:rsidP="00117523">
      <w:pPr>
        <w:ind w:firstLine="0"/>
        <w:rPr>
          <w:b/>
          <w:szCs w:val="24"/>
        </w:rPr>
      </w:pPr>
    </w:p>
    <w:p w:rsidR="00FA5D1C" w:rsidRDefault="00FA5D1C" w:rsidP="00117523">
      <w:pPr>
        <w:ind w:firstLine="0"/>
        <w:rPr>
          <w:b/>
          <w:szCs w:val="24"/>
        </w:rPr>
      </w:pPr>
    </w:p>
    <w:p w:rsidR="00FA5D1C" w:rsidRDefault="00FA5D1C" w:rsidP="00117523">
      <w:pPr>
        <w:ind w:firstLine="0"/>
        <w:rPr>
          <w:b/>
          <w:szCs w:val="24"/>
        </w:rPr>
      </w:pPr>
    </w:p>
    <w:p w:rsidR="00FA5D1C" w:rsidRDefault="00FA5D1C" w:rsidP="00117523">
      <w:pPr>
        <w:ind w:firstLine="0"/>
        <w:rPr>
          <w:b/>
          <w:szCs w:val="24"/>
        </w:rPr>
      </w:pPr>
    </w:p>
    <w:p w:rsidR="00FA5D1C" w:rsidRDefault="00FA5D1C" w:rsidP="00117523">
      <w:pPr>
        <w:ind w:firstLine="0"/>
        <w:rPr>
          <w:b/>
          <w:szCs w:val="24"/>
        </w:rPr>
      </w:pPr>
    </w:p>
    <w:p w:rsidR="00FA5D1C" w:rsidRDefault="00FA5D1C" w:rsidP="00117523">
      <w:pPr>
        <w:ind w:firstLine="0"/>
        <w:rPr>
          <w:b/>
          <w:szCs w:val="24"/>
        </w:rPr>
      </w:pPr>
    </w:p>
    <w:p w:rsidR="00FA5D1C" w:rsidRPr="009E54D6" w:rsidRDefault="00FA5D1C" w:rsidP="00FA5D1C">
      <w:pPr>
        <w:ind w:firstLine="0"/>
        <w:jc w:val="center"/>
        <w:rPr>
          <w:rFonts w:cs="Times New Roman"/>
          <w:b/>
          <w:color w:val="222222"/>
          <w:sz w:val="28"/>
          <w:szCs w:val="28"/>
          <w:shd w:val="clear" w:color="auto" w:fill="FFFFFF"/>
        </w:rPr>
      </w:pPr>
      <w:r w:rsidRPr="004C1D44">
        <w:rPr>
          <w:rFonts w:cs="Times New Roman"/>
          <w:b/>
          <w:sz w:val="28"/>
          <w:szCs w:val="28"/>
          <w:shd w:val="clear" w:color="auto" w:fill="FFFFFF"/>
        </w:rPr>
        <w:lastRenderedPageBreak/>
        <w:t>4. BULGULAR</w:t>
      </w:r>
    </w:p>
    <w:p w:rsidR="00FA5D1C" w:rsidRPr="004C1D44" w:rsidRDefault="00FA5D1C" w:rsidP="00FA5D1C">
      <w:pPr>
        <w:ind w:firstLine="0"/>
        <w:jc w:val="left"/>
        <w:rPr>
          <w:rFonts w:cs="Times New Roman"/>
          <w:b/>
          <w:szCs w:val="24"/>
        </w:rPr>
      </w:pPr>
    </w:p>
    <w:p w:rsidR="00FA5D1C" w:rsidRPr="004C1D44" w:rsidRDefault="00FA5D1C" w:rsidP="00FA5D1C">
      <w:pPr>
        <w:ind w:firstLine="0"/>
        <w:jc w:val="left"/>
        <w:rPr>
          <w:rFonts w:cs="Times New Roman"/>
          <w:b/>
          <w:szCs w:val="24"/>
        </w:rPr>
      </w:pPr>
    </w:p>
    <w:p w:rsidR="00FA5D1C" w:rsidRDefault="00FA5D1C" w:rsidP="00FA5D1C">
      <w:pPr>
        <w:rPr>
          <w:szCs w:val="20"/>
        </w:rPr>
      </w:pPr>
      <w:r w:rsidRPr="009501FE">
        <w:rPr>
          <w:szCs w:val="20"/>
        </w:rPr>
        <w:t xml:space="preserve">Çalışmaya gönüllü 17 kadın, 33 erkek toplam 50 yaşlı </w:t>
      </w:r>
      <w:r>
        <w:rPr>
          <w:szCs w:val="20"/>
        </w:rPr>
        <w:t xml:space="preserve">dahil edildi. Bunlardan, </w:t>
      </w:r>
      <w:r w:rsidRPr="009501FE">
        <w:rPr>
          <w:szCs w:val="20"/>
        </w:rPr>
        <w:t>1 kadın</w:t>
      </w:r>
      <w:r>
        <w:rPr>
          <w:szCs w:val="20"/>
        </w:rPr>
        <w:t xml:space="preserve"> ve 2 erkek </w:t>
      </w:r>
      <w:r w:rsidRPr="009501FE">
        <w:rPr>
          <w:szCs w:val="20"/>
        </w:rPr>
        <w:t>yaşlının kurumdan ayrılması ve vefatı nedeniyle 3 kişinin</w:t>
      </w:r>
      <w:r w:rsidRPr="009501FE">
        <w:rPr>
          <w:color w:val="000000"/>
          <w:szCs w:val="20"/>
        </w:rPr>
        <w:t xml:space="preserve"> son anket ölçümleri</w:t>
      </w:r>
      <w:r w:rsidRPr="009501FE">
        <w:rPr>
          <w:szCs w:val="20"/>
        </w:rPr>
        <w:t xml:space="preserve"> yapılam</w:t>
      </w:r>
      <w:r>
        <w:rPr>
          <w:szCs w:val="20"/>
        </w:rPr>
        <w:t>adı.</w:t>
      </w:r>
    </w:p>
    <w:p w:rsidR="00FA5D1C" w:rsidRDefault="00FA5D1C" w:rsidP="00FA5D1C">
      <w:pPr>
        <w:rPr>
          <w:szCs w:val="20"/>
        </w:rPr>
      </w:pPr>
      <w:r w:rsidRPr="009501FE">
        <w:rPr>
          <w:szCs w:val="20"/>
        </w:rPr>
        <w:t xml:space="preserve">Örneklemlerin yaş ortalaması; bayanlarda; </w:t>
      </w:r>
      <w:r>
        <w:rPr>
          <w:szCs w:val="20"/>
        </w:rPr>
        <w:t>80,7</w:t>
      </w:r>
      <w:r w:rsidRPr="009501FE">
        <w:rPr>
          <w:szCs w:val="20"/>
        </w:rPr>
        <w:t xml:space="preserve"> (73-88), erkeklerde ise 76 (62-94); ağırlık ölçümlerinin ortalaması is</w:t>
      </w:r>
      <w:r>
        <w:rPr>
          <w:szCs w:val="20"/>
        </w:rPr>
        <w:t>e; ilk ölçümlerde kadınlarda 62,2 kg (28-107), erkeklerde 73,</w:t>
      </w:r>
      <w:r w:rsidRPr="009501FE">
        <w:rPr>
          <w:szCs w:val="20"/>
        </w:rPr>
        <w:t>4 kg.(47-102) iken son ölçümlerde kadınlarda 62,9 kg (34-104), erkeklerde 73,3kg (46-99) olarak hesaplandı.</w:t>
      </w:r>
    </w:p>
    <w:p w:rsidR="00FA5D1C" w:rsidRDefault="00FA5D1C" w:rsidP="00FA5D1C">
      <w:pPr>
        <w:rPr>
          <w:szCs w:val="20"/>
        </w:rPr>
      </w:pPr>
    </w:p>
    <w:p w:rsidR="00FA5D1C" w:rsidRDefault="00FA5D1C" w:rsidP="00FA5D1C">
      <w:pPr>
        <w:rPr>
          <w:szCs w:val="20"/>
        </w:rPr>
      </w:pPr>
    </w:p>
    <w:p w:rsidR="00FA5D1C" w:rsidRDefault="00FA5D1C" w:rsidP="00FA5D1C">
      <w:pPr>
        <w:ind w:firstLine="0"/>
        <w:rPr>
          <w:b/>
          <w:szCs w:val="20"/>
        </w:rPr>
      </w:pPr>
      <w:r w:rsidRPr="00E21F7F">
        <w:rPr>
          <w:b/>
          <w:szCs w:val="20"/>
        </w:rPr>
        <w:t xml:space="preserve">4.1.Genel ölçümler </w:t>
      </w:r>
    </w:p>
    <w:p w:rsidR="00FA5D1C" w:rsidRPr="00E21F7F" w:rsidRDefault="00FA5D1C" w:rsidP="00FA5D1C">
      <w:pPr>
        <w:ind w:firstLine="0"/>
        <w:rPr>
          <w:b/>
          <w:szCs w:val="20"/>
        </w:rPr>
      </w:pPr>
    </w:p>
    <w:p w:rsidR="00FA5D1C" w:rsidRPr="009501FE" w:rsidRDefault="00FA5D1C" w:rsidP="00FA5D1C">
      <w:pPr>
        <w:ind w:firstLine="0"/>
        <w:rPr>
          <w:szCs w:val="20"/>
        </w:rPr>
      </w:pPr>
      <w:r w:rsidRPr="009501FE">
        <w:rPr>
          <w:szCs w:val="20"/>
        </w:rPr>
        <w:t>Boy ölçümleri alındığında; kadınların ortalama 147,4cm (min 139- max.156); erkeklerin ise 163cm (min.140-max.183) olduğu saptandı.</w:t>
      </w:r>
    </w:p>
    <w:p w:rsidR="00FA5D1C" w:rsidRPr="009501FE" w:rsidRDefault="00FA5D1C" w:rsidP="00FA5D1C">
      <w:pPr>
        <w:ind w:firstLine="0"/>
        <w:rPr>
          <w:szCs w:val="20"/>
        </w:rPr>
      </w:pPr>
      <w:r w:rsidRPr="009501FE">
        <w:rPr>
          <w:color w:val="000000"/>
          <w:szCs w:val="20"/>
        </w:rPr>
        <w:t>Vücut kitle İndeksi</w:t>
      </w:r>
      <w:r w:rsidRPr="009501FE">
        <w:rPr>
          <w:szCs w:val="20"/>
        </w:rPr>
        <w:t xml:space="preserve"> (VKİ ) ortalamasının; ilk ölçümlerde; kadınlarda 28.46 kg\m</w:t>
      </w:r>
      <w:r w:rsidRPr="00B94A9E">
        <w:rPr>
          <w:szCs w:val="20"/>
          <w:vertAlign w:val="superscript"/>
        </w:rPr>
        <w:t>2</w:t>
      </w:r>
      <w:r w:rsidRPr="009501FE">
        <w:rPr>
          <w:szCs w:val="20"/>
        </w:rPr>
        <w:t xml:space="preserve"> (min 13,6-max.47,6)</w:t>
      </w:r>
      <w:r>
        <w:rPr>
          <w:szCs w:val="20"/>
        </w:rPr>
        <w:t>,</w:t>
      </w:r>
      <w:r w:rsidRPr="009501FE">
        <w:rPr>
          <w:szCs w:val="20"/>
        </w:rPr>
        <w:t xml:space="preserve"> erkeklerde 29,49 kg\m</w:t>
      </w:r>
      <w:r w:rsidRPr="00B94A9E">
        <w:rPr>
          <w:szCs w:val="20"/>
          <w:vertAlign w:val="superscript"/>
        </w:rPr>
        <w:t>2</w:t>
      </w:r>
      <w:r w:rsidRPr="009501FE">
        <w:rPr>
          <w:szCs w:val="20"/>
        </w:rPr>
        <w:t xml:space="preserve"> (min.18.21-max.</w:t>
      </w:r>
      <w:proofErr w:type="gramStart"/>
      <w:r w:rsidRPr="009501FE">
        <w:rPr>
          <w:szCs w:val="20"/>
        </w:rPr>
        <w:t>3</w:t>
      </w:r>
      <w:r>
        <w:rPr>
          <w:szCs w:val="20"/>
        </w:rPr>
        <w:t>5.2</w:t>
      </w:r>
      <w:proofErr w:type="gramEnd"/>
      <w:r>
        <w:rPr>
          <w:szCs w:val="20"/>
        </w:rPr>
        <w:t>); son ölçümlerde kadınlarda</w:t>
      </w:r>
      <w:r w:rsidRPr="009501FE">
        <w:rPr>
          <w:szCs w:val="20"/>
        </w:rPr>
        <w:t>; 29,04kg\m</w:t>
      </w:r>
      <w:r w:rsidRPr="00B94A9E">
        <w:rPr>
          <w:szCs w:val="20"/>
          <w:vertAlign w:val="superscript"/>
        </w:rPr>
        <w:t xml:space="preserve">2 </w:t>
      </w:r>
      <w:r w:rsidRPr="009501FE">
        <w:rPr>
          <w:szCs w:val="20"/>
        </w:rPr>
        <w:t>(16,6- 47,2)</w:t>
      </w:r>
      <w:r>
        <w:rPr>
          <w:szCs w:val="20"/>
        </w:rPr>
        <w:t xml:space="preserve">, </w:t>
      </w:r>
      <w:r w:rsidRPr="009501FE">
        <w:rPr>
          <w:szCs w:val="20"/>
        </w:rPr>
        <w:t xml:space="preserve"> erkeklerde ise 27.4kg\m</w:t>
      </w:r>
      <w:r w:rsidRPr="00B94A9E">
        <w:rPr>
          <w:szCs w:val="20"/>
          <w:vertAlign w:val="superscript"/>
        </w:rPr>
        <w:t>2</w:t>
      </w:r>
      <w:r w:rsidRPr="009501FE">
        <w:rPr>
          <w:szCs w:val="20"/>
        </w:rPr>
        <w:t xml:space="preserve"> (16,7-37,2) olduğu belirlendi.</w:t>
      </w:r>
    </w:p>
    <w:p w:rsidR="00FA5D1C" w:rsidRPr="009501FE" w:rsidRDefault="00FA5D1C" w:rsidP="00FA5D1C">
      <w:pPr>
        <w:ind w:firstLine="0"/>
        <w:rPr>
          <w:szCs w:val="20"/>
        </w:rPr>
      </w:pPr>
      <w:r w:rsidRPr="009501FE">
        <w:rPr>
          <w:szCs w:val="20"/>
        </w:rPr>
        <w:t>Bel çevre ölçümü ortalaması; kadınlarda; 94,5cm (min 62 -max.132), erkeklerde 98 cm (min.77-max.124) iken; kalça çevre ölçü</w:t>
      </w:r>
      <w:r>
        <w:rPr>
          <w:szCs w:val="20"/>
        </w:rPr>
        <w:t xml:space="preserve">mü ortalamasının; kadınlarda; </w:t>
      </w:r>
      <w:r w:rsidRPr="009501FE">
        <w:rPr>
          <w:szCs w:val="20"/>
        </w:rPr>
        <w:t>104,1cm (min.75-max.150), erkeklerde; 96,7cm (min.82-max.110) olduğu tespit edildi.</w:t>
      </w:r>
    </w:p>
    <w:p w:rsidR="00FA5D1C" w:rsidRDefault="00FA5D1C" w:rsidP="00FA5D1C">
      <w:pPr>
        <w:ind w:firstLine="0"/>
        <w:rPr>
          <w:szCs w:val="20"/>
        </w:rPr>
      </w:pPr>
      <w:r w:rsidRPr="009501FE">
        <w:rPr>
          <w:szCs w:val="20"/>
        </w:rPr>
        <w:t xml:space="preserve">Örnekleme </w:t>
      </w:r>
      <w:proofErr w:type="gramStart"/>
      <w:r w:rsidRPr="009501FE">
        <w:rPr>
          <w:szCs w:val="20"/>
        </w:rPr>
        <w:t>dahil</w:t>
      </w:r>
      <w:proofErr w:type="gramEnd"/>
      <w:r w:rsidRPr="009501FE">
        <w:rPr>
          <w:szCs w:val="20"/>
        </w:rPr>
        <w:t xml:space="preserve"> edilen kadın ve erkeklerin ölçüm değerleri Tablo 1 ve Tablo 2</w:t>
      </w:r>
      <w:r>
        <w:rPr>
          <w:szCs w:val="20"/>
        </w:rPr>
        <w:t>’</w:t>
      </w:r>
      <w:r w:rsidRPr="009501FE">
        <w:rPr>
          <w:szCs w:val="20"/>
        </w:rPr>
        <w:t xml:space="preserve"> de gösterilmektedir.</w:t>
      </w:r>
    </w:p>
    <w:p w:rsidR="00FA5D1C" w:rsidRDefault="00FA5D1C" w:rsidP="00FA5D1C">
      <w:pPr>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Default="00FF0B74" w:rsidP="00FF0B74">
      <w:pPr>
        <w:ind w:firstLine="0"/>
        <w:rPr>
          <w:b/>
          <w:bCs/>
          <w:color w:val="000000"/>
          <w:szCs w:val="24"/>
        </w:rPr>
      </w:pPr>
    </w:p>
    <w:p w:rsidR="00FF0B74" w:rsidRPr="006D4672" w:rsidRDefault="00FF0B74" w:rsidP="00FF0B74">
      <w:pPr>
        <w:ind w:firstLine="0"/>
        <w:rPr>
          <w:szCs w:val="20"/>
        </w:rPr>
      </w:pPr>
      <w:r>
        <w:rPr>
          <w:b/>
          <w:bCs/>
          <w:color w:val="000000"/>
          <w:szCs w:val="24"/>
        </w:rPr>
        <w:lastRenderedPageBreak/>
        <w:t>Tablo 1.</w:t>
      </w:r>
      <w:r w:rsidRPr="006D4672">
        <w:rPr>
          <w:bCs/>
          <w:color w:val="000000"/>
          <w:szCs w:val="24"/>
        </w:rPr>
        <w:t xml:space="preserve">Kadınlarda yaş, boy, kilo, </w:t>
      </w:r>
      <w:r>
        <w:rPr>
          <w:bCs/>
          <w:color w:val="000000"/>
          <w:szCs w:val="24"/>
        </w:rPr>
        <w:t>VKİ</w:t>
      </w:r>
      <w:r w:rsidRPr="006D4672">
        <w:rPr>
          <w:bCs/>
          <w:color w:val="000000"/>
          <w:szCs w:val="24"/>
        </w:rPr>
        <w:t>, bel-kalça çevre ölçümleri</w:t>
      </w:r>
      <w:r>
        <w:rPr>
          <w:bCs/>
          <w:color w:val="000000"/>
          <w:szCs w:val="24"/>
        </w:rPr>
        <w:t>.</w:t>
      </w:r>
    </w:p>
    <w:tbl>
      <w:tblPr>
        <w:tblW w:w="86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92"/>
        <w:gridCol w:w="900"/>
        <w:gridCol w:w="904"/>
        <w:gridCol w:w="907"/>
        <w:gridCol w:w="907"/>
        <w:gridCol w:w="904"/>
        <w:gridCol w:w="913"/>
        <w:gridCol w:w="900"/>
        <w:gridCol w:w="1081"/>
      </w:tblGrid>
      <w:tr w:rsidR="00337400" w:rsidRPr="00337400" w:rsidTr="00337400">
        <w:trPr>
          <w:trHeight w:val="549"/>
        </w:trPr>
        <w:tc>
          <w:tcPr>
            <w:tcW w:w="1192"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ADI SOYADI</w:t>
            </w:r>
          </w:p>
        </w:tc>
        <w:tc>
          <w:tcPr>
            <w:tcW w:w="900"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YAŞ</w:t>
            </w:r>
          </w:p>
        </w:tc>
        <w:tc>
          <w:tcPr>
            <w:tcW w:w="904"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BOY (cm)</w:t>
            </w:r>
          </w:p>
        </w:tc>
        <w:tc>
          <w:tcPr>
            <w:tcW w:w="907"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KİLO (kg)</w:t>
            </w:r>
          </w:p>
        </w:tc>
        <w:tc>
          <w:tcPr>
            <w:tcW w:w="907"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KİLO 2 (kg)</w:t>
            </w:r>
          </w:p>
        </w:tc>
        <w:tc>
          <w:tcPr>
            <w:tcW w:w="904"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VKİ (kg/m</w:t>
            </w:r>
            <w:r w:rsidRPr="00337400">
              <w:rPr>
                <w:rFonts w:eastAsia="Calibri" w:cs="Times New Roman"/>
                <w:b/>
                <w:bCs/>
                <w:color w:val="000000"/>
                <w:sz w:val="20"/>
                <w:szCs w:val="20"/>
                <w:vertAlign w:val="superscript"/>
              </w:rPr>
              <w:t>2</w:t>
            </w:r>
            <w:r w:rsidRPr="00337400">
              <w:rPr>
                <w:rFonts w:eastAsia="Calibri" w:cs="Times New Roman"/>
                <w:b/>
                <w:bCs/>
                <w:color w:val="000000"/>
                <w:sz w:val="20"/>
                <w:szCs w:val="20"/>
              </w:rPr>
              <w:t>)</w:t>
            </w:r>
          </w:p>
        </w:tc>
        <w:tc>
          <w:tcPr>
            <w:tcW w:w="913"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VKİ 2 (kg/m</w:t>
            </w:r>
            <w:r w:rsidRPr="00337400">
              <w:rPr>
                <w:rFonts w:eastAsia="Calibri" w:cs="Times New Roman"/>
                <w:b/>
                <w:bCs/>
                <w:color w:val="000000"/>
                <w:sz w:val="20"/>
                <w:szCs w:val="20"/>
                <w:vertAlign w:val="superscript"/>
              </w:rPr>
              <w:t>2</w:t>
            </w:r>
            <w:r w:rsidRPr="00337400">
              <w:rPr>
                <w:rFonts w:eastAsia="Calibri" w:cs="Times New Roman"/>
                <w:b/>
                <w:bCs/>
                <w:color w:val="000000"/>
                <w:sz w:val="20"/>
                <w:szCs w:val="20"/>
              </w:rPr>
              <w:t>)</w:t>
            </w:r>
          </w:p>
        </w:tc>
        <w:tc>
          <w:tcPr>
            <w:tcW w:w="900"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BEL (cm)</w:t>
            </w:r>
          </w:p>
        </w:tc>
        <w:tc>
          <w:tcPr>
            <w:tcW w:w="1081" w:type="dxa"/>
            <w:tcBorders>
              <w:top w:val="single" w:sz="4" w:space="0" w:color="auto"/>
              <w:left w:val="nil"/>
              <w:bottom w:val="single" w:sz="4" w:space="0" w:color="auto"/>
              <w:right w:val="nil"/>
            </w:tcBorders>
            <w:shd w:val="clear" w:color="auto" w:fill="FFFFFF"/>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KALÇA (cm)</w:t>
            </w:r>
          </w:p>
        </w:tc>
      </w:tr>
      <w:tr w:rsidR="00337400" w:rsidRPr="00337400" w:rsidTr="00337400">
        <w:trPr>
          <w:trHeight w:val="259"/>
        </w:trPr>
        <w:tc>
          <w:tcPr>
            <w:tcW w:w="1192"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A.D.A</w:t>
            </w:r>
          </w:p>
        </w:tc>
        <w:tc>
          <w:tcPr>
            <w:tcW w:w="900"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86</w:t>
            </w:r>
          </w:p>
        </w:tc>
        <w:tc>
          <w:tcPr>
            <w:tcW w:w="904"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143</w:t>
            </w:r>
          </w:p>
        </w:tc>
        <w:tc>
          <w:tcPr>
            <w:tcW w:w="907"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w:t>
            </w:r>
          </w:p>
        </w:tc>
        <w:tc>
          <w:tcPr>
            <w:tcW w:w="907"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904"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13,6</w:t>
            </w:r>
          </w:p>
        </w:tc>
        <w:tc>
          <w:tcPr>
            <w:tcW w:w="913"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16,6</w:t>
            </w:r>
          </w:p>
        </w:tc>
        <w:tc>
          <w:tcPr>
            <w:tcW w:w="900"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w:t>
            </w:r>
          </w:p>
        </w:tc>
        <w:tc>
          <w:tcPr>
            <w:tcW w:w="1081" w:type="dxa"/>
            <w:tcBorders>
              <w:top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75</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F.Y.</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79</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150</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107</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47,6</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47,2</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132</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150</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H.Ş.</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26,8</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26,8</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90</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96</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G.K.</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146</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68</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68</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31,9</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31,9</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117</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H.Y.</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79</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149</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68</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69</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30,6</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31,1</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95</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106</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M.A.</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141</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52</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52</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26,2</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26,2</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93</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S.Ö.</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139</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51</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55</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28,1</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99</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98</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N.K.</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156</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75</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31,2</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30,8</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111</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M.Ç.</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151</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65</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68</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28,5</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29,8</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117</w:t>
            </w:r>
          </w:p>
        </w:tc>
      </w:tr>
      <w:tr w:rsidR="00337400" w:rsidRPr="00337400" w:rsidTr="00337400">
        <w:trPr>
          <w:trHeight w:val="264"/>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H.Ç</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81</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150</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59</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55</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26,2</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24,4</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97</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P.Ü.</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85</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142</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45</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47</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22,3</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23,3</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91</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N.T.</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151</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36,4</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35,9</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123</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126</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B.G.</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143</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40,5</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40,5</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110</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Y.G.</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85</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146</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46</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40</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21,6</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18,8</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72</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87</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E.T.</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145</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63</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29,4</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29,9</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101</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100</w:t>
            </w:r>
          </w:p>
        </w:tc>
      </w:tr>
      <w:tr w:rsidR="00337400" w:rsidRPr="00337400" w:rsidTr="00337400">
        <w:trPr>
          <w:trHeight w:val="275"/>
        </w:trPr>
        <w:tc>
          <w:tcPr>
            <w:tcW w:w="11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F.G.</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146</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48</w:t>
            </w:r>
          </w:p>
        </w:tc>
        <w:tc>
          <w:tcPr>
            <w:tcW w:w="907"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50</w:t>
            </w:r>
          </w:p>
        </w:tc>
        <w:tc>
          <w:tcPr>
            <w:tcW w:w="904"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22,5</w:t>
            </w:r>
          </w:p>
        </w:tc>
        <w:tc>
          <w:tcPr>
            <w:tcW w:w="91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23,45</w:t>
            </w:r>
          </w:p>
        </w:tc>
        <w:tc>
          <w:tcPr>
            <w:tcW w:w="90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c>
          <w:tcPr>
            <w:tcW w:w="108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r>
      <w:tr w:rsidR="00337400" w:rsidRPr="00337400" w:rsidTr="00337400">
        <w:trPr>
          <w:trHeight w:val="275"/>
        </w:trPr>
        <w:tc>
          <w:tcPr>
            <w:tcW w:w="1192"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N.Ö.</w:t>
            </w:r>
          </w:p>
        </w:tc>
        <w:tc>
          <w:tcPr>
            <w:tcW w:w="900"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64</w:t>
            </w:r>
          </w:p>
        </w:tc>
        <w:tc>
          <w:tcPr>
            <w:tcW w:w="904"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156</w:t>
            </w:r>
          </w:p>
        </w:tc>
        <w:tc>
          <w:tcPr>
            <w:tcW w:w="907"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55</w:t>
            </w:r>
          </w:p>
        </w:tc>
        <w:tc>
          <w:tcPr>
            <w:tcW w:w="907"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p>
        </w:tc>
        <w:tc>
          <w:tcPr>
            <w:tcW w:w="904"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22,6</w:t>
            </w:r>
          </w:p>
        </w:tc>
        <w:tc>
          <w:tcPr>
            <w:tcW w:w="913"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p>
        </w:tc>
        <w:tc>
          <w:tcPr>
            <w:tcW w:w="900"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1081" w:type="dxa"/>
            <w:tcBorders>
              <w:bottom w:val="single" w:sz="4" w:space="0" w:color="auto"/>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98</w:t>
            </w:r>
          </w:p>
        </w:tc>
      </w:tr>
      <w:tr w:rsidR="00337400" w:rsidRPr="00337400" w:rsidTr="00337400">
        <w:trPr>
          <w:trHeight w:val="275"/>
        </w:trPr>
        <w:tc>
          <w:tcPr>
            <w:tcW w:w="1192"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GENEL ORT.</w:t>
            </w:r>
          </w:p>
        </w:tc>
        <w:tc>
          <w:tcPr>
            <w:tcW w:w="900"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80,7</w:t>
            </w:r>
          </w:p>
        </w:tc>
        <w:tc>
          <w:tcPr>
            <w:tcW w:w="904"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147,4</w:t>
            </w:r>
          </w:p>
        </w:tc>
        <w:tc>
          <w:tcPr>
            <w:tcW w:w="907"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62,2</w:t>
            </w:r>
          </w:p>
        </w:tc>
        <w:tc>
          <w:tcPr>
            <w:tcW w:w="907"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62,9</w:t>
            </w:r>
          </w:p>
        </w:tc>
        <w:tc>
          <w:tcPr>
            <w:tcW w:w="904"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28,4</w:t>
            </w:r>
          </w:p>
        </w:tc>
        <w:tc>
          <w:tcPr>
            <w:tcW w:w="913"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29,04</w:t>
            </w:r>
          </w:p>
        </w:tc>
        <w:tc>
          <w:tcPr>
            <w:tcW w:w="900"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94,5</w:t>
            </w:r>
          </w:p>
        </w:tc>
        <w:tc>
          <w:tcPr>
            <w:tcW w:w="1081" w:type="dxa"/>
            <w:tcBorders>
              <w:top w:val="single" w:sz="4" w:space="0" w:color="auto"/>
              <w:left w:val="nil"/>
              <w:bottom w:val="single" w:sz="4" w:space="0" w:color="auto"/>
              <w:right w:val="nil"/>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104,1</w:t>
            </w:r>
          </w:p>
        </w:tc>
      </w:tr>
    </w:tbl>
    <w:p w:rsidR="00442BF8" w:rsidRDefault="00442BF8" w:rsidP="00442BF8">
      <w:pPr>
        <w:ind w:firstLine="0"/>
        <w:rPr>
          <w:b/>
          <w:bCs/>
          <w:iCs/>
          <w:szCs w:val="24"/>
        </w:rPr>
      </w:pPr>
    </w:p>
    <w:p w:rsidR="00337400" w:rsidRPr="00337400" w:rsidRDefault="00337400" w:rsidP="00337400">
      <w:pPr>
        <w:spacing w:after="200" w:line="240" w:lineRule="atLeast"/>
        <w:ind w:firstLine="0"/>
        <w:jc w:val="left"/>
        <w:rPr>
          <w:rFonts w:eastAsia="Calibri" w:cs="Times New Roman"/>
          <w:color w:val="000000"/>
          <w:szCs w:val="20"/>
        </w:rPr>
      </w:pPr>
      <w:r w:rsidRPr="00337400">
        <w:rPr>
          <w:rFonts w:eastAsia="Calibri" w:cs="Times New Roman"/>
          <w:color w:val="000000"/>
          <w:szCs w:val="20"/>
        </w:rPr>
        <w:t>Tablo 1’ de yer alan N.Ö. adlı yaşlı kuruluştan ayrıldığı için 2. ölçümleri yapılamadı.</w:t>
      </w:r>
    </w:p>
    <w:p w:rsidR="00337400" w:rsidRDefault="00337400" w:rsidP="00337400">
      <w:pPr>
        <w:spacing w:after="200" w:line="240" w:lineRule="atLeast"/>
        <w:ind w:firstLine="0"/>
        <w:jc w:val="left"/>
        <w:rPr>
          <w:rFonts w:eastAsia="Calibri" w:cs="Times New Roman"/>
          <w:b/>
          <w:bCs/>
          <w:color w:val="000000"/>
          <w:szCs w:val="24"/>
        </w:rPr>
      </w:pPr>
    </w:p>
    <w:p w:rsidR="00A15A87" w:rsidRPr="00337400" w:rsidRDefault="00A15A87" w:rsidP="00337400">
      <w:pPr>
        <w:spacing w:after="200" w:line="240" w:lineRule="atLeast"/>
        <w:ind w:firstLine="0"/>
        <w:jc w:val="left"/>
        <w:rPr>
          <w:rFonts w:eastAsia="Calibri" w:cs="Times New Roman"/>
          <w:b/>
          <w:bCs/>
          <w:color w:val="000000"/>
          <w:szCs w:val="24"/>
        </w:rPr>
      </w:pPr>
    </w:p>
    <w:p w:rsidR="00337400" w:rsidRPr="00337400" w:rsidRDefault="00337400" w:rsidP="00337400">
      <w:pPr>
        <w:spacing w:after="200" w:line="240" w:lineRule="atLeast"/>
        <w:ind w:firstLine="0"/>
        <w:jc w:val="left"/>
        <w:rPr>
          <w:rFonts w:eastAsia="Calibri" w:cs="Times New Roman"/>
          <w:color w:val="000000"/>
          <w:szCs w:val="24"/>
        </w:rPr>
      </w:pPr>
      <w:r>
        <w:rPr>
          <w:rFonts w:eastAsia="Calibri" w:cs="Times New Roman"/>
          <w:b/>
          <w:bCs/>
          <w:color w:val="000000"/>
          <w:szCs w:val="24"/>
        </w:rPr>
        <w:t>Tablo 2.</w:t>
      </w:r>
      <w:r w:rsidRPr="00337400">
        <w:rPr>
          <w:rFonts w:eastAsia="Calibri" w:cs="Times New Roman"/>
          <w:bCs/>
          <w:color w:val="000000"/>
          <w:szCs w:val="24"/>
        </w:rPr>
        <w:t>Erkeklerde yaş, boy, kilo, VKI, bel-kalça çevre ölçümleri</w:t>
      </w:r>
      <w:r>
        <w:rPr>
          <w:rFonts w:eastAsia="Calibri" w:cs="Times New Roman"/>
          <w:bCs/>
          <w:color w:val="000000"/>
          <w:szCs w:val="24"/>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94"/>
        <w:gridCol w:w="934"/>
        <w:gridCol w:w="932"/>
        <w:gridCol w:w="931"/>
        <w:gridCol w:w="931"/>
        <w:gridCol w:w="948"/>
        <w:gridCol w:w="948"/>
        <w:gridCol w:w="928"/>
        <w:gridCol w:w="1163"/>
      </w:tblGrid>
      <w:tr w:rsidR="00337400" w:rsidRPr="00337400" w:rsidTr="00337400">
        <w:tc>
          <w:tcPr>
            <w:tcW w:w="994"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ADI SOYADI</w:t>
            </w:r>
          </w:p>
        </w:tc>
        <w:tc>
          <w:tcPr>
            <w:tcW w:w="934"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YAŞ</w:t>
            </w:r>
          </w:p>
        </w:tc>
        <w:tc>
          <w:tcPr>
            <w:tcW w:w="932"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BOY (cm)</w:t>
            </w:r>
          </w:p>
        </w:tc>
        <w:tc>
          <w:tcPr>
            <w:tcW w:w="931"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KİLO (kg)</w:t>
            </w:r>
          </w:p>
        </w:tc>
        <w:tc>
          <w:tcPr>
            <w:tcW w:w="931"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KİLO 2 (kg)</w:t>
            </w:r>
          </w:p>
        </w:tc>
        <w:tc>
          <w:tcPr>
            <w:tcW w:w="948"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VKİ (kg/m</w:t>
            </w:r>
            <w:r w:rsidRPr="00337400">
              <w:rPr>
                <w:rFonts w:eastAsia="Calibri" w:cs="Times New Roman"/>
                <w:b/>
                <w:bCs/>
                <w:color w:val="000000"/>
                <w:sz w:val="20"/>
                <w:szCs w:val="20"/>
                <w:vertAlign w:val="superscript"/>
              </w:rPr>
              <w:t>2</w:t>
            </w:r>
            <w:r w:rsidRPr="00337400">
              <w:rPr>
                <w:rFonts w:eastAsia="Calibri" w:cs="Times New Roman"/>
                <w:b/>
                <w:bCs/>
                <w:color w:val="000000"/>
                <w:sz w:val="20"/>
                <w:szCs w:val="20"/>
              </w:rPr>
              <w:t>)</w:t>
            </w:r>
          </w:p>
        </w:tc>
        <w:tc>
          <w:tcPr>
            <w:tcW w:w="948"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VKİ 2 (kg/m</w:t>
            </w:r>
            <w:r w:rsidRPr="00337400">
              <w:rPr>
                <w:rFonts w:eastAsia="Calibri" w:cs="Times New Roman"/>
                <w:b/>
                <w:bCs/>
                <w:color w:val="000000"/>
                <w:sz w:val="20"/>
                <w:szCs w:val="20"/>
                <w:vertAlign w:val="superscript"/>
              </w:rPr>
              <w:t>2</w:t>
            </w:r>
            <w:r w:rsidRPr="00337400">
              <w:rPr>
                <w:rFonts w:eastAsia="Calibri" w:cs="Times New Roman"/>
                <w:b/>
                <w:bCs/>
                <w:color w:val="000000"/>
                <w:sz w:val="20"/>
                <w:szCs w:val="20"/>
              </w:rPr>
              <w:t>)</w:t>
            </w:r>
          </w:p>
        </w:tc>
        <w:tc>
          <w:tcPr>
            <w:tcW w:w="928"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BEL Ç.(cm)</w:t>
            </w:r>
          </w:p>
        </w:tc>
        <w:tc>
          <w:tcPr>
            <w:tcW w:w="1163" w:type="dxa"/>
            <w:tcBorders>
              <w:top w:val="single" w:sz="4" w:space="0" w:color="auto"/>
              <w:left w:val="nil"/>
              <w:bottom w:val="single" w:sz="4" w:space="0" w:color="auto"/>
              <w:right w:val="nil"/>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KALÇA Ç.(cm)</w:t>
            </w:r>
          </w:p>
        </w:tc>
      </w:tr>
      <w:tr w:rsidR="00337400" w:rsidRPr="00337400" w:rsidTr="00337400">
        <w:tc>
          <w:tcPr>
            <w:tcW w:w="994" w:type="dxa"/>
            <w:tcBorders>
              <w:top w:val="single" w:sz="4" w:space="0" w:color="auto"/>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S.A</w:t>
            </w:r>
          </w:p>
        </w:tc>
        <w:tc>
          <w:tcPr>
            <w:tcW w:w="934"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74</w:t>
            </w:r>
          </w:p>
        </w:tc>
        <w:tc>
          <w:tcPr>
            <w:tcW w:w="932"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164</w:t>
            </w:r>
          </w:p>
        </w:tc>
        <w:tc>
          <w:tcPr>
            <w:tcW w:w="931"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92</w:t>
            </w:r>
          </w:p>
        </w:tc>
        <w:tc>
          <w:tcPr>
            <w:tcW w:w="931"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93</w:t>
            </w:r>
          </w:p>
        </w:tc>
        <w:tc>
          <w:tcPr>
            <w:tcW w:w="948"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34,2</w:t>
            </w:r>
          </w:p>
        </w:tc>
        <w:tc>
          <w:tcPr>
            <w:tcW w:w="948"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34,5</w:t>
            </w:r>
          </w:p>
        </w:tc>
        <w:tc>
          <w:tcPr>
            <w:tcW w:w="928"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118</w:t>
            </w:r>
          </w:p>
        </w:tc>
        <w:tc>
          <w:tcPr>
            <w:tcW w:w="1163"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110</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Z.A.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27,6</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95</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90</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65</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26,8</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28,3</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92</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C.D</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148</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52</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52</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23,73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23,73</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İ.B</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65</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79</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95</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H.Y.</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81</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144</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47</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22,7</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22,1</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O.K.</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157</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55</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77</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O.Y.</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75</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169</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90</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31,5</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31,5</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B.S.</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71</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176</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93</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90</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30,02</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29,05</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110</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107</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M.S</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85</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151</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56</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50</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24,5</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21,9</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86</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89</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Ah.A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64</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167</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66</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23,7</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22,6</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89</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A.D</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175</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27,1</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110</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103</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H.K</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77</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174</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79</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26,09</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27,74</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107</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105</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İHK</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176</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99</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32,9</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31,9</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124</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106</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M.Y</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66</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171</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24,9</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25,3</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95</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92</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81</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58</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60</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29,5</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30,6</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92</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90</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M.T</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75</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75</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33,3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32,4</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75</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S.Kah</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62</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165</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30,5</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28,7</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106</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99</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S.Ü</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159</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71</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72</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28,08</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28,4</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103</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96</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p>
        </w:tc>
      </w:tr>
      <w:tr w:rsidR="00337400" w:rsidRPr="00337400" w:rsidTr="00337400">
        <w:tc>
          <w:tcPr>
            <w:tcW w:w="994"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ADI SOYADI</w:t>
            </w:r>
          </w:p>
        </w:tc>
        <w:tc>
          <w:tcPr>
            <w:tcW w:w="934"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YAŞ</w:t>
            </w:r>
          </w:p>
        </w:tc>
        <w:tc>
          <w:tcPr>
            <w:tcW w:w="932"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BOY (cm)</w:t>
            </w:r>
          </w:p>
        </w:tc>
        <w:tc>
          <w:tcPr>
            <w:tcW w:w="931"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KİLO (kg)</w:t>
            </w:r>
          </w:p>
        </w:tc>
        <w:tc>
          <w:tcPr>
            <w:tcW w:w="931"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KİLO 2 (kg)</w:t>
            </w:r>
          </w:p>
        </w:tc>
        <w:tc>
          <w:tcPr>
            <w:tcW w:w="948"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VKİ (kg/m</w:t>
            </w:r>
            <w:r w:rsidRPr="00337400">
              <w:rPr>
                <w:rFonts w:eastAsia="Calibri" w:cs="Times New Roman"/>
                <w:b/>
                <w:bCs/>
                <w:color w:val="000000"/>
                <w:sz w:val="20"/>
                <w:szCs w:val="20"/>
                <w:vertAlign w:val="superscript"/>
              </w:rPr>
              <w:t>2</w:t>
            </w:r>
            <w:r w:rsidRPr="00337400">
              <w:rPr>
                <w:rFonts w:eastAsia="Calibri" w:cs="Times New Roman"/>
                <w:b/>
                <w:bCs/>
                <w:color w:val="000000"/>
                <w:sz w:val="20"/>
                <w:szCs w:val="20"/>
              </w:rPr>
              <w:t>)</w:t>
            </w:r>
          </w:p>
        </w:tc>
        <w:tc>
          <w:tcPr>
            <w:tcW w:w="948"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VKİ 2 (kg/m</w:t>
            </w:r>
            <w:r w:rsidRPr="00337400">
              <w:rPr>
                <w:rFonts w:eastAsia="Calibri" w:cs="Times New Roman"/>
                <w:b/>
                <w:bCs/>
                <w:color w:val="000000"/>
                <w:sz w:val="20"/>
                <w:szCs w:val="20"/>
                <w:vertAlign w:val="superscript"/>
              </w:rPr>
              <w:t>2</w:t>
            </w:r>
            <w:r w:rsidRPr="00337400">
              <w:rPr>
                <w:rFonts w:eastAsia="Calibri" w:cs="Times New Roman"/>
                <w:b/>
                <w:bCs/>
                <w:color w:val="000000"/>
                <w:sz w:val="20"/>
                <w:szCs w:val="20"/>
              </w:rPr>
              <w:t>)</w:t>
            </w:r>
          </w:p>
        </w:tc>
        <w:tc>
          <w:tcPr>
            <w:tcW w:w="928"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BEL Ç.(cm)</w:t>
            </w:r>
          </w:p>
        </w:tc>
        <w:tc>
          <w:tcPr>
            <w:tcW w:w="1163"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KALÇA Ç.(cm)</w:t>
            </w:r>
          </w:p>
        </w:tc>
      </w:tr>
      <w:tr w:rsidR="00337400" w:rsidRPr="00337400" w:rsidTr="00337400">
        <w:tc>
          <w:tcPr>
            <w:tcW w:w="994" w:type="dxa"/>
            <w:tcBorders>
              <w:top w:val="single" w:sz="4" w:space="0" w:color="auto"/>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C.O</w:t>
            </w:r>
          </w:p>
        </w:tc>
        <w:tc>
          <w:tcPr>
            <w:tcW w:w="934"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32"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150</w:t>
            </w:r>
          </w:p>
        </w:tc>
        <w:tc>
          <w:tcPr>
            <w:tcW w:w="931"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52</w:t>
            </w:r>
          </w:p>
        </w:tc>
        <w:tc>
          <w:tcPr>
            <w:tcW w:w="931"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51</w:t>
            </w:r>
          </w:p>
        </w:tc>
        <w:tc>
          <w:tcPr>
            <w:tcW w:w="948"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23,11</w:t>
            </w:r>
          </w:p>
        </w:tc>
        <w:tc>
          <w:tcPr>
            <w:tcW w:w="948"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22,6</w:t>
            </w:r>
          </w:p>
        </w:tc>
        <w:tc>
          <w:tcPr>
            <w:tcW w:w="928"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1163" w:type="dxa"/>
            <w:tcBorders>
              <w:top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N.E</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65</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28,9</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99</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97</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A.Y</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70</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26,9</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26,2</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106</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99</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N.B</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175</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77</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25,1</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23,85</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86</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95</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79</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179</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24,3</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23,7</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86</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83</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M.Ö</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81</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81</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35,1</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37,2</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106</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108</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A.B</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87</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32,8</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114</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110</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At.A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72</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157</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79</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32,5</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110</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H.K</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84</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159</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81</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85</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32,6</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112</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N.K</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163</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78</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30,1</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29,4</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98</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101</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İ.K</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80</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178</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23,9</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23,9</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100</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98</w:t>
            </w:r>
          </w:p>
        </w:tc>
      </w:tr>
      <w:tr w:rsidR="00337400" w:rsidRPr="00337400" w:rsidTr="00337400">
        <w:tc>
          <w:tcPr>
            <w:tcW w:w="994"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C.A</w:t>
            </w:r>
          </w:p>
        </w:tc>
        <w:tc>
          <w:tcPr>
            <w:tcW w:w="934"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71</w:t>
            </w:r>
          </w:p>
        </w:tc>
        <w:tc>
          <w:tcPr>
            <w:tcW w:w="932"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183</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61</w:t>
            </w:r>
          </w:p>
        </w:tc>
        <w:tc>
          <w:tcPr>
            <w:tcW w:w="931"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56</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18,2</w:t>
            </w:r>
          </w:p>
        </w:tc>
        <w:tc>
          <w:tcPr>
            <w:tcW w:w="94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16,7</w:t>
            </w:r>
          </w:p>
        </w:tc>
        <w:tc>
          <w:tcPr>
            <w:tcW w:w="928"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c>
          <w:tcPr>
            <w:tcW w:w="1163" w:type="dxa"/>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89</w:t>
            </w:r>
          </w:p>
        </w:tc>
      </w:tr>
      <w:tr w:rsidR="00337400" w:rsidRPr="00337400" w:rsidTr="00337400">
        <w:tc>
          <w:tcPr>
            <w:tcW w:w="994" w:type="dxa"/>
            <w:tcBorders>
              <w:bottom w:val="single" w:sz="4" w:space="0" w:color="auto"/>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S.Kap</w:t>
            </w:r>
          </w:p>
        </w:tc>
        <w:tc>
          <w:tcPr>
            <w:tcW w:w="934"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86</w:t>
            </w:r>
          </w:p>
        </w:tc>
        <w:tc>
          <w:tcPr>
            <w:tcW w:w="932"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158</w:t>
            </w:r>
          </w:p>
        </w:tc>
        <w:tc>
          <w:tcPr>
            <w:tcW w:w="931"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88</w:t>
            </w:r>
          </w:p>
        </w:tc>
        <w:tc>
          <w:tcPr>
            <w:tcW w:w="931"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p>
        </w:tc>
        <w:tc>
          <w:tcPr>
            <w:tcW w:w="948"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35,2</w:t>
            </w:r>
          </w:p>
        </w:tc>
        <w:tc>
          <w:tcPr>
            <w:tcW w:w="948"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p>
        </w:tc>
        <w:tc>
          <w:tcPr>
            <w:tcW w:w="928"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114</w:t>
            </w:r>
          </w:p>
        </w:tc>
        <w:tc>
          <w:tcPr>
            <w:tcW w:w="1163" w:type="dxa"/>
            <w:tcBorders>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109</w:t>
            </w:r>
          </w:p>
        </w:tc>
      </w:tr>
      <w:tr w:rsidR="00337400" w:rsidRPr="00337400" w:rsidTr="00337400">
        <w:tc>
          <w:tcPr>
            <w:tcW w:w="994"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GENEL ORT.</w:t>
            </w:r>
          </w:p>
        </w:tc>
        <w:tc>
          <w:tcPr>
            <w:tcW w:w="934"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76</w:t>
            </w:r>
          </w:p>
        </w:tc>
        <w:tc>
          <w:tcPr>
            <w:tcW w:w="932"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163</w:t>
            </w:r>
          </w:p>
        </w:tc>
        <w:tc>
          <w:tcPr>
            <w:tcW w:w="931"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73,4</w:t>
            </w:r>
          </w:p>
        </w:tc>
        <w:tc>
          <w:tcPr>
            <w:tcW w:w="931"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73,3</w:t>
            </w:r>
          </w:p>
        </w:tc>
        <w:tc>
          <w:tcPr>
            <w:tcW w:w="948"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29,49</w:t>
            </w:r>
          </w:p>
        </w:tc>
        <w:tc>
          <w:tcPr>
            <w:tcW w:w="948"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27,4</w:t>
            </w:r>
          </w:p>
        </w:tc>
        <w:tc>
          <w:tcPr>
            <w:tcW w:w="928"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98</w:t>
            </w:r>
          </w:p>
        </w:tc>
        <w:tc>
          <w:tcPr>
            <w:tcW w:w="1163" w:type="dxa"/>
            <w:tcBorders>
              <w:top w:val="single" w:sz="4" w:space="0" w:color="auto"/>
              <w:bottom w:val="single" w:sz="4" w:space="0" w:color="auto"/>
            </w:tcBorders>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96,7</w:t>
            </w:r>
          </w:p>
        </w:tc>
      </w:tr>
    </w:tbl>
    <w:p w:rsidR="00337400" w:rsidRPr="00337400" w:rsidRDefault="00337400" w:rsidP="00337400">
      <w:pPr>
        <w:spacing w:after="200" w:line="240" w:lineRule="atLeast"/>
        <w:ind w:firstLine="0"/>
        <w:jc w:val="left"/>
        <w:rPr>
          <w:rFonts w:eastAsia="Calibri" w:cs="Times New Roman"/>
          <w:color w:val="FF0000"/>
          <w:szCs w:val="24"/>
        </w:rPr>
      </w:pPr>
    </w:p>
    <w:p w:rsidR="00337400" w:rsidRDefault="00337400" w:rsidP="00337400">
      <w:pPr>
        <w:spacing w:after="200"/>
        <w:ind w:firstLine="0"/>
        <w:rPr>
          <w:rFonts w:eastAsia="Calibri" w:cs="Times New Roman"/>
          <w:szCs w:val="20"/>
        </w:rPr>
      </w:pPr>
      <w:r w:rsidRPr="00337400">
        <w:rPr>
          <w:rFonts w:eastAsia="Calibri" w:cs="Times New Roman"/>
          <w:szCs w:val="20"/>
        </w:rPr>
        <w:t xml:space="preserve">          Tablo 2’de yer alan İ.B. adlı yaşlının genel durumu bozulduğu ve yatağa bağımlı hale gelmesi, O.K. ve S.Kap. adlı yaşlıların vefatı nedeniyle kilo ve VKİ’nin 2. ölçümleri yapılamadı.</w:t>
      </w:r>
    </w:p>
    <w:p w:rsidR="00337400" w:rsidRDefault="00337400" w:rsidP="00337400">
      <w:pPr>
        <w:ind w:firstLine="0"/>
        <w:rPr>
          <w:b/>
          <w:szCs w:val="20"/>
        </w:rPr>
      </w:pPr>
    </w:p>
    <w:p w:rsidR="00337400" w:rsidRDefault="00337400" w:rsidP="00337400">
      <w:pPr>
        <w:ind w:firstLine="0"/>
        <w:rPr>
          <w:b/>
          <w:szCs w:val="20"/>
        </w:rPr>
      </w:pPr>
    </w:p>
    <w:p w:rsidR="00337400" w:rsidRDefault="00337400" w:rsidP="00337400">
      <w:pPr>
        <w:ind w:firstLine="0"/>
        <w:rPr>
          <w:szCs w:val="20"/>
        </w:rPr>
      </w:pPr>
      <w:r w:rsidRPr="00E21F7F">
        <w:rPr>
          <w:b/>
          <w:szCs w:val="20"/>
        </w:rPr>
        <w:t>4.2.Deri kıvrım kalınlığı ölçümü</w:t>
      </w:r>
    </w:p>
    <w:p w:rsidR="00337400" w:rsidRDefault="00337400" w:rsidP="00337400">
      <w:pPr>
        <w:ind w:firstLine="0"/>
        <w:rPr>
          <w:szCs w:val="20"/>
        </w:rPr>
      </w:pPr>
    </w:p>
    <w:p w:rsidR="00337400" w:rsidRPr="00EE716D" w:rsidRDefault="00337400" w:rsidP="00337400">
      <w:pPr>
        <w:ind w:firstLine="0"/>
        <w:rPr>
          <w:szCs w:val="20"/>
        </w:rPr>
      </w:pPr>
      <w:r>
        <w:rPr>
          <w:szCs w:val="20"/>
        </w:rPr>
        <w:t xml:space="preserve">          Ç</w:t>
      </w:r>
      <w:r w:rsidRPr="00EE716D">
        <w:rPr>
          <w:szCs w:val="20"/>
        </w:rPr>
        <w:t>alışmaya katılan 50 yaşlı üzerinde de uygulandı. Buna göre kadınlarda ölçüm sonuçlarının ortalamaları; göğüs: 11</w:t>
      </w:r>
      <w:r>
        <w:rPr>
          <w:szCs w:val="20"/>
        </w:rPr>
        <w:t>,8, aksillar: 18,</w:t>
      </w:r>
      <w:r w:rsidRPr="00EE716D">
        <w:rPr>
          <w:szCs w:val="20"/>
        </w:rPr>
        <w:t xml:space="preserve">1, triceps: 20,3, biceps: 12,2, subscapular: 19,7, abdominal: 23,5, suprailiak: 15,9, uyluk:28,2, bacak:25,8 olarak ölçüldü. </w:t>
      </w:r>
    </w:p>
    <w:p w:rsidR="00337400" w:rsidRPr="00EE716D" w:rsidRDefault="00337400" w:rsidP="00337400">
      <w:pPr>
        <w:ind w:firstLine="0"/>
        <w:rPr>
          <w:szCs w:val="20"/>
        </w:rPr>
      </w:pPr>
      <w:r w:rsidRPr="00EE716D">
        <w:rPr>
          <w:szCs w:val="20"/>
        </w:rPr>
        <w:t>Erkeklerde ölçüm sonuçları ortalamaları ise; göğüs:13,3, aksillar:18,02, triceps:14,08, biceps:9,2 subscapular: 20,5, abdominal: 24,05, suprailiak: 13,26, uyluk:23,66, bacak:20,89 olarak hesaplandı.</w:t>
      </w:r>
    </w:p>
    <w:p w:rsidR="00337400" w:rsidRDefault="00337400" w:rsidP="00337400">
      <w:pPr>
        <w:ind w:firstLine="0"/>
        <w:rPr>
          <w:color w:val="000000"/>
          <w:szCs w:val="20"/>
        </w:rPr>
      </w:pPr>
      <w:r w:rsidRPr="00EE716D">
        <w:rPr>
          <w:color w:val="000000"/>
          <w:szCs w:val="20"/>
        </w:rPr>
        <w:t xml:space="preserve">Örnekleme </w:t>
      </w:r>
      <w:proofErr w:type="gramStart"/>
      <w:r w:rsidRPr="00EE716D">
        <w:rPr>
          <w:color w:val="000000"/>
          <w:szCs w:val="20"/>
        </w:rPr>
        <w:t>dahil</w:t>
      </w:r>
      <w:proofErr w:type="gramEnd"/>
      <w:r w:rsidRPr="00EE716D">
        <w:rPr>
          <w:color w:val="000000"/>
          <w:szCs w:val="20"/>
        </w:rPr>
        <w:t xml:space="preserve"> olan tüm erkek ve kadınların deri kıvrım kalınlıkl</w:t>
      </w:r>
      <w:r>
        <w:rPr>
          <w:color w:val="000000"/>
          <w:szCs w:val="20"/>
        </w:rPr>
        <w:t>arı ve ortalamaları Tablo 3-4-5’</w:t>
      </w:r>
      <w:r w:rsidRPr="00EE716D">
        <w:rPr>
          <w:color w:val="000000"/>
          <w:szCs w:val="20"/>
        </w:rPr>
        <w:t>te gösterilmektedir.</w:t>
      </w:r>
    </w:p>
    <w:p w:rsidR="00337400" w:rsidRDefault="00337400" w:rsidP="00337400">
      <w:pPr>
        <w:ind w:firstLine="0"/>
        <w:rPr>
          <w:color w:val="000000"/>
          <w:szCs w:val="20"/>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
          <w:bCs/>
          <w:color w:val="000000"/>
          <w:szCs w:val="24"/>
        </w:rPr>
      </w:pPr>
    </w:p>
    <w:p w:rsidR="00337400" w:rsidRDefault="00337400" w:rsidP="00337400">
      <w:pPr>
        <w:spacing w:line="240" w:lineRule="atLeast"/>
        <w:ind w:firstLine="0"/>
        <w:rPr>
          <w:bCs/>
          <w:color w:val="000000"/>
          <w:szCs w:val="24"/>
        </w:rPr>
      </w:pPr>
      <w:r>
        <w:rPr>
          <w:b/>
          <w:bCs/>
          <w:color w:val="000000"/>
          <w:szCs w:val="24"/>
        </w:rPr>
        <w:lastRenderedPageBreak/>
        <w:t>Tablo 3.</w:t>
      </w:r>
      <w:r w:rsidRPr="00070363">
        <w:rPr>
          <w:bCs/>
          <w:color w:val="000000"/>
          <w:szCs w:val="24"/>
        </w:rPr>
        <w:t>Kadınlarda deri kıvrım kalınlığı ölçümleri</w:t>
      </w:r>
      <w:r>
        <w:rPr>
          <w:bCs/>
          <w:color w:val="000000"/>
          <w:szCs w:val="24"/>
        </w:rPr>
        <w:t>.</w:t>
      </w:r>
    </w:p>
    <w:p w:rsidR="00337400" w:rsidRDefault="00337400" w:rsidP="00337400">
      <w:pPr>
        <w:spacing w:line="240" w:lineRule="atLeast"/>
        <w:ind w:firstLine="0"/>
        <w:rPr>
          <w:bCs/>
          <w:color w:val="000000"/>
          <w:szCs w:val="24"/>
        </w:rPr>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17"/>
        <w:gridCol w:w="851"/>
        <w:gridCol w:w="992"/>
        <w:gridCol w:w="992"/>
        <w:gridCol w:w="992"/>
        <w:gridCol w:w="993"/>
        <w:gridCol w:w="1275"/>
        <w:gridCol w:w="851"/>
        <w:gridCol w:w="850"/>
        <w:gridCol w:w="851"/>
      </w:tblGrid>
      <w:tr w:rsidR="00337400" w:rsidRPr="00337400" w:rsidTr="00337400">
        <w:tc>
          <w:tcPr>
            <w:tcW w:w="817"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ADI</w:t>
            </w:r>
          </w:p>
        </w:tc>
        <w:tc>
          <w:tcPr>
            <w:tcW w:w="851"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Göğüs</w:t>
            </w:r>
          </w:p>
        </w:tc>
        <w:tc>
          <w:tcPr>
            <w:tcW w:w="992"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Aksillar</w:t>
            </w:r>
          </w:p>
        </w:tc>
        <w:tc>
          <w:tcPr>
            <w:tcW w:w="992"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Triceps</w:t>
            </w:r>
          </w:p>
        </w:tc>
        <w:tc>
          <w:tcPr>
            <w:tcW w:w="992"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Biceps</w:t>
            </w:r>
          </w:p>
        </w:tc>
        <w:tc>
          <w:tcPr>
            <w:tcW w:w="993"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Subscp.</w:t>
            </w:r>
          </w:p>
        </w:tc>
        <w:tc>
          <w:tcPr>
            <w:tcW w:w="1275"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Abdominal</w:t>
            </w:r>
          </w:p>
        </w:tc>
        <w:tc>
          <w:tcPr>
            <w:tcW w:w="851"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Suprail</w:t>
            </w:r>
          </w:p>
        </w:tc>
        <w:tc>
          <w:tcPr>
            <w:tcW w:w="850" w:type="dxa"/>
            <w:tcBorders>
              <w:top w:val="single" w:sz="4" w:space="0" w:color="auto"/>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Uyluk</w:t>
            </w:r>
          </w:p>
        </w:tc>
        <w:tc>
          <w:tcPr>
            <w:tcW w:w="851"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b/>
                <w:bCs/>
                <w:color w:val="000000"/>
                <w:sz w:val="20"/>
                <w:szCs w:val="20"/>
              </w:rPr>
            </w:pPr>
            <w:r w:rsidRPr="00337400">
              <w:rPr>
                <w:rFonts w:eastAsia="Calibri" w:cs="Times New Roman"/>
                <w:b/>
                <w:bCs/>
                <w:color w:val="000000"/>
                <w:sz w:val="20"/>
                <w:szCs w:val="20"/>
              </w:rPr>
              <w:t>Bacak</w:t>
            </w:r>
          </w:p>
        </w:tc>
      </w:tr>
      <w:tr w:rsidR="00337400" w:rsidRPr="00337400" w:rsidTr="00337400">
        <w:tc>
          <w:tcPr>
            <w:tcW w:w="817" w:type="dxa"/>
            <w:tcBorders>
              <w:top w:val="single" w:sz="4" w:space="0" w:color="000000"/>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A.D.A</w:t>
            </w:r>
          </w:p>
        </w:tc>
        <w:tc>
          <w:tcPr>
            <w:tcW w:w="851"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w:t>
            </w:r>
          </w:p>
        </w:tc>
        <w:tc>
          <w:tcPr>
            <w:tcW w:w="992"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4,5</w:t>
            </w:r>
          </w:p>
        </w:tc>
        <w:tc>
          <w:tcPr>
            <w:tcW w:w="992"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w:t>
            </w:r>
          </w:p>
        </w:tc>
        <w:tc>
          <w:tcPr>
            <w:tcW w:w="992"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w:t>
            </w:r>
          </w:p>
        </w:tc>
        <w:tc>
          <w:tcPr>
            <w:tcW w:w="993"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4,5</w:t>
            </w:r>
          </w:p>
        </w:tc>
        <w:tc>
          <w:tcPr>
            <w:tcW w:w="1275"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4,2</w:t>
            </w:r>
          </w:p>
        </w:tc>
        <w:tc>
          <w:tcPr>
            <w:tcW w:w="851"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4,5</w:t>
            </w:r>
          </w:p>
        </w:tc>
        <w:tc>
          <w:tcPr>
            <w:tcW w:w="850"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w:t>
            </w:r>
          </w:p>
        </w:tc>
        <w:tc>
          <w:tcPr>
            <w:tcW w:w="851" w:type="dxa"/>
            <w:tcBorders>
              <w:top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3,6</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F.Y.</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24,5</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23,6</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33</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25</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H.Ş.</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17,2</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20,2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16,4</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10,4</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G.K.</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13,8</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21</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26,5</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12,5</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35</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30,5</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H.Y.</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23,2</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14,8</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32,2</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M.A.</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11,6</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12,4</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19,6</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11,2</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21,4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16,2</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S.Ö.</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23,6</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20</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27</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33</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N.K.</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26,5</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22,4</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38</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M.Ç.</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21</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16,4</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25</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14,2</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31,4</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H.Ç.</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9,8</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21,4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11,2</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11,5</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19,4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P.Ü.</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12,4</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12,4</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33</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N.T.</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28,3</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26,4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34,2</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28,2</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36,8</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32,6</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B.G.</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17,2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18,5</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25</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36,2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33,5</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Y.G.</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9,6</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8,2</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10,2</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7,2</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12,4</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E.T.</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11,5</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19,2</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24,5</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16,5</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15,5</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24,5</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23,5</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15,2</w:t>
            </w:r>
          </w:p>
        </w:tc>
      </w:tr>
      <w:tr w:rsidR="00337400" w:rsidRPr="00337400" w:rsidTr="00337400">
        <w:tc>
          <w:tcPr>
            <w:tcW w:w="817" w:type="dxa"/>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F.G.</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20</w:t>
            </w:r>
          </w:p>
        </w:tc>
        <w:tc>
          <w:tcPr>
            <w:tcW w:w="992"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8</w:t>
            </w:r>
          </w:p>
        </w:tc>
        <w:tc>
          <w:tcPr>
            <w:tcW w:w="993"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w:t>
            </w:r>
          </w:p>
        </w:tc>
        <w:tc>
          <w:tcPr>
            <w:tcW w:w="1275"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22,2</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14,2</w:t>
            </w:r>
          </w:p>
        </w:tc>
        <w:tc>
          <w:tcPr>
            <w:tcW w:w="850"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851" w:type="dxa"/>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32,2</w:t>
            </w:r>
          </w:p>
        </w:tc>
      </w:tr>
      <w:tr w:rsidR="00337400" w:rsidRPr="00337400" w:rsidTr="00337400">
        <w:tc>
          <w:tcPr>
            <w:tcW w:w="817" w:type="dxa"/>
            <w:tcBorders>
              <w:bottom w:val="single" w:sz="4" w:space="0" w:color="000000"/>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N.Ö.</w:t>
            </w:r>
          </w:p>
        </w:tc>
        <w:tc>
          <w:tcPr>
            <w:tcW w:w="851"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w:t>
            </w:r>
          </w:p>
        </w:tc>
        <w:tc>
          <w:tcPr>
            <w:tcW w:w="992"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19</w:t>
            </w:r>
          </w:p>
        </w:tc>
        <w:tc>
          <w:tcPr>
            <w:tcW w:w="992"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w:t>
            </w:r>
          </w:p>
        </w:tc>
        <w:tc>
          <w:tcPr>
            <w:tcW w:w="992"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13</w:t>
            </w:r>
          </w:p>
        </w:tc>
        <w:tc>
          <w:tcPr>
            <w:tcW w:w="993"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w:t>
            </w:r>
          </w:p>
        </w:tc>
        <w:tc>
          <w:tcPr>
            <w:tcW w:w="1275"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w:t>
            </w:r>
          </w:p>
        </w:tc>
        <w:tc>
          <w:tcPr>
            <w:tcW w:w="851"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19</w:t>
            </w:r>
          </w:p>
        </w:tc>
        <w:tc>
          <w:tcPr>
            <w:tcW w:w="850"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34</w:t>
            </w:r>
          </w:p>
        </w:tc>
        <w:tc>
          <w:tcPr>
            <w:tcW w:w="851" w:type="dxa"/>
            <w:tcBorders>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30</w:t>
            </w:r>
          </w:p>
        </w:tc>
      </w:tr>
      <w:tr w:rsidR="00337400" w:rsidRPr="00337400" w:rsidTr="00337400">
        <w:tc>
          <w:tcPr>
            <w:tcW w:w="817" w:type="dxa"/>
            <w:tcBorders>
              <w:top w:val="single" w:sz="4" w:space="0" w:color="000000"/>
              <w:bottom w:val="single" w:sz="4" w:space="0" w:color="000000"/>
            </w:tcBorders>
          </w:tcPr>
          <w:p w:rsidR="00337400" w:rsidRPr="00337400" w:rsidRDefault="00337400" w:rsidP="00337400">
            <w:pPr>
              <w:spacing w:line="240" w:lineRule="atLeast"/>
              <w:ind w:firstLine="0"/>
              <w:jc w:val="left"/>
              <w:rPr>
                <w:rFonts w:eastAsia="Calibri" w:cs="Times New Roman"/>
                <w:sz w:val="20"/>
                <w:szCs w:val="20"/>
              </w:rPr>
            </w:pPr>
            <w:r w:rsidRPr="00337400">
              <w:rPr>
                <w:rFonts w:eastAsia="Calibri" w:cs="Times New Roman"/>
                <w:sz w:val="20"/>
                <w:szCs w:val="20"/>
              </w:rPr>
              <w:t>GenelOrt.</w:t>
            </w:r>
          </w:p>
        </w:tc>
        <w:tc>
          <w:tcPr>
            <w:tcW w:w="851"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11,8</w:t>
            </w:r>
          </w:p>
        </w:tc>
        <w:tc>
          <w:tcPr>
            <w:tcW w:w="992"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18,2</w:t>
            </w:r>
          </w:p>
        </w:tc>
        <w:tc>
          <w:tcPr>
            <w:tcW w:w="992"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20,3</w:t>
            </w:r>
          </w:p>
        </w:tc>
        <w:tc>
          <w:tcPr>
            <w:tcW w:w="992"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12,2</w:t>
            </w:r>
          </w:p>
        </w:tc>
        <w:tc>
          <w:tcPr>
            <w:tcW w:w="993"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19,5</w:t>
            </w:r>
          </w:p>
        </w:tc>
        <w:tc>
          <w:tcPr>
            <w:tcW w:w="1275"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23,5</w:t>
            </w:r>
          </w:p>
        </w:tc>
        <w:tc>
          <w:tcPr>
            <w:tcW w:w="851"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15,9</w:t>
            </w:r>
          </w:p>
        </w:tc>
        <w:tc>
          <w:tcPr>
            <w:tcW w:w="850"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28,2</w:t>
            </w:r>
          </w:p>
        </w:tc>
        <w:tc>
          <w:tcPr>
            <w:tcW w:w="851" w:type="dxa"/>
            <w:tcBorders>
              <w:top w:val="single" w:sz="4" w:space="0" w:color="000000"/>
              <w:bottom w:val="single" w:sz="4" w:space="0" w:color="000000"/>
            </w:tcBorders>
            <w:vAlign w:val="bottom"/>
          </w:tcPr>
          <w:p w:rsidR="00337400" w:rsidRPr="00337400" w:rsidRDefault="00337400" w:rsidP="00337400">
            <w:pPr>
              <w:spacing w:line="240" w:lineRule="atLeast"/>
              <w:ind w:firstLine="0"/>
              <w:jc w:val="left"/>
              <w:rPr>
                <w:rFonts w:eastAsia="Calibri" w:cs="Times New Roman"/>
                <w:color w:val="000000"/>
                <w:sz w:val="20"/>
                <w:szCs w:val="20"/>
              </w:rPr>
            </w:pPr>
            <w:r w:rsidRPr="00337400">
              <w:rPr>
                <w:rFonts w:eastAsia="Calibri" w:cs="Times New Roman"/>
                <w:color w:val="000000"/>
                <w:sz w:val="20"/>
                <w:szCs w:val="20"/>
              </w:rPr>
              <w:t>25,1</w:t>
            </w:r>
          </w:p>
        </w:tc>
      </w:tr>
    </w:tbl>
    <w:p w:rsidR="00337400" w:rsidRDefault="00337400" w:rsidP="00337400">
      <w:pPr>
        <w:ind w:firstLine="0"/>
        <w:rPr>
          <w:color w:val="000000"/>
          <w:szCs w:val="20"/>
        </w:rPr>
      </w:pPr>
    </w:p>
    <w:p w:rsidR="001F0462" w:rsidRDefault="001F0462" w:rsidP="001F0462">
      <w:pPr>
        <w:spacing w:line="240" w:lineRule="atLeast"/>
        <w:ind w:firstLine="0"/>
        <w:rPr>
          <w:bCs/>
          <w:color w:val="000000"/>
          <w:szCs w:val="24"/>
        </w:rPr>
      </w:pPr>
      <w:r>
        <w:rPr>
          <w:b/>
          <w:bCs/>
          <w:color w:val="000000"/>
          <w:szCs w:val="24"/>
        </w:rPr>
        <w:t>Tablo 4.</w:t>
      </w:r>
      <w:r w:rsidRPr="00857863">
        <w:rPr>
          <w:bCs/>
          <w:color w:val="000000"/>
          <w:szCs w:val="24"/>
        </w:rPr>
        <w:t>Erkeklerde deri kıvrım kalınlığı ölçümleri</w:t>
      </w:r>
      <w:r>
        <w:rPr>
          <w:bCs/>
          <w:color w:val="000000"/>
          <w:szCs w:val="24"/>
        </w:rPr>
        <w:t>.</w:t>
      </w:r>
    </w:p>
    <w:p w:rsidR="001F0462" w:rsidRPr="001F0462" w:rsidRDefault="001F0462" w:rsidP="001F0462">
      <w:pPr>
        <w:spacing w:line="240" w:lineRule="atLeast"/>
        <w:ind w:firstLine="0"/>
        <w:rPr>
          <w:color w:val="000000"/>
          <w:szCs w:val="24"/>
        </w:rPr>
      </w:pPr>
    </w:p>
    <w:tbl>
      <w:tblPr>
        <w:tblW w:w="94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tblPr>
      <w:tblGrid>
        <w:gridCol w:w="817"/>
        <w:gridCol w:w="851"/>
        <w:gridCol w:w="992"/>
        <w:gridCol w:w="992"/>
        <w:gridCol w:w="992"/>
        <w:gridCol w:w="993"/>
        <w:gridCol w:w="1275"/>
        <w:gridCol w:w="851"/>
        <w:gridCol w:w="850"/>
        <w:gridCol w:w="851"/>
      </w:tblGrid>
      <w:tr w:rsidR="001F0462" w:rsidRPr="001F0462" w:rsidTr="001F0462">
        <w:tc>
          <w:tcPr>
            <w:tcW w:w="817"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ADI</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Göğüs</w:t>
            </w:r>
          </w:p>
        </w:tc>
        <w:tc>
          <w:tcPr>
            <w:tcW w:w="992"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Aksillar</w:t>
            </w:r>
          </w:p>
        </w:tc>
        <w:tc>
          <w:tcPr>
            <w:tcW w:w="992"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Triceps</w:t>
            </w:r>
          </w:p>
        </w:tc>
        <w:tc>
          <w:tcPr>
            <w:tcW w:w="992"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Biceps</w:t>
            </w:r>
          </w:p>
        </w:tc>
        <w:tc>
          <w:tcPr>
            <w:tcW w:w="993"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Subscp.</w:t>
            </w:r>
          </w:p>
        </w:tc>
        <w:tc>
          <w:tcPr>
            <w:tcW w:w="1275"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Abdominal</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Suprail</w:t>
            </w:r>
          </w:p>
        </w:tc>
        <w:tc>
          <w:tcPr>
            <w:tcW w:w="850"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Uyluk</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Bacak</w:t>
            </w:r>
          </w:p>
        </w:tc>
      </w:tr>
      <w:tr w:rsidR="001F0462" w:rsidRPr="001F0462" w:rsidTr="001F0462">
        <w:tc>
          <w:tcPr>
            <w:tcW w:w="817"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S.A</w:t>
            </w:r>
          </w:p>
        </w:tc>
        <w:tc>
          <w:tcPr>
            <w:tcW w:w="851"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16,2</w:t>
            </w:r>
          </w:p>
        </w:tc>
        <w:tc>
          <w:tcPr>
            <w:tcW w:w="992"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92"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92"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93"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1275"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42,1</w:t>
            </w:r>
          </w:p>
        </w:tc>
        <w:tc>
          <w:tcPr>
            <w:tcW w:w="851"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850"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51"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Z.A.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C.D</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İ.B</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5,2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24,6</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H.Y.</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8,8</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4,8</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17,6</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O.K.</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4,6</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11,6</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O.Y.</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32,1</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25,5</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15,8</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B.S.</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13,6</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M.S</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12,1</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5,4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10,6</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Ah.A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A.D</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33,5</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19,2</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H.K</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19,6</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İHK</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24,5</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15,5</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34,5</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29,8</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M.Y</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17,1</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8,9</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20,1</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39,2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24,6</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9,8</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17,6</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6,8</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M.T</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21,6</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26,2</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S.Kah</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10,2</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19,2</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H.P</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6,5</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13,5</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11,6</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15,7</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12,5</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S.Ü</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24,6</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C.O</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23,2</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N.E</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13,2</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A.Y</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N.B</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11,6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10,6</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13,8</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18,6</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M.Ö</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18,2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5,8</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18,2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40</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35,4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34,6</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A.B</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25,2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28,4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14,2</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35,2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30,2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16,8</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33,2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28,4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At.A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9,2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17</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6,8</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24,2</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17,2</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11</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17,8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33</w:t>
            </w:r>
          </w:p>
        </w:tc>
      </w:tr>
      <w:tr w:rsidR="001F0462" w:rsidRPr="001F0462" w:rsidTr="001F0462">
        <w:tc>
          <w:tcPr>
            <w:tcW w:w="817"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lastRenderedPageBreak/>
              <w:t>ADI</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Göğüs</w:t>
            </w:r>
          </w:p>
        </w:tc>
        <w:tc>
          <w:tcPr>
            <w:tcW w:w="992"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Aksillar</w:t>
            </w:r>
          </w:p>
        </w:tc>
        <w:tc>
          <w:tcPr>
            <w:tcW w:w="992"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Triceps</w:t>
            </w:r>
          </w:p>
        </w:tc>
        <w:tc>
          <w:tcPr>
            <w:tcW w:w="992"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Biceps</w:t>
            </w:r>
          </w:p>
        </w:tc>
        <w:tc>
          <w:tcPr>
            <w:tcW w:w="993"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Subscp.</w:t>
            </w:r>
          </w:p>
        </w:tc>
        <w:tc>
          <w:tcPr>
            <w:tcW w:w="1275"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Abdominal</w:t>
            </w:r>
          </w:p>
        </w:tc>
        <w:tc>
          <w:tcPr>
            <w:tcW w:w="851"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Suprai.</w:t>
            </w:r>
          </w:p>
        </w:tc>
        <w:tc>
          <w:tcPr>
            <w:tcW w:w="850"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Uyluk</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Bacak</w:t>
            </w:r>
          </w:p>
        </w:tc>
      </w:tr>
      <w:tr w:rsidR="001F0462" w:rsidRPr="001F0462" w:rsidTr="001F0462">
        <w:tc>
          <w:tcPr>
            <w:tcW w:w="817"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H.K</w:t>
            </w:r>
          </w:p>
        </w:tc>
        <w:tc>
          <w:tcPr>
            <w:tcW w:w="851"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18,4</w:t>
            </w:r>
          </w:p>
        </w:tc>
        <w:tc>
          <w:tcPr>
            <w:tcW w:w="992"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20,6</w:t>
            </w:r>
          </w:p>
        </w:tc>
        <w:tc>
          <w:tcPr>
            <w:tcW w:w="992"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23,4</w:t>
            </w:r>
          </w:p>
        </w:tc>
        <w:tc>
          <w:tcPr>
            <w:tcW w:w="992"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11,2</w:t>
            </w:r>
          </w:p>
        </w:tc>
        <w:tc>
          <w:tcPr>
            <w:tcW w:w="993"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36,4</w:t>
            </w:r>
          </w:p>
        </w:tc>
        <w:tc>
          <w:tcPr>
            <w:tcW w:w="1275"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34,8</w:t>
            </w:r>
          </w:p>
        </w:tc>
        <w:tc>
          <w:tcPr>
            <w:tcW w:w="851"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15,8</w:t>
            </w:r>
          </w:p>
        </w:tc>
        <w:tc>
          <w:tcPr>
            <w:tcW w:w="850"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33,4</w:t>
            </w:r>
          </w:p>
        </w:tc>
        <w:tc>
          <w:tcPr>
            <w:tcW w:w="851"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23,4</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N.K</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19,8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9,6</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22,4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32,4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10,8</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30,4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24,6</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İ.K</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14,6</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16,4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11,2</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8,1</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18,4</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24,4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16,2</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21,4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19,3</w:t>
            </w:r>
          </w:p>
        </w:tc>
      </w:tr>
      <w:tr w:rsidR="001F0462" w:rsidRPr="001F0462" w:rsidTr="001F0462">
        <w:tc>
          <w:tcPr>
            <w:tcW w:w="817" w:type="dxa"/>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C.A</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9,4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13,8</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7,4</w:t>
            </w:r>
          </w:p>
        </w:tc>
        <w:tc>
          <w:tcPr>
            <w:tcW w:w="992"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4,8</w:t>
            </w:r>
          </w:p>
        </w:tc>
        <w:tc>
          <w:tcPr>
            <w:tcW w:w="993"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7,8</w:t>
            </w:r>
          </w:p>
        </w:tc>
        <w:tc>
          <w:tcPr>
            <w:tcW w:w="1275"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17,4</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10,4</w:t>
            </w:r>
          </w:p>
        </w:tc>
        <w:tc>
          <w:tcPr>
            <w:tcW w:w="850"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14,8</w:t>
            </w:r>
          </w:p>
        </w:tc>
        <w:tc>
          <w:tcPr>
            <w:tcW w:w="851" w:type="dxa"/>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8,2</w:t>
            </w:r>
          </w:p>
        </w:tc>
      </w:tr>
      <w:tr w:rsidR="001F0462" w:rsidRPr="001F0462" w:rsidTr="001F0462">
        <w:tc>
          <w:tcPr>
            <w:tcW w:w="817" w:type="dxa"/>
            <w:tcBorders>
              <w:bottom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S.Kap</w:t>
            </w:r>
          </w:p>
        </w:tc>
        <w:tc>
          <w:tcPr>
            <w:tcW w:w="851"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20,2</w:t>
            </w:r>
          </w:p>
        </w:tc>
        <w:tc>
          <w:tcPr>
            <w:tcW w:w="992"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27,2</w:t>
            </w:r>
          </w:p>
        </w:tc>
        <w:tc>
          <w:tcPr>
            <w:tcW w:w="992"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19,2</w:t>
            </w:r>
          </w:p>
        </w:tc>
        <w:tc>
          <w:tcPr>
            <w:tcW w:w="992"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13,6</w:t>
            </w:r>
          </w:p>
        </w:tc>
        <w:tc>
          <w:tcPr>
            <w:tcW w:w="993"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30,8</w:t>
            </w:r>
          </w:p>
        </w:tc>
        <w:tc>
          <w:tcPr>
            <w:tcW w:w="1275"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33</w:t>
            </w:r>
          </w:p>
        </w:tc>
        <w:tc>
          <w:tcPr>
            <w:tcW w:w="851"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14,8</w:t>
            </w:r>
          </w:p>
        </w:tc>
        <w:tc>
          <w:tcPr>
            <w:tcW w:w="850"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29</w:t>
            </w:r>
          </w:p>
        </w:tc>
        <w:tc>
          <w:tcPr>
            <w:tcW w:w="851"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28,2</w:t>
            </w:r>
          </w:p>
        </w:tc>
      </w:tr>
      <w:tr w:rsidR="001F0462" w:rsidRPr="001F0462" w:rsidTr="001F0462">
        <w:tc>
          <w:tcPr>
            <w:tcW w:w="817" w:type="dxa"/>
            <w:tcBorders>
              <w:top w:val="single" w:sz="4" w:space="0" w:color="auto"/>
              <w:bottom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GenelOrt.</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13,3</w:t>
            </w:r>
          </w:p>
        </w:tc>
        <w:tc>
          <w:tcPr>
            <w:tcW w:w="992"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18,02</w:t>
            </w:r>
          </w:p>
        </w:tc>
        <w:tc>
          <w:tcPr>
            <w:tcW w:w="992"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14,08</w:t>
            </w:r>
          </w:p>
        </w:tc>
        <w:tc>
          <w:tcPr>
            <w:tcW w:w="992"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9,2</w:t>
            </w:r>
          </w:p>
        </w:tc>
        <w:tc>
          <w:tcPr>
            <w:tcW w:w="993"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20,5</w:t>
            </w:r>
          </w:p>
        </w:tc>
        <w:tc>
          <w:tcPr>
            <w:tcW w:w="1275"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24,05</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13,26</w:t>
            </w:r>
          </w:p>
        </w:tc>
        <w:tc>
          <w:tcPr>
            <w:tcW w:w="850"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23,66</w:t>
            </w:r>
          </w:p>
        </w:tc>
        <w:tc>
          <w:tcPr>
            <w:tcW w:w="851" w:type="dxa"/>
            <w:tcBorders>
              <w:top w:val="single" w:sz="4" w:space="0" w:color="auto"/>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20,89</w:t>
            </w:r>
          </w:p>
        </w:tc>
      </w:tr>
    </w:tbl>
    <w:p w:rsidR="001F0462" w:rsidRDefault="001F0462" w:rsidP="00337400">
      <w:pPr>
        <w:ind w:firstLine="0"/>
        <w:rPr>
          <w:color w:val="000000"/>
          <w:szCs w:val="20"/>
        </w:rPr>
      </w:pPr>
    </w:p>
    <w:p w:rsidR="001F0462" w:rsidRDefault="001F0462" w:rsidP="001F0462">
      <w:pPr>
        <w:spacing w:line="240" w:lineRule="atLeast"/>
        <w:ind w:firstLine="0"/>
        <w:rPr>
          <w:szCs w:val="24"/>
        </w:rPr>
      </w:pPr>
      <w:r>
        <w:rPr>
          <w:b/>
          <w:szCs w:val="24"/>
        </w:rPr>
        <w:t>Tablo 5.</w:t>
      </w:r>
      <w:r w:rsidRPr="000E3260">
        <w:rPr>
          <w:szCs w:val="24"/>
        </w:rPr>
        <w:t>Kadın ve erkek deri kıvrım kalınlığı ölçümleri ortalamalarının kıyaslanması</w:t>
      </w:r>
      <w:r>
        <w:rPr>
          <w:szCs w:val="24"/>
        </w:rPr>
        <w:t>.</w:t>
      </w:r>
    </w:p>
    <w:p w:rsidR="001F0462" w:rsidRDefault="001F0462" w:rsidP="001F0462">
      <w:pPr>
        <w:spacing w:line="240" w:lineRule="atLeast"/>
        <w:ind w:firstLine="0"/>
        <w:rPr>
          <w:szCs w:val="24"/>
        </w:rPr>
      </w:pPr>
    </w:p>
    <w:tbl>
      <w:tblPr>
        <w:tblW w:w="9464" w:type="dxa"/>
        <w:tblLayout w:type="fixed"/>
        <w:tblLook w:val="04A0"/>
      </w:tblPr>
      <w:tblGrid>
        <w:gridCol w:w="817"/>
        <w:gridCol w:w="851"/>
        <w:gridCol w:w="992"/>
        <w:gridCol w:w="992"/>
        <w:gridCol w:w="992"/>
        <w:gridCol w:w="993"/>
        <w:gridCol w:w="1275"/>
        <w:gridCol w:w="851"/>
        <w:gridCol w:w="850"/>
        <w:gridCol w:w="851"/>
      </w:tblGrid>
      <w:tr w:rsidR="001F0462" w:rsidRPr="001F0462" w:rsidTr="001F0462">
        <w:trPr>
          <w:trHeight w:val="231"/>
        </w:trPr>
        <w:tc>
          <w:tcPr>
            <w:tcW w:w="817" w:type="dxa"/>
            <w:tcBorders>
              <w:top w:val="single" w:sz="4" w:space="0" w:color="000000"/>
              <w:bottom w:val="single" w:sz="4" w:space="0" w:color="auto"/>
            </w:tcBorders>
          </w:tcPr>
          <w:p w:rsidR="001F0462" w:rsidRPr="001F0462" w:rsidRDefault="001F0462" w:rsidP="001F0462">
            <w:pPr>
              <w:spacing w:line="240" w:lineRule="atLeast"/>
              <w:ind w:firstLine="0"/>
              <w:jc w:val="left"/>
              <w:rPr>
                <w:rFonts w:eastAsia="Calibri" w:cs="Times New Roman"/>
                <w:b/>
                <w:sz w:val="20"/>
                <w:szCs w:val="24"/>
              </w:rPr>
            </w:pPr>
          </w:p>
        </w:tc>
        <w:tc>
          <w:tcPr>
            <w:tcW w:w="851"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Göğüs</w:t>
            </w:r>
          </w:p>
        </w:tc>
        <w:tc>
          <w:tcPr>
            <w:tcW w:w="992"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Aksillar</w:t>
            </w:r>
          </w:p>
        </w:tc>
        <w:tc>
          <w:tcPr>
            <w:tcW w:w="992"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Triceps</w:t>
            </w:r>
          </w:p>
        </w:tc>
        <w:tc>
          <w:tcPr>
            <w:tcW w:w="992"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Biceps</w:t>
            </w:r>
          </w:p>
        </w:tc>
        <w:tc>
          <w:tcPr>
            <w:tcW w:w="993"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Subscp.</w:t>
            </w:r>
          </w:p>
        </w:tc>
        <w:tc>
          <w:tcPr>
            <w:tcW w:w="1275"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Abdominal</w:t>
            </w:r>
          </w:p>
        </w:tc>
        <w:tc>
          <w:tcPr>
            <w:tcW w:w="851"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Suprai.</w:t>
            </w:r>
          </w:p>
        </w:tc>
        <w:tc>
          <w:tcPr>
            <w:tcW w:w="850"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Uyluk</w:t>
            </w:r>
          </w:p>
        </w:tc>
        <w:tc>
          <w:tcPr>
            <w:tcW w:w="851" w:type="dxa"/>
            <w:tcBorders>
              <w:top w:val="single" w:sz="4" w:space="0" w:color="000000"/>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4"/>
              </w:rPr>
            </w:pPr>
            <w:r w:rsidRPr="001F0462">
              <w:rPr>
                <w:rFonts w:eastAsia="Calibri" w:cs="Times New Roman"/>
                <w:b/>
                <w:bCs/>
                <w:color w:val="000000"/>
                <w:sz w:val="20"/>
                <w:szCs w:val="24"/>
              </w:rPr>
              <w:t>Bacak</w:t>
            </w:r>
          </w:p>
        </w:tc>
      </w:tr>
      <w:tr w:rsidR="001F0462" w:rsidRPr="001F0462" w:rsidTr="001F0462">
        <w:trPr>
          <w:trHeight w:val="136"/>
        </w:trPr>
        <w:tc>
          <w:tcPr>
            <w:tcW w:w="817"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Kadın</w:t>
            </w:r>
          </w:p>
        </w:tc>
        <w:tc>
          <w:tcPr>
            <w:tcW w:w="851"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11,8</w:t>
            </w:r>
          </w:p>
        </w:tc>
        <w:tc>
          <w:tcPr>
            <w:tcW w:w="992"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18,2</w:t>
            </w:r>
          </w:p>
        </w:tc>
        <w:tc>
          <w:tcPr>
            <w:tcW w:w="992"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20,3</w:t>
            </w:r>
          </w:p>
        </w:tc>
        <w:tc>
          <w:tcPr>
            <w:tcW w:w="992"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12,2</w:t>
            </w:r>
          </w:p>
        </w:tc>
        <w:tc>
          <w:tcPr>
            <w:tcW w:w="993"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19,5</w:t>
            </w:r>
          </w:p>
        </w:tc>
        <w:tc>
          <w:tcPr>
            <w:tcW w:w="1275"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23,5</w:t>
            </w:r>
          </w:p>
        </w:tc>
        <w:tc>
          <w:tcPr>
            <w:tcW w:w="851"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15,9</w:t>
            </w:r>
          </w:p>
        </w:tc>
        <w:tc>
          <w:tcPr>
            <w:tcW w:w="850"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28,2</w:t>
            </w:r>
          </w:p>
        </w:tc>
        <w:tc>
          <w:tcPr>
            <w:tcW w:w="851"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4"/>
              </w:rPr>
            </w:pPr>
            <w:r w:rsidRPr="001F0462">
              <w:rPr>
                <w:rFonts w:eastAsia="Calibri" w:cs="Times New Roman"/>
                <w:sz w:val="20"/>
                <w:szCs w:val="24"/>
              </w:rPr>
              <w:t>25,1</w:t>
            </w:r>
          </w:p>
        </w:tc>
      </w:tr>
      <w:tr w:rsidR="001F0462" w:rsidRPr="001F0462" w:rsidTr="001F0462">
        <w:trPr>
          <w:trHeight w:val="140"/>
        </w:trPr>
        <w:tc>
          <w:tcPr>
            <w:tcW w:w="817"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Erkek</w:t>
            </w:r>
          </w:p>
        </w:tc>
        <w:tc>
          <w:tcPr>
            <w:tcW w:w="851"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13,3</w:t>
            </w:r>
          </w:p>
        </w:tc>
        <w:tc>
          <w:tcPr>
            <w:tcW w:w="992"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18,02</w:t>
            </w:r>
          </w:p>
        </w:tc>
        <w:tc>
          <w:tcPr>
            <w:tcW w:w="992"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14,08</w:t>
            </w:r>
          </w:p>
        </w:tc>
        <w:tc>
          <w:tcPr>
            <w:tcW w:w="992"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9,2</w:t>
            </w:r>
          </w:p>
        </w:tc>
        <w:tc>
          <w:tcPr>
            <w:tcW w:w="993"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20,5</w:t>
            </w:r>
          </w:p>
        </w:tc>
        <w:tc>
          <w:tcPr>
            <w:tcW w:w="1275"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24,05</w:t>
            </w:r>
          </w:p>
        </w:tc>
        <w:tc>
          <w:tcPr>
            <w:tcW w:w="851"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13,26</w:t>
            </w:r>
          </w:p>
        </w:tc>
        <w:tc>
          <w:tcPr>
            <w:tcW w:w="850"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23,66</w:t>
            </w:r>
          </w:p>
        </w:tc>
        <w:tc>
          <w:tcPr>
            <w:tcW w:w="851"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4"/>
              </w:rPr>
            </w:pPr>
            <w:r w:rsidRPr="001F0462">
              <w:rPr>
                <w:rFonts w:eastAsia="Calibri" w:cs="Times New Roman"/>
                <w:color w:val="000000"/>
                <w:sz w:val="20"/>
                <w:szCs w:val="24"/>
              </w:rPr>
              <w:t>20,89</w:t>
            </w:r>
          </w:p>
        </w:tc>
      </w:tr>
    </w:tbl>
    <w:p w:rsidR="001F0462" w:rsidRDefault="001F0462" w:rsidP="001F0462">
      <w:pPr>
        <w:spacing w:line="240" w:lineRule="atLeast"/>
        <w:ind w:firstLine="0"/>
        <w:rPr>
          <w:color w:val="000000"/>
          <w:szCs w:val="24"/>
        </w:rPr>
      </w:pPr>
    </w:p>
    <w:p w:rsidR="005928E9" w:rsidRDefault="005928E9" w:rsidP="001F0462">
      <w:pPr>
        <w:rPr>
          <w:szCs w:val="20"/>
        </w:rPr>
      </w:pPr>
    </w:p>
    <w:p w:rsidR="001F0462" w:rsidRPr="00A16E5F" w:rsidRDefault="001F0462" w:rsidP="001F0462">
      <w:pPr>
        <w:rPr>
          <w:szCs w:val="20"/>
        </w:rPr>
      </w:pPr>
      <w:r w:rsidRPr="00A16E5F">
        <w:rPr>
          <w:szCs w:val="20"/>
        </w:rPr>
        <w:t>Her iki grupta da VKİ değerleri ile abdominal-aksillar-subscapular noktalarından skinfold ölçümleri kıyasland</w:t>
      </w:r>
      <w:r>
        <w:rPr>
          <w:szCs w:val="20"/>
        </w:rPr>
        <w:t>ı. Kadınlarda FY adlı olgu 47,</w:t>
      </w:r>
      <w:r w:rsidRPr="00A16E5F">
        <w:rPr>
          <w:szCs w:val="20"/>
        </w:rPr>
        <w:t>6 kg/m</w:t>
      </w:r>
      <w:r w:rsidRPr="00222BEA">
        <w:rPr>
          <w:szCs w:val="20"/>
          <w:vertAlign w:val="superscript"/>
        </w:rPr>
        <w:t>2</w:t>
      </w:r>
      <w:r w:rsidRPr="00A16E5F">
        <w:rPr>
          <w:szCs w:val="20"/>
        </w:rPr>
        <w:t xml:space="preserve"> ile en yüksek VKİ değ</w:t>
      </w:r>
      <w:r>
        <w:rPr>
          <w:szCs w:val="20"/>
        </w:rPr>
        <w:t>erine sahipti. FY</w:t>
      </w:r>
      <w:r w:rsidRPr="00A16E5F">
        <w:rPr>
          <w:szCs w:val="20"/>
        </w:rPr>
        <w:t>’nin deri kıvrım kalınlıkları abdominal noktada 34, aksillar noktada 24,5, subscapular noktada 33 olarak ölçüldü. Aynı grupta en düşük VKİ değeri 13,6 kg/m</w:t>
      </w:r>
      <w:r w:rsidRPr="00A16E5F">
        <w:rPr>
          <w:szCs w:val="20"/>
          <w:vertAlign w:val="superscript"/>
        </w:rPr>
        <w:t>2</w:t>
      </w:r>
      <w:r>
        <w:rPr>
          <w:szCs w:val="20"/>
        </w:rPr>
        <w:t xml:space="preserve"> olup AD</w:t>
      </w:r>
      <w:r w:rsidRPr="00A16E5F">
        <w:rPr>
          <w:szCs w:val="20"/>
        </w:rPr>
        <w:t>A adlı olguya aitti. Deri kıvrım kalınlıları ise abdominal noktada 4,2, aksillar noktada 4,5, subscapular noktada 4,5 idi.</w:t>
      </w:r>
    </w:p>
    <w:p w:rsidR="001F0462" w:rsidRPr="00A16E5F" w:rsidRDefault="001F0462" w:rsidP="001F0462">
      <w:pPr>
        <w:rPr>
          <w:szCs w:val="20"/>
        </w:rPr>
      </w:pPr>
      <w:r w:rsidRPr="00A16E5F">
        <w:rPr>
          <w:szCs w:val="20"/>
        </w:rPr>
        <w:t>Erkekl</w:t>
      </w:r>
      <w:r>
        <w:rPr>
          <w:szCs w:val="20"/>
        </w:rPr>
        <w:t>erde en yüksek VKİ’ye sahip (35,</w:t>
      </w:r>
      <w:r w:rsidRPr="00A16E5F">
        <w:rPr>
          <w:szCs w:val="20"/>
        </w:rPr>
        <w:t>2 kg/m</w:t>
      </w:r>
      <w:r w:rsidRPr="00A16E5F">
        <w:rPr>
          <w:szCs w:val="20"/>
          <w:vertAlign w:val="superscript"/>
        </w:rPr>
        <w:t>2</w:t>
      </w:r>
      <w:r w:rsidRPr="00A16E5F">
        <w:rPr>
          <w:szCs w:val="20"/>
        </w:rPr>
        <w:t>) S.Kap. adlı olgunun deri kıvrım kalınlığı; abdominal noktada;33, aksillar noktada</w:t>
      </w:r>
      <w:r>
        <w:rPr>
          <w:szCs w:val="20"/>
        </w:rPr>
        <w:t>;</w:t>
      </w:r>
      <w:r w:rsidRPr="00A16E5F">
        <w:rPr>
          <w:szCs w:val="20"/>
        </w:rPr>
        <w:t xml:space="preserve"> 27,2, subscapular noktada</w:t>
      </w:r>
      <w:r>
        <w:rPr>
          <w:szCs w:val="20"/>
        </w:rPr>
        <w:t>;</w:t>
      </w:r>
      <w:r w:rsidRPr="00A16E5F">
        <w:rPr>
          <w:szCs w:val="20"/>
        </w:rPr>
        <w:t xml:space="preserve"> 30,8 olarak ölçüldü. En düşük VKİ değeri 18,2kg/m</w:t>
      </w:r>
      <w:r w:rsidRPr="00A16E5F">
        <w:rPr>
          <w:szCs w:val="20"/>
          <w:vertAlign w:val="superscript"/>
        </w:rPr>
        <w:t>2</w:t>
      </w:r>
      <w:r>
        <w:rPr>
          <w:szCs w:val="20"/>
        </w:rPr>
        <w:t xml:space="preserve"> idi. CA </w:t>
      </w:r>
      <w:r w:rsidRPr="00A16E5F">
        <w:rPr>
          <w:szCs w:val="20"/>
        </w:rPr>
        <w:t>adlı olgunun deri kıvrım kalınlıkları ise abdominalde</w:t>
      </w:r>
      <w:r>
        <w:rPr>
          <w:szCs w:val="20"/>
        </w:rPr>
        <w:t>;</w:t>
      </w:r>
      <w:r w:rsidRPr="00A16E5F">
        <w:rPr>
          <w:szCs w:val="20"/>
        </w:rPr>
        <w:t xml:space="preserve"> 17,4, aksillar noktada</w:t>
      </w:r>
      <w:r>
        <w:rPr>
          <w:szCs w:val="20"/>
        </w:rPr>
        <w:t>;</w:t>
      </w:r>
      <w:r w:rsidRPr="00A16E5F">
        <w:rPr>
          <w:szCs w:val="20"/>
        </w:rPr>
        <w:t xml:space="preserve"> 13,8, subscapular noktada ise 7,8 olarak kaydedildi.</w:t>
      </w:r>
    </w:p>
    <w:p w:rsidR="001F0462" w:rsidRDefault="001F0462" w:rsidP="001F0462">
      <w:pPr>
        <w:rPr>
          <w:b/>
          <w:szCs w:val="20"/>
        </w:rPr>
      </w:pPr>
    </w:p>
    <w:p w:rsidR="001F0462" w:rsidRDefault="001F0462" w:rsidP="001F0462">
      <w:pPr>
        <w:rPr>
          <w:b/>
          <w:szCs w:val="20"/>
        </w:rPr>
      </w:pPr>
    </w:p>
    <w:p w:rsidR="001F0462" w:rsidRDefault="001F0462" w:rsidP="001F0462">
      <w:pPr>
        <w:ind w:firstLine="0"/>
        <w:rPr>
          <w:b/>
          <w:szCs w:val="20"/>
        </w:rPr>
      </w:pPr>
      <w:r>
        <w:rPr>
          <w:b/>
          <w:szCs w:val="20"/>
        </w:rPr>
        <w:t>4.3.Ekstremite Uzunluk Ö</w:t>
      </w:r>
      <w:r w:rsidRPr="00E21F7F">
        <w:rPr>
          <w:b/>
          <w:szCs w:val="20"/>
        </w:rPr>
        <w:t>lçümleri</w:t>
      </w:r>
    </w:p>
    <w:p w:rsidR="001F0462" w:rsidRDefault="001F0462" w:rsidP="001F0462">
      <w:pPr>
        <w:ind w:firstLine="0"/>
        <w:rPr>
          <w:b/>
          <w:szCs w:val="20"/>
        </w:rPr>
      </w:pPr>
    </w:p>
    <w:p w:rsidR="001F0462" w:rsidRDefault="001F0462" w:rsidP="001F0462">
      <w:pPr>
        <w:ind w:firstLine="0"/>
        <w:rPr>
          <w:b/>
          <w:szCs w:val="20"/>
        </w:rPr>
      </w:pPr>
      <w:r>
        <w:rPr>
          <w:szCs w:val="20"/>
        </w:rPr>
        <w:t xml:space="preserve">Çalışmamıza katılan </w:t>
      </w:r>
      <w:r w:rsidRPr="00A16E5F">
        <w:rPr>
          <w:szCs w:val="20"/>
        </w:rPr>
        <w:t>50 yaşlı üzerinde de uygulanmıştır. Örneklemdeki 17 kadın yaşlının ölçüm sonuçlarına bakıldığında kadınlarda ekstremite uzunluk ortalaması, üst ek</w:t>
      </w:r>
      <w:r>
        <w:rPr>
          <w:szCs w:val="20"/>
        </w:rPr>
        <w:t xml:space="preserve">stemite; 57 cm, kol; </w:t>
      </w:r>
      <w:r w:rsidRPr="00A16E5F">
        <w:rPr>
          <w:szCs w:val="20"/>
        </w:rPr>
        <w:t>25cm, ön kol</w:t>
      </w:r>
      <w:r>
        <w:rPr>
          <w:szCs w:val="20"/>
        </w:rPr>
        <w:t xml:space="preserve">; </w:t>
      </w:r>
      <w:r w:rsidRPr="00A16E5F">
        <w:rPr>
          <w:szCs w:val="20"/>
        </w:rPr>
        <w:t>23cm, el</w:t>
      </w:r>
      <w:r>
        <w:rPr>
          <w:szCs w:val="20"/>
        </w:rPr>
        <w:t>;19 cm, kulaç;</w:t>
      </w:r>
      <w:r w:rsidRPr="00A16E5F">
        <w:rPr>
          <w:szCs w:val="20"/>
        </w:rPr>
        <w:t>139cm, alt ekstremite;</w:t>
      </w:r>
      <w:r>
        <w:rPr>
          <w:szCs w:val="20"/>
        </w:rPr>
        <w:t xml:space="preserve"> 70 cm, uyluk; 32 cm, bacak; </w:t>
      </w:r>
      <w:r w:rsidRPr="00A16E5F">
        <w:rPr>
          <w:szCs w:val="20"/>
        </w:rPr>
        <w:t>32cm</w:t>
      </w:r>
      <w:r>
        <w:rPr>
          <w:szCs w:val="20"/>
        </w:rPr>
        <w:t>, ayak;</w:t>
      </w:r>
      <w:r w:rsidRPr="00A16E5F">
        <w:rPr>
          <w:szCs w:val="20"/>
        </w:rPr>
        <w:t xml:space="preserve">22cm olarak hesaplandı. </w:t>
      </w:r>
    </w:p>
    <w:p w:rsidR="001F0462" w:rsidRDefault="001F0462" w:rsidP="001F0462">
      <w:pPr>
        <w:ind w:firstLine="0"/>
        <w:rPr>
          <w:b/>
          <w:szCs w:val="20"/>
        </w:rPr>
      </w:pPr>
      <w:r w:rsidRPr="00A16E5F">
        <w:rPr>
          <w:szCs w:val="20"/>
        </w:rPr>
        <w:t>Ölçümlere göre 17 kadından 9’unun kulaç uzunluğunun kişinin bo</w:t>
      </w:r>
      <w:r>
        <w:rPr>
          <w:szCs w:val="20"/>
        </w:rPr>
        <w:t xml:space="preserve">y uzunluğundan fazla olduğu, 4’ünün (FG, NT, MÇ, </w:t>
      </w:r>
      <w:r w:rsidRPr="00A16E5F">
        <w:rPr>
          <w:szCs w:val="20"/>
        </w:rPr>
        <w:t>HY) kulaç uzunluğunun boy uzunluğundan</w:t>
      </w:r>
      <w:r>
        <w:rPr>
          <w:szCs w:val="20"/>
        </w:rPr>
        <w:t xml:space="preserve"> az olduğu, diğer 4 kadının (MA, GK, HŞ, </w:t>
      </w:r>
      <w:r w:rsidRPr="00A16E5F">
        <w:rPr>
          <w:szCs w:val="20"/>
        </w:rPr>
        <w:t xml:space="preserve">FY) ise kulaç ve boy uzunluklarının eşit olduğu tespit edildi.                                                                          </w:t>
      </w:r>
    </w:p>
    <w:p w:rsidR="001F0462" w:rsidRPr="001F0462" w:rsidRDefault="001F0462" w:rsidP="001F0462">
      <w:pPr>
        <w:ind w:firstLine="0"/>
        <w:rPr>
          <w:b/>
          <w:szCs w:val="20"/>
        </w:rPr>
      </w:pPr>
      <w:r w:rsidRPr="00A16E5F">
        <w:rPr>
          <w:szCs w:val="20"/>
        </w:rPr>
        <w:t xml:space="preserve">Ölçüme katılan 33 erkek yaşlıdan 1 </w:t>
      </w:r>
      <w:r w:rsidRPr="00A16E5F">
        <w:rPr>
          <w:color w:val="000000"/>
          <w:szCs w:val="20"/>
        </w:rPr>
        <w:t>kişinin (AD)</w:t>
      </w:r>
      <w:r w:rsidRPr="00A16E5F">
        <w:rPr>
          <w:szCs w:val="20"/>
        </w:rPr>
        <w:t xml:space="preserve"> sol omzu çıkık olduğu için kulaç uzunluğu alınamadı. Ölçüm sonuçlarına göre 32 erkek yaşlının ek</w:t>
      </w:r>
      <w:r>
        <w:rPr>
          <w:szCs w:val="20"/>
        </w:rPr>
        <w:t>s</w:t>
      </w:r>
      <w:r w:rsidRPr="00A16E5F">
        <w:rPr>
          <w:szCs w:val="20"/>
        </w:rPr>
        <w:t>tremite uzunluk o</w:t>
      </w:r>
      <w:r>
        <w:rPr>
          <w:szCs w:val="20"/>
        </w:rPr>
        <w:t xml:space="preserve">rtalaması; üst </w:t>
      </w:r>
      <w:r>
        <w:rPr>
          <w:szCs w:val="20"/>
        </w:rPr>
        <w:lastRenderedPageBreak/>
        <w:t xml:space="preserve">ekstremite; 71,6 cm, kol; 30,12 cm, ön kol; 27,27 cm, el; </w:t>
      </w:r>
      <w:r w:rsidRPr="00A16E5F">
        <w:rPr>
          <w:szCs w:val="20"/>
        </w:rPr>
        <w:t>20,6cm</w:t>
      </w:r>
      <w:r>
        <w:rPr>
          <w:szCs w:val="20"/>
        </w:rPr>
        <w:t xml:space="preserve">, kulaç:163 cm, alt ekstremite; </w:t>
      </w:r>
      <w:r w:rsidRPr="00A16E5F">
        <w:rPr>
          <w:szCs w:val="20"/>
        </w:rPr>
        <w:t>86,45</w:t>
      </w:r>
      <w:r>
        <w:rPr>
          <w:szCs w:val="20"/>
        </w:rPr>
        <w:t xml:space="preserve"> cm, uyluk; </w:t>
      </w:r>
      <w:r w:rsidRPr="00A16E5F">
        <w:rPr>
          <w:szCs w:val="20"/>
        </w:rPr>
        <w:t>34,84</w:t>
      </w:r>
      <w:r>
        <w:rPr>
          <w:szCs w:val="20"/>
        </w:rPr>
        <w:t xml:space="preserve"> cm, bacak; </w:t>
      </w:r>
      <w:r w:rsidRPr="00A16E5F">
        <w:rPr>
          <w:szCs w:val="20"/>
        </w:rPr>
        <w:t>36,87</w:t>
      </w:r>
      <w:r>
        <w:rPr>
          <w:szCs w:val="20"/>
        </w:rPr>
        <w:t xml:space="preserve"> cm, ayak; </w:t>
      </w:r>
      <w:r w:rsidRPr="00A16E5F">
        <w:rPr>
          <w:szCs w:val="20"/>
        </w:rPr>
        <w:t xml:space="preserve">23,6 cm olarak hesaplandı. </w:t>
      </w:r>
    </w:p>
    <w:p w:rsidR="001F0462" w:rsidRPr="00A16E5F" w:rsidRDefault="001F0462" w:rsidP="001F0462">
      <w:pPr>
        <w:ind w:firstLine="0"/>
        <w:rPr>
          <w:szCs w:val="20"/>
        </w:rPr>
      </w:pPr>
      <w:r w:rsidRPr="00A16E5F">
        <w:rPr>
          <w:szCs w:val="20"/>
        </w:rPr>
        <w:t xml:space="preserve">Erkek grubundaki 20 kişinin kulaç uzunluğunun boy uzunluğundan fazla olduğu, 11 kişinin kulaç uzunluğunun </w:t>
      </w:r>
      <w:r>
        <w:rPr>
          <w:szCs w:val="20"/>
        </w:rPr>
        <w:t>boy</w:t>
      </w:r>
      <w:r w:rsidRPr="00A16E5F">
        <w:rPr>
          <w:szCs w:val="20"/>
        </w:rPr>
        <w:t xml:space="preserve"> uzunluğundan az olduğu, 1 kişinin (</w:t>
      </w:r>
      <w:proofErr w:type="gramStart"/>
      <w:r w:rsidRPr="00A16E5F">
        <w:rPr>
          <w:szCs w:val="20"/>
        </w:rPr>
        <w:t>Ah.A</w:t>
      </w:r>
      <w:proofErr w:type="gramEnd"/>
      <w:r w:rsidRPr="00A16E5F">
        <w:rPr>
          <w:szCs w:val="20"/>
        </w:rPr>
        <w:t>) ise kulaç ve boy uzunluklarının eşit olduğu tespit edildi. Ayrıca boy ve kulaç uzunluğu ölçümlerinin ortalamaları kıyaslandığında; kadınlarda kulaç ortalaması 139cm iken boy ortalamasının 147,4cm olduğu, erkeklerde ise kulaç ortalaması 163</w:t>
      </w:r>
      <w:r>
        <w:rPr>
          <w:szCs w:val="20"/>
        </w:rPr>
        <w:t xml:space="preserve"> cm </w:t>
      </w:r>
      <w:r w:rsidRPr="00A16E5F">
        <w:rPr>
          <w:szCs w:val="20"/>
        </w:rPr>
        <w:t>iken boy ortalaması 163cm olduğu belirlendi.</w:t>
      </w:r>
    </w:p>
    <w:p w:rsidR="001F0462" w:rsidRDefault="001F0462" w:rsidP="001F0462">
      <w:pPr>
        <w:ind w:firstLine="0"/>
        <w:rPr>
          <w:szCs w:val="20"/>
        </w:rPr>
      </w:pPr>
      <w:r w:rsidRPr="001A318D">
        <w:rPr>
          <w:szCs w:val="20"/>
        </w:rPr>
        <w:t>Kulaç uzunlukları boy uzunluklarından büyük olan olguların omuz eklem hareket açıklıkları incelendiğinde; omuz abduksiyon açısı</w:t>
      </w:r>
      <w:r>
        <w:rPr>
          <w:szCs w:val="20"/>
        </w:rPr>
        <w:t xml:space="preserve">ndaki kaybın </w:t>
      </w:r>
      <w:r w:rsidRPr="001A318D">
        <w:rPr>
          <w:szCs w:val="20"/>
        </w:rPr>
        <w:t>90</w:t>
      </w:r>
      <w:r>
        <w:rPr>
          <w:szCs w:val="20"/>
          <w:vertAlign w:val="superscript"/>
        </w:rPr>
        <w:t>o’</w:t>
      </w:r>
      <w:r w:rsidRPr="001A318D">
        <w:rPr>
          <w:szCs w:val="20"/>
        </w:rPr>
        <w:t>yi geçmediği görüldü. Aynı olguların omuz eksternal rotasyon kaybı maksimum 30</w:t>
      </w:r>
      <w:r>
        <w:rPr>
          <w:szCs w:val="20"/>
          <w:vertAlign w:val="superscript"/>
        </w:rPr>
        <w:t>o</w:t>
      </w:r>
      <w:r w:rsidRPr="001A318D">
        <w:rPr>
          <w:szCs w:val="20"/>
        </w:rPr>
        <w:t xml:space="preserve"> idi. Dirsek fleksiyon-ekstansiyon açısında maksimum kayıp 25</w:t>
      </w:r>
      <w:r w:rsidRPr="001A318D">
        <w:rPr>
          <w:szCs w:val="20"/>
          <w:vertAlign w:val="superscript"/>
        </w:rPr>
        <w:t>o</w:t>
      </w:r>
      <w:r w:rsidRPr="001A318D">
        <w:rPr>
          <w:szCs w:val="20"/>
        </w:rPr>
        <w:t xml:space="preserve"> olarak tespit edildi.</w:t>
      </w:r>
    </w:p>
    <w:p w:rsidR="001F0462" w:rsidRDefault="001F0462" w:rsidP="001F0462">
      <w:pPr>
        <w:ind w:firstLine="0"/>
        <w:rPr>
          <w:szCs w:val="20"/>
        </w:rPr>
      </w:pPr>
      <w:r w:rsidRPr="001A318D">
        <w:rPr>
          <w:szCs w:val="20"/>
        </w:rPr>
        <w:t>Kadın ve erkekler ait ekstremite uzunluk ölçümü sonuçları ve ortalamaları Tablo 6-7-8’de gösterilmektedir.</w:t>
      </w:r>
    </w:p>
    <w:p w:rsidR="001F0462" w:rsidRPr="000E3260" w:rsidRDefault="001F0462" w:rsidP="001F0462">
      <w:pPr>
        <w:spacing w:line="240" w:lineRule="atLeast"/>
        <w:ind w:firstLine="0"/>
        <w:rPr>
          <w:color w:val="000000"/>
          <w:szCs w:val="24"/>
        </w:rPr>
      </w:pPr>
    </w:p>
    <w:p w:rsidR="001F0462" w:rsidRDefault="001F0462" w:rsidP="001F0462">
      <w:pPr>
        <w:ind w:firstLine="0"/>
        <w:rPr>
          <w:bCs/>
          <w:color w:val="000000"/>
          <w:szCs w:val="24"/>
        </w:rPr>
      </w:pPr>
      <w:r>
        <w:rPr>
          <w:b/>
          <w:bCs/>
          <w:color w:val="000000"/>
          <w:szCs w:val="24"/>
        </w:rPr>
        <w:t>Tablo 6.</w:t>
      </w:r>
      <w:r w:rsidRPr="00635A98">
        <w:rPr>
          <w:bCs/>
          <w:color w:val="000000"/>
          <w:szCs w:val="24"/>
        </w:rPr>
        <w:t>Kadınlarda ekstremite uzunluk ölçümleri (cm)</w:t>
      </w:r>
      <w:r>
        <w:rPr>
          <w:bCs/>
          <w:color w:val="000000"/>
          <w:szCs w:val="24"/>
        </w:rPr>
        <w:t>.</w:t>
      </w:r>
    </w:p>
    <w:tbl>
      <w:tblPr>
        <w:tblW w:w="0" w:type="auto"/>
        <w:tblBorders>
          <w:top w:val="single" w:sz="4" w:space="0" w:color="000000"/>
          <w:bottom w:val="single" w:sz="4" w:space="0" w:color="000000"/>
        </w:tblBorders>
        <w:tblLook w:val="04A0"/>
      </w:tblPr>
      <w:tblGrid>
        <w:gridCol w:w="1222"/>
        <w:gridCol w:w="779"/>
        <w:gridCol w:w="747"/>
        <w:gridCol w:w="747"/>
        <w:gridCol w:w="690"/>
        <w:gridCol w:w="905"/>
        <w:gridCol w:w="780"/>
        <w:gridCol w:w="916"/>
        <w:gridCol w:w="917"/>
        <w:gridCol w:w="807"/>
        <w:gridCol w:w="777"/>
      </w:tblGrid>
      <w:tr w:rsidR="001F0462" w:rsidRPr="001F0462" w:rsidTr="001F0462">
        <w:tc>
          <w:tcPr>
            <w:tcW w:w="1222"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ADI SOYADI</w:t>
            </w:r>
          </w:p>
        </w:tc>
        <w:tc>
          <w:tcPr>
            <w:tcW w:w="779"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Üst Ekst.</w:t>
            </w:r>
          </w:p>
        </w:tc>
        <w:tc>
          <w:tcPr>
            <w:tcW w:w="74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Kol</w:t>
            </w:r>
          </w:p>
        </w:tc>
        <w:tc>
          <w:tcPr>
            <w:tcW w:w="74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Ön Kol</w:t>
            </w:r>
          </w:p>
        </w:tc>
        <w:tc>
          <w:tcPr>
            <w:tcW w:w="690"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El</w:t>
            </w:r>
          </w:p>
        </w:tc>
        <w:tc>
          <w:tcPr>
            <w:tcW w:w="905"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Kulaç</w:t>
            </w:r>
          </w:p>
        </w:tc>
        <w:tc>
          <w:tcPr>
            <w:tcW w:w="780"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Alt Ekst.</w:t>
            </w:r>
          </w:p>
        </w:tc>
        <w:tc>
          <w:tcPr>
            <w:tcW w:w="916"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Uyluk</w:t>
            </w:r>
          </w:p>
        </w:tc>
        <w:tc>
          <w:tcPr>
            <w:tcW w:w="91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Bacak</w:t>
            </w:r>
          </w:p>
        </w:tc>
        <w:tc>
          <w:tcPr>
            <w:tcW w:w="80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Ayak</w:t>
            </w:r>
          </w:p>
        </w:tc>
        <w:tc>
          <w:tcPr>
            <w:tcW w:w="777" w:type="dxa"/>
            <w:tcBorders>
              <w:bottom w:val="single" w:sz="4" w:space="0" w:color="auto"/>
            </w:tcBorders>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 xml:space="preserve">        Boy</w:t>
            </w:r>
          </w:p>
        </w:tc>
      </w:tr>
      <w:tr w:rsidR="001F0462" w:rsidRPr="001F0462" w:rsidTr="001F0462">
        <w:tc>
          <w:tcPr>
            <w:tcW w:w="1222"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N.Ö.</w:t>
            </w:r>
          </w:p>
        </w:tc>
        <w:tc>
          <w:tcPr>
            <w:tcW w:w="779"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68</w:t>
            </w:r>
          </w:p>
        </w:tc>
        <w:tc>
          <w:tcPr>
            <w:tcW w:w="74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74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w:t>
            </w:r>
          </w:p>
        </w:tc>
        <w:tc>
          <w:tcPr>
            <w:tcW w:w="905"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158</w:t>
            </w:r>
          </w:p>
        </w:tc>
        <w:tc>
          <w:tcPr>
            <w:tcW w:w="780"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16"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91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80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Borders>
              <w:top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156</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F.G.</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57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139</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70</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E.T.</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68</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149</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46</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40</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145</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Y.G.</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155</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B.G.</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63</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143</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N.T.</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65</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147</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77</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151</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P.Ü.</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157</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142</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H.Ç.</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69</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158</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83</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M.Ç.</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63</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138</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85</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151</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N.K.</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161</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85</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156</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S.Ö.</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139</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M.A.</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60</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141</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81</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141</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H.Y.</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145</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149</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G.K.</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63</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H.Ş.</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r>
      <w:tr w:rsidR="001F0462" w:rsidRPr="001F0462" w:rsidTr="001F0462">
        <w:tc>
          <w:tcPr>
            <w:tcW w:w="1222"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F.Y.</w:t>
            </w:r>
          </w:p>
        </w:tc>
        <w:tc>
          <w:tcPr>
            <w:tcW w:w="77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74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69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c>
          <w:tcPr>
            <w:tcW w:w="78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83</w:t>
            </w:r>
          </w:p>
        </w:tc>
        <w:tc>
          <w:tcPr>
            <w:tcW w:w="91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91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80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r>
      <w:tr w:rsidR="001F0462" w:rsidRPr="001F0462" w:rsidTr="001F0462">
        <w:tc>
          <w:tcPr>
            <w:tcW w:w="1222" w:type="dxa"/>
            <w:tcBorders>
              <w:bottom w:val="single" w:sz="4" w:space="0" w:color="auto"/>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A.D.A.</w:t>
            </w:r>
          </w:p>
        </w:tc>
        <w:tc>
          <w:tcPr>
            <w:tcW w:w="779"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74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74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690"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05"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153</w:t>
            </w:r>
          </w:p>
        </w:tc>
        <w:tc>
          <w:tcPr>
            <w:tcW w:w="780"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81</w:t>
            </w:r>
          </w:p>
        </w:tc>
        <w:tc>
          <w:tcPr>
            <w:tcW w:w="916"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91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807" w:type="dxa"/>
            <w:tcBorders>
              <w:bottom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777" w:type="dxa"/>
            <w:tcBorders>
              <w:bottom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143</w:t>
            </w:r>
          </w:p>
        </w:tc>
      </w:tr>
      <w:tr w:rsidR="001F0462" w:rsidRPr="001F0462" w:rsidTr="001F0462">
        <w:tc>
          <w:tcPr>
            <w:tcW w:w="1222" w:type="dxa"/>
            <w:tcBorders>
              <w:top w:val="single" w:sz="4" w:space="0" w:color="auto"/>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 xml:space="preserve">            Genel Ort.</w:t>
            </w:r>
          </w:p>
        </w:tc>
        <w:tc>
          <w:tcPr>
            <w:tcW w:w="779"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57</w:t>
            </w:r>
          </w:p>
        </w:tc>
        <w:tc>
          <w:tcPr>
            <w:tcW w:w="74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4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690"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05"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139</w:t>
            </w:r>
          </w:p>
        </w:tc>
        <w:tc>
          <w:tcPr>
            <w:tcW w:w="780"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70</w:t>
            </w:r>
          </w:p>
        </w:tc>
        <w:tc>
          <w:tcPr>
            <w:tcW w:w="916"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1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807" w:type="dxa"/>
            <w:tcBorders>
              <w:top w:val="single" w:sz="4" w:space="0" w:color="auto"/>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77" w:type="dxa"/>
            <w:tcBorders>
              <w:top w:val="single" w:sz="4" w:space="0" w:color="auto"/>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 xml:space="preserve">    147,4</w:t>
            </w:r>
          </w:p>
        </w:tc>
      </w:tr>
    </w:tbl>
    <w:p w:rsidR="001F0462" w:rsidRDefault="001F0462" w:rsidP="001F0462">
      <w:pPr>
        <w:ind w:firstLine="0"/>
        <w:rPr>
          <w:szCs w:val="24"/>
        </w:rPr>
      </w:pPr>
    </w:p>
    <w:p w:rsidR="001F0462" w:rsidRDefault="001F0462" w:rsidP="001F0462">
      <w:pPr>
        <w:ind w:firstLine="0"/>
        <w:rPr>
          <w:szCs w:val="24"/>
        </w:rPr>
      </w:pPr>
    </w:p>
    <w:p w:rsidR="001F0462" w:rsidRDefault="001F0462" w:rsidP="001F0462">
      <w:pPr>
        <w:ind w:firstLine="0"/>
        <w:rPr>
          <w:szCs w:val="24"/>
        </w:rPr>
      </w:pPr>
    </w:p>
    <w:p w:rsidR="001F0462" w:rsidRDefault="001F0462" w:rsidP="001F0462">
      <w:pPr>
        <w:ind w:firstLine="0"/>
        <w:rPr>
          <w:szCs w:val="24"/>
        </w:rPr>
      </w:pPr>
    </w:p>
    <w:p w:rsidR="001F0462" w:rsidRDefault="001F0462" w:rsidP="001F0462">
      <w:pPr>
        <w:ind w:firstLine="0"/>
        <w:rPr>
          <w:szCs w:val="24"/>
        </w:rPr>
      </w:pPr>
    </w:p>
    <w:p w:rsidR="001F0462" w:rsidRDefault="001F0462" w:rsidP="001F0462">
      <w:pPr>
        <w:spacing w:line="240" w:lineRule="atLeast"/>
        <w:ind w:firstLine="0"/>
        <w:rPr>
          <w:szCs w:val="24"/>
        </w:rPr>
      </w:pPr>
    </w:p>
    <w:p w:rsidR="001F0462" w:rsidRPr="00D65B18" w:rsidRDefault="00205338" w:rsidP="001F0462">
      <w:pPr>
        <w:spacing w:line="240" w:lineRule="atLeast"/>
        <w:ind w:firstLine="0"/>
        <w:rPr>
          <w:szCs w:val="24"/>
        </w:rPr>
      </w:pPr>
      <w:r>
        <w:rPr>
          <w:b/>
          <w:bCs/>
          <w:color w:val="000000"/>
          <w:szCs w:val="24"/>
        </w:rPr>
        <w:lastRenderedPageBreak/>
        <w:t xml:space="preserve">Tablo </w:t>
      </w:r>
      <w:r w:rsidR="001F0462" w:rsidRPr="00D65B18">
        <w:rPr>
          <w:b/>
          <w:bCs/>
          <w:color w:val="000000"/>
          <w:szCs w:val="24"/>
        </w:rPr>
        <w:t>7</w:t>
      </w:r>
      <w:r>
        <w:rPr>
          <w:b/>
          <w:bCs/>
          <w:color w:val="000000"/>
          <w:szCs w:val="24"/>
        </w:rPr>
        <w:t>.</w:t>
      </w:r>
      <w:r w:rsidR="001F0462" w:rsidRPr="00D65B18">
        <w:rPr>
          <w:bCs/>
          <w:color w:val="000000"/>
          <w:szCs w:val="24"/>
        </w:rPr>
        <w:t>Erkeklerde ekstremite uzunluk ölçümü (cm)</w:t>
      </w:r>
      <w:r w:rsidR="001F0462">
        <w:rPr>
          <w:bCs/>
          <w:color w:val="000000"/>
          <w:szCs w:val="24"/>
        </w:rPr>
        <w:t>.</w:t>
      </w:r>
    </w:p>
    <w:p w:rsidR="001F0462" w:rsidRDefault="001F0462" w:rsidP="001F0462">
      <w:pPr>
        <w:ind w:firstLine="0"/>
        <w:rPr>
          <w:szCs w:val="24"/>
        </w:rPr>
      </w:pPr>
    </w:p>
    <w:tbl>
      <w:tblPr>
        <w:tblW w:w="0" w:type="auto"/>
        <w:tblBorders>
          <w:top w:val="single" w:sz="4" w:space="0" w:color="000000"/>
          <w:bottom w:val="single" w:sz="4" w:space="0" w:color="000000"/>
        </w:tblBorders>
        <w:tblLook w:val="04A0"/>
      </w:tblPr>
      <w:tblGrid>
        <w:gridCol w:w="1017"/>
        <w:gridCol w:w="749"/>
        <w:gridCol w:w="682"/>
        <w:gridCol w:w="959"/>
        <w:gridCol w:w="566"/>
        <w:gridCol w:w="937"/>
        <w:gridCol w:w="898"/>
        <w:gridCol w:w="973"/>
        <w:gridCol w:w="938"/>
        <w:gridCol w:w="830"/>
        <w:gridCol w:w="738"/>
      </w:tblGrid>
      <w:tr w:rsidR="001F0462" w:rsidRPr="001F0462" w:rsidTr="001F0462">
        <w:tc>
          <w:tcPr>
            <w:tcW w:w="1017"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ADI SOYADI</w:t>
            </w:r>
          </w:p>
        </w:tc>
        <w:tc>
          <w:tcPr>
            <w:tcW w:w="749"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Üst Ekst.</w:t>
            </w:r>
          </w:p>
        </w:tc>
        <w:tc>
          <w:tcPr>
            <w:tcW w:w="682"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Kol</w:t>
            </w:r>
          </w:p>
        </w:tc>
        <w:tc>
          <w:tcPr>
            <w:tcW w:w="959"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Ön Kol</w:t>
            </w:r>
          </w:p>
        </w:tc>
        <w:tc>
          <w:tcPr>
            <w:tcW w:w="566"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El</w:t>
            </w:r>
          </w:p>
        </w:tc>
        <w:tc>
          <w:tcPr>
            <w:tcW w:w="937"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Kulaç</w:t>
            </w:r>
          </w:p>
        </w:tc>
        <w:tc>
          <w:tcPr>
            <w:tcW w:w="898"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Alt Ekst.</w:t>
            </w:r>
          </w:p>
        </w:tc>
        <w:tc>
          <w:tcPr>
            <w:tcW w:w="973"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Uyluk</w:t>
            </w:r>
          </w:p>
        </w:tc>
        <w:tc>
          <w:tcPr>
            <w:tcW w:w="938"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Bacak</w:t>
            </w:r>
          </w:p>
        </w:tc>
        <w:tc>
          <w:tcPr>
            <w:tcW w:w="830"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Ayak</w:t>
            </w:r>
          </w:p>
        </w:tc>
        <w:tc>
          <w:tcPr>
            <w:tcW w:w="738" w:type="dxa"/>
            <w:tcBorders>
              <w:bottom w:val="single" w:sz="4" w:space="0" w:color="000000"/>
            </w:tcBorders>
          </w:tcPr>
          <w:p w:rsidR="001F0462" w:rsidRPr="001F0462" w:rsidRDefault="001F0462" w:rsidP="001F0462">
            <w:pPr>
              <w:spacing w:line="240" w:lineRule="atLeast"/>
              <w:ind w:firstLine="0"/>
              <w:jc w:val="left"/>
              <w:rPr>
                <w:rFonts w:eastAsia="Calibri" w:cs="Times New Roman"/>
                <w:b/>
                <w:bCs/>
                <w:color w:val="000000"/>
                <w:sz w:val="20"/>
                <w:szCs w:val="20"/>
              </w:rPr>
            </w:pPr>
            <w:r w:rsidRPr="001F0462">
              <w:rPr>
                <w:rFonts w:eastAsia="Calibri" w:cs="Times New Roman"/>
                <w:b/>
                <w:bCs/>
                <w:color w:val="000000"/>
                <w:sz w:val="20"/>
                <w:szCs w:val="20"/>
              </w:rPr>
              <w:t xml:space="preserve">        Boy</w:t>
            </w:r>
          </w:p>
        </w:tc>
      </w:tr>
      <w:tr w:rsidR="001F0462" w:rsidRPr="001F0462" w:rsidTr="001F0462">
        <w:tc>
          <w:tcPr>
            <w:tcW w:w="1017" w:type="dxa"/>
            <w:tcBorders>
              <w:top w:val="single" w:sz="4" w:space="0" w:color="000000"/>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S.Kap.</w:t>
            </w:r>
          </w:p>
        </w:tc>
        <w:tc>
          <w:tcPr>
            <w:tcW w:w="749" w:type="dxa"/>
            <w:tcBorders>
              <w:top w:val="single" w:sz="4" w:space="0" w:color="000000"/>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70</w:t>
            </w:r>
          </w:p>
        </w:tc>
        <w:tc>
          <w:tcPr>
            <w:tcW w:w="682"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157</w:t>
            </w:r>
          </w:p>
        </w:tc>
        <w:tc>
          <w:tcPr>
            <w:tcW w:w="898"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90</w:t>
            </w:r>
          </w:p>
        </w:tc>
        <w:tc>
          <w:tcPr>
            <w:tcW w:w="973"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938"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30" w:type="dxa"/>
            <w:tcBorders>
              <w:top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Borders>
              <w:top w:val="single" w:sz="4" w:space="0" w:color="000000"/>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158</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C.A.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178</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92</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40</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39</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183</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İ.K.</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78</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93</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40</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178</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N.K.</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170</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91</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163</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H.K.</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162</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85</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159</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At.A.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69</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157</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83</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157</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A.B.</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165</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M.Ö.</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160</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74</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173</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179</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N.B.</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95</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39</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41</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175</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A.Y.</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71</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91</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N.E.</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146</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C.O.</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68</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156</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83</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S.Ü.</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73</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173</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159</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H.P.</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68</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158</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163</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S.Kah.</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166</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165</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M.T.</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78</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166</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72</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154</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88</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39</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39</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M.Y.</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73</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168</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171</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İ.H.K.</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69</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179</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86</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176</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H.K.</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75</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180</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41</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174</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A.D.</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77</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95</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41</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175</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Ah.A.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70</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169</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34</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167</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M.S.</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64</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156</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78</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151</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B.S.</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76</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182</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88</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44</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176</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O.Y.</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76</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31</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172</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83</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33</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169</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O.K.</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73</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141</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82</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157</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H.Y.</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67</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24</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150</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84</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144</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İ.B.</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71</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94</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42</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38</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170</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C.D.</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66</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27</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21</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128</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80</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148</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M.A.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69</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29</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20</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167</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88</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36</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152</w:t>
            </w:r>
          </w:p>
        </w:tc>
      </w:tr>
      <w:tr w:rsidR="001F0462" w:rsidRPr="001F0462" w:rsidTr="001F0462">
        <w:tc>
          <w:tcPr>
            <w:tcW w:w="1017" w:type="dxa"/>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Z.A.</w:t>
            </w:r>
          </w:p>
        </w:tc>
        <w:tc>
          <w:tcPr>
            <w:tcW w:w="749"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71</w:t>
            </w:r>
          </w:p>
        </w:tc>
        <w:tc>
          <w:tcPr>
            <w:tcW w:w="682"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937"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172</w:t>
            </w:r>
          </w:p>
        </w:tc>
        <w:tc>
          <w:tcPr>
            <w:tcW w:w="89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89</w:t>
            </w:r>
          </w:p>
        </w:tc>
        <w:tc>
          <w:tcPr>
            <w:tcW w:w="973"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35</w:t>
            </w:r>
          </w:p>
        </w:tc>
        <w:tc>
          <w:tcPr>
            <w:tcW w:w="938"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39</w:t>
            </w:r>
          </w:p>
        </w:tc>
        <w:tc>
          <w:tcPr>
            <w:tcW w:w="830" w:type="dxa"/>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738" w:type="dxa"/>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170</w:t>
            </w:r>
          </w:p>
        </w:tc>
      </w:tr>
      <w:tr w:rsidR="001F0462" w:rsidRPr="001F0462" w:rsidTr="001F0462">
        <w:tc>
          <w:tcPr>
            <w:tcW w:w="1017" w:type="dxa"/>
            <w:tcBorders>
              <w:bottom w:val="single" w:sz="4" w:space="0" w:color="000000"/>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S.A.</w:t>
            </w:r>
          </w:p>
        </w:tc>
        <w:tc>
          <w:tcPr>
            <w:tcW w:w="749" w:type="dxa"/>
            <w:tcBorders>
              <w:bottom w:val="single" w:sz="4" w:space="0" w:color="000000"/>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71</w:t>
            </w:r>
          </w:p>
        </w:tc>
        <w:tc>
          <w:tcPr>
            <w:tcW w:w="682"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30</w:t>
            </w:r>
          </w:p>
        </w:tc>
        <w:tc>
          <w:tcPr>
            <w:tcW w:w="959"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28</w:t>
            </w:r>
          </w:p>
        </w:tc>
        <w:tc>
          <w:tcPr>
            <w:tcW w:w="566"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18</w:t>
            </w:r>
          </w:p>
        </w:tc>
        <w:tc>
          <w:tcPr>
            <w:tcW w:w="937"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166</w:t>
            </w:r>
          </w:p>
        </w:tc>
        <w:tc>
          <w:tcPr>
            <w:tcW w:w="898"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89</w:t>
            </w:r>
          </w:p>
        </w:tc>
        <w:tc>
          <w:tcPr>
            <w:tcW w:w="973"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938"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37</w:t>
            </w:r>
          </w:p>
        </w:tc>
        <w:tc>
          <w:tcPr>
            <w:tcW w:w="830" w:type="dxa"/>
            <w:tcBorders>
              <w:bottom w:val="single" w:sz="4" w:space="0" w:color="000000"/>
            </w:tcBorders>
            <w:vAlign w:val="bottom"/>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26</w:t>
            </w:r>
          </w:p>
        </w:tc>
        <w:tc>
          <w:tcPr>
            <w:tcW w:w="738" w:type="dxa"/>
            <w:tcBorders>
              <w:bottom w:val="single" w:sz="4" w:space="0" w:color="000000"/>
            </w:tcBorders>
          </w:tcPr>
          <w:p w:rsidR="001F0462" w:rsidRPr="001F0462" w:rsidRDefault="001F0462" w:rsidP="001F0462">
            <w:pPr>
              <w:spacing w:line="240" w:lineRule="atLeast"/>
              <w:ind w:firstLine="0"/>
              <w:jc w:val="left"/>
              <w:rPr>
                <w:rFonts w:eastAsia="Calibri" w:cs="Times New Roman"/>
                <w:color w:val="000000"/>
                <w:sz w:val="20"/>
                <w:szCs w:val="20"/>
              </w:rPr>
            </w:pPr>
            <w:r w:rsidRPr="001F0462">
              <w:rPr>
                <w:rFonts w:eastAsia="Calibri" w:cs="Times New Roman"/>
                <w:color w:val="000000"/>
                <w:sz w:val="20"/>
                <w:szCs w:val="20"/>
              </w:rPr>
              <w:t>164</w:t>
            </w:r>
          </w:p>
        </w:tc>
      </w:tr>
      <w:tr w:rsidR="001F0462" w:rsidRPr="001F0462" w:rsidTr="001F0462">
        <w:tc>
          <w:tcPr>
            <w:tcW w:w="1017" w:type="dxa"/>
            <w:tcBorders>
              <w:top w:val="single" w:sz="4" w:space="0" w:color="000000"/>
            </w:tcBorders>
          </w:tcPr>
          <w:p w:rsidR="001F0462" w:rsidRPr="001F0462" w:rsidRDefault="001F0462" w:rsidP="001F0462">
            <w:pPr>
              <w:spacing w:line="240" w:lineRule="atLeast"/>
              <w:ind w:firstLine="0"/>
              <w:jc w:val="left"/>
              <w:rPr>
                <w:rFonts w:eastAsia="Calibri" w:cs="Times New Roman"/>
                <w:sz w:val="20"/>
                <w:szCs w:val="20"/>
              </w:rPr>
            </w:pPr>
            <w:r w:rsidRPr="001F0462">
              <w:rPr>
                <w:rFonts w:eastAsia="Calibri" w:cs="Times New Roman"/>
                <w:sz w:val="20"/>
                <w:szCs w:val="20"/>
              </w:rPr>
              <w:t>GENEL ORT.</w:t>
            </w:r>
          </w:p>
        </w:tc>
        <w:tc>
          <w:tcPr>
            <w:tcW w:w="749"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71,6</w:t>
            </w:r>
          </w:p>
        </w:tc>
        <w:tc>
          <w:tcPr>
            <w:tcW w:w="682"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30,12</w:t>
            </w:r>
          </w:p>
        </w:tc>
        <w:tc>
          <w:tcPr>
            <w:tcW w:w="959"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27,27</w:t>
            </w:r>
          </w:p>
        </w:tc>
        <w:tc>
          <w:tcPr>
            <w:tcW w:w="566"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20,6</w:t>
            </w:r>
          </w:p>
        </w:tc>
        <w:tc>
          <w:tcPr>
            <w:tcW w:w="937"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163</w:t>
            </w:r>
          </w:p>
        </w:tc>
        <w:tc>
          <w:tcPr>
            <w:tcW w:w="898"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86,45</w:t>
            </w:r>
          </w:p>
        </w:tc>
        <w:tc>
          <w:tcPr>
            <w:tcW w:w="973"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34,84</w:t>
            </w:r>
          </w:p>
        </w:tc>
        <w:tc>
          <w:tcPr>
            <w:tcW w:w="938"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36,87</w:t>
            </w:r>
          </w:p>
        </w:tc>
        <w:tc>
          <w:tcPr>
            <w:tcW w:w="830"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23,6</w:t>
            </w:r>
          </w:p>
        </w:tc>
        <w:tc>
          <w:tcPr>
            <w:tcW w:w="738" w:type="dxa"/>
            <w:tcBorders>
              <w:top w:val="single" w:sz="4" w:space="0" w:color="000000"/>
            </w:tcBorders>
            <w:vAlign w:val="bottom"/>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163</w:t>
            </w:r>
          </w:p>
        </w:tc>
      </w:tr>
    </w:tbl>
    <w:p w:rsidR="001F0462" w:rsidRDefault="001F0462" w:rsidP="001F0462">
      <w:pPr>
        <w:ind w:firstLine="0"/>
        <w:rPr>
          <w:szCs w:val="24"/>
        </w:rPr>
      </w:pPr>
    </w:p>
    <w:p w:rsidR="005928E9" w:rsidRPr="00635A98" w:rsidRDefault="005928E9" w:rsidP="001F0462">
      <w:pPr>
        <w:ind w:firstLine="0"/>
        <w:rPr>
          <w:szCs w:val="24"/>
        </w:rPr>
      </w:pPr>
    </w:p>
    <w:p w:rsidR="00337400" w:rsidRDefault="001F0462" w:rsidP="001F0462">
      <w:pPr>
        <w:spacing w:line="240" w:lineRule="atLeast"/>
        <w:ind w:firstLine="0"/>
        <w:rPr>
          <w:szCs w:val="24"/>
        </w:rPr>
      </w:pPr>
      <w:r>
        <w:rPr>
          <w:b/>
          <w:szCs w:val="24"/>
        </w:rPr>
        <w:t xml:space="preserve">Tablo 8. </w:t>
      </w:r>
      <w:r w:rsidRPr="00D65B18">
        <w:rPr>
          <w:szCs w:val="24"/>
        </w:rPr>
        <w:t>Kadın ve erkek ekstremite uzunluk ölçüm ortalamaları kıyaslaması (cm)</w:t>
      </w:r>
      <w:r>
        <w:rPr>
          <w:szCs w:val="24"/>
        </w:rPr>
        <w:t>.</w:t>
      </w:r>
    </w:p>
    <w:p w:rsidR="001F0462" w:rsidRPr="001F0462" w:rsidRDefault="001F0462" w:rsidP="001F0462">
      <w:pPr>
        <w:spacing w:line="240" w:lineRule="atLeast"/>
        <w:ind w:firstLine="0"/>
        <w:rPr>
          <w:szCs w:val="24"/>
        </w:rPr>
      </w:pPr>
    </w:p>
    <w:tbl>
      <w:tblPr>
        <w:tblW w:w="9322" w:type="dxa"/>
        <w:tblBorders>
          <w:top w:val="single" w:sz="4" w:space="0" w:color="000000"/>
          <w:bottom w:val="single" w:sz="4" w:space="0" w:color="000000"/>
        </w:tblBorders>
        <w:tblLayout w:type="fixed"/>
        <w:tblLook w:val="04A0"/>
      </w:tblPr>
      <w:tblGrid>
        <w:gridCol w:w="959"/>
        <w:gridCol w:w="992"/>
        <w:gridCol w:w="709"/>
        <w:gridCol w:w="850"/>
        <w:gridCol w:w="567"/>
        <w:gridCol w:w="851"/>
        <w:gridCol w:w="1134"/>
        <w:gridCol w:w="850"/>
        <w:gridCol w:w="851"/>
        <w:gridCol w:w="709"/>
        <w:gridCol w:w="850"/>
      </w:tblGrid>
      <w:tr w:rsidR="001F0462" w:rsidRPr="001F0462" w:rsidTr="001F0462">
        <w:trPr>
          <w:trHeight w:val="483"/>
        </w:trPr>
        <w:tc>
          <w:tcPr>
            <w:tcW w:w="959" w:type="dxa"/>
            <w:tcBorders>
              <w:top w:val="single" w:sz="4" w:space="0" w:color="000000"/>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p>
        </w:tc>
        <w:tc>
          <w:tcPr>
            <w:tcW w:w="992"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Üst ekst. </w:t>
            </w:r>
          </w:p>
        </w:tc>
        <w:tc>
          <w:tcPr>
            <w:tcW w:w="709"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Kol </w:t>
            </w:r>
          </w:p>
        </w:tc>
        <w:tc>
          <w:tcPr>
            <w:tcW w:w="850"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Ön kol </w:t>
            </w:r>
          </w:p>
        </w:tc>
        <w:tc>
          <w:tcPr>
            <w:tcW w:w="567"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El </w:t>
            </w:r>
          </w:p>
        </w:tc>
        <w:tc>
          <w:tcPr>
            <w:tcW w:w="851"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Kulaç </w:t>
            </w:r>
          </w:p>
        </w:tc>
        <w:tc>
          <w:tcPr>
            <w:tcW w:w="1134"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Alt ekst. </w:t>
            </w:r>
          </w:p>
        </w:tc>
        <w:tc>
          <w:tcPr>
            <w:tcW w:w="850"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Uyluk </w:t>
            </w:r>
          </w:p>
        </w:tc>
        <w:tc>
          <w:tcPr>
            <w:tcW w:w="851"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Bacak</w:t>
            </w:r>
          </w:p>
        </w:tc>
        <w:tc>
          <w:tcPr>
            <w:tcW w:w="709"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 xml:space="preserve">Ayak </w:t>
            </w:r>
          </w:p>
        </w:tc>
        <w:tc>
          <w:tcPr>
            <w:tcW w:w="850" w:type="dxa"/>
            <w:tcBorders>
              <w:bottom w:val="single" w:sz="4" w:space="0" w:color="000000"/>
            </w:tcBorders>
          </w:tcPr>
          <w:p w:rsidR="001F0462" w:rsidRPr="001F0462" w:rsidRDefault="001F0462" w:rsidP="001F0462">
            <w:pPr>
              <w:spacing w:after="200" w:line="240" w:lineRule="atLeast"/>
              <w:ind w:firstLine="0"/>
              <w:jc w:val="left"/>
              <w:rPr>
                <w:rFonts w:eastAsia="Calibri" w:cs="Times New Roman"/>
                <w:b/>
                <w:sz w:val="20"/>
                <w:szCs w:val="20"/>
              </w:rPr>
            </w:pPr>
            <w:r w:rsidRPr="001F0462">
              <w:rPr>
                <w:rFonts w:eastAsia="Calibri" w:cs="Times New Roman"/>
                <w:b/>
                <w:sz w:val="20"/>
                <w:szCs w:val="20"/>
              </w:rPr>
              <w:t>Boy</w:t>
            </w:r>
          </w:p>
        </w:tc>
      </w:tr>
      <w:tr w:rsidR="001F0462" w:rsidRPr="001F0462" w:rsidTr="001F0462">
        <w:trPr>
          <w:trHeight w:val="445"/>
        </w:trPr>
        <w:tc>
          <w:tcPr>
            <w:tcW w:w="959"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Kadın</w:t>
            </w:r>
          </w:p>
        </w:tc>
        <w:tc>
          <w:tcPr>
            <w:tcW w:w="992"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57</w:t>
            </w:r>
          </w:p>
        </w:tc>
        <w:tc>
          <w:tcPr>
            <w:tcW w:w="709"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25</w:t>
            </w:r>
          </w:p>
        </w:tc>
        <w:tc>
          <w:tcPr>
            <w:tcW w:w="850"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23</w:t>
            </w:r>
          </w:p>
        </w:tc>
        <w:tc>
          <w:tcPr>
            <w:tcW w:w="567"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19</w:t>
            </w:r>
          </w:p>
        </w:tc>
        <w:tc>
          <w:tcPr>
            <w:tcW w:w="851"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139</w:t>
            </w:r>
          </w:p>
        </w:tc>
        <w:tc>
          <w:tcPr>
            <w:tcW w:w="1134"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70</w:t>
            </w:r>
          </w:p>
        </w:tc>
        <w:tc>
          <w:tcPr>
            <w:tcW w:w="850"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851"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32</w:t>
            </w:r>
          </w:p>
        </w:tc>
        <w:tc>
          <w:tcPr>
            <w:tcW w:w="709"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22</w:t>
            </w:r>
          </w:p>
        </w:tc>
        <w:tc>
          <w:tcPr>
            <w:tcW w:w="850" w:type="dxa"/>
            <w:tcBorders>
              <w:top w:val="single" w:sz="4" w:space="0" w:color="000000"/>
            </w:tcBorders>
          </w:tcPr>
          <w:p w:rsidR="001F0462" w:rsidRPr="001F0462" w:rsidRDefault="001F0462" w:rsidP="001F0462">
            <w:pPr>
              <w:spacing w:after="200" w:line="240" w:lineRule="atLeast"/>
              <w:ind w:firstLine="0"/>
              <w:jc w:val="left"/>
              <w:rPr>
                <w:rFonts w:eastAsia="Calibri" w:cs="Times New Roman"/>
                <w:color w:val="000000"/>
                <w:sz w:val="20"/>
                <w:szCs w:val="20"/>
              </w:rPr>
            </w:pPr>
            <w:r w:rsidRPr="001F0462">
              <w:rPr>
                <w:rFonts w:eastAsia="Calibri" w:cs="Times New Roman"/>
                <w:color w:val="000000"/>
                <w:sz w:val="20"/>
                <w:szCs w:val="20"/>
              </w:rPr>
              <w:t>147,4</w:t>
            </w:r>
          </w:p>
        </w:tc>
      </w:tr>
      <w:tr w:rsidR="001F0462" w:rsidRPr="001F0462" w:rsidTr="001F0462">
        <w:trPr>
          <w:trHeight w:val="537"/>
        </w:trPr>
        <w:tc>
          <w:tcPr>
            <w:tcW w:w="959"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Erkek</w:t>
            </w:r>
          </w:p>
        </w:tc>
        <w:tc>
          <w:tcPr>
            <w:tcW w:w="992"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71,6</w:t>
            </w:r>
          </w:p>
        </w:tc>
        <w:tc>
          <w:tcPr>
            <w:tcW w:w="709"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30,12</w:t>
            </w:r>
          </w:p>
        </w:tc>
        <w:tc>
          <w:tcPr>
            <w:tcW w:w="850"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27,27</w:t>
            </w:r>
          </w:p>
        </w:tc>
        <w:tc>
          <w:tcPr>
            <w:tcW w:w="567"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20,6</w:t>
            </w:r>
          </w:p>
        </w:tc>
        <w:tc>
          <w:tcPr>
            <w:tcW w:w="851"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163</w:t>
            </w:r>
          </w:p>
        </w:tc>
        <w:tc>
          <w:tcPr>
            <w:tcW w:w="1134"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86,45</w:t>
            </w:r>
          </w:p>
        </w:tc>
        <w:tc>
          <w:tcPr>
            <w:tcW w:w="850"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34,84</w:t>
            </w:r>
          </w:p>
        </w:tc>
        <w:tc>
          <w:tcPr>
            <w:tcW w:w="851"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36,87</w:t>
            </w:r>
          </w:p>
        </w:tc>
        <w:tc>
          <w:tcPr>
            <w:tcW w:w="709"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23,6</w:t>
            </w:r>
          </w:p>
        </w:tc>
        <w:tc>
          <w:tcPr>
            <w:tcW w:w="850" w:type="dxa"/>
          </w:tcPr>
          <w:p w:rsidR="001F0462" w:rsidRPr="001F0462" w:rsidRDefault="001F0462" w:rsidP="001F0462">
            <w:pPr>
              <w:spacing w:after="200" w:line="240" w:lineRule="atLeast"/>
              <w:ind w:firstLine="0"/>
              <w:jc w:val="left"/>
              <w:rPr>
                <w:rFonts w:eastAsia="Calibri" w:cs="Times New Roman"/>
                <w:sz w:val="20"/>
                <w:szCs w:val="20"/>
              </w:rPr>
            </w:pPr>
            <w:r w:rsidRPr="001F0462">
              <w:rPr>
                <w:rFonts w:eastAsia="Calibri" w:cs="Times New Roman"/>
                <w:sz w:val="20"/>
                <w:szCs w:val="20"/>
              </w:rPr>
              <w:t>163</w:t>
            </w:r>
          </w:p>
        </w:tc>
      </w:tr>
    </w:tbl>
    <w:p w:rsidR="001F0462" w:rsidRDefault="001F0462" w:rsidP="00337400">
      <w:pPr>
        <w:spacing w:after="200"/>
        <w:ind w:firstLine="0"/>
        <w:rPr>
          <w:rFonts w:eastAsia="Calibri" w:cs="Times New Roman"/>
          <w:szCs w:val="20"/>
        </w:rPr>
      </w:pPr>
    </w:p>
    <w:p w:rsidR="001F0462" w:rsidRDefault="001F0462" w:rsidP="001F0462">
      <w:pPr>
        <w:ind w:firstLine="0"/>
        <w:rPr>
          <w:b/>
          <w:szCs w:val="20"/>
        </w:rPr>
      </w:pPr>
    </w:p>
    <w:p w:rsidR="0001597D" w:rsidRDefault="0001597D" w:rsidP="001F0462">
      <w:pPr>
        <w:ind w:firstLine="0"/>
        <w:rPr>
          <w:b/>
          <w:szCs w:val="20"/>
        </w:rPr>
      </w:pPr>
    </w:p>
    <w:p w:rsidR="001F0462" w:rsidRDefault="001F0462" w:rsidP="001F0462">
      <w:pPr>
        <w:ind w:firstLine="0"/>
        <w:rPr>
          <w:b/>
          <w:szCs w:val="20"/>
        </w:rPr>
      </w:pPr>
      <w:r w:rsidRPr="004E7686">
        <w:rPr>
          <w:b/>
          <w:szCs w:val="20"/>
        </w:rPr>
        <w:lastRenderedPageBreak/>
        <w:t>4.4.</w:t>
      </w:r>
      <w:r>
        <w:rPr>
          <w:b/>
          <w:szCs w:val="20"/>
        </w:rPr>
        <w:t>Eklem Hareket Açıklığı Ö</w:t>
      </w:r>
      <w:r w:rsidRPr="004E7686">
        <w:rPr>
          <w:b/>
          <w:szCs w:val="20"/>
        </w:rPr>
        <w:t>lçümü</w:t>
      </w:r>
    </w:p>
    <w:p w:rsidR="0001597D" w:rsidRDefault="0001597D" w:rsidP="001F0462">
      <w:pPr>
        <w:ind w:firstLine="0"/>
        <w:rPr>
          <w:b/>
          <w:szCs w:val="20"/>
        </w:rPr>
      </w:pPr>
    </w:p>
    <w:p w:rsidR="001F0462" w:rsidRPr="001A318D" w:rsidRDefault="001F0462" w:rsidP="001F0462">
      <w:pPr>
        <w:ind w:firstLine="0"/>
        <w:rPr>
          <w:szCs w:val="20"/>
        </w:rPr>
      </w:pPr>
      <w:r>
        <w:rPr>
          <w:szCs w:val="20"/>
        </w:rPr>
        <w:t xml:space="preserve">          Eklem hareket açıklığı ölçümünde, sıklıkla </w:t>
      </w:r>
      <w:r w:rsidRPr="001A318D">
        <w:rPr>
          <w:szCs w:val="20"/>
        </w:rPr>
        <w:t>Kendall ile Amerikan Ortopedik Cerrahlar Derne</w:t>
      </w:r>
      <w:r>
        <w:rPr>
          <w:szCs w:val="20"/>
        </w:rPr>
        <w:t>ği’nin belirlediği eklem hareket açıklık değerleri kabul görmüştür. (Otman ve Köse, 2003). Çalışmamıza</w:t>
      </w:r>
      <w:r w:rsidRPr="001A318D">
        <w:rPr>
          <w:szCs w:val="20"/>
        </w:rPr>
        <w:t xml:space="preserve"> ai</w:t>
      </w:r>
      <w:r>
        <w:rPr>
          <w:szCs w:val="20"/>
        </w:rPr>
        <w:t>t ölçüm sonuçları değerlendiri</w:t>
      </w:r>
      <w:r w:rsidRPr="001A318D">
        <w:rPr>
          <w:szCs w:val="20"/>
        </w:rPr>
        <w:t xml:space="preserve">rken Amerikan Ortopedik Cerrehlar </w:t>
      </w:r>
      <w:r>
        <w:rPr>
          <w:szCs w:val="20"/>
        </w:rPr>
        <w:t>Derneği’nin verilerini esas aldık</w:t>
      </w:r>
      <w:r w:rsidRPr="001A318D">
        <w:rPr>
          <w:szCs w:val="20"/>
        </w:rPr>
        <w:t>.</w:t>
      </w:r>
    </w:p>
    <w:p w:rsidR="001F0462" w:rsidRDefault="001F0462" w:rsidP="001F0462">
      <w:pPr>
        <w:ind w:firstLine="0"/>
        <w:rPr>
          <w:szCs w:val="20"/>
        </w:rPr>
      </w:pPr>
      <w:r w:rsidRPr="001A318D">
        <w:rPr>
          <w:szCs w:val="20"/>
        </w:rPr>
        <w:t>Amerikan Ortopedik Cerrahlar Derneğ</w:t>
      </w:r>
      <w:r w:rsidR="0001597D">
        <w:rPr>
          <w:szCs w:val="20"/>
        </w:rPr>
        <w:t>i ve Kendall McCreary’</w:t>
      </w:r>
      <w:r>
        <w:rPr>
          <w:szCs w:val="20"/>
        </w:rPr>
        <w:t>ye göre n</w:t>
      </w:r>
      <w:r w:rsidRPr="001A318D">
        <w:rPr>
          <w:szCs w:val="20"/>
        </w:rPr>
        <w:t>orm</w:t>
      </w:r>
      <w:r>
        <w:rPr>
          <w:szCs w:val="20"/>
        </w:rPr>
        <w:t>al e</w:t>
      </w:r>
      <w:r w:rsidRPr="001A318D">
        <w:rPr>
          <w:szCs w:val="20"/>
        </w:rPr>
        <w:t xml:space="preserve">klem </w:t>
      </w:r>
      <w:r>
        <w:rPr>
          <w:szCs w:val="20"/>
        </w:rPr>
        <w:t xml:space="preserve">hareketi sınırları Tablo </w:t>
      </w:r>
      <w:proofErr w:type="gramStart"/>
      <w:r>
        <w:rPr>
          <w:szCs w:val="20"/>
        </w:rPr>
        <w:t>9  ve</w:t>
      </w:r>
      <w:proofErr w:type="gramEnd"/>
      <w:r>
        <w:rPr>
          <w:szCs w:val="20"/>
        </w:rPr>
        <w:t xml:space="preserve"> tablo 10’</w:t>
      </w:r>
      <w:r w:rsidRPr="001A318D">
        <w:rPr>
          <w:szCs w:val="20"/>
        </w:rPr>
        <w:t>da gösterilmektedir</w:t>
      </w:r>
      <w:r>
        <w:rPr>
          <w:szCs w:val="20"/>
        </w:rPr>
        <w:t xml:space="preserve"> (Otman ve Köse, 2003)</w:t>
      </w:r>
      <w:r w:rsidRPr="001A318D">
        <w:rPr>
          <w:szCs w:val="20"/>
        </w:rPr>
        <w:t xml:space="preserve">.  </w:t>
      </w:r>
    </w:p>
    <w:p w:rsidR="001F0462" w:rsidRDefault="001F0462" w:rsidP="001F0462">
      <w:pPr>
        <w:rPr>
          <w:b/>
          <w:szCs w:val="24"/>
        </w:rPr>
      </w:pPr>
    </w:p>
    <w:p w:rsidR="00580419" w:rsidRPr="00580419" w:rsidRDefault="001F0462" w:rsidP="00580419">
      <w:pPr>
        <w:ind w:firstLine="0"/>
        <w:rPr>
          <w:szCs w:val="24"/>
        </w:rPr>
      </w:pPr>
      <w:r>
        <w:rPr>
          <w:b/>
          <w:szCs w:val="24"/>
        </w:rPr>
        <w:t>Tablo 9.</w:t>
      </w:r>
      <w:r w:rsidRPr="00D65B18">
        <w:rPr>
          <w:szCs w:val="24"/>
        </w:rPr>
        <w:t>Üst ekstremite için normal eklem hareketi sınırları (ortalama derece)</w:t>
      </w:r>
      <w:r>
        <w:rPr>
          <w:szCs w:val="24"/>
        </w:rPr>
        <w:t>.</w:t>
      </w:r>
    </w:p>
    <w:tbl>
      <w:tblPr>
        <w:tblW w:w="0" w:type="auto"/>
        <w:tblBorders>
          <w:top w:val="single" w:sz="4" w:space="0" w:color="000000"/>
          <w:bottom w:val="single" w:sz="4" w:space="0" w:color="000000"/>
        </w:tblBorders>
        <w:tblLook w:val="04A0"/>
      </w:tblPr>
      <w:tblGrid>
        <w:gridCol w:w="2303"/>
        <w:gridCol w:w="2303"/>
        <w:gridCol w:w="2303"/>
      </w:tblGrid>
      <w:tr w:rsidR="00580419" w:rsidRPr="00580419" w:rsidTr="00E361B7">
        <w:trPr>
          <w:trHeight w:val="269"/>
        </w:trPr>
        <w:tc>
          <w:tcPr>
            <w:tcW w:w="2303" w:type="dxa"/>
            <w:tcBorders>
              <w:top w:val="single" w:sz="4" w:space="0" w:color="auto"/>
              <w:bottom w:val="single" w:sz="4" w:space="0" w:color="auto"/>
            </w:tcBorders>
          </w:tcPr>
          <w:p w:rsidR="00580419" w:rsidRPr="00580419" w:rsidRDefault="00580419" w:rsidP="00580419">
            <w:pPr>
              <w:spacing w:line="240" w:lineRule="atLeast"/>
              <w:ind w:firstLine="0"/>
              <w:jc w:val="center"/>
              <w:rPr>
                <w:rFonts w:eastAsia="Calibri" w:cs="Times New Roman"/>
                <w:b/>
                <w:sz w:val="20"/>
                <w:szCs w:val="20"/>
              </w:rPr>
            </w:pPr>
          </w:p>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HAREKET</w:t>
            </w:r>
          </w:p>
        </w:tc>
        <w:tc>
          <w:tcPr>
            <w:tcW w:w="2303" w:type="dxa"/>
            <w:tcBorders>
              <w:bottom w:val="single" w:sz="4" w:space="0" w:color="auto"/>
            </w:tcBorders>
          </w:tcPr>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AMERİKAN ORTOPEDİK CERRAHLAR DERNEĞİ</w:t>
            </w:r>
          </w:p>
        </w:tc>
        <w:tc>
          <w:tcPr>
            <w:tcW w:w="2303" w:type="dxa"/>
            <w:tcBorders>
              <w:bottom w:val="single" w:sz="4" w:space="0" w:color="auto"/>
            </w:tcBorders>
            <w:vAlign w:val="center"/>
          </w:tcPr>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KENDALL</w:t>
            </w:r>
          </w:p>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McCREARY</w:t>
            </w:r>
          </w:p>
        </w:tc>
      </w:tr>
      <w:tr w:rsidR="00580419" w:rsidRPr="00580419" w:rsidTr="00E361B7">
        <w:trPr>
          <w:trHeight w:val="269"/>
        </w:trPr>
        <w:tc>
          <w:tcPr>
            <w:tcW w:w="2303" w:type="dxa"/>
            <w:tcBorders>
              <w:top w:val="single" w:sz="4" w:space="0" w:color="auto"/>
            </w:tcBorders>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Omuz fleksiyonu</w:t>
            </w:r>
          </w:p>
        </w:tc>
        <w:tc>
          <w:tcPr>
            <w:tcW w:w="2303" w:type="dxa"/>
            <w:tcBorders>
              <w:top w:val="single" w:sz="4" w:space="0" w:color="auto"/>
            </w:tcBorders>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180</w:t>
            </w:r>
          </w:p>
        </w:tc>
        <w:tc>
          <w:tcPr>
            <w:tcW w:w="2303" w:type="dxa"/>
            <w:tcBorders>
              <w:top w:val="single" w:sz="4" w:space="0" w:color="auto"/>
            </w:tcBorders>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180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Omuz extansiyonu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60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 xml:space="preserve">Omuz abduksiyonu </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180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180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Omuz internal rotasyonu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70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0 - 70 – 90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Omuz external rotasyonu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90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90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Dirsek fleksiyonu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150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145</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Supinasyon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80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90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Pronasyon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80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90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 xml:space="preserve">El bileği fleksiyonu </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80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90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 xml:space="preserve">El bileği extansiyonu </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70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70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Radial Deviasyon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20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20</w:t>
            </w:r>
          </w:p>
        </w:tc>
      </w:tr>
      <w:tr w:rsidR="00580419" w:rsidRPr="00580419" w:rsidTr="00E361B7">
        <w:trPr>
          <w:trHeight w:val="269"/>
        </w:trPr>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Ulnar Deviasyon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30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0 - 35 – 45</w:t>
            </w:r>
          </w:p>
        </w:tc>
      </w:tr>
    </w:tbl>
    <w:p w:rsidR="00580419" w:rsidRPr="00580419" w:rsidRDefault="00580419" w:rsidP="00580419">
      <w:pPr>
        <w:spacing w:after="200" w:line="240" w:lineRule="atLeast"/>
        <w:ind w:firstLine="0"/>
        <w:jc w:val="left"/>
        <w:rPr>
          <w:rFonts w:eastAsia="Calibri" w:cs="Times New Roman"/>
          <w:szCs w:val="24"/>
        </w:rPr>
      </w:pPr>
    </w:p>
    <w:p w:rsidR="00580419" w:rsidRPr="00580419" w:rsidRDefault="00580419" w:rsidP="00580419">
      <w:pPr>
        <w:spacing w:after="200" w:line="240" w:lineRule="atLeast"/>
        <w:ind w:firstLine="0"/>
        <w:jc w:val="left"/>
        <w:rPr>
          <w:rFonts w:eastAsia="Calibri" w:cs="Times New Roman"/>
          <w:szCs w:val="24"/>
        </w:rPr>
      </w:pPr>
      <w:r>
        <w:rPr>
          <w:rFonts w:eastAsia="Calibri" w:cs="Times New Roman"/>
          <w:b/>
          <w:szCs w:val="24"/>
        </w:rPr>
        <w:t>Tablo 10.</w:t>
      </w:r>
      <w:r w:rsidRPr="00580419">
        <w:rPr>
          <w:rFonts w:eastAsia="Calibri" w:cs="Times New Roman"/>
          <w:szCs w:val="24"/>
        </w:rPr>
        <w:t>Alt ekstremite için normal eklem hareketi sınırları (ortalama derece)</w:t>
      </w:r>
      <w:r>
        <w:rPr>
          <w:rFonts w:eastAsia="Calibri" w:cs="Times New Roman"/>
          <w:szCs w:val="24"/>
        </w:rPr>
        <w:t>.</w:t>
      </w:r>
    </w:p>
    <w:tbl>
      <w:tblPr>
        <w:tblW w:w="0" w:type="auto"/>
        <w:tblBorders>
          <w:top w:val="single" w:sz="4" w:space="0" w:color="000000"/>
          <w:bottom w:val="single" w:sz="4" w:space="0" w:color="000000"/>
        </w:tblBorders>
        <w:tblLook w:val="04A0"/>
      </w:tblPr>
      <w:tblGrid>
        <w:gridCol w:w="2303"/>
        <w:gridCol w:w="2303"/>
        <w:gridCol w:w="2303"/>
      </w:tblGrid>
      <w:tr w:rsidR="00580419" w:rsidRPr="00580419" w:rsidTr="00E361B7">
        <w:tc>
          <w:tcPr>
            <w:tcW w:w="2303" w:type="dxa"/>
            <w:tcBorders>
              <w:bottom w:val="single" w:sz="4" w:space="0" w:color="000000"/>
            </w:tcBorders>
          </w:tcPr>
          <w:p w:rsidR="00580419" w:rsidRPr="00580419" w:rsidRDefault="00580419" w:rsidP="00580419">
            <w:pPr>
              <w:spacing w:line="240" w:lineRule="atLeast"/>
              <w:ind w:firstLine="0"/>
              <w:jc w:val="center"/>
              <w:rPr>
                <w:rFonts w:eastAsia="Calibri" w:cs="Times New Roman"/>
                <w:b/>
                <w:sz w:val="20"/>
                <w:szCs w:val="20"/>
              </w:rPr>
            </w:pPr>
          </w:p>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HAREKET</w:t>
            </w:r>
          </w:p>
        </w:tc>
        <w:tc>
          <w:tcPr>
            <w:tcW w:w="2303" w:type="dxa"/>
            <w:tcBorders>
              <w:bottom w:val="single" w:sz="4" w:space="0" w:color="000000"/>
            </w:tcBorders>
          </w:tcPr>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AMERİKAN ORTOPEDİK CERRAHLAR DERNEĞİ</w:t>
            </w:r>
          </w:p>
        </w:tc>
        <w:tc>
          <w:tcPr>
            <w:tcW w:w="2303" w:type="dxa"/>
            <w:tcBorders>
              <w:bottom w:val="single" w:sz="4" w:space="0" w:color="000000"/>
            </w:tcBorders>
          </w:tcPr>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KENDALL</w:t>
            </w:r>
          </w:p>
          <w:p w:rsidR="00580419" w:rsidRPr="00580419" w:rsidRDefault="00580419" w:rsidP="00580419">
            <w:pPr>
              <w:spacing w:line="240" w:lineRule="atLeast"/>
              <w:ind w:firstLine="0"/>
              <w:jc w:val="center"/>
              <w:rPr>
                <w:rFonts w:eastAsia="Calibri" w:cs="Times New Roman"/>
                <w:b/>
                <w:sz w:val="20"/>
                <w:szCs w:val="20"/>
              </w:rPr>
            </w:pPr>
            <w:r w:rsidRPr="00580419">
              <w:rPr>
                <w:rFonts w:eastAsia="Calibri" w:cs="Times New Roman"/>
                <w:b/>
                <w:sz w:val="20"/>
                <w:szCs w:val="20"/>
              </w:rPr>
              <w:t>McCREARY</w:t>
            </w:r>
          </w:p>
        </w:tc>
      </w:tr>
      <w:tr w:rsidR="00580419" w:rsidRPr="00580419" w:rsidTr="00E361B7">
        <w:tc>
          <w:tcPr>
            <w:tcW w:w="2303" w:type="dxa"/>
            <w:tcBorders>
              <w:top w:val="single" w:sz="4" w:space="0" w:color="000000"/>
            </w:tcBorders>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Kalça fleksiyonu</w:t>
            </w:r>
          </w:p>
        </w:tc>
        <w:tc>
          <w:tcPr>
            <w:tcW w:w="2303" w:type="dxa"/>
            <w:tcBorders>
              <w:top w:val="single" w:sz="4" w:space="0" w:color="000000"/>
            </w:tcBorders>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120</w:t>
            </w:r>
          </w:p>
        </w:tc>
        <w:tc>
          <w:tcPr>
            <w:tcW w:w="2303" w:type="dxa"/>
            <w:tcBorders>
              <w:top w:val="single" w:sz="4" w:space="0" w:color="000000"/>
            </w:tcBorders>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125</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Kalça extansiyonu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30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10</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Kalça abduksiyonu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Kalça adduksiyonu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30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10</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Kalça internal rotasyonu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Kalça external rotasyonu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Diz fleksiyonu</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135</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 xml:space="preserve"> 0 – 140</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 xml:space="preserve">Dorsifleksiyon </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20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20</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Plantar fleksiyon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50</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45</w:t>
            </w:r>
          </w:p>
        </w:tc>
      </w:tr>
      <w:tr w:rsidR="00580419" w:rsidRPr="00580419" w:rsidTr="00E361B7">
        <w:tc>
          <w:tcPr>
            <w:tcW w:w="2303" w:type="dxa"/>
          </w:tcPr>
          <w:p w:rsidR="00580419" w:rsidRPr="00580419" w:rsidRDefault="005928E9" w:rsidP="00580419">
            <w:pPr>
              <w:spacing w:line="240" w:lineRule="atLeast"/>
              <w:ind w:firstLine="0"/>
              <w:jc w:val="left"/>
              <w:rPr>
                <w:rFonts w:eastAsia="Calibri" w:cs="Times New Roman"/>
                <w:sz w:val="20"/>
                <w:szCs w:val="20"/>
              </w:rPr>
            </w:pPr>
            <w:r>
              <w:rPr>
                <w:rFonts w:eastAsia="Calibri" w:cs="Times New Roman"/>
                <w:sz w:val="20"/>
                <w:szCs w:val="20"/>
              </w:rPr>
              <w:t>I</w:t>
            </w:r>
            <w:r w:rsidR="00580419" w:rsidRPr="00580419">
              <w:rPr>
                <w:rFonts w:eastAsia="Calibri" w:cs="Times New Roman"/>
                <w:sz w:val="20"/>
                <w:szCs w:val="20"/>
              </w:rPr>
              <w:t>nversiyon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35</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35</w:t>
            </w:r>
          </w:p>
        </w:tc>
      </w:tr>
      <w:tr w:rsidR="00580419" w:rsidRPr="00580419" w:rsidTr="00E361B7">
        <w:tc>
          <w:tcPr>
            <w:tcW w:w="2303" w:type="dxa"/>
          </w:tcPr>
          <w:p w:rsidR="00580419" w:rsidRPr="00580419" w:rsidRDefault="00580419" w:rsidP="00580419">
            <w:pPr>
              <w:spacing w:line="240" w:lineRule="atLeast"/>
              <w:ind w:firstLine="0"/>
              <w:jc w:val="left"/>
              <w:rPr>
                <w:rFonts w:eastAsia="Calibri" w:cs="Times New Roman"/>
                <w:sz w:val="20"/>
                <w:szCs w:val="20"/>
              </w:rPr>
            </w:pPr>
            <w:r w:rsidRPr="00580419">
              <w:rPr>
                <w:rFonts w:eastAsia="Calibri" w:cs="Times New Roman"/>
                <w:sz w:val="20"/>
                <w:szCs w:val="20"/>
              </w:rPr>
              <w:t>Eversiyon</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15</w:t>
            </w:r>
          </w:p>
        </w:tc>
        <w:tc>
          <w:tcPr>
            <w:tcW w:w="2303" w:type="dxa"/>
          </w:tcPr>
          <w:p w:rsidR="00580419" w:rsidRPr="00580419" w:rsidRDefault="00580419" w:rsidP="00580419">
            <w:pPr>
              <w:spacing w:line="240" w:lineRule="atLeast"/>
              <w:ind w:firstLine="0"/>
              <w:jc w:val="center"/>
              <w:rPr>
                <w:rFonts w:eastAsia="Calibri" w:cs="Times New Roman"/>
                <w:sz w:val="20"/>
                <w:szCs w:val="20"/>
              </w:rPr>
            </w:pPr>
            <w:r w:rsidRPr="00580419">
              <w:rPr>
                <w:rFonts w:eastAsia="Calibri" w:cs="Times New Roman"/>
                <w:sz w:val="20"/>
                <w:szCs w:val="20"/>
              </w:rPr>
              <w:t>0 – 20</w:t>
            </w:r>
          </w:p>
        </w:tc>
      </w:tr>
    </w:tbl>
    <w:p w:rsidR="001F0462" w:rsidRPr="00337400" w:rsidRDefault="001F0462" w:rsidP="00337400">
      <w:pPr>
        <w:spacing w:after="200"/>
        <w:ind w:firstLine="0"/>
        <w:rPr>
          <w:rFonts w:eastAsia="Calibri" w:cs="Times New Roman"/>
          <w:szCs w:val="20"/>
        </w:rPr>
      </w:pPr>
    </w:p>
    <w:p w:rsidR="00580419" w:rsidRDefault="00580419" w:rsidP="00580419">
      <w:pPr>
        <w:spacing w:after="200"/>
        <w:ind w:firstLine="0"/>
        <w:rPr>
          <w:rFonts w:eastAsia="Calibri" w:cs="Times New Roman"/>
          <w:szCs w:val="20"/>
        </w:rPr>
      </w:pPr>
      <w:r w:rsidRPr="00580419">
        <w:rPr>
          <w:rFonts w:eastAsia="Calibri" w:cs="Times New Roman"/>
          <w:szCs w:val="20"/>
        </w:rPr>
        <w:lastRenderedPageBreak/>
        <w:t>Üst ve alt ekstremite eklemlerinin normal eklem hareket açıklığı ölçümleri, 17 kadın, 33 erkek olmak üzere toplam 50 kişi üzerinde yapıldı. Örneklemdeki yaşlıların büyük çoğunluğunda ayak bileği inversiyon ve eversiyon hareketlerinin ölçümleri yapılırken, hareketi algılamakta zorluk çekildiği için bu iki hareket değerlendirme dışında bırakıldı. Ölçüm sonuçları Tablo 11</w:t>
      </w:r>
      <w:r w:rsidR="006E0AD7">
        <w:rPr>
          <w:rFonts w:eastAsia="Calibri" w:cs="Times New Roman"/>
          <w:szCs w:val="20"/>
        </w:rPr>
        <w:t xml:space="preserve">.a ve 11.b 1.grup, tablo 12.a ve 12.b. 2.grup, tablo 13.a. ve 13.b. 3.grup, tablo 14.a. ve 14.b. 4.grup, tablo 15.a. ve 15.b. 5.grup olarak </w:t>
      </w:r>
      <w:r w:rsidRPr="00580419">
        <w:rPr>
          <w:rFonts w:eastAsia="Calibri" w:cs="Times New Roman"/>
          <w:szCs w:val="20"/>
        </w:rPr>
        <w:t>gösterilmektedir.</w:t>
      </w:r>
    </w:p>
    <w:p w:rsidR="00761077" w:rsidRDefault="00205338" w:rsidP="00761077">
      <w:pPr>
        <w:spacing w:line="240" w:lineRule="atLeast"/>
        <w:ind w:firstLine="0"/>
        <w:rPr>
          <w:b/>
          <w:szCs w:val="24"/>
        </w:rPr>
      </w:pPr>
      <w:r>
        <w:rPr>
          <w:b/>
          <w:szCs w:val="24"/>
        </w:rPr>
        <w:t>Tablo 11.a</w:t>
      </w:r>
      <w:r w:rsidR="00761077">
        <w:rPr>
          <w:b/>
          <w:szCs w:val="24"/>
        </w:rPr>
        <w:t>.</w:t>
      </w:r>
      <w:r w:rsidR="00761077" w:rsidRPr="007E37BF">
        <w:rPr>
          <w:szCs w:val="24"/>
        </w:rPr>
        <w:t>Kadınlarda üst ekstremite eklem hareket açıklığı ölçüm sonuçları (1.grup)</w:t>
      </w:r>
      <w:r w:rsidR="00761077">
        <w:rPr>
          <w:szCs w:val="24"/>
        </w:rPr>
        <w:t>.</w:t>
      </w:r>
    </w:p>
    <w:p w:rsidR="00761077" w:rsidRPr="00761077" w:rsidRDefault="00761077" w:rsidP="00761077">
      <w:pPr>
        <w:spacing w:line="240" w:lineRule="atLeast"/>
        <w:ind w:firstLine="0"/>
        <w:rPr>
          <w:b/>
          <w:szCs w:val="24"/>
        </w:rPr>
      </w:pPr>
    </w:p>
    <w:tbl>
      <w:tblPr>
        <w:tblW w:w="7390" w:type="dxa"/>
        <w:tblBorders>
          <w:top w:val="single" w:sz="4" w:space="0" w:color="000000"/>
          <w:bottom w:val="single" w:sz="4" w:space="0" w:color="000000"/>
        </w:tblBorders>
        <w:tblLook w:val="04A0"/>
      </w:tblPr>
      <w:tblGrid>
        <w:gridCol w:w="2264"/>
        <w:gridCol w:w="860"/>
        <w:gridCol w:w="900"/>
        <w:gridCol w:w="817"/>
        <w:gridCol w:w="861"/>
        <w:gridCol w:w="845"/>
        <w:gridCol w:w="843"/>
      </w:tblGrid>
      <w:tr w:rsidR="00761077" w:rsidRPr="00761077" w:rsidTr="00A26803">
        <w:trPr>
          <w:trHeight w:val="269"/>
        </w:trPr>
        <w:tc>
          <w:tcPr>
            <w:tcW w:w="2264" w:type="dxa"/>
            <w:tcBorders>
              <w:bottom w:val="single" w:sz="4" w:space="0" w:color="000000"/>
            </w:tcBorders>
          </w:tcPr>
          <w:p w:rsidR="00761077" w:rsidRPr="00761077" w:rsidRDefault="00260AD3" w:rsidP="00260AD3">
            <w:pPr>
              <w:spacing w:line="240" w:lineRule="atLeast"/>
              <w:ind w:firstLine="0"/>
              <w:rPr>
                <w:rFonts w:eastAsia="Calibri" w:cs="Times New Roman"/>
                <w:b/>
                <w:sz w:val="20"/>
                <w:szCs w:val="20"/>
              </w:rPr>
            </w:pPr>
            <w:r>
              <w:rPr>
                <w:rFonts w:eastAsia="Calibri" w:cs="Times New Roman"/>
                <w:b/>
                <w:sz w:val="20"/>
                <w:szCs w:val="20"/>
              </w:rPr>
              <w:t>Adı Soyadı:</w:t>
            </w:r>
          </w:p>
        </w:tc>
        <w:tc>
          <w:tcPr>
            <w:tcW w:w="1760" w:type="dxa"/>
            <w:gridSpan w:val="2"/>
            <w:tcBorders>
              <w:bottom w:val="single" w:sz="4" w:space="0" w:color="000000"/>
            </w:tcBorders>
            <w:shd w:val="clear" w:color="auto" w:fill="auto"/>
          </w:tcPr>
          <w:p w:rsidR="00761077" w:rsidRPr="00761077" w:rsidRDefault="00761077" w:rsidP="00761077">
            <w:pPr>
              <w:spacing w:line="240" w:lineRule="atLeast"/>
              <w:ind w:firstLine="0"/>
              <w:jc w:val="center"/>
              <w:rPr>
                <w:rFonts w:eastAsia="Calibri" w:cs="Times New Roman"/>
                <w:b/>
                <w:sz w:val="20"/>
                <w:szCs w:val="20"/>
              </w:rPr>
            </w:pPr>
            <w:r w:rsidRPr="00761077">
              <w:rPr>
                <w:rFonts w:eastAsia="Calibri" w:cs="Times New Roman"/>
                <w:b/>
                <w:sz w:val="20"/>
                <w:szCs w:val="20"/>
              </w:rPr>
              <w:t>F.Y.(sağ/sol)</w:t>
            </w:r>
          </w:p>
        </w:tc>
        <w:tc>
          <w:tcPr>
            <w:tcW w:w="1678" w:type="dxa"/>
            <w:gridSpan w:val="2"/>
            <w:tcBorders>
              <w:bottom w:val="single" w:sz="4" w:space="0" w:color="000000"/>
            </w:tcBorders>
            <w:shd w:val="clear" w:color="auto" w:fill="auto"/>
          </w:tcPr>
          <w:p w:rsidR="00761077" w:rsidRPr="00761077" w:rsidRDefault="00761077" w:rsidP="00761077">
            <w:pPr>
              <w:spacing w:line="240" w:lineRule="atLeast"/>
              <w:ind w:firstLine="0"/>
              <w:jc w:val="left"/>
              <w:rPr>
                <w:rFonts w:eastAsia="Calibri" w:cs="Times New Roman"/>
                <w:b/>
                <w:sz w:val="20"/>
                <w:szCs w:val="20"/>
              </w:rPr>
            </w:pPr>
            <w:r w:rsidRPr="00761077">
              <w:rPr>
                <w:rFonts w:eastAsia="Calibri" w:cs="Times New Roman"/>
                <w:b/>
                <w:sz w:val="20"/>
                <w:szCs w:val="20"/>
              </w:rPr>
              <w:t>H.Ş.(sağ/sol)</w:t>
            </w:r>
          </w:p>
        </w:tc>
        <w:tc>
          <w:tcPr>
            <w:tcW w:w="1688" w:type="dxa"/>
            <w:gridSpan w:val="2"/>
            <w:tcBorders>
              <w:top w:val="single" w:sz="4" w:space="0" w:color="000000"/>
              <w:bottom w:val="nil"/>
              <w:right w:val="nil"/>
            </w:tcBorders>
            <w:shd w:val="clear" w:color="auto" w:fill="auto"/>
          </w:tcPr>
          <w:p w:rsidR="00761077" w:rsidRPr="00761077" w:rsidRDefault="00761077" w:rsidP="00761077">
            <w:pPr>
              <w:spacing w:line="240" w:lineRule="atLeast"/>
              <w:ind w:firstLine="0"/>
              <w:jc w:val="center"/>
              <w:rPr>
                <w:rFonts w:eastAsia="Calibri" w:cs="Times New Roman"/>
                <w:b/>
                <w:sz w:val="20"/>
                <w:szCs w:val="20"/>
              </w:rPr>
            </w:pPr>
            <w:r w:rsidRPr="00761077">
              <w:rPr>
                <w:rFonts w:eastAsia="Calibri" w:cs="Times New Roman"/>
                <w:b/>
                <w:sz w:val="20"/>
                <w:szCs w:val="20"/>
              </w:rPr>
              <w:t>G.K.(sağ/sol)</w:t>
            </w:r>
          </w:p>
        </w:tc>
      </w:tr>
      <w:tr w:rsidR="00761077" w:rsidRPr="00761077" w:rsidTr="00A26803">
        <w:trPr>
          <w:trHeight w:val="269"/>
        </w:trPr>
        <w:tc>
          <w:tcPr>
            <w:tcW w:w="2264" w:type="dxa"/>
            <w:tcBorders>
              <w:top w:val="single" w:sz="4" w:space="0" w:color="000000"/>
            </w:tcBorders>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Omuz f</w:t>
            </w:r>
            <w:r w:rsidR="00761077" w:rsidRPr="00761077">
              <w:rPr>
                <w:rFonts w:eastAsia="Calibri" w:cs="Times New Roman"/>
                <w:sz w:val="20"/>
                <w:szCs w:val="20"/>
              </w:rPr>
              <w:t>leksiyon</w:t>
            </w:r>
            <w:r>
              <w:rPr>
                <w:rFonts w:eastAsia="Calibri" w:cs="Times New Roman"/>
                <w:sz w:val="20"/>
                <w:szCs w:val="20"/>
              </w:rPr>
              <w:t>u</w:t>
            </w:r>
          </w:p>
        </w:tc>
        <w:tc>
          <w:tcPr>
            <w:tcW w:w="860" w:type="dxa"/>
            <w:tcBorders>
              <w:top w:val="single" w:sz="4" w:space="0" w:color="000000"/>
            </w:tcBorders>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0-160</w:t>
            </w:r>
          </w:p>
        </w:tc>
        <w:tc>
          <w:tcPr>
            <w:tcW w:w="900" w:type="dxa"/>
            <w:tcBorders>
              <w:top w:val="single" w:sz="4" w:space="0" w:color="000000"/>
            </w:tcBorders>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0-160</w:t>
            </w:r>
          </w:p>
        </w:tc>
        <w:tc>
          <w:tcPr>
            <w:tcW w:w="817" w:type="dxa"/>
            <w:tcBorders>
              <w:top w:val="single" w:sz="4" w:space="0" w:color="000000"/>
            </w:tcBorders>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0-160</w:t>
            </w:r>
          </w:p>
        </w:tc>
        <w:tc>
          <w:tcPr>
            <w:tcW w:w="861" w:type="dxa"/>
            <w:tcBorders>
              <w:top w:val="single" w:sz="4" w:space="0" w:color="000000"/>
            </w:tcBorders>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0-160</w:t>
            </w:r>
          </w:p>
        </w:tc>
        <w:tc>
          <w:tcPr>
            <w:tcW w:w="845" w:type="dxa"/>
            <w:tcBorders>
              <w:top w:val="single" w:sz="4" w:space="0" w:color="000000"/>
            </w:tcBorders>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0-170</w:t>
            </w:r>
          </w:p>
        </w:tc>
        <w:tc>
          <w:tcPr>
            <w:tcW w:w="843" w:type="dxa"/>
            <w:tcBorders>
              <w:top w:val="single" w:sz="4" w:space="0" w:color="000000"/>
            </w:tcBorders>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0-170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Omuz e</w:t>
            </w:r>
            <w:r w:rsidR="00761077" w:rsidRPr="00761077">
              <w:rPr>
                <w:rFonts w:eastAsia="Calibri" w:cs="Times New Roman"/>
                <w:sz w:val="20"/>
                <w:szCs w:val="20"/>
              </w:rPr>
              <w:t>xtansiyon</w:t>
            </w:r>
            <w:r>
              <w:rPr>
                <w:rFonts w:eastAsia="Calibri" w:cs="Times New Roman"/>
                <w:sz w:val="20"/>
                <w:szCs w:val="20"/>
              </w:rPr>
              <w:t>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0-50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0-50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0-45</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0-45</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0-130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0-130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0-100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0-100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0-160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0-170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Omuz a</w:t>
            </w:r>
            <w:r w:rsidR="00761077" w:rsidRPr="00761077">
              <w:rPr>
                <w:rFonts w:eastAsia="Calibri" w:cs="Times New Roman"/>
                <w:sz w:val="20"/>
                <w:szCs w:val="20"/>
              </w:rPr>
              <w:t>dduksiyon</w:t>
            </w:r>
            <w:r>
              <w:rPr>
                <w:rFonts w:eastAsia="Calibri" w:cs="Times New Roman"/>
                <w:sz w:val="20"/>
                <w:szCs w:val="20"/>
              </w:rPr>
              <w:t>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0-30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0-30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Omuz i</w:t>
            </w:r>
            <w:r w:rsidR="00761077" w:rsidRPr="00761077">
              <w:rPr>
                <w:rFonts w:eastAsia="Calibri" w:cs="Times New Roman"/>
                <w:sz w:val="20"/>
                <w:szCs w:val="20"/>
              </w:rPr>
              <w:t>nternal rotasyon</w:t>
            </w:r>
            <w:r>
              <w:rPr>
                <w:rFonts w:eastAsia="Calibri" w:cs="Times New Roman"/>
                <w:sz w:val="20"/>
                <w:szCs w:val="20"/>
              </w:rPr>
              <w:t>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0-60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0-80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0-80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Omuz e</w:t>
            </w:r>
            <w:r w:rsidR="00761077" w:rsidRPr="00761077">
              <w:rPr>
                <w:rFonts w:eastAsia="Calibri" w:cs="Times New Roman"/>
                <w:sz w:val="20"/>
                <w:szCs w:val="20"/>
              </w:rPr>
              <w:t>xternal rotasyon</w:t>
            </w:r>
            <w:r>
              <w:rPr>
                <w:rFonts w:eastAsia="Calibri" w:cs="Times New Roman"/>
                <w:sz w:val="20"/>
                <w:szCs w:val="20"/>
              </w:rPr>
              <w:t>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0-80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Dirsek f</w:t>
            </w:r>
            <w:r w:rsidR="00761077" w:rsidRPr="00761077">
              <w:rPr>
                <w:rFonts w:eastAsia="Calibri" w:cs="Times New Roman"/>
                <w:sz w:val="20"/>
                <w:szCs w:val="20"/>
              </w:rPr>
              <w:t>leksiyon</w:t>
            </w:r>
            <w:r>
              <w:rPr>
                <w:rFonts w:eastAsia="Calibri" w:cs="Times New Roman"/>
                <w:sz w:val="20"/>
                <w:szCs w:val="20"/>
              </w:rPr>
              <w:t>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0-140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0-140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0-140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5-130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0-140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0-140</w:t>
            </w:r>
          </w:p>
        </w:tc>
      </w:tr>
      <w:tr w:rsidR="00761077" w:rsidRPr="00761077" w:rsidTr="00A26803">
        <w:trPr>
          <w:trHeight w:val="269"/>
        </w:trPr>
        <w:tc>
          <w:tcPr>
            <w:tcW w:w="2264" w:type="dxa"/>
          </w:tcPr>
          <w:p w:rsidR="00761077" w:rsidRPr="00761077" w:rsidRDefault="00761077" w:rsidP="00761077">
            <w:pPr>
              <w:spacing w:line="240" w:lineRule="atLeast"/>
              <w:ind w:firstLine="0"/>
              <w:jc w:val="left"/>
              <w:rPr>
                <w:rFonts w:eastAsia="Calibri" w:cs="Times New Roman"/>
                <w:sz w:val="20"/>
                <w:szCs w:val="20"/>
              </w:rPr>
            </w:pPr>
            <w:r w:rsidRPr="00761077">
              <w:rPr>
                <w:rFonts w:eastAsia="Calibri" w:cs="Times New Roman"/>
                <w:sz w:val="20"/>
                <w:szCs w:val="20"/>
              </w:rPr>
              <w:t>Supinasyon</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r>
      <w:tr w:rsidR="00761077" w:rsidRPr="00761077" w:rsidTr="00A26803">
        <w:trPr>
          <w:trHeight w:val="269"/>
        </w:trPr>
        <w:tc>
          <w:tcPr>
            <w:tcW w:w="2264" w:type="dxa"/>
          </w:tcPr>
          <w:p w:rsidR="00761077" w:rsidRPr="00761077" w:rsidRDefault="00761077" w:rsidP="00761077">
            <w:pPr>
              <w:spacing w:line="240" w:lineRule="atLeast"/>
              <w:ind w:firstLine="0"/>
              <w:jc w:val="left"/>
              <w:rPr>
                <w:rFonts w:eastAsia="Calibri" w:cs="Times New Roman"/>
                <w:sz w:val="20"/>
                <w:szCs w:val="20"/>
              </w:rPr>
            </w:pPr>
            <w:r w:rsidRPr="00761077">
              <w:rPr>
                <w:rFonts w:eastAsia="Calibri" w:cs="Times New Roman"/>
                <w:sz w:val="20"/>
                <w:szCs w:val="20"/>
              </w:rPr>
              <w:t>Pronasyon</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0-90</w:t>
            </w:r>
          </w:p>
        </w:tc>
      </w:tr>
      <w:tr w:rsidR="00761077" w:rsidRPr="00761077" w:rsidTr="00A26803">
        <w:trPr>
          <w:trHeight w:val="269"/>
        </w:trPr>
        <w:tc>
          <w:tcPr>
            <w:tcW w:w="2264" w:type="dxa"/>
          </w:tcPr>
          <w:p w:rsidR="00761077" w:rsidRPr="00761077" w:rsidRDefault="00A26803" w:rsidP="00761077">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0-70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0-50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0-80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0-80</w:t>
            </w:r>
          </w:p>
        </w:tc>
      </w:tr>
      <w:tr w:rsidR="00761077" w:rsidRPr="00761077" w:rsidTr="00A26803">
        <w:trPr>
          <w:trHeight w:val="269"/>
        </w:trPr>
        <w:tc>
          <w:tcPr>
            <w:tcW w:w="2264" w:type="dxa"/>
          </w:tcPr>
          <w:p w:rsidR="00761077"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El bileği extansiyonu</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0-50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0-40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0-50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0-50</w:t>
            </w:r>
          </w:p>
        </w:tc>
      </w:tr>
      <w:tr w:rsidR="00761077" w:rsidRPr="00761077" w:rsidTr="00A26803">
        <w:trPr>
          <w:trHeight w:val="269"/>
        </w:trPr>
        <w:tc>
          <w:tcPr>
            <w:tcW w:w="2264" w:type="dxa"/>
          </w:tcPr>
          <w:p w:rsidR="00761077" w:rsidRPr="00761077" w:rsidRDefault="00761077" w:rsidP="00761077">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r>
      <w:tr w:rsidR="00761077" w:rsidRPr="00761077" w:rsidTr="00A26803">
        <w:trPr>
          <w:trHeight w:val="269"/>
        </w:trPr>
        <w:tc>
          <w:tcPr>
            <w:tcW w:w="2264" w:type="dxa"/>
          </w:tcPr>
          <w:p w:rsidR="00761077" w:rsidRPr="00761077" w:rsidRDefault="00761077" w:rsidP="00761077">
            <w:pPr>
              <w:spacing w:line="240" w:lineRule="atLeast"/>
              <w:ind w:firstLine="0"/>
              <w:jc w:val="left"/>
              <w:rPr>
                <w:rFonts w:eastAsia="Calibri" w:cs="Times New Roman"/>
                <w:sz w:val="20"/>
                <w:szCs w:val="20"/>
              </w:rPr>
            </w:pPr>
            <w:r w:rsidRPr="00761077">
              <w:rPr>
                <w:rFonts w:eastAsia="Calibri" w:cs="Times New Roman"/>
                <w:sz w:val="20"/>
                <w:szCs w:val="20"/>
              </w:rPr>
              <w:t>Ulnar Deviasyon</w:t>
            </w:r>
          </w:p>
        </w:tc>
        <w:tc>
          <w:tcPr>
            <w:tcW w:w="86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900"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17"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0-10</w:t>
            </w:r>
          </w:p>
        </w:tc>
        <w:tc>
          <w:tcPr>
            <w:tcW w:w="861"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0-10</w:t>
            </w:r>
          </w:p>
        </w:tc>
        <w:tc>
          <w:tcPr>
            <w:tcW w:w="845"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c>
          <w:tcPr>
            <w:tcW w:w="843" w:type="dxa"/>
          </w:tcPr>
          <w:p w:rsidR="00761077" w:rsidRPr="00761077" w:rsidRDefault="00761077" w:rsidP="00761077">
            <w:pPr>
              <w:spacing w:line="240" w:lineRule="atLeast"/>
              <w:ind w:firstLine="0"/>
              <w:jc w:val="center"/>
              <w:rPr>
                <w:rFonts w:eastAsia="Calibri" w:cs="Times New Roman"/>
                <w:sz w:val="20"/>
                <w:szCs w:val="20"/>
              </w:rPr>
            </w:pPr>
            <w:r w:rsidRPr="00761077">
              <w:rPr>
                <w:rFonts w:eastAsia="Calibri" w:cs="Times New Roman"/>
                <w:sz w:val="20"/>
                <w:szCs w:val="20"/>
              </w:rPr>
              <w:t>0-20</w:t>
            </w:r>
          </w:p>
        </w:tc>
      </w:tr>
    </w:tbl>
    <w:p w:rsidR="00E361B7" w:rsidRDefault="00E361B7" w:rsidP="00580419">
      <w:pPr>
        <w:spacing w:after="200"/>
        <w:ind w:firstLine="0"/>
        <w:rPr>
          <w:rFonts w:eastAsia="Calibri" w:cs="Times New Roman"/>
          <w:szCs w:val="20"/>
        </w:rPr>
      </w:pPr>
    </w:p>
    <w:p w:rsidR="00761077" w:rsidRDefault="00761077" w:rsidP="00761077">
      <w:pPr>
        <w:spacing w:line="240" w:lineRule="atLeast"/>
        <w:ind w:firstLine="0"/>
        <w:rPr>
          <w:szCs w:val="24"/>
        </w:rPr>
      </w:pPr>
      <w:r>
        <w:rPr>
          <w:b/>
          <w:szCs w:val="24"/>
        </w:rPr>
        <w:t>Tablo 11.b.</w:t>
      </w:r>
      <w:r w:rsidRPr="00715A35">
        <w:rPr>
          <w:szCs w:val="24"/>
        </w:rPr>
        <w:t>Kadınlarda alt ekstremite eklem hareket açıklığı ölçüm sonuçları (1.grup)</w:t>
      </w:r>
      <w:r>
        <w:rPr>
          <w:szCs w:val="24"/>
        </w:rPr>
        <w:t>.</w:t>
      </w:r>
    </w:p>
    <w:p w:rsidR="00761077" w:rsidRPr="00715A35" w:rsidRDefault="00761077" w:rsidP="00761077">
      <w:pPr>
        <w:spacing w:line="240" w:lineRule="atLeast"/>
        <w:ind w:firstLine="0"/>
        <w:rPr>
          <w:szCs w:val="24"/>
        </w:rPr>
      </w:pPr>
    </w:p>
    <w:tbl>
      <w:tblPr>
        <w:tblW w:w="0" w:type="auto"/>
        <w:tblBorders>
          <w:top w:val="single" w:sz="4" w:space="0" w:color="000000"/>
          <w:bottom w:val="single" w:sz="4" w:space="0" w:color="000000"/>
        </w:tblBorders>
        <w:tblLook w:val="04A0"/>
      </w:tblPr>
      <w:tblGrid>
        <w:gridCol w:w="2241"/>
        <w:gridCol w:w="871"/>
        <w:gridCol w:w="851"/>
        <w:gridCol w:w="851"/>
        <w:gridCol w:w="851"/>
        <w:gridCol w:w="851"/>
        <w:gridCol w:w="851"/>
      </w:tblGrid>
      <w:tr w:rsidR="00E003F0" w:rsidRPr="00E003F0" w:rsidTr="00E003F0">
        <w:trPr>
          <w:trHeight w:val="269"/>
        </w:trPr>
        <w:tc>
          <w:tcPr>
            <w:tcW w:w="2241" w:type="dxa"/>
            <w:tcBorders>
              <w:bottom w:val="single" w:sz="4" w:space="0" w:color="000000"/>
            </w:tcBorders>
            <w:shd w:val="clear" w:color="auto" w:fill="auto"/>
          </w:tcPr>
          <w:p w:rsidR="00E003F0" w:rsidRPr="00E003F0" w:rsidRDefault="00260AD3" w:rsidP="00E003F0">
            <w:pPr>
              <w:spacing w:line="240" w:lineRule="atLeast"/>
              <w:ind w:firstLine="0"/>
              <w:jc w:val="left"/>
              <w:rPr>
                <w:rFonts w:eastAsia="Calibri" w:cs="Times New Roman"/>
                <w:b/>
                <w:sz w:val="20"/>
                <w:szCs w:val="20"/>
              </w:rPr>
            </w:pPr>
            <w:r>
              <w:rPr>
                <w:rFonts w:eastAsia="Calibri" w:cs="Times New Roman"/>
                <w:b/>
                <w:sz w:val="20"/>
                <w:szCs w:val="20"/>
              </w:rPr>
              <w:t>Adı Soyadı:</w:t>
            </w:r>
          </w:p>
        </w:tc>
        <w:tc>
          <w:tcPr>
            <w:tcW w:w="1722" w:type="dxa"/>
            <w:gridSpan w:val="2"/>
            <w:tcBorders>
              <w:bottom w:val="single" w:sz="4" w:space="0" w:color="000000"/>
            </w:tcBorders>
            <w:shd w:val="clear" w:color="auto" w:fill="auto"/>
          </w:tcPr>
          <w:p w:rsidR="00E003F0" w:rsidRPr="00E003F0" w:rsidRDefault="00E003F0" w:rsidP="00E003F0">
            <w:pPr>
              <w:spacing w:line="240" w:lineRule="atLeast"/>
              <w:ind w:firstLine="0"/>
              <w:jc w:val="center"/>
              <w:rPr>
                <w:rFonts w:eastAsia="Calibri" w:cs="Times New Roman"/>
                <w:b/>
                <w:sz w:val="20"/>
                <w:szCs w:val="20"/>
              </w:rPr>
            </w:pPr>
            <w:r w:rsidRPr="00E003F0">
              <w:rPr>
                <w:rFonts w:eastAsia="Calibri" w:cs="Times New Roman"/>
                <w:b/>
                <w:sz w:val="20"/>
                <w:szCs w:val="20"/>
              </w:rPr>
              <w:t>F.Y. (sağ/sol)</w:t>
            </w:r>
          </w:p>
        </w:tc>
        <w:tc>
          <w:tcPr>
            <w:tcW w:w="1702" w:type="dxa"/>
            <w:gridSpan w:val="2"/>
            <w:tcBorders>
              <w:bottom w:val="single" w:sz="4" w:space="0" w:color="000000"/>
            </w:tcBorders>
            <w:shd w:val="clear" w:color="auto" w:fill="auto"/>
          </w:tcPr>
          <w:p w:rsidR="00E003F0" w:rsidRPr="00E003F0" w:rsidRDefault="00E003F0" w:rsidP="00E003F0">
            <w:pPr>
              <w:spacing w:line="240" w:lineRule="atLeast"/>
              <w:ind w:firstLine="0"/>
              <w:jc w:val="center"/>
              <w:rPr>
                <w:rFonts w:eastAsia="Calibri" w:cs="Times New Roman"/>
                <w:b/>
                <w:sz w:val="20"/>
                <w:szCs w:val="20"/>
              </w:rPr>
            </w:pPr>
            <w:r w:rsidRPr="00E003F0">
              <w:rPr>
                <w:rFonts w:eastAsia="Calibri" w:cs="Times New Roman"/>
                <w:b/>
                <w:sz w:val="20"/>
                <w:szCs w:val="20"/>
              </w:rPr>
              <w:t>H.Ş.(sağ/sol)</w:t>
            </w:r>
          </w:p>
        </w:tc>
        <w:tc>
          <w:tcPr>
            <w:tcW w:w="1702" w:type="dxa"/>
            <w:gridSpan w:val="2"/>
            <w:tcBorders>
              <w:bottom w:val="single" w:sz="4" w:space="0" w:color="000000"/>
            </w:tcBorders>
            <w:shd w:val="clear" w:color="auto" w:fill="auto"/>
          </w:tcPr>
          <w:p w:rsidR="00E003F0" w:rsidRPr="00E003F0" w:rsidRDefault="00E003F0" w:rsidP="00E003F0">
            <w:pPr>
              <w:spacing w:line="240" w:lineRule="atLeast"/>
              <w:ind w:firstLine="0"/>
              <w:jc w:val="center"/>
              <w:rPr>
                <w:rFonts w:eastAsia="Calibri" w:cs="Times New Roman"/>
                <w:b/>
                <w:sz w:val="20"/>
                <w:szCs w:val="20"/>
              </w:rPr>
            </w:pPr>
            <w:r w:rsidRPr="00E003F0">
              <w:rPr>
                <w:rFonts w:eastAsia="Calibri" w:cs="Times New Roman"/>
                <w:b/>
                <w:sz w:val="20"/>
                <w:szCs w:val="20"/>
              </w:rPr>
              <w:t>G.K. (sağ/sol)</w:t>
            </w:r>
          </w:p>
        </w:tc>
      </w:tr>
      <w:tr w:rsidR="00E003F0" w:rsidRPr="00E003F0" w:rsidTr="00E003F0">
        <w:trPr>
          <w:trHeight w:val="269"/>
        </w:trPr>
        <w:tc>
          <w:tcPr>
            <w:tcW w:w="2241" w:type="dxa"/>
            <w:tcBorders>
              <w:top w:val="single" w:sz="4" w:space="0" w:color="000000"/>
            </w:tcBorders>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Kalça f</w:t>
            </w:r>
            <w:r w:rsidRPr="00E003F0">
              <w:rPr>
                <w:rFonts w:eastAsia="Calibri" w:cs="Times New Roman"/>
                <w:sz w:val="20"/>
                <w:szCs w:val="20"/>
              </w:rPr>
              <w:t>leksiyon</w:t>
            </w:r>
            <w:r>
              <w:rPr>
                <w:rFonts w:eastAsia="Calibri" w:cs="Times New Roman"/>
                <w:sz w:val="20"/>
                <w:szCs w:val="20"/>
              </w:rPr>
              <w:t>u</w:t>
            </w:r>
          </w:p>
        </w:tc>
        <w:tc>
          <w:tcPr>
            <w:tcW w:w="871" w:type="dxa"/>
            <w:tcBorders>
              <w:top w:val="single" w:sz="4" w:space="0" w:color="000000"/>
            </w:tcBorders>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0-90</w:t>
            </w:r>
          </w:p>
        </w:tc>
        <w:tc>
          <w:tcPr>
            <w:tcW w:w="851" w:type="dxa"/>
            <w:tcBorders>
              <w:top w:val="single" w:sz="4" w:space="0" w:color="000000"/>
            </w:tcBorders>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0-90</w:t>
            </w:r>
          </w:p>
        </w:tc>
        <w:tc>
          <w:tcPr>
            <w:tcW w:w="851" w:type="dxa"/>
            <w:tcBorders>
              <w:top w:val="single" w:sz="4" w:space="0" w:color="000000"/>
            </w:tcBorders>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0-90</w:t>
            </w:r>
          </w:p>
        </w:tc>
        <w:tc>
          <w:tcPr>
            <w:tcW w:w="851" w:type="dxa"/>
            <w:tcBorders>
              <w:top w:val="single" w:sz="4" w:space="0" w:color="000000"/>
            </w:tcBorders>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0-85</w:t>
            </w:r>
          </w:p>
        </w:tc>
        <w:tc>
          <w:tcPr>
            <w:tcW w:w="851" w:type="dxa"/>
            <w:tcBorders>
              <w:top w:val="single" w:sz="4" w:space="0" w:color="000000"/>
            </w:tcBorders>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0-110</w:t>
            </w:r>
          </w:p>
        </w:tc>
        <w:tc>
          <w:tcPr>
            <w:tcW w:w="851" w:type="dxa"/>
            <w:tcBorders>
              <w:top w:val="single" w:sz="4" w:space="0" w:color="000000"/>
            </w:tcBorders>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0-110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xtansiyon</w:t>
            </w:r>
            <w:r>
              <w:rPr>
                <w:rFonts w:eastAsia="Calibri" w:cs="Times New Roman"/>
                <w:sz w:val="20"/>
                <w:szCs w:val="20"/>
              </w:rPr>
              <w:t>u</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Kalça abduksiyonu</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0-30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0-30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0-30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0-30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Kalça a</w:t>
            </w:r>
            <w:r w:rsidRPr="00E003F0">
              <w:rPr>
                <w:rFonts w:eastAsia="Calibri" w:cs="Times New Roman"/>
                <w:sz w:val="20"/>
                <w:szCs w:val="20"/>
              </w:rPr>
              <w:t>dduksiyon</w:t>
            </w:r>
            <w:r>
              <w:rPr>
                <w:rFonts w:eastAsia="Calibri" w:cs="Times New Roman"/>
                <w:sz w:val="20"/>
                <w:szCs w:val="20"/>
              </w:rPr>
              <w:t>u</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Kalça i</w:t>
            </w:r>
            <w:r w:rsidRPr="00E003F0">
              <w:rPr>
                <w:rFonts w:eastAsia="Calibri" w:cs="Times New Roman"/>
                <w:sz w:val="20"/>
                <w:szCs w:val="20"/>
              </w:rPr>
              <w:t>nternal rotasyon</w:t>
            </w:r>
            <w:r>
              <w:rPr>
                <w:rFonts w:eastAsia="Calibri" w:cs="Times New Roman"/>
                <w:sz w:val="20"/>
                <w:szCs w:val="20"/>
              </w:rPr>
              <w:t>u</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0-30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0-30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xternal rotasyon</w:t>
            </w:r>
            <w:r>
              <w:rPr>
                <w:rFonts w:eastAsia="Calibri" w:cs="Times New Roman"/>
                <w:sz w:val="20"/>
                <w:szCs w:val="20"/>
              </w:rPr>
              <w:t>u</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0-50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0-50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Pr>
                <w:rFonts w:eastAsia="Calibri" w:cs="Times New Roman"/>
                <w:sz w:val="20"/>
                <w:szCs w:val="20"/>
              </w:rPr>
              <w:t>Diz f</w:t>
            </w:r>
            <w:r w:rsidRPr="00E003F0">
              <w:rPr>
                <w:rFonts w:eastAsia="Calibri" w:cs="Times New Roman"/>
                <w:sz w:val="20"/>
                <w:szCs w:val="20"/>
              </w:rPr>
              <w:t>leksiyon</w:t>
            </w:r>
            <w:r>
              <w:rPr>
                <w:rFonts w:eastAsia="Calibri" w:cs="Times New Roman"/>
                <w:sz w:val="20"/>
                <w:szCs w:val="20"/>
              </w:rPr>
              <w:t>u</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5-100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0-95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0-95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10-120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10-120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sidRPr="00E003F0">
              <w:rPr>
                <w:rFonts w:eastAsia="Calibri" w:cs="Times New Roman"/>
                <w:sz w:val="20"/>
                <w:szCs w:val="20"/>
              </w:rPr>
              <w:t>Dorsifleksiyon</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0-10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0-5</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0-20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sidRPr="00E003F0">
              <w:rPr>
                <w:rFonts w:eastAsia="Calibri" w:cs="Times New Roman"/>
                <w:sz w:val="20"/>
                <w:szCs w:val="20"/>
              </w:rPr>
              <w:t>Plantar fleksiyon</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0-50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0-50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0-40</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0-40</w:t>
            </w:r>
          </w:p>
        </w:tc>
      </w:tr>
      <w:tr w:rsidR="00E003F0" w:rsidRPr="00E003F0" w:rsidTr="00E003F0">
        <w:trPr>
          <w:trHeight w:val="269"/>
        </w:trPr>
        <w:tc>
          <w:tcPr>
            <w:tcW w:w="2241" w:type="dxa"/>
          </w:tcPr>
          <w:p w:rsidR="00E003F0" w:rsidRPr="00E003F0" w:rsidRDefault="00E003F0" w:rsidP="00E003F0">
            <w:pPr>
              <w:spacing w:line="240" w:lineRule="atLeast"/>
              <w:ind w:firstLine="0"/>
              <w:jc w:val="left"/>
              <w:rPr>
                <w:rFonts w:eastAsia="Calibri" w:cs="Times New Roman"/>
                <w:sz w:val="20"/>
                <w:szCs w:val="20"/>
              </w:rPr>
            </w:pPr>
            <w:r w:rsidRPr="00E003F0">
              <w:rPr>
                <w:rFonts w:eastAsia="Calibri" w:cs="Times New Roman"/>
                <w:sz w:val="20"/>
                <w:szCs w:val="20"/>
              </w:rPr>
              <w:t>Eversiyon</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r>
      <w:tr w:rsidR="00E003F0" w:rsidRPr="00E003F0" w:rsidTr="00E003F0">
        <w:trPr>
          <w:trHeight w:val="269"/>
        </w:trPr>
        <w:tc>
          <w:tcPr>
            <w:tcW w:w="2241" w:type="dxa"/>
          </w:tcPr>
          <w:p w:rsidR="00E003F0" w:rsidRPr="00E003F0" w:rsidRDefault="005928E9" w:rsidP="00E003F0">
            <w:pPr>
              <w:spacing w:line="240" w:lineRule="atLeast"/>
              <w:ind w:firstLine="0"/>
              <w:jc w:val="left"/>
              <w:rPr>
                <w:rFonts w:eastAsia="Calibri" w:cs="Times New Roman"/>
                <w:sz w:val="20"/>
                <w:szCs w:val="20"/>
              </w:rPr>
            </w:pPr>
            <w:r>
              <w:rPr>
                <w:rFonts w:eastAsia="Calibri" w:cs="Times New Roman"/>
                <w:sz w:val="20"/>
                <w:szCs w:val="20"/>
              </w:rPr>
              <w:t>I</w:t>
            </w:r>
            <w:r w:rsidR="00E003F0" w:rsidRPr="00E003F0">
              <w:rPr>
                <w:rFonts w:eastAsia="Calibri" w:cs="Times New Roman"/>
                <w:sz w:val="20"/>
                <w:szCs w:val="20"/>
              </w:rPr>
              <w:t xml:space="preserve">nversiyon </w:t>
            </w:r>
          </w:p>
        </w:tc>
        <w:tc>
          <w:tcPr>
            <w:tcW w:w="87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c>
          <w:tcPr>
            <w:tcW w:w="851" w:type="dxa"/>
          </w:tcPr>
          <w:p w:rsidR="00E003F0" w:rsidRPr="00E003F0" w:rsidRDefault="00E003F0" w:rsidP="00E003F0">
            <w:pPr>
              <w:spacing w:line="240" w:lineRule="atLeast"/>
              <w:ind w:firstLine="0"/>
              <w:jc w:val="center"/>
              <w:rPr>
                <w:rFonts w:eastAsia="Calibri" w:cs="Times New Roman"/>
                <w:sz w:val="20"/>
                <w:szCs w:val="20"/>
              </w:rPr>
            </w:pPr>
            <w:r w:rsidRPr="00E003F0">
              <w:rPr>
                <w:rFonts w:eastAsia="Calibri" w:cs="Times New Roman"/>
                <w:sz w:val="20"/>
                <w:szCs w:val="20"/>
              </w:rPr>
              <w:t>-</w:t>
            </w:r>
          </w:p>
        </w:tc>
      </w:tr>
    </w:tbl>
    <w:p w:rsidR="00761077" w:rsidRDefault="00761077" w:rsidP="00580419">
      <w:pPr>
        <w:spacing w:after="200"/>
        <w:ind w:firstLine="0"/>
        <w:rPr>
          <w:rFonts w:eastAsia="Calibri" w:cs="Times New Roman"/>
          <w:szCs w:val="20"/>
        </w:rPr>
      </w:pPr>
    </w:p>
    <w:p w:rsidR="00580419" w:rsidRPr="00580419" w:rsidRDefault="00580419" w:rsidP="00580419">
      <w:pPr>
        <w:spacing w:after="200"/>
        <w:ind w:firstLine="0"/>
        <w:rPr>
          <w:rFonts w:eastAsia="Calibri" w:cs="Times New Roman"/>
          <w:szCs w:val="20"/>
        </w:rPr>
      </w:pPr>
    </w:p>
    <w:p w:rsidR="00337400" w:rsidRPr="00442BF8" w:rsidRDefault="00337400" w:rsidP="00442BF8">
      <w:pPr>
        <w:ind w:firstLine="0"/>
        <w:rPr>
          <w:b/>
          <w:bCs/>
          <w:iCs/>
          <w:szCs w:val="24"/>
        </w:rPr>
      </w:pPr>
    </w:p>
    <w:p w:rsidR="00442BF8" w:rsidRDefault="00442BF8" w:rsidP="00442BF8">
      <w:pPr>
        <w:rPr>
          <w:szCs w:val="24"/>
        </w:rPr>
      </w:pPr>
    </w:p>
    <w:p w:rsidR="009A3803" w:rsidRDefault="009A3803" w:rsidP="009A3803">
      <w:pPr>
        <w:spacing w:line="240" w:lineRule="atLeast"/>
        <w:ind w:firstLine="0"/>
        <w:rPr>
          <w:szCs w:val="24"/>
        </w:rPr>
      </w:pPr>
    </w:p>
    <w:p w:rsidR="00A26803" w:rsidRDefault="00205338" w:rsidP="009A3803">
      <w:pPr>
        <w:spacing w:line="240" w:lineRule="atLeast"/>
        <w:ind w:firstLine="0"/>
        <w:rPr>
          <w:szCs w:val="24"/>
        </w:rPr>
      </w:pPr>
      <w:r>
        <w:rPr>
          <w:b/>
          <w:szCs w:val="24"/>
        </w:rPr>
        <w:lastRenderedPageBreak/>
        <w:t>Tablo 12.a</w:t>
      </w:r>
      <w:r w:rsidR="009A3803">
        <w:rPr>
          <w:b/>
          <w:szCs w:val="24"/>
        </w:rPr>
        <w:t>.</w:t>
      </w:r>
      <w:r w:rsidR="009A3803" w:rsidRPr="00710B91">
        <w:rPr>
          <w:szCs w:val="24"/>
        </w:rPr>
        <w:t>Kadınlarda üst ekstremite eklem hareket açıklığı ölçüm sonuçları (2.grup)</w:t>
      </w:r>
      <w:r w:rsidR="00A26803">
        <w:rPr>
          <w:szCs w:val="24"/>
        </w:rPr>
        <w:t>.</w:t>
      </w:r>
    </w:p>
    <w:p w:rsidR="00A26803" w:rsidRPr="00A26803" w:rsidRDefault="00A26803" w:rsidP="009A3803">
      <w:pPr>
        <w:spacing w:line="240" w:lineRule="atLeast"/>
        <w:ind w:firstLine="0"/>
        <w:rPr>
          <w:szCs w:val="24"/>
        </w:rPr>
      </w:pPr>
    </w:p>
    <w:tbl>
      <w:tblPr>
        <w:tblW w:w="0" w:type="auto"/>
        <w:tblBorders>
          <w:top w:val="single" w:sz="4" w:space="0" w:color="000000"/>
          <w:bottom w:val="single" w:sz="4" w:space="0" w:color="000000"/>
        </w:tblBorders>
        <w:tblLook w:val="04A0"/>
      </w:tblPr>
      <w:tblGrid>
        <w:gridCol w:w="2644"/>
        <w:gridCol w:w="871"/>
        <w:gridCol w:w="851"/>
        <w:gridCol w:w="851"/>
        <w:gridCol w:w="851"/>
        <w:gridCol w:w="851"/>
        <w:gridCol w:w="851"/>
      </w:tblGrid>
      <w:tr w:rsidR="00A26803" w:rsidRPr="00A26803" w:rsidTr="00260AD3">
        <w:trPr>
          <w:trHeight w:val="269"/>
        </w:trPr>
        <w:tc>
          <w:tcPr>
            <w:tcW w:w="2644" w:type="dxa"/>
            <w:tcBorders>
              <w:bottom w:val="single" w:sz="4" w:space="0" w:color="000000"/>
            </w:tcBorders>
            <w:shd w:val="clear" w:color="auto" w:fill="auto"/>
          </w:tcPr>
          <w:p w:rsidR="00A26803" w:rsidRPr="00A26803" w:rsidRDefault="00260AD3" w:rsidP="00A26803">
            <w:pPr>
              <w:spacing w:line="240" w:lineRule="atLeast"/>
              <w:ind w:firstLine="0"/>
              <w:jc w:val="left"/>
              <w:rPr>
                <w:rFonts w:eastAsia="Calibri" w:cs="Times New Roman"/>
                <w:b/>
                <w:sz w:val="20"/>
                <w:szCs w:val="20"/>
              </w:rPr>
            </w:pPr>
            <w:r>
              <w:rPr>
                <w:rFonts w:eastAsia="Calibri" w:cs="Times New Roman"/>
                <w:b/>
                <w:sz w:val="20"/>
                <w:szCs w:val="20"/>
              </w:rPr>
              <w:t>Adı Soyadı:</w:t>
            </w:r>
          </w:p>
        </w:tc>
        <w:tc>
          <w:tcPr>
            <w:tcW w:w="1722" w:type="dxa"/>
            <w:gridSpan w:val="2"/>
            <w:tcBorders>
              <w:bottom w:val="single" w:sz="4" w:space="0" w:color="000000"/>
            </w:tcBorders>
            <w:shd w:val="clear" w:color="auto" w:fill="auto"/>
          </w:tcPr>
          <w:p w:rsidR="00A26803" w:rsidRPr="00A26803" w:rsidRDefault="00A26803" w:rsidP="00A26803">
            <w:pPr>
              <w:spacing w:line="240" w:lineRule="atLeast"/>
              <w:ind w:firstLine="0"/>
              <w:jc w:val="center"/>
              <w:rPr>
                <w:rFonts w:eastAsia="Calibri" w:cs="Times New Roman"/>
                <w:b/>
                <w:sz w:val="20"/>
                <w:szCs w:val="20"/>
              </w:rPr>
            </w:pPr>
            <w:r w:rsidRPr="00A26803">
              <w:rPr>
                <w:rFonts w:eastAsia="Calibri" w:cs="Times New Roman"/>
                <w:b/>
                <w:sz w:val="20"/>
                <w:szCs w:val="20"/>
              </w:rPr>
              <w:t>A.D.A. (sağ/sol)</w:t>
            </w:r>
          </w:p>
        </w:tc>
        <w:tc>
          <w:tcPr>
            <w:tcW w:w="1702" w:type="dxa"/>
            <w:gridSpan w:val="2"/>
            <w:tcBorders>
              <w:bottom w:val="single" w:sz="4" w:space="0" w:color="000000"/>
            </w:tcBorders>
            <w:shd w:val="clear" w:color="auto" w:fill="auto"/>
          </w:tcPr>
          <w:p w:rsidR="00A26803" w:rsidRPr="00A26803" w:rsidRDefault="00A26803" w:rsidP="00A26803">
            <w:pPr>
              <w:spacing w:line="240" w:lineRule="atLeast"/>
              <w:ind w:firstLine="0"/>
              <w:jc w:val="center"/>
              <w:rPr>
                <w:rFonts w:eastAsia="Calibri" w:cs="Times New Roman"/>
                <w:b/>
                <w:sz w:val="20"/>
                <w:szCs w:val="20"/>
              </w:rPr>
            </w:pPr>
            <w:r w:rsidRPr="00A26803">
              <w:rPr>
                <w:rFonts w:eastAsia="Calibri" w:cs="Times New Roman"/>
                <w:b/>
                <w:sz w:val="20"/>
                <w:szCs w:val="20"/>
              </w:rPr>
              <w:t>P.Ü.(sağ/sol)</w:t>
            </w:r>
          </w:p>
        </w:tc>
        <w:tc>
          <w:tcPr>
            <w:tcW w:w="1702" w:type="dxa"/>
            <w:gridSpan w:val="2"/>
            <w:tcBorders>
              <w:bottom w:val="single" w:sz="4" w:space="0" w:color="000000"/>
            </w:tcBorders>
            <w:shd w:val="clear" w:color="auto" w:fill="auto"/>
          </w:tcPr>
          <w:p w:rsidR="00A26803" w:rsidRPr="00A26803" w:rsidRDefault="00A26803" w:rsidP="00A26803">
            <w:pPr>
              <w:spacing w:line="240" w:lineRule="atLeast"/>
              <w:ind w:firstLine="0"/>
              <w:jc w:val="center"/>
              <w:rPr>
                <w:rFonts w:eastAsia="Calibri" w:cs="Times New Roman"/>
                <w:b/>
                <w:sz w:val="20"/>
                <w:szCs w:val="20"/>
              </w:rPr>
            </w:pPr>
            <w:r w:rsidRPr="00A26803">
              <w:rPr>
                <w:rFonts w:eastAsia="Calibri" w:cs="Times New Roman"/>
                <w:b/>
                <w:sz w:val="20"/>
                <w:szCs w:val="20"/>
              </w:rPr>
              <w:t>H.Y. (sağ/sol)</w:t>
            </w:r>
          </w:p>
        </w:tc>
      </w:tr>
      <w:tr w:rsidR="00A26803" w:rsidRPr="00A26803" w:rsidTr="00260AD3">
        <w:trPr>
          <w:trHeight w:val="269"/>
        </w:trPr>
        <w:tc>
          <w:tcPr>
            <w:tcW w:w="2644" w:type="dxa"/>
            <w:tcBorders>
              <w:top w:val="single" w:sz="4" w:space="0" w:color="000000"/>
            </w:tcBorders>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Omuz f</w:t>
            </w:r>
            <w:r w:rsidRPr="00761077">
              <w:rPr>
                <w:rFonts w:eastAsia="Calibri" w:cs="Times New Roman"/>
                <w:sz w:val="20"/>
                <w:szCs w:val="20"/>
              </w:rPr>
              <w:t>leksiyon</w:t>
            </w:r>
            <w:r>
              <w:rPr>
                <w:rFonts w:eastAsia="Calibri" w:cs="Times New Roman"/>
                <w:sz w:val="20"/>
                <w:szCs w:val="20"/>
              </w:rPr>
              <w:t>u</w:t>
            </w:r>
          </w:p>
        </w:tc>
        <w:tc>
          <w:tcPr>
            <w:tcW w:w="871" w:type="dxa"/>
            <w:tcBorders>
              <w:top w:val="single" w:sz="4" w:space="0" w:color="000000"/>
            </w:tcBorders>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0-155</w:t>
            </w:r>
          </w:p>
        </w:tc>
        <w:tc>
          <w:tcPr>
            <w:tcW w:w="851" w:type="dxa"/>
            <w:tcBorders>
              <w:top w:val="single" w:sz="4" w:space="0" w:color="000000"/>
            </w:tcBorders>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0-175</w:t>
            </w:r>
          </w:p>
        </w:tc>
        <w:tc>
          <w:tcPr>
            <w:tcW w:w="851" w:type="dxa"/>
            <w:tcBorders>
              <w:top w:val="single" w:sz="4" w:space="0" w:color="000000"/>
            </w:tcBorders>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0-150</w:t>
            </w:r>
          </w:p>
        </w:tc>
        <w:tc>
          <w:tcPr>
            <w:tcW w:w="851" w:type="dxa"/>
            <w:tcBorders>
              <w:top w:val="single" w:sz="4" w:space="0" w:color="000000"/>
            </w:tcBorders>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0-100</w:t>
            </w:r>
          </w:p>
        </w:tc>
        <w:tc>
          <w:tcPr>
            <w:tcW w:w="851" w:type="dxa"/>
            <w:tcBorders>
              <w:top w:val="single" w:sz="4" w:space="0" w:color="000000"/>
            </w:tcBorders>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Borders>
              <w:top w:val="single" w:sz="4" w:space="0" w:color="000000"/>
            </w:tcBorders>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xtansiyon</w:t>
            </w:r>
            <w:r>
              <w:rPr>
                <w:rFonts w:eastAsia="Calibri" w:cs="Times New Roman"/>
                <w:sz w:val="20"/>
                <w:szCs w:val="20"/>
              </w:rPr>
              <w:t>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0-35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0-35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0-35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0-160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0-160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0-110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0-100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Omuz a</w:t>
            </w:r>
            <w:r w:rsidRPr="00761077">
              <w:rPr>
                <w:rFonts w:eastAsia="Calibri" w:cs="Times New Roman"/>
                <w:sz w:val="20"/>
                <w:szCs w:val="20"/>
              </w:rPr>
              <w:t>dduksiyon</w:t>
            </w:r>
            <w:r>
              <w:rPr>
                <w:rFonts w:eastAsia="Calibri" w:cs="Times New Roman"/>
                <w:sz w:val="20"/>
                <w:szCs w:val="20"/>
              </w:rPr>
              <w:t>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Omuz i</w:t>
            </w:r>
            <w:r w:rsidRPr="00761077">
              <w:rPr>
                <w:rFonts w:eastAsia="Calibri" w:cs="Times New Roman"/>
                <w:sz w:val="20"/>
                <w:szCs w:val="20"/>
              </w:rPr>
              <w:t>nternal rotasyon</w:t>
            </w:r>
            <w:r>
              <w:rPr>
                <w:rFonts w:eastAsia="Calibri" w:cs="Times New Roman"/>
                <w:sz w:val="20"/>
                <w:szCs w:val="20"/>
              </w:rPr>
              <w:t>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0-80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0-30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xternal rotasyon</w:t>
            </w:r>
            <w:r>
              <w:rPr>
                <w:rFonts w:eastAsia="Calibri" w:cs="Times New Roman"/>
                <w:sz w:val="20"/>
                <w:szCs w:val="20"/>
              </w:rPr>
              <w:t>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0-85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0-80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0-30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0-60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Dirsek f</w:t>
            </w:r>
            <w:r w:rsidRPr="00761077">
              <w:rPr>
                <w:rFonts w:eastAsia="Calibri" w:cs="Times New Roman"/>
                <w:sz w:val="20"/>
                <w:szCs w:val="20"/>
              </w:rPr>
              <w:t>leksiyon</w:t>
            </w:r>
            <w:r>
              <w:rPr>
                <w:rFonts w:eastAsia="Calibri" w:cs="Times New Roman"/>
                <w:sz w:val="20"/>
                <w:szCs w:val="20"/>
              </w:rPr>
              <w:t>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0-125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0-125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0-130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0-130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0-130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0-130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sidRPr="00761077">
              <w:rPr>
                <w:rFonts w:eastAsia="Calibri" w:cs="Times New Roman"/>
                <w:sz w:val="20"/>
                <w:szCs w:val="20"/>
              </w:rPr>
              <w:t>Supinasyon</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sidRPr="00761077">
              <w:rPr>
                <w:rFonts w:eastAsia="Calibri" w:cs="Times New Roman"/>
                <w:sz w:val="20"/>
                <w:szCs w:val="20"/>
              </w:rPr>
              <w:t>Pronasyon</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0-90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0-60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0-60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0-60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Pr>
                <w:rFonts w:eastAsia="Calibri" w:cs="Times New Roman"/>
                <w:sz w:val="20"/>
                <w:szCs w:val="20"/>
              </w:rPr>
              <w:t>El bileği extansiyonu</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0-70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0-50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0-40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0-40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0-40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0-10</w:t>
            </w:r>
          </w:p>
        </w:tc>
      </w:tr>
      <w:tr w:rsidR="00A26803" w:rsidRPr="00A26803" w:rsidTr="00260AD3">
        <w:trPr>
          <w:trHeight w:val="269"/>
        </w:trPr>
        <w:tc>
          <w:tcPr>
            <w:tcW w:w="2644" w:type="dxa"/>
          </w:tcPr>
          <w:p w:rsidR="00A26803" w:rsidRPr="00761077" w:rsidRDefault="00A26803" w:rsidP="00A26803">
            <w:pPr>
              <w:spacing w:line="240" w:lineRule="atLeast"/>
              <w:ind w:firstLine="0"/>
              <w:jc w:val="left"/>
              <w:rPr>
                <w:rFonts w:eastAsia="Calibri" w:cs="Times New Roman"/>
                <w:sz w:val="20"/>
                <w:szCs w:val="20"/>
              </w:rPr>
            </w:pPr>
            <w:r w:rsidRPr="00761077">
              <w:rPr>
                <w:rFonts w:eastAsia="Calibri" w:cs="Times New Roman"/>
                <w:sz w:val="20"/>
                <w:szCs w:val="20"/>
              </w:rPr>
              <w:t>Ulnar Deviasyon</w:t>
            </w:r>
          </w:p>
        </w:tc>
        <w:tc>
          <w:tcPr>
            <w:tcW w:w="87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0-15</w:t>
            </w:r>
          </w:p>
        </w:tc>
        <w:tc>
          <w:tcPr>
            <w:tcW w:w="851" w:type="dxa"/>
          </w:tcPr>
          <w:p w:rsidR="00A26803" w:rsidRPr="00A26803" w:rsidRDefault="00A26803" w:rsidP="00A26803">
            <w:pPr>
              <w:spacing w:line="240" w:lineRule="atLeast"/>
              <w:ind w:firstLine="0"/>
              <w:jc w:val="center"/>
              <w:rPr>
                <w:rFonts w:eastAsia="Calibri" w:cs="Times New Roman"/>
                <w:sz w:val="20"/>
                <w:szCs w:val="20"/>
              </w:rPr>
            </w:pPr>
            <w:r w:rsidRPr="00A26803">
              <w:rPr>
                <w:rFonts w:eastAsia="Calibri" w:cs="Times New Roman"/>
                <w:sz w:val="20"/>
                <w:szCs w:val="20"/>
              </w:rPr>
              <w:t>0-20</w:t>
            </w:r>
          </w:p>
        </w:tc>
      </w:tr>
    </w:tbl>
    <w:p w:rsidR="00442BF8" w:rsidRDefault="00442BF8" w:rsidP="00212EEA">
      <w:pPr>
        <w:ind w:firstLine="0"/>
        <w:rPr>
          <w:rFonts w:eastAsia="Times New Roman" w:cs="Times New Roman"/>
          <w:b/>
          <w:bCs/>
          <w:iCs/>
          <w:szCs w:val="24"/>
        </w:rPr>
      </w:pPr>
    </w:p>
    <w:p w:rsidR="00260AD3" w:rsidRPr="00260AD3" w:rsidRDefault="00205338" w:rsidP="00260AD3">
      <w:pPr>
        <w:spacing w:after="200" w:line="240" w:lineRule="atLeast"/>
        <w:ind w:firstLine="0"/>
        <w:jc w:val="left"/>
        <w:rPr>
          <w:rFonts w:eastAsia="Calibri" w:cs="Times New Roman"/>
          <w:szCs w:val="24"/>
        </w:rPr>
      </w:pPr>
      <w:r>
        <w:rPr>
          <w:rFonts w:eastAsia="Calibri" w:cs="Times New Roman"/>
          <w:b/>
          <w:szCs w:val="24"/>
        </w:rPr>
        <w:t>Tablo 12.b</w:t>
      </w:r>
      <w:r w:rsidR="00260AD3">
        <w:rPr>
          <w:rFonts w:eastAsia="Calibri" w:cs="Times New Roman"/>
          <w:b/>
          <w:szCs w:val="24"/>
        </w:rPr>
        <w:t>.</w:t>
      </w:r>
      <w:r w:rsidR="00260AD3" w:rsidRPr="00260AD3">
        <w:rPr>
          <w:rFonts w:eastAsia="Calibri" w:cs="Times New Roman"/>
          <w:szCs w:val="24"/>
        </w:rPr>
        <w:t>Kadınlarda alt ekstremite eklem hareket açıklığı ölçüm sonuçları (2. grup)</w:t>
      </w:r>
      <w:r w:rsidR="00260AD3">
        <w:rPr>
          <w:rFonts w:eastAsia="Calibri" w:cs="Times New Roman"/>
          <w:szCs w:val="24"/>
        </w:rPr>
        <w:t>.</w:t>
      </w:r>
    </w:p>
    <w:tbl>
      <w:tblPr>
        <w:tblW w:w="0" w:type="auto"/>
        <w:tblBorders>
          <w:top w:val="single" w:sz="4" w:space="0" w:color="000000"/>
          <w:bottom w:val="single" w:sz="4" w:space="0" w:color="000000"/>
        </w:tblBorders>
        <w:tblLook w:val="04A0"/>
      </w:tblPr>
      <w:tblGrid>
        <w:gridCol w:w="2360"/>
        <w:gridCol w:w="871"/>
        <w:gridCol w:w="851"/>
        <w:gridCol w:w="851"/>
        <w:gridCol w:w="851"/>
        <w:gridCol w:w="851"/>
        <w:gridCol w:w="851"/>
      </w:tblGrid>
      <w:tr w:rsidR="00260AD3" w:rsidRPr="00260AD3" w:rsidTr="00260AD3">
        <w:trPr>
          <w:trHeight w:val="269"/>
        </w:trPr>
        <w:tc>
          <w:tcPr>
            <w:tcW w:w="2360" w:type="dxa"/>
            <w:tcBorders>
              <w:bottom w:val="single" w:sz="4" w:space="0" w:color="000000"/>
            </w:tcBorders>
            <w:shd w:val="clear" w:color="auto" w:fill="auto"/>
          </w:tcPr>
          <w:p w:rsidR="00260AD3" w:rsidRPr="00260AD3" w:rsidRDefault="00260AD3" w:rsidP="00260AD3">
            <w:pPr>
              <w:spacing w:line="240" w:lineRule="atLeast"/>
              <w:ind w:firstLine="0"/>
              <w:jc w:val="left"/>
              <w:rPr>
                <w:rFonts w:eastAsia="Calibri" w:cs="Times New Roman"/>
                <w:b/>
                <w:sz w:val="20"/>
                <w:szCs w:val="20"/>
              </w:rPr>
            </w:pPr>
            <w:r w:rsidRPr="00260AD3">
              <w:rPr>
                <w:rFonts w:eastAsia="Calibri" w:cs="Times New Roman"/>
                <w:b/>
                <w:sz w:val="20"/>
                <w:szCs w:val="20"/>
              </w:rPr>
              <w:t>Adı-soyadı</w:t>
            </w:r>
            <w:r>
              <w:rPr>
                <w:rFonts w:eastAsia="Calibri" w:cs="Times New Roman"/>
                <w:b/>
                <w:sz w:val="20"/>
                <w:szCs w:val="20"/>
              </w:rPr>
              <w:t>:</w:t>
            </w:r>
          </w:p>
        </w:tc>
        <w:tc>
          <w:tcPr>
            <w:tcW w:w="1722" w:type="dxa"/>
            <w:gridSpan w:val="2"/>
            <w:tcBorders>
              <w:bottom w:val="single" w:sz="4" w:space="0" w:color="000000"/>
            </w:tcBorders>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A.D.A.(sağ/sol)</w:t>
            </w:r>
          </w:p>
        </w:tc>
        <w:tc>
          <w:tcPr>
            <w:tcW w:w="1702" w:type="dxa"/>
            <w:gridSpan w:val="2"/>
            <w:tcBorders>
              <w:bottom w:val="single" w:sz="4" w:space="0" w:color="000000"/>
            </w:tcBorders>
            <w:shd w:val="clear" w:color="auto" w:fill="auto"/>
          </w:tcPr>
          <w:p w:rsidR="00260AD3" w:rsidRPr="00260AD3" w:rsidRDefault="00260AD3" w:rsidP="00260AD3">
            <w:pPr>
              <w:spacing w:line="240" w:lineRule="atLeast"/>
              <w:ind w:firstLine="0"/>
              <w:jc w:val="left"/>
              <w:rPr>
                <w:rFonts w:eastAsia="Calibri" w:cs="Times New Roman"/>
                <w:b/>
                <w:sz w:val="20"/>
                <w:szCs w:val="20"/>
              </w:rPr>
            </w:pPr>
            <w:r w:rsidRPr="00260AD3">
              <w:rPr>
                <w:rFonts w:eastAsia="Calibri" w:cs="Times New Roman"/>
                <w:b/>
                <w:sz w:val="20"/>
                <w:szCs w:val="20"/>
              </w:rPr>
              <w:t>P.Ü.(sağ/sol)</w:t>
            </w:r>
          </w:p>
        </w:tc>
        <w:tc>
          <w:tcPr>
            <w:tcW w:w="1702" w:type="dxa"/>
            <w:gridSpan w:val="2"/>
            <w:tcBorders>
              <w:bottom w:val="single" w:sz="4" w:space="0" w:color="000000"/>
            </w:tcBorders>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H.Y.(sağ/sol)</w:t>
            </w:r>
          </w:p>
        </w:tc>
      </w:tr>
      <w:tr w:rsidR="00260AD3" w:rsidRPr="00260AD3" w:rsidTr="00260AD3">
        <w:trPr>
          <w:trHeight w:val="269"/>
        </w:trPr>
        <w:tc>
          <w:tcPr>
            <w:tcW w:w="2360" w:type="dxa"/>
            <w:tcBorders>
              <w:top w:val="single" w:sz="4" w:space="0" w:color="000000"/>
            </w:tcBorders>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f</w:t>
            </w:r>
            <w:r w:rsidRPr="00E003F0">
              <w:rPr>
                <w:rFonts w:eastAsia="Calibri" w:cs="Times New Roman"/>
                <w:sz w:val="20"/>
                <w:szCs w:val="20"/>
              </w:rPr>
              <w:t>leksiyon</w:t>
            </w:r>
            <w:r>
              <w:rPr>
                <w:rFonts w:eastAsia="Calibri" w:cs="Times New Roman"/>
                <w:sz w:val="20"/>
                <w:szCs w:val="20"/>
              </w:rPr>
              <w:t>u</w:t>
            </w:r>
          </w:p>
        </w:tc>
        <w:tc>
          <w:tcPr>
            <w:tcW w:w="87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0-140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xtansiyon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abduksiyonu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a</w:t>
            </w:r>
            <w:r w:rsidRPr="00E003F0">
              <w:rPr>
                <w:rFonts w:eastAsia="Calibri" w:cs="Times New Roman"/>
                <w:sz w:val="20"/>
                <w:szCs w:val="20"/>
              </w:rPr>
              <w:t>dduksiyon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i</w:t>
            </w:r>
            <w:r w:rsidRPr="00E003F0">
              <w:rPr>
                <w:rFonts w:eastAsia="Calibri" w:cs="Times New Roman"/>
                <w:sz w:val="20"/>
                <w:szCs w:val="20"/>
              </w:rPr>
              <w:t>nternal rotasyon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xternal rotasyon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0-45</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Diz f</w:t>
            </w:r>
            <w:r w:rsidRPr="00E003F0">
              <w:rPr>
                <w:rFonts w:eastAsia="Calibri" w:cs="Times New Roman"/>
                <w:sz w:val="20"/>
                <w:szCs w:val="20"/>
              </w:rPr>
              <w:t>leksiyon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5-145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5-110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5-90</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Dorsifleksiyon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Plantar fleksiyon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Eversiyon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r>
      <w:tr w:rsidR="00260AD3" w:rsidRPr="00260AD3" w:rsidTr="00260AD3">
        <w:trPr>
          <w:trHeight w:val="269"/>
        </w:trPr>
        <w:tc>
          <w:tcPr>
            <w:tcW w:w="2360"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 xml:space="preserve">İnversiyon </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r>
    </w:tbl>
    <w:p w:rsidR="00260AD3" w:rsidRPr="00260AD3" w:rsidRDefault="00260AD3" w:rsidP="00260AD3">
      <w:pPr>
        <w:spacing w:after="200" w:line="240" w:lineRule="atLeast"/>
        <w:ind w:firstLine="0"/>
        <w:jc w:val="left"/>
        <w:rPr>
          <w:rFonts w:eastAsia="Calibri" w:cs="Times New Roman"/>
          <w:sz w:val="20"/>
          <w:szCs w:val="20"/>
        </w:rPr>
      </w:pPr>
    </w:p>
    <w:p w:rsidR="00260AD3" w:rsidRPr="00260AD3" w:rsidRDefault="00205338" w:rsidP="00260AD3">
      <w:pPr>
        <w:spacing w:after="200" w:line="240" w:lineRule="atLeast"/>
        <w:ind w:firstLine="0"/>
        <w:jc w:val="left"/>
        <w:rPr>
          <w:rFonts w:eastAsia="Calibri" w:cs="Times New Roman"/>
          <w:szCs w:val="24"/>
        </w:rPr>
      </w:pPr>
      <w:r>
        <w:rPr>
          <w:rFonts w:eastAsia="Calibri" w:cs="Times New Roman"/>
          <w:b/>
          <w:szCs w:val="24"/>
        </w:rPr>
        <w:t>Tablo 13.a</w:t>
      </w:r>
      <w:r w:rsidR="00260AD3">
        <w:rPr>
          <w:rFonts w:eastAsia="Calibri" w:cs="Times New Roman"/>
          <w:b/>
          <w:szCs w:val="24"/>
        </w:rPr>
        <w:t>.</w:t>
      </w:r>
      <w:r w:rsidR="00260AD3" w:rsidRPr="00260AD3">
        <w:rPr>
          <w:rFonts w:eastAsia="Calibri" w:cs="Times New Roman"/>
          <w:szCs w:val="24"/>
        </w:rPr>
        <w:t xml:space="preserve"> Kadınlarda üst ekstremite eklem hareket açıklığı ölçüm sonuçları (3. grup)</w:t>
      </w:r>
      <w:r w:rsidR="00260AD3">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260AD3" w:rsidRPr="00260AD3" w:rsidTr="00260AD3">
        <w:trPr>
          <w:trHeight w:val="269"/>
        </w:trPr>
        <w:tc>
          <w:tcPr>
            <w:tcW w:w="2502" w:type="dxa"/>
            <w:tcBorders>
              <w:bottom w:val="single" w:sz="4" w:space="0" w:color="000000"/>
            </w:tcBorders>
            <w:shd w:val="clear" w:color="auto" w:fill="auto"/>
          </w:tcPr>
          <w:p w:rsidR="00260AD3" w:rsidRPr="00260AD3" w:rsidRDefault="00260AD3" w:rsidP="00260AD3">
            <w:pPr>
              <w:spacing w:line="240" w:lineRule="atLeast"/>
              <w:ind w:firstLine="0"/>
              <w:jc w:val="left"/>
              <w:rPr>
                <w:rFonts w:eastAsia="Calibri" w:cs="Times New Roman"/>
                <w:b/>
                <w:sz w:val="20"/>
                <w:szCs w:val="20"/>
              </w:rPr>
            </w:pPr>
            <w:r w:rsidRPr="00260AD3">
              <w:rPr>
                <w:rFonts w:eastAsia="Calibri" w:cs="Times New Roman"/>
                <w:b/>
                <w:sz w:val="20"/>
                <w:szCs w:val="20"/>
              </w:rPr>
              <w:t>Adı-soyadı</w:t>
            </w:r>
            <w:r>
              <w:rPr>
                <w:rFonts w:eastAsia="Calibri" w:cs="Times New Roman"/>
                <w:b/>
                <w:sz w:val="20"/>
                <w:szCs w:val="20"/>
              </w:rPr>
              <w:t>:</w:t>
            </w:r>
          </w:p>
        </w:tc>
        <w:tc>
          <w:tcPr>
            <w:tcW w:w="1722" w:type="dxa"/>
            <w:gridSpan w:val="2"/>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M.A. (sağ/sol)</w:t>
            </w:r>
          </w:p>
        </w:tc>
        <w:tc>
          <w:tcPr>
            <w:tcW w:w="1702" w:type="dxa"/>
            <w:gridSpan w:val="2"/>
            <w:tcBorders>
              <w:bottom w:val="single" w:sz="4" w:space="0" w:color="000000"/>
            </w:tcBorders>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S.Ö.(sağ/sol)</w:t>
            </w:r>
          </w:p>
        </w:tc>
        <w:tc>
          <w:tcPr>
            <w:tcW w:w="1702" w:type="dxa"/>
            <w:gridSpan w:val="2"/>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N.K. (sağ/sol)</w:t>
            </w:r>
          </w:p>
        </w:tc>
      </w:tr>
      <w:tr w:rsidR="00260AD3" w:rsidRPr="00260AD3" w:rsidTr="00260AD3">
        <w:trPr>
          <w:trHeight w:val="269"/>
        </w:trPr>
        <w:tc>
          <w:tcPr>
            <w:tcW w:w="2502" w:type="dxa"/>
            <w:tcBorders>
              <w:top w:val="single" w:sz="4" w:space="0" w:color="000000"/>
            </w:tcBorders>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Omuz f</w:t>
            </w:r>
            <w:r w:rsidRPr="00761077">
              <w:rPr>
                <w:rFonts w:eastAsia="Calibri" w:cs="Times New Roman"/>
                <w:sz w:val="20"/>
                <w:szCs w:val="20"/>
              </w:rPr>
              <w:t>leksiyon</w:t>
            </w:r>
            <w:r>
              <w:rPr>
                <w:rFonts w:eastAsia="Calibri" w:cs="Times New Roman"/>
                <w:sz w:val="20"/>
                <w:szCs w:val="20"/>
              </w:rPr>
              <w:t>u</w:t>
            </w:r>
          </w:p>
        </w:tc>
        <w:tc>
          <w:tcPr>
            <w:tcW w:w="87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0-110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0-110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0-160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0-160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0-180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0-180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xtansiyon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0-170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0-170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Omuz a</w:t>
            </w:r>
            <w:r w:rsidRPr="00761077">
              <w:rPr>
                <w:rFonts w:eastAsia="Calibri" w:cs="Times New Roman"/>
                <w:sz w:val="20"/>
                <w:szCs w:val="20"/>
              </w:rPr>
              <w:t>dduksiyon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Omuz i</w:t>
            </w:r>
            <w:r w:rsidRPr="00761077">
              <w:rPr>
                <w:rFonts w:eastAsia="Calibri" w:cs="Times New Roman"/>
                <w:sz w:val="20"/>
                <w:szCs w:val="20"/>
              </w:rPr>
              <w:t>nternal rotasyon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0-75</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xternal rotasyon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Dirsek f</w:t>
            </w:r>
            <w:r w:rsidRPr="00761077">
              <w:rPr>
                <w:rFonts w:eastAsia="Calibri" w:cs="Times New Roman"/>
                <w:sz w:val="20"/>
                <w:szCs w:val="20"/>
              </w:rPr>
              <w:t>leksiyon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10-140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10-140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0-140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sidRPr="00761077">
              <w:rPr>
                <w:rFonts w:eastAsia="Calibri" w:cs="Times New Roman"/>
                <w:sz w:val="20"/>
                <w:szCs w:val="20"/>
              </w:rPr>
              <w:t>Supinasyon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sidRPr="00761077">
              <w:rPr>
                <w:rFonts w:eastAsia="Calibri" w:cs="Times New Roman"/>
                <w:sz w:val="20"/>
                <w:szCs w:val="20"/>
              </w:rPr>
              <w:t>Pronasyon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0-80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Pr>
                <w:rFonts w:eastAsia="Calibri" w:cs="Times New Roman"/>
                <w:sz w:val="20"/>
                <w:szCs w:val="20"/>
              </w:rPr>
              <w:t>El bileği extansiyonu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r>
      <w:tr w:rsidR="00260AD3" w:rsidRPr="00260AD3" w:rsidTr="00260AD3">
        <w:trPr>
          <w:trHeight w:val="269"/>
        </w:trPr>
        <w:tc>
          <w:tcPr>
            <w:tcW w:w="2502" w:type="dxa"/>
          </w:tcPr>
          <w:p w:rsidR="00260AD3" w:rsidRPr="00761077" w:rsidRDefault="00260AD3" w:rsidP="00260AD3">
            <w:pPr>
              <w:spacing w:line="240" w:lineRule="atLeast"/>
              <w:ind w:firstLine="0"/>
              <w:jc w:val="left"/>
              <w:rPr>
                <w:rFonts w:eastAsia="Calibri" w:cs="Times New Roman"/>
                <w:sz w:val="20"/>
                <w:szCs w:val="20"/>
              </w:rPr>
            </w:pPr>
            <w:r w:rsidRPr="00761077">
              <w:rPr>
                <w:rFonts w:eastAsia="Calibri" w:cs="Times New Roman"/>
                <w:sz w:val="20"/>
                <w:szCs w:val="20"/>
              </w:rPr>
              <w:t>Ulnar Deviasyon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0-35</w:t>
            </w:r>
          </w:p>
        </w:tc>
      </w:tr>
    </w:tbl>
    <w:p w:rsidR="00260AD3" w:rsidRDefault="00260AD3" w:rsidP="00212EEA">
      <w:pPr>
        <w:ind w:firstLine="0"/>
        <w:rPr>
          <w:rFonts w:eastAsia="Times New Roman" w:cs="Times New Roman"/>
          <w:b/>
          <w:bCs/>
          <w:iCs/>
          <w:szCs w:val="24"/>
        </w:rPr>
      </w:pPr>
    </w:p>
    <w:p w:rsidR="00260AD3" w:rsidRDefault="00260AD3" w:rsidP="00212EEA">
      <w:pPr>
        <w:ind w:firstLine="0"/>
        <w:rPr>
          <w:rFonts w:eastAsia="Times New Roman" w:cs="Times New Roman"/>
          <w:b/>
          <w:bCs/>
          <w:iCs/>
          <w:szCs w:val="24"/>
        </w:rPr>
      </w:pPr>
    </w:p>
    <w:p w:rsidR="00260AD3" w:rsidRPr="00260AD3" w:rsidRDefault="00205338" w:rsidP="00260AD3">
      <w:pPr>
        <w:spacing w:after="200" w:line="240" w:lineRule="atLeast"/>
        <w:ind w:firstLine="0"/>
        <w:jc w:val="left"/>
        <w:rPr>
          <w:rFonts w:eastAsia="Calibri" w:cs="Times New Roman"/>
          <w:szCs w:val="24"/>
        </w:rPr>
      </w:pPr>
      <w:r>
        <w:rPr>
          <w:rFonts w:eastAsia="Calibri" w:cs="Times New Roman"/>
          <w:b/>
          <w:szCs w:val="24"/>
        </w:rPr>
        <w:lastRenderedPageBreak/>
        <w:t>Tablo 13.b</w:t>
      </w:r>
      <w:r w:rsidR="00260AD3">
        <w:rPr>
          <w:rFonts w:eastAsia="Calibri" w:cs="Times New Roman"/>
          <w:b/>
          <w:szCs w:val="24"/>
        </w:rPr>
        <w:t>.</w:t>
      </w:r>
      <w:r w:rsidR="00260AD3" w:rsidRPr="00260AD3">
        <w:rPr>
          <w:rFonts w:eastAsia="Calibri" w:cs="Times New Roman"/>
          <w:szCs w:val="24"/>
        </w:rPr>
        <w:t>Kadınlarda alt ekstremite eklem hareket açıklığı ölçüm sonuçları (3. grup)</w:t>
      </w:r>
      <w:r w:rsidR="00260AD3">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260AD3" w:rsidRPr="00260AD3" w:rsidTr="00260AD3">
        <w:trPr>
          <w:trHeight w:val="269"/>
        </w:trPr>
        <w:tc>
          <w:tcPr>
            <w:tcW w:w="2502" w:type="dxa"/>
            <w:tcBorders>
              <w:bottom w:val="single" w:sz="4" w:space="0" w:color="000000"/>
            </w:tcBorders>
            <w:shd w:val="clear" w:color="auto" w:fill="auto"/>
          </w:tcPr>
          <w:p w:rsidR="00260AD3" w:rsidRPr="00260AD3" w:rsidRDefault="00260AD3" w:rsidP="00260AD3">
            <w:pPr>
              <w:spacing w:line="240" w:lineRule="atLeast"/>
              <w:ind w:firstLine="0"/>
              <w:jc w:val="left"/>
              <w:rPr>
                <w:rFonts w:eastAsia="Calibri" w:cs="Times New Roman"/>
                <w:b/>
                <w:sz w:val="20"/>
                <w:szCs w:val="20"/>
              </w:rPr>
            </w:pPr>
            <w:r w:rsidRPr="00260AD3">
              <w:rPr>
                <w:rFonts w:eastAsia="Calibri" w:cs="Times New Roman"/>
                <w:b/>
                <w:sz w:val="20"/>
                <w:szCs w:val="20"/>
              </w:rPr>
              <w:t>Adı-soyadı</w:t>
            </w:r>
          </w:p>
        </w:tc>
        <w:tc>
          <w:tcPr>
            <w:tcW w:w="1722" w:type="dxa"/>
            <w:gridSpan w:val="2"/>
            <w:tcBorders>
              <w:bottom w:val="single" w:sz="4" w:space="0" w:color="000000"/>
            </w:tcBorders>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M.A.(sağ/sol)</w:t>
            </w:r>
          </w:p>
        </w:tc>
        <w:tc>
          <w:tcPr>
            <w:tcW w:w="1702" w:type="dxa"/>
            <w:gridSpan w:val="2"/>
            <w:tcBorders>
              <w:bottom w:val="single" w:sz="4" w:space="0" w:color="000000"/>
            </w:tcBorders>
            <w:shd w:val="clear" w:color="auto" w:fill="auto"/>
          </w:tcPr>
          <w:p w:rsidR="00260AD3" w:rsidRPr="00260AD3" w:rsidRDefault="00260AD3" w:rsidP="00260AD3">
            <w:pPr>
              <w:spacing w:line="240" w:lineRule="atLeast"/>
              <w:ind w:firstLine="0"/>
              <w:jc w:val="left"/>
              <w:rPr>
                <w:rFonts w:eastAsia="Calibri" w:cs="Times New Roman"/>
                <w:b/>
                <w:sz w:val="20"/>
                <w:szCs w:val="20"/>
              </w:rPr>
            </w:pPr>
            <w:r w:rsidRPr="00260AD3">
              <w:rPr>
                <w:rFonts w:eastAsia="Calibri" w:cs="Times New Roman"/>
                <w:b/>
                <w:sz w:val="20"/>
                <w:szCs w:val="20"/>
              </w:rPr>
              <w:t>S.Ö.(sağ/sol)</w:t>
            </w:r>
          </w:p>
        </w:tc>
        <w:tc>
          <w:tcPr>
            <w:tcW w:w="1702" w:type="dxa"/>
            <w:gridSpan w:val="2"/>
            <w:tcBorders>
              <w:bottom w:val="single" w:sz="4" w:space="0" w:color="000000"/>
            </w:tcBorders>
            <w:shd w:val="clear" w:color="auto" w:fill="auto"/>
          </w:tcPr>
          <w:p w:rsidR="00260AD3" w:rsidRPr="00260AD3" w:rsidRDefault="00260AD3" w:rsidP="00260AD3">
            <w:pPr>
              <w:spacing w:line="240" w:lineRule="atLeast"/>
              <w:ind w:firstLine="0"/>
              <w:jc w:val="center"/>
              <w:rPr>
                <w:rFonts w:eastAsia="Calibri" w:cs="Times New Roman"/>
                <w:b/>
                <w:sz w:val="20"/>
                <w:szCs w:val="20"/>
              </w:rPr>
            </w:pPr>
            <w:r w:rsidRPr="00260AD3">
              <w:rPr>
                <w:rFonts w:eastAsia="Calibri" w:cs="Times New Roman"/>
                <w:b/>
                <w:sz w:val="20"/>
                <w:szCs w:val="20"/>
              </w:rPr>
              <w:t>N.K.(sağ/sol)</w:t>
            </w:r>
          </w:p>
        </w:tc>
      </w:tr>
      <w:tr w:rsidR="00260AD3" w:rsidRPr="00260AD3" w:rsidTr="00260AD3">
        <w:trPr>
          <w:trHeight w:val="269"/>
        </w:trPr>
        <w:tc>
          <w:tcPr>
            <w:tcW w:w="2502" w:type="dxa"/>
            <w:tcBorders>
              <w:top w:val="single" w:sz="4" w:space="0" w:color="000000"/>
            </w:tcBorders>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f</w:t>
            </w:r>
            <w:r w:rsidRPr="00E003F0">
              <w:rPr>
                <w:rFonts w:eastAsia="Calibri" w:cs="Times New Roman"/>
                <w:sz w:val="20"/>
                <w:szCs w:val="20"/>
              </w:rPr>
              <w:t>leksiyon</w:t>
            </w:r>
            <w:r>
              <w:rPr>
                <w:rFonts w:eastAsia="Calibri" w:cs="Times New Roman"/>
                <w:sz w:val="20"/>
                <w:szCs w:val="20"/>
              </w:rPr>
              <w:t>u</w:t>
            </w:r>
          </w:p>
        </w:tc>
        <w:tc>
          <w:tcPr>
            <w:tcW w:w="87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20-70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20-90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0-100</w:t>
            </w:r>
          </w:p>
        </w:tc>
        <w:tc>
          <w:tcPr>
            <w:tcW w:w="851" w:type="dxa"/>
            <w:tcBorders>
              <w:top w:val="single" w:sz="4" w:space="0" w:color="000000"/>
            </w:tcBorders>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xtansiyon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abduksiyonu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a</w:t>
            </w:r>
            <w:r w:rsidRPr="00E003F0">
              <w:rPr>
                <w:rFonts w:eastAsia="Calibri" w:cs="Times New Roman"/>
                <w:sz w:val="20"/>
                <w:szCs w:val="20"/>
              </w:rPr>
              <w:t>dduksiyon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i</w:t>
            </w:r>
            <w:r w:rsidRPr="00E003F0">
              <w:rPr>
                <w:rFonts w:eastAsia="Calibri" w:cs="Times New Roman"/>
                <w:sz w:val="20"/>
                <w:szCs w:val="20"/>
              </w:rPr>
              <w:t>nternal rotasyon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0-15</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xternal rotasyon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0-30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Pr>
                <w:rFonts w:eastAsia="Calibri" w:cs="Times New Roman"/>
                <w:sz w:val="20"/>
                <w:szCs w:val="20"/>
              </w:rPr>
              <w:t>Diz f</w:t>
            </w:r>
            <w:r w:rsidRPr="00E003F0">
              <w:rPr>
                <w:rFonts w:eastAsia="Calibri" w:cs="Times New Roman"/>
                <w:sz w:val="20"/>
                <w:szCs w:val="20"/>
              </w:rPr>
              <w:t>leksiyon</w:t>
            </w:r>
            <w:r>
              <w:rPr>
                <w:rFonts w:eastAsia="Calibri" w:cs="Times New Roman"/>
                <w:sz w:val="20"/>
                <w:szCs w:val="20"/>
              </w:rPr>
              <w:t>u</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5-90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5-100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10-110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5-120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Dorsifleksiyon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0-10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Plantar fleksiyon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15-50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10-60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0-40</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Eversiyon</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r>
      <w:tr w:rsidR="00260AD3" w:rsidRPr="00260AD3" w:rsidTr="00260AD3">
        <w:trPr>
          <w:trHeight w:val="269"/>
        </w:trPr>
        <w:tc>
          <w:tcPr>
            <w:tcW w:w="2502" w:type="dxa"/>
          </w:tcPr>
          <w:p w:rsidR="00260AD3" w:rsidRPr="00E003F0" w:rsidRDefault="00260AD3" w:rsidP="00260AD3">
            <w:pPr>
              <w:spacing w:line="240" w:lineRule="atLeast"/>
              <w:ind w:firstLine="0"/>
              <w:jc w:val="left"/>
              <w:rPr>
                <w:rFonts w:eastAsia="Calibri" w:cs="Times New Roman"/>
                <w:sz w:val="20"/>
                <w:szCs w:val="20"/>
              </w:rPr>
            </w:pPr>
            <w:r w:rsidRPr="00E003F0">
              <w:rPr>
                <w:rFonts w:eastAsia="Calibri" w:cs="Times New Roman"/>
                <w:sz w:val="20"/>
                <w:szCs w:val="20"/>
              </w:rPr>
              <w:t xml:space="preserve">İnversiyon </w:t>
            </w:r>
          </w:p>
        </w:tc>
        <w:tc>
          <w:tcPr>
            <w:tcW w:w="87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260AD3" w:rsidRPr="00260AD3" w:rsidRDefault="00260AD3" w:rsidP="00260AD3">
            <w:pPr>
              <w:spacing w:line="240" w:lineRule="atLeast"/>
              <w:ind w:firstLine="0"/>
              <w:jc w:val="center"/>
              <w:rPr>
                <w:rFonts w:eastAsia="Calibri" w:cs="Times New Roman"/>
                <w:sz w:val="20"/>
                <w:szCs w:val="20"/>
              </w:rPr>
            </w:pPr>
            <w:r w:rsidRPr="00260AD3">
              <w:rPr>
                <w:rFonts w:eastAsia="Calibri" w:cs="Times New Roman"/>
                <w:sz w:val="20"/>
                <w:szCs w:val="20"/>
              </w:rPr>
              <w:t>-</w:t>
            </w:r>
          </w:p>
        </w:tc>
      </w:tr>
    </w:tbl>
    <w:p w:rsidR="00260AD3" w:rsidRPr="00260AD3" w:rsidRDefault="00260AD3" w:rsidP="00260AD3">
      <w:pPr>
        <w:spacing w:after="200" w:line="240" w:lineRule="atLeast"/>
        <w:ind w:firstLine="0"/>
        <w:jc w:val="left"/>
        <w:rPr>
          <w:rFonts w:eastAsia="Calibri" w:cs="Times New Roman"/>
          <w:sz w:val="20"/>
          <w:szCs w:val="20"/>
        </w:rPr>
      </w:pPr>
    </w:p>
    <w:p w:rsidR="00260AD3" w:rsidRPr="00260AD3" w:rsidRDefault="00260AD3" w:rsidP="00260AD3">
      <w:pPr>
        <w:spacing w:after="200" w:line="240" w:lineRule="atLeast"/>
        <w:ind w:firstLine="0"/>
        <w:jc w:val="left"/>
        <w:rPr>
          <w:rFonts w:eastAsia="Calibri" w:cs="Times New Roman"/>
          <w:sz w:val="20"/>
          <w:szCs w:val="20"/>
        </w:rPr>
      </w:pPr>
    </w:p>
    <w:p w:rsidR="00260AD3" w:rsidRPr="00260AD3" w:rsidRDefault="00205338" w:rsidP="00260AD3">
      <w:pPr>
        <w:spacing w:after="200" w:line="240" w:lineRule="atLeast"/>
        <w:ind w:firstLine="0"/>
        <w:jc w:val="left"/>
        <w:rPr>
          <w:rFonts w:eastAsia="Calibri" w:cs="Times New Roman"/>
          <w:szCs w:val="24"/>
        </w:rPr>
      </w:pPr>
      <w:r>
        <w:rPr>
          <w:rFonts w:eastAsia="Calibri" w:cs="Times New Roman"/>
          <w:b/>
          <w:szCs w:val="24"/>
        </w:rPr>
        <w:t>Tablo 14.a</w:t>
      </w:r>
      <w:r w:rsidR="00260AD3">
        <w:rPr>
          <w:rFonts w:eastAsia="Calibri" w:cs="Times New Roman"/>
          <w:b/>
          <w:szCs w:val="24"/>
        </w:rPr>
        <w:t>.</w:t>
      </w:r>
      <w:r w:rsidR="00260AD3" w:rsidRPr="00260AD3">
        <w:rPr>
          <w:rFonts w:eastAsia="Calibri" w:cs="Times New Roman"/>
          <w:szCs w:val="24"/>
        </w:rPr>
        <w:t>Kadınlarda üst ekstremite eklem hareket açıklığı ölçüm sonuçları (4.grup)</w:t>
      </w:r>
      <w:r w:rsidR="00260AD3">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474158" w:rsidRPr="00260AD3" w:rsidTr="00474158">
        <w:trPr>
          <w:trHeight w:val="269"/>
        </w:trPr>
        <w:tc>
          <w:tcPr>
            <w:tcW w:w="2502" w:type="dxa"/>
            <w:tcBorders>
              <w:bottom w:val="single" w:sz="4" w:space="0" w:color="auto"/>
            </w:tcBorders>
            <w:shd w:val="clear" w:color="auto" w:fill="auto"/>
          </w:tcPr>
          <w:p w:rsidR="00474158" w:rsidRPr="00260AD3" w:rsidRDefault="00474158" w:rsidP="00474158">
            <w:pPr>
              <w:spacing w:line="240" w:lineRule="atLeast"/>
              <w:ind w:firstLine="0"/>
              <w:jc w:val="left"/>
              <w:rPr>
                <w:rFonts w:eastAsia="Calibri" w:cs="Times New Roman"/>
                <w:b/>
                <w:sz w:val="20"/>
                <w:szCs w:val="20"/>
              </w:rPr>
            </w:pPr>
            <w:r w:rsidRPr="00260AD3">
              <w:rPr>
                <w:rFonts w:eastAsia="Calibri" w:cs="Times New Roman"/>
                <w:b/>
                <w:sz w:val="20"/>
                <w:szCs w:val="20"/>
              </w:rPr>
              <w:t>Adı-soyadı</w:t>
            </w:r>
          </w:p>
        </w:tc>
        <w:tc>
          <w:tcPr>
            <w:tcW w:w="1722" w:type="dxa"/>
            <w:gridSpan w:val="2"/>
            <w:tcBorders>
              <w:bottom w:val="single" w:sz="4" w:space="0" w:color="auto"/>
            </w:tcBorders>
            <w:shd w:val="clear" w:color="auto" w:fill="auto"/>
          </w:tcPr>
          <w:p w:rsidR="00474158" w:rsidRPr="00260AD3" w:rsidRDefault="00474158" w:rsidP="00474158">
            <w:pPr>
              <w:spacing w:line="240" w:lineRule="atLeast"/>
              <w:ind w:firstLine="0"/>
              <w:jc w:val="center"/>
              <w:rPr>
                <w:rFonts w:eastAsia="Calibri" w:cs="Times New Roman"/>
                <w:b/>
                <w:sz w:val="20"/>
                <w:szCs w:val="20"/>
              </w:rPr>
            </w:pPr>
            <w:r w:rsidRPr="00260AD3">
              <w:rPr>
                <w:rFonts w:eastAsia="Calibri" w:cs="Times New Roman"/>
                <w:b/>
                <w:sz w:val="20"/>
                <w:szCs w:val="20"/>
              </w:rPr>
              <w:t>M.Ç. (sağ/sol)</w:t>
            </w:r>
          </w:p>
        </w:tc>
        <w:tc>
          <w:tcPr>
            <w:tcW w:w="1702" w:type="dxa"/>
            <w:gridSpan w:val="2"/>
            <w:tcBorders>
              <w:bottom w:val="single" w:sz="4" w:space="0" w:color="auto"/>
            </w:tcBorders>
            <w:shd w:val="clear" w:color="auto" w:fill="auto"/>
          </w:tcPr>
          <w:p w:rsidR="00474158" w:rsidRPr="00260AD3" w:rsidRDefault="00474158" w:rsidP="00474158">
            <w:pPr>
              <w:spacing w:line="240" w:lineRule="atLeast"/>
              <w:ind w:firstLine="0"/>
              <w:jc w:val="center"/>
              <w:rPr>
                <w:rFonts w:eastAsia="Calibri" w:cs="Times New Roman"/>
                <w:b/>
                <w:sz w:val="20"/>
                <w:szCs w:val="20"/>
              </w:rPr>
            </w:pPr>
            <w:r w:rsidRPr="00260AD3">
              <w:rPr>
                <w:rFonts w:eastAsia="Calibri" w:cs="Times New Roman"/>
                <w:b/>
                <w:sz w:val="20"/>
                <w:szCs w:val="20"/>
              </w:rPr>
              <w:t>H.Ç.(sağ/sol)</w:t>
            </w:r>
          </w:p>
        </w:tc>
        <w:tc>
          <w:tcPr>
            <w:tcW w:w="1702" w:type="dxa"/>
            <w:gridSpan w:val="2"/>
            <w:shd w:val="clear" w:color="auto" w:fill="auto"/>
          </w:tcPr>
          <w:p w:rsidR="00474158" w:rsidRPr="00260AD3" w:rsidRDefault="00474158" w:rsidP="00474158">
            <w:pPr>
              <w:spacing w:line="240" w:lineRule="atLeast"/>
              <w:ind w:firstLine="0"/>
              <w:jc w:val="center"/>
              <w:rPr>
                <w:rFonts w:eastAsia="Calibri" w:cs="Times New Roman"/>
                <w:b/>
                <w:sz w:val="20"/>
                <w:szCs w:val="20"/>
              </w:rPr>
            </w:pPr>
            <w:r w:rsidRPr="00260AD3">
              <w:rPr>
                <w:rFonts w:eastAsia="Calibri" w:cs="Times New Roman"/>
                <w:b/>
                <w:sz w:val="20"/>
                <w:szCs w:val="20"/>
              </w:rPr>
              <w:t>B.G. (sağ/sol)</w:t>
            </w:r>
          </w:p>
        </w:tc>
      </w:tr>
      <w:tr w:rsidR="00474158" w:rsidRPr="00260AD3" w:rsidTr="00474158">
        <w:trPr>
          <w:trHeight w:val="269"/>
        </w:trPr>
        <w:tc>
          <w:tcPr>
            <w:tcW w:w="2502" w:type="dxa"/>
            <w:tcBorders>
              <w:top w:val="single" w:sz="4" w:space="0" w:color="auto"/>
            </w:tcBorders>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f</w:t>
            </w:r>
            <w:r w:rsidRPr="00761077">
              <w:rPr>
                <w:rFonts w:eastAsia="Calibri" w:cs="Times New Roman"/>
                <w:sz w:val="20"/>
                <w:szCs w:val="20"/>
              </w:rPr>
              <w:t>leksiyon</w:t>
            </w:r>
            <w:r>
              <w:rPr>
                <w:rFonts w:eastAsia="Calibri" w:cs="Times New Roman"/>
                <w:sz w:val="20"/>
                <w:szCs w:val="20"/>
              </w:rPr>
              <w:t>u</w:t>
            </w:r>
          </w:p>
        </w:tc>
        <w:tc>
          <w:tcPr>
            <w:tcW w:w="87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0-160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0-130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0-130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0-110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xtansiyon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0-45</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a</w:t>
            </w:r>
            <w:r w:rsidRPr="00761077">
              <w:rPr>
                <w:rFonts w:eastAsia="Calibri" w:cs="Times New Roman"/>
                <w:sz w:val="20"/>
                <w:szCs w:val="20"/>
              </w:rPr>
              <w:t>dduksiyon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0-25</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i</w:t>
            </w:r>
            <w:r w:rsidRPr="00761077">
              <w:rPr>
                <w:rFonts w:eastAsia="Calibri" w:cs="Times New Roman"/>
                <w:sz w:val="20"/>
                <w:szCs w:val="20"/>
              </w:rPr>
              <w:t>nternal rotasyon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0-60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xternal rotasyon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0-80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Dirsek f</w:t>
            </w:r>
            <w:r w:rsidRPr="00761077">
              <w:rPr>
                <w:rFonts w:eastAsia="Calibri" w:cs="Times New Roman"/>
                <w:sz w:val="20"/>
                <w:szCs w:val="20"/>
              </w:rPr>
              <w:t>leksiyon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0-140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0-140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0-140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0-135</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Supinasyon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Pronasyon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0-80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0-70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El bileği extansiyonu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r>
      <w:tr w:rsidR="00474158" w:rsidRPr="00260AD3" w:rsidTr="00474158">
        <w:trPr>
          <w:trHeight w:val="269"/>
        </w:trPr>
        <w:tc>
          <w:tcPr>
            <w:tcW w:w="2502" w:type="dxa"/>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Ulnar Deviasyon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r>
    </w:tbl>
    <w:p w:rsidR="00260AD3" w:rsidRPr="00260AD3" w:rsidRDefault="00260AD3" w:rsidP="00260AD3">
      <w:pPr>
        <w:spacing w:after="200" w:line="240" w:lineRule="atLeast"/>
        <w:ind w:firstLine="0"/>
        <w:jc w:val="left"/>
        <w:rPr>
          <w:rFonts w:eastAsia="Calibri" w:cs="Times New Roman"/>
          <w:sz w:val="20"/>
          <w:szCs w:val="20"/>
        </w:rPr>
      </w:pPr>
    </w:p>
    <w:p w:rsidR="00260AD3" w:rsidRPr="00260AD3" w:rsidRDefault="00205338" w:rsidP="00260AD3">
      <w:pPr>
        <w:spacing w:after="200" w:line="240" w:lineRule="atLeast"/>
        <w:ind w:firstLine="0"/>
        <w:jc w:val="left"/>
        <w:rPr>
          <w:rFonts w:eastAsia="Calibri" w:cs="Times New Roman"/>
          <w:szCs w:val="24"/>
        </w:rPr>
      </w:pPr>
      <w:r>
        <w:rPr>
          <w:rFonts w:eastAsia="Calibri" w:cs="Times New Roman"/>
          <w:b/>
          <w:szCs w:val="24"/>
        </w:rPr>
        <w:t>Tablo 14.b</w:t>
      </w:r>
      <w:r w:rsidR="00474158">
        <w:rPr>
          <w:rFonts w:eastAsia="Calibri" w:cs="Times New Roman"/>
          <w:b/>
          <w:szCs w:val="24"/>
        </w:rPr>
        <w:t>.</w:t>
      </w:r>
      <w:r w:rsidR="00260AD3" w:rsidRPr="00260AD3">
        <w:rPr>
          <w:rFonts w:eastAsia="Calibri" w:cs="Times New Roman"/>
          <w:szCs w:val="24"/>
        </w:rPr>
        <w:t>Kadınlarda alt ekstremite eklem hareket açıklığı ölçüm sonuçları (4.grup)</w:t>
      </w:r>
      <w:r w:rsidR="00474158">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474158" w:rsidRPr="00260AD3" w:rsidTr="00474158">
        <w:trPr>
          <w:trHeight w:val="269"/>
        </w:trPr>
        <w:tc>
          <w:tcPr>
            <w:tcW w:w="2502" w:type="dxa"/>
            <w:tcBorders>
              <w:bottom w:val="single" w:sz="4" w:space="0" w:color="auto"/>
            </w:tcBorders>
            <w:shd w:val="clear" w:color="auto" w:fill="auto"/>
          </w:tcPr>
          <w:p w:rsidR="00474158" w:rsidRPr="00260AD3" w:rsidRDefault="00474158" w:rsidP="00474158">
            <w:pPr>
              <w:spacing w:line="240" w:lineRule="atLeast"/>
              <w:ind w:firstLine="0"/>
              <w:jc w:val="left"/>
              <w:rPr>
                <w:rFonts w:eastAsia="Calibri" w:cs="Times New Roman"/>
                <w:b/>
                <w:sz w:val="20"/>
                <w:szCs w:val="20"/>
              </w:rPr>
            </w:pPr>
            <w:r w:rsidRPr="00260AD3">
              <w:rPr>
                <w:rFonts w:eastAsia="Calibri" w:cs="Times New Roman"/>
                <w:b/>
                <w:sz w:val="20"/>
                <w:szCs w:val="20"/>
              </w:rPr>
              <w:t>Adı-soyadı</w:t>
            </w:r>
          </w:p>
        </w:tc>
        <w:tc>
          <w:tcPr>
            <w:tcW w:w="1722" w:type="dxa"/>
            <w:gridSpan w:val="2"/>
            <w:tcBorders>
              <w:bottom w:val="single" w:sz="4" w:space="0" w:color="auto"/>
            </w:tcBorders>
            <w:shd w:val="clear" w:color="auto" w:fill="auto"/>
          </w:tcPr>
          <w:p w:rsidR="00474158" w:rsidRPr="00260AD3" w:rsidRDefault="00474158" w:rsidP="00474158">
            <w:pPr>
              <w:spacing w:line="240" w:lineRule="atLeast"/>
              <w:ind w:firstLine="0"/>
              <w:jc w:val="center"/>
              <w:rPr>
                <w:rFonts w:eastAsia="Calibri" w:cs="Times New Roman"/>
                <w:b/>
                <w:sz w:val="20"/>
                <w:szCs w:val="20"/>
              </w:rPr>
            </w:pPr>
            <w:r w:rsidRPr="00260AD3">
              <w:rPr>
                <w:rFonts w:eastAsia="Calibri" w:cs="Times New Roman"/>
                <w:b/>
                <w:sz w:val="20"/>
                <w:szCs w:val="20"/>
              </w:rPr>
              <w:t>M.Ç.(sağ/sol)</w:t>
            </w:r>
          </w:p>
        </w:tc>
        <w:tc>
          <w:tcPr>
            <w:tcW w:w="1702" w:type="dxa"/>
            <w:gridSpan w:val="2"/>
            <w:tcBorders>
              <w:bottom w:val="single" w:sz="4" w:space="0" w:color="auto"/>
            </w:tcBorders>
            <w:shd w:val="clear" w:color="auto" w:fill="auto"/>
          </w:tcPr>
          <w:p w:rsidR="00474158" w:rsidRPr="00260AD3" w:rsidRDefault="00474158" w:rsidP="00474158">
            <w:pPr>
              <w:spacing w:line="240" w:lineRule="atLeast"/>
              <w:ind w:firstLine="0"/>
              <w:jc w:val="left"/>
              <w:rPr>
                <w:rFonts w:eastAsia="Calibri" w:cs="Times New Roman"/>
                <w:b/>
                <w:sz w:val="20"/>
                <w:szCs w:val="20"/>
              </w:rPr>
            </w:pPr>
            <w:r w:rsidRPr="00260AD3">
              <w:rPr>
                <w:rFonts w:eastAsia="Calibri" w:cs="Times New Roman"/>
                <w:b/>
                <w:sz w:val="20"/>
                <w:szCs w:val="20"/>
              </w:rPr>
              <w:t>H.Ç.(sağ/sol)</w:t>
            </w:r>
          </w:p>
        </w:tc>
        <w:tc>
          <w:tcPr>
            <w:tcW w:w="1702" w:type="dxa"/>
            <w:gridSpan w:val="2"/>
            <w:tcBorders>
              <w:bottom w:val="single" w:sz="4" w:space="0" w:color="auto"/>
            </w:tcBorders>
            <w:shd w:val="clear" w:color="auto" w:fill="auto"/>
          </w:tcPr>
          <w:p w:rsidR="00474158" w:rsidRPr="00260AD3" w:rsidRDefault="00474158" w:rsidP="00474158">
            <w:pPr>
              <w:spacing w:line="240" w:lineRule="atLeast"/>
              <w:ind w:firstLine="0"/>
              <w:jc w:val="center"/>
              <w:rPr>
                <w:rFonts w:eastAsia="Calibri" w:cs="Times New Roman"/>
                <w:b/>
                <w:sz w:val="20"/>
                <w:szCs w:val="20"/>
              </w:rPr>
            </w:pPr>
            <w:r w:rsidRPr="00260AD3">
              <w:rPr>
                <w:rFonts w:eastAsia="Calibri" w:cs="Times New Roman"/>
                <w:b/>
                <w:sz w:val="20"/>
                <w:szCs w:val="20"/>
              </w:rPr>
              <w:t>B.G.(sağ/sol)</w:t>
            </w:r>
          </w:p>
        </w:tc>
      </w:tr>
      <w:tr w:rsidR="00474158" w:rsidRPr="00260AD3" w:rsidTr="00474158">
        <w:trPr>
          <w:trHeight w:val="269"/>
        </w:trPr>
        <w:tc>
          <w:tcPr>
            <w:tcW w:w="2502" w:type="dxa"/>
            <w:tcBorders>
              <w:top w:val="single" w:sz="4" w:space="0" w:color="auto"/>
            </w:tcBorders>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f</w:t>
            </w:r>
            <w:r w:rsidRPr="00E003F0">
              <w:rPr>
                <w:rFonts w:eastAsia="Calibri" w:cs="Times New Roman"/>
                <w:sz w:val="20"/>
                <w:szCs w:val="20"/>
              </w:rPr>
              <w:t>leksiyon</w:t>
            </w:r>
            <w:r>
              <w:rPr>
                <w:rFonts w:eastAsia="Calibri" w:cs="Times New Roman"/>
                <w:sz w:val="20"/>
                <w:szCs w:val="20"/>
              </w:rPr>
              <w:t>u</w:t>
            </w:r>
          </w:p>
        </w:tc>
        <w:tc>
          <w:tcPr>
            <w:tcW w:w="87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0-60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0-120</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0-95</w:t>
            </w:r>
          </w:p>
        </w:tc>
        <w:tc>
          <w:tcPr>
            <w:tcW w:w="851" w:type="dxa"/>
            <w:tcBorders>
              <w:top w:val="single" w:sz="4" w:space="0" w:color="auto"/>
            </w:tcBorders>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xtansiyon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abduksiyonu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0-30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a</w:t>
            </w:r>
            <w:r w:rsidRPr="00E003F0">
              <w:rPr>
                <w:rFonts w:eastAsia="Calibri" w:cs="Times New Roman"/>
                <w:sz w:val="20"/>
                <w:szCs w:val="20"/>
              </w:rPr>
              <w:t>dduksiyon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i</w:t>
            </w:r>
            <w:r w:rsidRPr="00E003F0">
              <w:rPr>
                <w:rFonts w:eastAsia="Calibri" w:cs="Times New Roman"/>
                <w:sz w:val="20"/>
                <w:szCs w:val="20"/>
              </w:rPr>
              <w:t>nternal rotasyon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xternal rotasyon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0-15</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Diz f</w:t>
            </w:r>
            <w:r w:rsidRPr="00E003F0">
              <w:rPr>
                <w:rFonts w:eastAsia="Calibri" w:cs="Times New Roman"/>
                <w:sz w:val="20"/>
                <w:szCs w:val="20"/>
              </w:rPr>
              <w:t>leksiyon</w:t>
            </w:r>
            <w:r>
              <w:rPr>
                <w:rFonts w:eastAsia="Calibri" w:cs="Times New Roman"/>
                <w:sz w:val="20"/>
                <w:szCs w:val="20"/>
              </w:rPr>
              <w:t>u</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5-100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5-90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0-115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10-50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Dorsifleksiyon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0-20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0-10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Plantar fleksiyon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0-50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0-40</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0-40</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Eversiyon</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r>
      <w:tr w:rsidR="00474158" w:rsidRPr="00260AD3" w:rsidTr="00474158">
        <w:trPr>
          <w:trHeight w:val="269"/>
        </w:trPr>
        <w:tc>
          <w:tcPr>
            <w:tcW w:w="2502"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 xml:space="preserve">İnversiyon </w:t>
            </w:r>
          </w:p>
        </w:tc>
        <w:tc>
          <w:tcPr>
            <w:tcW w:w="87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c>
          <w:tcPr>
            <w:tcW w:w="851" w:type="dxa"/>
          </w:tcPr>
          <w:p w:rsidR="00474158" w:rsidRPr="00260AD3" w:rsidRDefault="00474158" w:rsidP="00474158">
            <w:pPr>
              <w:spacing w:line="240" w:lineRule="atLeast"/>
              <w:ind w:firstLine="0"/>
              <w:jc w:val="center"/>
              <w:rPr>
                <w:rFonts w:eastAsia="Calibri" w:cs="Times New Roman"/>
                <w:sz w:val="20"/>
                <w:szCs w:val="20"/>
              </w:rPr>
            </w:pPr>
            <w:r w:rsidRPr="00260AD3">
              <w:rPr>
                <w:rFonts w:eastAsia="Calibri" w:cs="Times New Roman"/>
                <w:sz w:val="20"/>
                <w:szCs w:val="20"/>
              </w:rPr>
              <w:t>-</w:t>
            </w:r>
          </w:p>
        </w:tc>
      </w:tr>
    </w:tbl>
    <w:p w:rsidR="00260AD3" w:rsidRPr="00260AD3" w:rsidRDefault="00260AD3" w:rsidP="00260AD3">
      <w:pPr>
        <w:spacing w:after="200" w:line="240" w:lineRule="atLeast"/>
        <w:ind w:firstLine="0"/>
        <w:jc w:val="left"/>
        <w:rPr>
          <w:rFonts w:eastAsia="Calibri" w:cs="Times New Roman"/>
          <w:sz w:val="20"/>
          <w:szCs w:val="20"/>
        </w:rPr>
      </w:pPr>
    </w:p>
    <w:p w:rsidR="00474158" w:rsidRDefault="00474158" w:rsidP="00212EEA">
      <w:pPr>
        <w:ind w:firstLine="0"/>
        <w:rPr>
          <w:rFonts w:eastAsia="Times New Roman" w:cs="Times New Roman"/>
          <w:b/>
          <w:bCs/>
          <w:iCs/>
          <w:szCs w:val="24"/>
        </w:rPr>
      </w:pPr>
    </w:p>
    <w:p w:rsidR="00474158" w:rsidRPr="00474158" w:rsidRDefault="00205338" w:rsidP="00474158">
      <w:pPr>
        <w:spacing w:after="200" w:line="240" w:lineRule="atLeast"/>
        <w:ind w:firstLine="0"/>
        <w:jc w:val="left"/>
        <w:rPr>
          <w:rFonts w:eastAsia="Calibri" w:cs="Times New Roman"/>
          <w:szCs w:val="24"/>
        </w:rPr>
      </w:pPr>
      <w:r>
        <w:rPr>
          <w:rFonts w:eastAsia="Calibri" w:cs="Times New Roman"/>
          <w:b/>
          <w:szCs w:val="24"/>
        </w:rPr>
        <w:lastRenderedPageBreak/>
        <w:t>Tablo 15.a</w:t>
      </w:r>
      <w:r w:rsidR="00474158">
        <w:rPr>
          <w:rFonts w:eastAsia="Calibri" w:cs="Times New Roman"/>
          <w:b/>
          <w:szCs w:val="24"/>
        </w:rPr>
        <w:t>.</w:t>
      </w:r>
      <w:r w:rsidR="00474158" w:rsidRPr="00474158">
        <w:rPr>
          <w:rFonts w:eastAsia="Calibri" w:cs="Times New Roman"/>
          <w:szCs w:val="24"/>
        </w:rPr>
        <w:t>Kadınlarda üst ekstremite eklem hareket açıklığı ölçüm sonuçları (5.grup)</w:t>
      </w:r>
      <w:r w:rsidR="00474158">
        <w:rPr>
          <w:rFonts w:eastAsia="Calibri" w:cs="Times New Roman"/>
          <w:szCs w:val="24"/>
        </w:rPr>
        <w:t>.</w:t>
      </w:r>
    </w:p>
    <w:tbl>
      <w:tblPr>
        <w:tblW w:w="0" w:type="auto"/>
        <w:tblBorders>
          <w:top w:val="single" w:sz="4" w:space="0" w:color="000000"/>
          <w:bottom w:val="single" w:sz="4" w:space="0" w:color="000000"/>
        </w:tblBorders>
        <w:tblLook w:val="04A0"/>
      </w:tblPr>
      <w:tblGrid>
        <w:gridCol w:w="2644"/>
        <w:gridCol w:w="871"/>
        <w:gridCol w:w="851"/>
        <w:gridCol w:w="851"/>
        <w:gridCol w:w="851"/>
        <w:gridCol w:w="851"/>
        <w:gridCol w:w="851"/>
      </w:tblGrid>
      <w:tr w:rsidR="00474158" w:rsidRPr="00474158" w:rsidTr="00474158">
        <w:trPr>
          <w:trHeight w:val="269"/>
        </w:trPr>
        <w:tc>
          <w:tcPr>
            <w:tcW w:w="2644" w:type="dxa"/>
            <w:tcBorders>
              <w:bottom w:val="single" w:sz="4" w:space="0" w:color="000000"/>
            </w:tcBorders>
            <w:shd w:val="clear" w:color="auto" w:fill="auto"/>
          </w:tcPr>
          <w:p w:rsidR="00474158" w:rsidRPr="00474158" w:rsidRDefault="00474158" w:rsidP="00474158">
            <w:pPr>
              <w:spacing w:line="240" w:lineRule="atLeast"/>
              <w:ind w:firstLine="0"/>
              <w:jc w:val="left"/>
              <w:rPr>
                <w:rFonts w:eastAsia="Calibri" w:cs="Times New Roman"/>
                <w:b/>
                <w:sz w:val="20"/>
                <w:szCs w:val="20"/>
              </w:rPr>
            </w:pPr>
            <w:r w:rsidRPr="00474158">
              <w:rPr>
                <w:rFonts w:eastAsia="Calibri" w:cs="Times New Roman"/>
                <w:b/>
                <w:sz w:val="20"/>
                <w:szCs w:val="20"/>
              </w:rPr>
              <w:t>Adı-soyadı</w:t>
            </w:r>
          </w:p>
        </w:tc>
        <w:tc>
          <w:tcPr>
            <w:tcW w:w="1722" w:type="dxa"/>
            <w:gridSpan w:val="2"/>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Y.G. (sağ/sol)</w:t>
            </w:r>
          </w:p>
        </w:tc>
        <w:tc>
          <w:tcPr>
            <w:tcW w:w="1702" w:type="dxa"/>
            <w:gridSpan w:val="2"/>
            <w:tcBorders>
              <w:bottom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E.T.(sağ/sol)</w:t>
            </w:r>
          </w:p>
        </w:tc>
        <w:tc>
          <w:tcPr>
            <w:tcW w:w="1702" w:type="dxa"/>
            <w:gridSpan w:val="2"/>
            <w:tcBorders>
              <w:bottom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F.G. (sağ/sol)</w:t>
            </w:r>
          </w:p>
        </w:tc>
      </w:tr>
      <w:tr w:rsidR="00474158" w:rsidRPr="00474158" w:rsidTr="00474158">
        <w:trPr>
          <w:trHeight w:val="269"/>
        </w:trPr>
        <w:tc>
          <w:tcPr>
            <w:tcW w:w="2644" w:type="dxa"/>
            <w:tcBorders>
              <w:top w:val="single" w:sz="4" w:space="0" w:color="000000"/>
            </w:tcBorders>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f</w:t>
            </w:r>
            <w:r w:rsidRPr="00761077">
              <w:rPr>
                <w:rFonts w:eastAsia="Calibri" w:cs="Times New Roman"/>
                <w:sz w:val="20"/>
                <w:szCs w:val="20"/>
              </w:rPr>
              <w:t>leksiyon</w:t>
            </w:r>
            <w:r>
              <w:rPr>
                <w:rFonts w:eastAsia="Calibri" w:cs="Times New Roman"/>
                <w:sz w:val="20"/>
                <w:szCs w:val="20"/>
              </w:rPr>
              <w:t>u</w:t>
            </w:r>
          </w:p>
        </w:tc>
        <w:tc>
          <w:tcPr>
            <w:tcW w:w="871" w:type="dxa"/>
            <w:tcBorders>
              <w:top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0-160</w:t>
            </w:r>
          </w:p>
        </w:tc>
        <w:tc>
          <w:tcPr>
            <w:tcW w:w="851" w:type="dxa"/>
            <w:tcBorders>
              <w:top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0-160</w:t>
            </w:r>
          </w:p>
        </w:tc>
        <w:tc>
          <w:tcPr>
            <w:tcW w:w="851" w:type="dxa"/>
            <w:tcBorders>
              <w:top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0-130</w:t>
            </w:r>
          </w:p>
        </w:tc>
        <w:tc>
          <w:tcPr>
            <w:tcW w:w="851" w:type="dxa"/>
            <w:tcBorders>
              <w:top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0-155</w:t>
            </w:r>
          </w:p>
        </w:tc>
        <w:tc>
          <w:tcPr>
            <w:tcW w:w="851" w:type="dxa"/>
            <w:tcBorders>
              <w:top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c>
          <w:tcPr>
            <w:tcW w:w="851" w:type="dxa"/>
            <w:tcBorders>
              <w:top w:val="single" w:sz="4" w:space="0" w:color="000000"/>
            </w:tcBorders>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xtansiyon</w:t>
            </w:r>
            <w:r>
              <w:rPr>
                <w:rFonts w:eastAsia="Calibri" w:cs="Times New Roman"/>
                <w:sz w:val="20"/>
                <w:szCs w:val="20"/>
              </w:rPr>
              <w:t>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a</w:t>
            </w:r>
            <w:r w:rsidRPr="00761077">
              <w:rPr>
                <w:rFonts w:eastAsia="Calibri" w:cs="Times New Roman"/>
                <w:sz w:val="20"/>
                <w:szCs w:val="20"/>
              </w:rPr>
              <w:t>dduksiyon</w:t>
            </w:r>
            <w:r>
              <w:rPr>
                <w:rFonts w:eastAsia="Calibri" w:cs="Times New Roman"/>
                <w:sz w:val="20"/>
                <w:szCs w:val="20"/>
              </w:rPr>
              <w:t>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i</w:t>
            </w:r>
            <w:r w:rsidRPr="00761077">
              <w:rPr>
                <w:rFonts w:eastAsia="Calibri" w:cs="Times New Roman"/>
                <w:sz w:val="20"/>
                <w:szCs w:val="20"/>
              </w:rPr>
              <w:t>nternal rotasyon</w:t>
            </w:r>
            <w:r>
              <w:rPr>
                <w:rFonts w:eastAsia="Calibri" w:cs="Times New Roman"/>
                <w:sz w:val="20"/>
                <w:szCs w:val="20"/>
              </w:rPr>
              <w:t>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xternal rotasyon</w:t>
            </w:r>
            <w:r>
              <w:rPr>
                <w:rFonts w:eastAsia="Calibri" w:cs="Times New Roman"/>
                <w:sz w:val="20"/>
                <w:szCs w:val="20"/>
              </w:rPr>
              <w:t>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Dirsek f</w:t>
            </w:r>
            <w:r w:rsidRPr="00761077">
              <w:rPr>
                <w:rFonts w:eastAsia="Calibri" w:cs="Times New Roman"/>
                <w:sz w:val="20"/>
                <w:szCs w:val="20"/>
              </w:rPr>
              <w:t>leksiyon</w:t>
            </w:r>
            <w:r>
              <w:rPr>
                <w:rFonts w:eastAsia="Calibri" w:cs="Times New Roman"/>
                <w:sz w:val="20"/>
                <w:szCs w:val="20"/>
              </w:rPr>
              <w:t>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0-130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0-130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Supinasyon</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Pronasyon</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El bileği extansiyonu</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r>
      <w:tr w:rsidR="00474158" w:rsidRPr="00474158" w:rsidTr="00474158">
        <w:trPr>
          <w:trHeight w:val="269"/>
        </w:trPr>
        <w:tc>
          <w:tcPr>
            <w:tcW w:w="2644"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Ulnar Deviasyon</w:t>
            </w:r>
          </w:p>
        </w:tc>
        <w:tc>
          <w:tcPr>
            <w:tcW w:w="87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0-35</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shd w:val="clear" w:color="auto" w:fill="auto"/>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r>
    </w:tbl>
    <w:p w:rsidR="00474158" w:rsidRPr="00474158" w:rsidRDefault="00474158" w:rsidP="00474158">
      <w:pPr>
        <w:spacing w:after="200" w:line="240" w:lineRule="atLeast"/>
        <w:ind w:firstLine="0"/>
        <w:jc w:val="left"/>
        <w:rPr>
          <w:rFonts w:eastAsia="Calibri" w:cs="Times New Roman"/>
          <w:sz w:val="20"/>
          <w:szCs w:val="20"/>
        </w:rPr>
      </w:pPr>
    </w:p>
    <w:p w:rsidR="00474158" w:rsidRDefault="00205338" w:rsidP="00474158">
      <w:pPr>
        <w:spacing w:line="240" w:lineRule="atLeast"/>
        <w:ind w:firstLine="0"/>
        <w:jc w:val="left"/>
        <w:rPr>
          <w:rFonts w:eastAsia="Calibri" w:cs="Times New Roman"/>
          <w:szCs w:val="24"/>
        </w:rPr>
      </w:pPr>
      <w:r>
        <w:rPr>
          <w:rFonts w:eastAsia="Calibri" w:cs="Times New Roman"/>
          <w:b/>
          <w:szCs w:val="24"/>
        </w:rPr>
        <w:t>Tablo 15.b</w:t>
      </w:r>
      <w:r w:rsidR="00474158">
        <w:rPr>
          <w:rFonts w:eastAsia="Calibri" w:cs="Times New Roman"/>
          <w:b/>
          <w:szCs w:val="24"/>
        </w:rPr>
        <w:t>.</w:t>
      </w:r>
      <w:r w:rsidR="00474158" w:rsidRPr="00474158">
        <w:rPr>
          <w:rFonts w:eastAsia="Calibri" w:cs="Times New Roman"/>
          <w:szCs w:val="24"/>
        </w:rPr>
        <w:t>Kadınlarda alt ekstremite eklem hareket açıklığı ölçüm sonuçları (5.grup)</w:t>
      </w:r>
      <w:r w:rsidR="00474158">
        <w:rPr>
          <w:rFonts w:eastAsia="Calibri" w:cs="Times New Roman"/>
          <w:szCs w:val="24"/>
        </w:rPr>
        <w:t>.</w:t>
      </w:r>
    </w:p>
    <w:p w:rsidR="00474158" w:rsidRPr="00474158" w:rsidRDefault="00474158" w:rsidP="00474158">
      <w:pPr>
        <w:spacing w:line="240" w:lineRule="atLeast"/>
        <w:ind w:firstLine="0"/>
        <w:jc w:val="left"/>
        <w:rPr>
          <w:rFonts w:eastAsia="Calibri" w:cs="Times New Roman"/>
          <w:b/>
          <w:szCs w:val="24"/>
        </w:rPr>
      </w:pPr>
    </w:p>
    <w:tbl>
      <w:tblPr>
        <w:tblW w:w="0" w:type="auto"/>
        <w:tblBorders>
          <w:top w:val="single" w:sz="4" w:space="0" w:color="000000"/>
          <w:bottom w:val="single" w:sz="4" w:space="0" w:color="000000"/>
        </w:tblBorders>
        <w:tblLook w:val="04A0"/>
      </w:tblPr>
      <w:tblGrid>
        <w:gridCol w:w="2644"/>
        <w:gridCol w:w="871"/>
        <w:gridCol w:w="851"/>
        <w:gridCol w:w="851"/>
        <w:gridCol w:w="851"/>
        <w:gridCol w:w="851"/>
        <w:gridCol w:w="851"/>
      </w:tblGrid>
      <w:tr w:rsidR="00474158" w:rsidRPr="00474158" w:rsidTr="00474158">
        <w:trPr>
          <w:trHeight w:val="269"/>
        </w:trPr>
        <w:tc>
          <w:tcPr>
            <w:tcW w:w="2644" w:type="dxa"/>
            <w:tcBorders>
              <w:bottom w:val="single" w:sz="4" w:space="0" w:color="auto"/>
            </w:tcBorders>
            <w:shd w:val="clear" w:color="auto" w:fill="auto"/>
          </w:tcPr>
          <w:p w:rsidR="00474158" w:rsidRPr="00474158" w:rsidRDefault="00474158" w:rsidP="00474158">
            <w:pPr>
              <w:spacing w:line="240" w:lineRule="atLeast"/>
              <w:ind w:firstLine="0"/>
              <w:jc w:val="left"/>
              <w:rPr>
                <w:rFonts w:eastAsia="Calibri" w:cs="Times New Roman"/>
                <w:b/>
                <w:sz w:val="20"/>
                <w:szCs w:val="20"/>
              </w:rPr>
            </w:pPr>
            <w:r w:rsidRPr="00474158">
              <w:rPr>
                <w:rFonts w:eastAsia="Calibri" w:cs="Times New Roman"/>
                <w:b/>
                <w:sz w:val="20"/>
                <w:szCs w:val="20"/>
              </w:rPr>
              <w:t>Adı-soyadı</w:t>
            </w:r>
          </w:p>
        </w:tc>
        <w:tc>
          <w:tcPr>
            <w:tcW w:w="1722" w:type="dxa"/>
            <w:gridSpan w:val="2"/>
            <w:tcBorders>
              <w:bottom w:val="single" w:sz="4" w:space="0" w:color="auto"/>
            </w:tcBorders>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Y.G.(sağ/sol)</w:t>
            </w:r>
          </w:p>
        </w:tc>
        <w:tc>
          <w:tcPr>
            <w:tcW w:w="1702" w:type="dxa"/>
            <w:gridSpan w:val="2"/>
            <w:tcBorders>
              <w:bottom w:val="single" w:sz="4" w:space="0" w:color="auto"/>
            </w:tcBorders>
            <w:shd w:val="clear" w:color="auto" w:fill="auto"/>
          </w:tcPr>
          <w:p w:rsidR="00474158" w:rsidRPr="00474158" w:rsidRDefault="00474158" w:rsidP="00474158">
            <w:pPr>
              <w:spacing w:line="240" w:lineRule="atLeast"/>
              <w:ind w:firstLine="0"/>
              <w:jc w:val="left"/>
              <w:rPr>
                <w:rFonts w:eastAsia="Calibri" w:cs="Times New Roman"/>
                <w:b/>
                <w:sz w:val="20"/>
                <w:szCs w:val="20"/>
              </w:rPr>
            </w:pPr>
            <w:r w:rsidRPr="00474158">
              <w:rPr>
                <w:rFonts w:eastAsia="Calibri" w:cs="Times New Roman"/>
                <w:b/>
                <w:sz w:val="20"/>
                <w:szCs w:val="20"/>
              </w:rPr>
              <w:t>E.T.(sağ/sol)</w:t>
            </w:r>
          </w:p>
        </w:tc>
        <w:tc>
          <w:tcPr>
            <w:tcW w:w="1702" w:type="dxa"/>
            <w:gridSpan w:val="2"/>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F.G.(sağ/sol)</w:t>
            </w:r>
          </w:p>
        </w:tc>
      </w:tr>
      <w:tr w:rsidR="00474158" w:rsidRPr="00474158" w:rsidTr="00474158">
        <w:trPr>
          <w:trHeight w:val="269"/>
        </w:trPr>
        <w:tc>
          <w:tcPr>
            <w:tcW w:w="2644" w:type="dxa"/>
            <w:tcBorders>
              <w:top w:val="single" w:sz="4" w:space="0" w:color="auto"/>
            </w:tcBorders>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f</w:t>
            </w:r>
            <w:r w:rsidRPr="00E003F0">
              <w:rPr>
                <w:rFonts w:eastAsia="Calibri" w:cs="Times New Roman"/>
                <w:sz w:val="20"/>
                <w:szCs w:val="20"/>
              </w:rPr>
              <w:t>leksiyon</w:t>
            </w:r>
            <w:r>
              <w:rPr>
                <w:rFonts w:eastAsia="Calibri" w:cs="Times New Roman"/>
                <w:sz w:val="20"/>
                <w:szCs w:val="20"/>
              </w:rPr>
              <w:t>u</w:t>
            </w:r>
          </w:p>
        </w:tc>
        <w:tc>
          <w:tcPr>
            <w:tcW w:w="87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0-95</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0-95</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xtansiyon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abduksiyonu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a</w:t>
            </w:r>
            <w:r w:rsidRPr="00E003F0">
              <w:rPr>
                <w:rFonts w:eastAsia="Calibri" w:cs="Times New Roman"/>
                <w:sz w:val="20"/>
                <w:szCs w:val="20"/>
              </w:rPr>
              <w:t>dduksiyon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i</w:t>
            </w:r>
            <w:r w:rsidRPr="00E003F0">
              <w:rPr>
                <w:rFonts w:eastAsia="Calibri" w:cs="Times New Roman"/>
                <w:sz w:val="20"/>
                <w:szCs w:val="20"/>
              </w:rPr>
              <w:t>nternal rotasyon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xternal rotasyon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Pr>
                <w:rFonts w:eastAsia="Calibri" w:cs="Times New Roman"/>
                <w:sz w:val="20"/>
                <w:szCs w:val="20"/>
              </w:rPr>
              <w:t>Diz f</w:t>
            </w:r>
            <w:r w:rsidRPr="00E003F0">
              <w:rPr>
                <w:rFonts w:eastAsia="Calibri" w:cs="Times New Roman"/>
                <w:sz w:val="20"/>
                <w:szCs w:val="20"/>
              </w:rPr>
              <w:t>leksiyon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10-110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10-110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15-140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5-100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5-90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Dorsifleksiyon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0-5</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Plantar fleksiyon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Eversiyon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r>
      <w:tr w:rsidR="00474158" w:rsidRPr="00474158" w:rsidTr="00474158">
        <w:trPr>
          <w:trHeight w:val="269"/>
        </w:trPr>
        <w:tc>
          <w:tcPr>
            <w:tcW w:w="2644" w:type="dxa"/>
          </w:tcPr>
          <w:p w:rsidR="00474158" w:rsidRPr="00E003F0" w:rsidRDefault="00474158" w:rsidP="00474158">
            <w:pPr>
              <w:spacing w:line="240" w:lineRule="atLeast"/>
              <w:ind w:firstLine="0"/>
              <w:jc w:val="left"/>
              <w:rPr>
                <w:rFonts w:eastAsia="Calibri" w:cs="Times New Roman"/>
                <w:sz w:val="20"/>
                <w:szCs w:val="20"/>
              </w:rPr>
            </w:pPr>
            <w:r w:rsidRPr="00E003F0">
              <w:rPr>
                <w:rFonts w:eastAsia="Calibri" w:cs="Times New Roman"/>
                <w:sz w:val="20"/>
                <w:szCs w:val="20"/>
              </w:rPr>
              <w:t xml:space="preserve">İnversiyon </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w:t>
            </w:r>
          </w:p>
        </w:tc>
      </w:tr>
    </w:tbl>
    <w:p w:rsidR="00474158" w:rsidRPr="00474158" w:rsidRDefault="00474158" w:rsidP="00474158">
      <w:pPr>
        <w:spacing w:after="200" w:line="240" w:lineRule="atLeast"/>
        <w:ind w:firstLine="0"/>
        <w:jc w:val="left"/>
        <w:rPr>
          <w:rFonts w:eastAsia="Calibri" w:cs="Times New Roman"/>
          <w:sz w:val="20"/>
          <w:szCs w:val="20"/>
        </w:rPr>
      </w:pPr>
    </w:p>
    <w:p w:rsidR="00474158" w:rsidRPr="00474158" w:rsidRDefault="00205338" w:rsidP="00474158">
      <w:pPr>
        <w:spacing w:after="200" w:line="240" w:lineRule="atLeast"/>
        <w:ind w:firstLine="0"/>
        <w:jc w:val="left"/>
        <w:rPr>
          <w:rFonts w:eastAsia="Calibri" w:cs="Times New Roman"/>
          <w:szCs w:val="24"/>
        </w:rPr>
      </w:pPr>
      <w:r>
        <w:rPr>
          <w:rFonts w:eastAsia="Calibri" w:cs="Times New Roman"/>
          <w:b/>
          <w:szCs w:val="24"/>
        </w:rPr>
        <w:t>Tablo 16.a</w:t>
      </w:r>
      <w:r w:rsidR="00474158">
        <w:rPr>
          <w:rFonts w:eastAsia="Calibri" w:cs="Times New Roman"/>
          <w:b/>
          <w:szCs w:val="24"/>
        </w:rPr>
        <w:t>.</w:t>
      </w:r>
      <w:r w:rsidR="00474158" w:rsidRPr="00474158">
        <w:rPr>
          <w:rFonts w:eastAsia="Calibri" w:cs="Times New Roman"/>
          <w:szCs w:val="24"/>
        </w:rPr>
        <w:t>Kadınlarda üst ekstremite eklem hareket açıklığı ölçüm sonuçları (6.grup)</w:t>
      </w:r>
      <w:r w:rsidR="00474158">
        <w:rPr>
          <w:rFonts w:eastAsia="Calibri" w:cs="Times New Roman"/>
          <w:szCs w:val="24"/>
        </w:rPr>
        <w:t>.</w:t>
      </w:r>
    </w:p>
    <w:tbl>
      <w:tblPr>
        <w:tblW w:w="0" w:type="auto"/>
        <w:tblBorders>
          <w:top w:val="single" w:sz="4" w:space="0" w:color="000000"/>
          <w:bottom w:val="single" w:sz="4" w:space="0" w:color="000000"/>
        </w:tblBorders>
        <w:tblLook w:val="04A0"/>
      </w:tblPr>
      <w:tblGrid>
        <w:gridCol w:w="2360"/>
        <w:gridCol w:w="871"/>
        <w:gridCol w:w="851"/>
        <w:gridCol w:w="851"/>
        <w:gridCol w:w="851"/>
      </w:tblGrid>
      <w:tr w:rsidR="00474158" w:rsidRPr="00474158" w:rsidTr="00474158">
        <w:trPr>
          <w:trHeight w:val="269"/>
        </w:trPr>
        <w:tc>
          <w:tcPr>
            <w:tcW w:w="2360" w:type="dxa"/>
            <w:tcBorders>
              <w:bottom w:val="single" w:sz="4" w:space="0" w:color="auto"/>
            </w:tcBorders>
            <w:shd w:val="clear" w:color="auto" w:fill="auto"/>
          </w:tcPr>
          <w:p w:rsidR="00474158" w:rsidRPr="00474158" w:rsidRDefault="00474158" w:rsidP="00474158">
            <w:pPr>
              <w:spacing w:line="240" w:lineRule="atLeast"/>
              <w:ind w:firstLine="0"/>
              <w:jc w:val="left"/>
              <w:rPr>
                <w:rFonts w:eastAsia="Calibri" w:cs="Times New Roman"/>
                <w:b/>
                <w:sz w:val="20"/>
                <w:szCs w:val="20"/>
              </w:rPr>
            </w:pPr>
            <w:r w:rsidRPr="00474158">
              <w:rPr>
                <w:rFonts w:eastAsia="Calibri" w:cs="Times New Roman"/>
                <w:b/>
                <w:sz w:val="20"/>
                <w:szCs w:val="20"/>
              </w:rPr>
              <w:t>Adı-soyadı</w:t>
            </w:r>
          </w:p>
        </w:tc>
        <w:tc>
          <w:tcPr>
            <w:tcW w:w="1722" w:type="dxa"/>
            <w:gridSpan w:val="2"/>
            <w:tcBorders>
              <w:bottom w:val="single" w:sz="4" w:space="0" w:color="auto"/>
            </w:tcBorders>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N.T. (sağ/sol)</w:t>
            </w:r>
          </w:p>
        </w:tc>
        <w:tc>
          <w:tcPr>
            <w:tcW w:w="1702" w:type="dxa"/>
            <w:gridSpan w:val="2"/>
            <w:tcBorders>
              <w:bottom w:val="single" w:sz="4" w:space="0" w:color="auto"/>
            </w:tcBorders>
            <w:shd w:val="clear" w:color="auto" w:fill="auto"/>
          </w:tcPr>
          <w:p w:rsidR="00474158" w:rsidRPr="00474158" w:rsidRDefault="00474158" w:rsidP="00474158">
            <w:pPr>
              <w:spacing w:line="240" w:lineRule="atLeast"/>
              <w:ind w:firstLine="0"/>
              <w:jc w:val="center"/>
              <w:rPr>
                <w:rFonts w:eastAsia="Calibri" w:cs="Times New Roman"/>
                <w:b/>
                <w:sz w:val="20"/>
                <w:szCs w:val="20"/>
              </w:rPr>
            </w:pPr>
            <w:r w:rsidRPr="00474158">
              <w:rPr>
                <w:rFonts w:eastAsia="Calibri" w:cs="Times New Roman"/>
                <w:b/>
                <w:sz w:val="20"/>
                <w:szCs w:val="20"/>
              </w:rPr>
              <w:t>N.Ö.(sağ/sol)</w:t>
            </w:r>
          </w:p>
        </w:tc>
      </w:tr>
      <w:tr w:rsidR="00474158" w:rsidRPr="00474158" w:rsidTr="00474158">
        <w:trPr>
          <w:trHeight w:val="269"/>
        </w:trPr>
        <w:tc>
          <w:tcPr>
            <w:tcW w:w="2360" w:type="dxa"/>
            <w:tcBorders>
              <w:top w:val="single" w:sz="4" w:space="0" w:color="auto"/>
            </w:tcBorders>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f</w:t>
            </w:r>
            <w:r w:rsidRPr="00761077">
              <w:rPr>
                <w:rFonts w:eastAsia="Calibri" w:cs="Times New Roman"/>
                <w:sz w:val="20"/>
                <w:szCs w:val="20"/>
              </w:rPr>
              <w:t>leksiyon</w:t>
            </w:r>
            <w:r>
              <w:rPr>
                <w:rFonts w:eastAsia="Calibri" w:cs="Times New Roman"/>
                <w:sz w:val="20"/>
                <w:szCs w:val="20"/>
              </w:rPr>
              <w:t>u</w:t>
            </w:r>
          </w:p>
        </w:tc>
        <w:tc>
          <w:tcPr>
            <w:tcW w:w="87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0-160</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0-170</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0-180</w:t>
            </w:r>
          </w:p>
        </w:tc>
        <w:tc>
          <w:tcPr>
            <w:tcW w:w="851" w:type="dxa"/>
            <w:tcBorders>
              <w:top w:val="single" w:sz="4" w:space="0" w:color="auto"/>
            </w:tcBorders>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0-180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xtansiyon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0-45</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0-170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0-170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a</w:t>
            </w:r>
            <w:r w:rsidRPr="00761077">
              <w:rPr>
                <w:rFonts w:eastAsia="Calibri" w:cs="Times New Roman"/>
                <w:sz w:val="20"/>
                <w:szCs w:val="20"/>
              </w:rPr>
              <w:t>dduksiyon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i</w:t>
            </w:r>
            <w:r w:rsidRPr="00761077">
              <w:rPr>
                <w:rFonts w:eastAsia="Calibri" w:cs="Times New Roman"/>
                <w:sz w:val="20"/>
                <w:szCs w:val="20"/>
              </w:rPr>
              <w:t>nternal rotasyon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xternal rotasyon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Dirsek f</w:t>
            </w:r>
            <w:r w:rsidRPr="00761077">
              <w:rPr>
                <w:rFonts w:eastAsia="Calibri" w:cs="Times New Roman"/>
                <w:sz w:val="20"/>
                <w:szCs w:val="20"/>
              </w:rPr>
              <w:t>leksiyon</w:t>
            </w:r>
            <w:r>
              <w:rPr>
                <w:rFonts w:eastAsia="Calibri" w:cs="Times New Roman"/>
                <w:sz w:val="20"/>
                <w:szCs w:val="20"/>
              </w:rPr>
              <w:t>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0-135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0-140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Supinasyon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Pronasyon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0-90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0-70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0-80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0-65</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Pr>
                <w:rFonts w:eastAsia="Calibri" w:cs="Times New Roman"/>
                <w:sz w:val="20"/>
                <w:szCs w:val="20"/>
              </w:rPr>
              <w:t>El bileği extansiyonu</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0-40</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0-15</w:t>
            </w:r>
          </w:p>
        </w:tc>
      </w:tr>
      <w:tr w:rsidR="00474158" w:rsidRPr="00474158" w:rsidTr="00474158">
        <w:trPr>
          <w:trHeight w:val="269"/>
        </w:trPr>
        <w:tc>
          <w:tcPr>
            <w:tcW w:w="2360" w:type="dxa"/>
            <w:shd w:val="clear" w:color="auto" w:fill="auto"/>
          </w:tcPr>
          <w:p w:rsidR="00474158" w:rsidRPr="00761077" w:rsidRDefault="00474158" w:rsidP="00474158">
            <w:pPr>
              <w:spacing w:line="240" w:lineRule="atLeast"/>
              <w:ind w:firstLine="0"/>
              <w:jc w:val="left"/>
              <w:rPr>
                <w:rFonts w:eastAsia="Calibri" w:cs="Times New Roman"/>
                <w:sz w:val="20"/>
                <w:szCs w:val="20"/>
              </w:rPr>
            </w:pPr>
            <w:r w:rsidRPr="00761077">
              <w:rPr>
                <w:rFonts w:eastAsia="Calibri" w:cs="Times New Roman"/>
                <w:sz w:val="20"/>
                <w:szCs w:val="20"/>
              </w:rPr>
              <w:t>Ulnar Deviasyon</w:t>
            </w:r>
          </w:p>
        </w:tc>
        <w:tc>
          <w:tcPr>
            <w:tcW w:w="87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0-20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c>
          <w:tcPr>
            <w:tcW w:w="851" w:type="dxa"/>
          </w:tcPr>
          <w:p w:rsidR="00474158" w:rsidRPr="00474158" w:rsidRDefault="00474158" w:rsidP="00474158">
            <w:pPr>
              <w:spacing w:line="240" w:lineRule="atLeast"/>
              <w:ind w:firstLine="0"/>
              <w:jc w:val="center"/>
              <w:rPr>
                <w:rFonts w:eastAsia="Calibri" w:cs="Times New Roman"/>
                <w:sz w:val="20"/>
                <w:szCs w:val="20"/>
              </w:rPr>
            </w:pPr>
            <w:r w:rsidRPr="00474158">
              <w:rPr>
                <w:rFonts w:eastAsia="Calibri" w:cs="Times New Roman"/>
                <w:sz w:val="20"/>
                <w:szCs w:val="20"/>
              </w:rPr>
              <w:t>0-30</w:t>
            </w:r>
          </w:p>
        </w:tc>
      </w:tr>
    </w:tbl>
    <w:p w:rsidR="00474158" w:rsidRPr="00474158" w:rsidRDefault="00474158" w:rsidP="00474158">
      <w:pPr>
        <w:spacing w:after="200" w:line="240" w:lineRule="atLeast"/>
        <w:ind w:firstLine="0"/>
        <w:jc w:val="left"/>
        <w:rPr>
          <w:rFonts w:eastAsia="Calibri" w:cs="Times New Roman"/>
          <w:sz w:val="20"/>
          <w:szCs w:val="20"/>
        </w:rPr>
      </w:pPr>
    </w:p>
    <w:p w:rsidR="00474158" w:rsidRDefault="00474158" w:rsidP="00212EEA">
      <w:pPr>
        <w:ind w:firstLine="0"/>
        <w:rPr>
          <w:rFonts w:eastAsia="Times New Roman" w:cs="Times New Roman"/>
          <w:b/>
          <w:bCs/>
          <w:iCs/>
          <w:szCs w:val="24"/>
        </w:rPr>
      </w:pPr>
    </w:p>
    <w:p w:rsidR="006B1070" w:rsidRPr="006B1070" w:rsidRDefault="00205338" w:rsidP="006B1070">
      <w:pPr>
        <w:spacing w:after="200" w:line="240" w:lineRule="atLeast"/>
        <w:ind w:firstLine="0"/>
        <w:jc w:val="left"/>
        <w:rPr>
          <w:rFonts w:eastAsia="Calibri" w:cs="Times New Roman"/>
          <w:szCs w:val="24"/>
        </w:rPr>
      </w:pPr>
      <w:r>
        <w:rPr>
          <w:rFonts w:eastAsia="Calibri" w:cs="Times New Roman"/>
          <w:b/>
          <w:szCs w:val="24"/>
        </w:rPr>
        <w:lastRenderedPageBreak/>
        <w:t>Tablo 16.b</w:t>
      </w:r>
      <w:r w:rsidR="006B1070">
        <w:rPr>
          <w:rFonts w:eastAsia="Calibri" w:cs="Times New Roman"/>
          <w:b/>
          <w:szCs w:val="24"/>
        </w:rPr>
        <w:t>.</w:t>
      </w:r>
      <w:r w:rsidR="006B1070" w:rsidRPr="006B1070">
        <w:rPr>
          <w:rFonts w:eastAsia="Calibri" w:cs="Times New Roman"/>
          <w:szCs w:val="24"/>
        </w:rPr>
        <w:t>Kadınlarda alt ekstremite eklem hareket açıklığı ölçüm sonuçları (6.grup)</w:t>
      </w:r>
      <w:r w:rsidR="006B1070">
        <w:rPr>
          <w:rFonts w:eastAsia="Calibri" w:cs="Times New Roman"/>
          <w:szCs w:val="24"/>
        </w:rPr>
        <w:t>.</w:t>
      </w:r>
    </w:p>
    <w:tbl>
      <w:tblPr>
        <w:tblW w:w="0" w:type="auto"/>
        <w:tblBorders>
          <w:top w:val="single" w:sz="4" w:space="0" w:color="000000"/>
          <w:bottom w:val="single" w:sz="4" w:space="0" w:color="000000"/>
        </w:tblBorders>
        <w:tblLook w:val="04A0"/>
      </w:tblPr>
      <w:tblGrid>
        <w:gridCol w:w="2644"/>
        <w:gridCol w:w="871"/>
        <w:gridCol w:w="851"/>
        <w:gridCol w:w="851"/>
        <w:gridCol w:w="851"/>
      </w:tblGrid>
      <w:tr w:rsidR="006B1070" w:rsidRPr="006B1070" w:rsidTr="006B1070">
        <w:trPr>
          <w:trHeight w:val="269"/>
        </w:trPr>
        <w:tc>
          <w:tcPr>
            <w:tcW w:w="2644" w:type="dxa"/>
            <w:tcBorders>
              <w:bottom w:val="single" w:sz="4" w:space="0" w:color="auto"/>
            </w:tcBorders>
            <w:shd w:val="clear" w:color="auto" w:fill="auto"/>
          </w:tcPr>
          <w:p w:rsidR="006B1070" w:rsidRPr="006B1070" w:rsidRDefault="006B1070" w:rsidP="006B1070">
            <w:pPr>
              <w:spacing w:line="240" w:lineRule="atLeast"/>
              <w:ind w:firstLine="0"/>
              <w:jc w:val="left"/>
              <w:rPr>
                <w:rFonts w:eastAsia="Calibri" w:cs="Times New Roman"/>
                <w:b/>
                <w:sz w:val="20"/>
                <w:szCs w:val="20"/>
              </w:rPr>
            </w:pPr>
            <w:r w:rsidRPr="006B1070">
              <w:rPr>
                <w:rFonts w:eastAsia="Calibri" w:cs="Times New Roman"/>
                <w:b/>
                <w:sz w:val="20"/>
                <w:szCs w:val="20"/>
              </w:rPr>
              <w:t>Adı-soyadı</w:t>
            </w:r>
          </w:p>
        </w:tc>
        <w:tc>
          <w:tcPr>
            <w:tcW w:w="1722" w:type="dxa"/>
            <w:gridSpan w:val="2"/>
            <w:tcBorders>
              <w:bottom w:val="single" w:sz="4" w:space="0" w:color="auto"/>
            </w:tcBorders>
            <w:shd w:val="clear" w:color="auto" w:fill="auto"/>
          </w:tcPr>
          <w:p w:rsidR="006B1070" w:rsidRPr="006B1070" w:rsidRDefault="006B1070" w:rsidP="006B1070">
            <w:pPr>
              <w:spacing w:line="240" w:lineRule="atLeast"/>
              <w:ind w:firstLine="0"/>
              <w:jc w:val="center"/>
              <w:rPr>
                <w:rFonts w:eastAsia="Calibri" w:cs="Times New Roman"/>
                <w:b/>
                <w:sz w:val="20"/>
                <w:szCs w:val="20"/>
              </w:rPr>
            </w:pPr>
            <w:r w:rsidRPr="006B1070">
              <w:rPr>
                <w:rFonts w:eastAsia="Calibri" w:cs="Times New Roman"/>
                <w:b/>
                <w:sz w:val="20"/>
                <w:szCs w:val="20"/>
              </w:rPr>
              <w:t>N.T.(sağ/sol)</w:t>
            </w:r>
          </w:p>
        </w:tc>
        <w:tc>
          <w:tcPr>
            <w:tcW w:w="1702" w:type="dxa"/>
            <w:gridSpan w:val="2"/>
            <w:tcBorders>
              <w:bottom w:val="single" w:sz="4" w:space="0" w:color="auto"/>
            </w:tcBorders>
            <w:shd w:val="clear" w:color="auto" w:fill="auto"/>
          </w:tcPr>
          <w:p w:rsidR="006B1070" w:rsidRPr="006B1070" w:rsidRDefault="006B1070" w:rsidP="006B1070">
            <w:pPr>
              <w:spacing w:line="240" w:lineRule="atLeast"/>
              <w:ind w:firstLine="0"/>
              <w:jc w:val="left"/>
              <w:rPr>
                <w:rFonts w:eastAsia="Calibri" w:cs="Times New Roman"/>
                <w:b/>
                <w:sz w:val="20"/>
                <w:szCs w:val="20"/>
              </w:rPr>
            </w:pPr>
            <w:r w:rsidRPr="006B1070">
              <w:rPr>
                <w:rFonts w:eastAsia="Calibri" w:cs="Times New Roman"/>
                <w:b/>
                <w:sz w:val="20"/>
                <w:szCs w:val="20"/>
              </w:rPr>
              <w:t>N.Ö.(sağ/sol)</w:t>
            </w:r>
          </w:p>
        </w:tc>
      </w:tr>
      <w:tr w:rsidR="006B1070" w:rsidRPr="006B1070" w:rsidTr="006B1070">
        <w:trPr>
          <w:trHeight w:val="269"/>
        </w:trPr>
        <w:tc>
          <w:tcPr>
            <w:tcW w:w="2644" w:type="dxa"/>
            <w:tcBorders>
              <w:top w:val="single" w:sz="4" w:space="0" w:color="auto"/>
            </w:tcBorders>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Kalça f</w:t>
            </w:r>
            <w:r w:rsidRPr="00E003F0">
              <w:rPr>
                <w:rFonts w:eastAsia="Calibri" w:cs="Times New Roman"/>
                <w:sz w:val="20"/>
                <w:szCs w:val="20"/>
              </w:rPr>
              <w:t>leksiyon</w:t>
            </w:r>
            <w:r>
              <w:rPr>
                <w:rFonts w:eastAsia="Calibri" w:cs="Times New Roman"/>
                <w:sz w:val="20"/>
                <w:szCs w:val="20"/>
              </w:rPr>
              <w:t>u</w:t>
            </w:r>
          </w:p>
        </w:tc>
        <w:tc>
          <w:tcPr>
            <w:tcW w:w="871" w:type="dxa"/>
            <w:tcBorders>
              <w:top w:val="single" w:sz="4" w:space="0" w:color="auto"/>
            </w:tcBorders>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0-80</w:t>
            </w:r>
          </w:p>
        </w:tc>
        <w:tc>
          <w:tcPr>
            <w:tcW w:w="851" w:type="dxa"/>
            <w:tcBorders>
              <w:top w:val="single" w:sz="4" w:space="0" w:color="auto"/>
            </w:tcBorders>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0-90</w:t>
            </w:r>
          </w:p>
        </w:tc>
        <w:tc>
          <w:tcPr>
            <w:tcW w:w="851" w:type="dxa"/>
            <w:tcBorders>
              <w:top w:val="single" w:sz="4" w:space="0" w:color="auto"/>
            </w:tcBorders>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0-100</w:t>
            </w:r>
          </w:p>
        </w:tc>
        <w:tc>
          <w:tcPr>
            <w:tcW w:w="851" w:type="dxa"/>
            <w:tcBorders>
              <w:top w:val="single" w:sz="4" w:space="0" w:color="auto"/>
            </w:tcBorders>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0-100</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xtansiyon</w:t>
            </w:r>
            <w:r>
              <w:rPr>
                <w:rFonts w:eastAsia="Calibri" w:cs="Times New Roman"/>
                <w:sz w:val="20"/>
                <w:szCs w:val="20"/>
              </w:rPr>
              <w:t>u</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0-20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0-20</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Kalça abduksiyonu</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0-30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0-30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0-20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0-20</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Kalça a</w:t>
            </w:r>
            <w:r w:rsidRPr="00E003F0">
              <w:rPr>
                <w:rFonts w:eastAsia="Calibri" w:cs="Times New Roman"/>
                <w:sz w:val="20"/>
                <w:szCs w:val="20"/>
              </w:rPr>
              <w:t>dduksiyon</w:t>
            </w:r>
            <w:r>
              <w:rPr>
                <w:rFonts w:eastAsia="Calibri" w:cs="Times New Roman"/>
                <w:sz w:val="20"/>
                <w:szCs w:val="20"/>
              </w:rPr>
              <w:t>u</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0-30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0-30</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Kalça i</w:t>
            </w:r>
            <w:r w:rsidRPr="00E003F0">
              <w:rPr>
                <w:rFonts w:eastAsia="Calibri" w:cs="Times New Roman"/>
                <w:sz w:val="20"/>
                <w:szCs w:val="20"/>
              </w:rPr>
              <w:t>nternal rotasyon</w:t>
            </w:r>
            <w:r>
              <w:rPr>
                <w:rFonts w:eastAsia="Calibri" w:cs="Times New Roman"/>
                <w:sz w:val="20"/>
                <w:szCs w:val="20"/>
              </w:rPr>
              <w:t>u</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0-15</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Kalça e</w:t>
            </w:r>
            <w:r w:rsidRPr="00E003F0">
              <w:rPr>
                <w:rFonts w:eastAsia="Calibri" w:cs="Times New Roman"/>
                <w:sz w:val="20"/>
                <w:szCs w:val="20"/>
              </w:rPr>
              <w:t>xternal rotasyon</w:t>
            </w:r>
            <w:r>
              <w:rPr>
                <w:rFonts w:eastAsia="Calibri" w:cs="Times New Roman"/>
                <w:sz w:val="20"/>
                <w:szCs w:val="20"/>
              </w:rPr>
              <w:t>u</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0-40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0-40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0-45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0-35</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Pr>
                <w:rFonts w:eastAsia="Calibri" w:cs="Times New Roman"/>
                <w:sz w:val="20"/>
                <w:szCs w:val="20"/>
              </w:rPr>
              <w:t>Diz f</w:t>
            </w:r>
            <w:r w:rsidRPr="00E003F0">
              <w:rPr>
                <w:rFonts w:eastAsia="Calibri" w:cs="Times New Roman"/>
                <w:sz w:val="20"/>
                <w:szCs w:val="20"/>
              </w:rPr>
              <w:t>leksiyon</w:t>
            </w:r>
            <w:r>
              <w:rPr>
                <w:rFonts w:eastAsia="Calibri" w:cs="Times New Roman"/>
                <w:sz w:val="20"/>
                <w:szCs w:val="20"/>
              </w:rPr>
              <w:t>u</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5-95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5-95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0-130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5-135</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sidRPr="00E003F0">
              <w:rPr>
                <w:rFonts w:eastAsia="Calibri" w:cs="Times New Roman"/>
                <w:sz w:val="20"/>
                <w:szCs w:val="20"/>
              </w:rPr>
              <w:t>Dorsifleksiyon</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0-10</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sidRPr="00E003F0">
              <w:rPr>
                <w:rFonts w:eastAsia="Calibri" w:cs="Times New Roman"/>
                <w:sz w:val="20"/>
                <w:szCs w:val="20"/>
              </w:rPr>
              <w:t>Plantar fleksiyon</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0-35</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0-40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0-40</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0-40</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sidRPr="00E003F0">
              <w:rPr>
                <w:rFonts w:eastAsia="Calibri" w:cs="Times New Roman"/>
                <w:sz w:val="20"/>
                <w:szCs w:val="20"/>
              </w:rPr>
              <w:t>Eversiyon</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r>
      <w:tr w:rsidR="006B1070" w:rsidRPr="006B1070" w:rsidTr="006B1070">
        <w:trPr>
          <w:trHeight w:val="269"/>
        </w:trPr>
        <w:tc>
          <w:tcPr>
            <w:tcW w:w="2644" w:type="dxa"/>
          </w:tcPr>
          <w:p w:rsidR="006B1070" w:rsidRPr="00E003F0" w:rsidRDefault="006B1070" w:rsidP="006B1070">
            <w:pPr>
              <w:spacing w:line="240" w:lineRule="atLeast"/>
              <w:ind w:firstLine="0"/>
              <w:jc w:val="left"/>
              <w:rPr>
                <w:rFonts w:eastAsia="Calibri" w:cs="Times New Roman"/>
                <w:sz w:val="20"/>
                <w:szCs w:val="20"/>
              </w:rPr>
            </w:pPr>
            <w:r w:rsidRPr="00E003F0">
              <w:rPr>
                <w:rFonts w:eastAsia="Calibri" w:cs="Times New Roman"/>
                <w:sz w:val="20"/>
                <w:szCs w:val="20"/>
              </w:rPr>
              <w:t xml:space="preserve">İnversiyon </w:t>
            </w:r>
          </w:p>
        </w:tc>
        <w:tc>
          <w:tcPr>
            <w:tcW w:w="87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c>
          <w:tcPr>
            <w:tcW w:w="851" w:type="dxa"/>
          </w:tcPr>
          <w:p w:rsidR="006B1070" w:rsidRPr="006B1070" w:rsidRDefault="006B1070" w:rsidP="006B1070">
            <w:pPr>
              <w:spacing w:line="240" w:lineRule="atLeast"/>
              <w:ind w:firstLine="0"/>
              <w:jc w:val="center"/>
              <w:rPr>
                <w:rFonts w:eastAsia="Calibri" w:cs="Times New Roman"/>
                <w:sz w:val="20"/>
                <w:szCs w:val="20"/>
              </w:rPr>
            </w:pPr>
            <w:r w:rsidRPr="006B1070">
              <w:rPr>
                <w:rFonts w:eastAsia="Calibri" w:cs="Times New Roman"/>
                <w:sz w:val="20"/>
                <w:szCs w:val="20"/>
              </w:rPr>
              <w:t>-</w:t>
            </w:r>
          </w:p>
        </w:tc>
      </w:tr>
    </w:tbl>
    <w:p w:rsidR="006B1070" w:rsidRPr="006B1070" w:rsidRDefault="006B1070" w:rsidP="006B1070">
      <w:pPr>
        <w:spacing w:after="200" w:line="240" w:lineRule="atLeast"/>
        <w:ind w:firstLine="0"/>
        <w:jc w:val="left"/>
        <w:rPr>
          <w:rFonts w:eastAsia="Calibri" w:cs="Times New Roman"/>
          <w:sz w:val="20"/>
          <w:szCs w:val="20"/>
        </w:rPr>
      </w:pPr>
    </w:p>
    <w:p w:rsidR="006B1070" w:rsidRPr="006B1070" w:rsidRDefault="006B1070" w:rsidP="006B1070">
      <w:pPr>
        <w:spacing w:after="200"/>
        <w:ind w:firstLine="0"/>
        <w:jc w:val="left"/>
        <w:rPr>
          <w:rFonts w:eastAsia="Calibri" w:cs="Times New Roman"/>
          <w:b/>
          <w:sz w:val="22"/>
          <w:szCs w:val="20"/>
        </w:rPr>
      </w:pPr>
    </w:p>
    <w:p w:rsidR="0001597D" w:rsidRDefault="006B1070" w:rsidP="006B1070">
      <w:pPr>
        <w:spacing w:after="200"/>
        <w:ind w:firstLine="0"/>
        <w:rPr>
          <w:rFonts w:eastAsia="Calibri" w:cs="Times New Roman"/>
          <w:b/>
          <w:szCs w:val="20"/>
        </w:rPr>
      </w:pPr>
      <w:r w:rsidRPr="006B1070">
        <w:rPr>
          <w:rFonts w:eastAsia="Calibri" w:cs="Times New Roman"/>
          <w:b/>
          <w:szCs w:val="20"/>
        </w:rPr>
        <w:t>4.4.1.Kadınlarda Üst Ekstremite Eklem</w:t>
      </w:r>
      <w:r w:rsidR="0001597D">
        <w:rPr>
          <w:rFonts w:eastAsia="Calibri" w:cs="Times New Roman"/>
          <w:b/>
          <w:szCs w:val="20"/>
        </w:rPr>
        <w:t xml:space="preserve"> Hareket Açıklığının İncelenmesi</w:t>
      </w:r>
    </w:p>
    <w:p w:rsidR="006B1070" w:rsidRPr="0001597D" w:rsidRDefault="006B1070" w:rsidP="006B1070">
      <w:pPr>
        <w:spacing w:after="200"/>
        <w:ind w:firstLine="0"/>
        <w:rPr>
          <w:rFonts w:eastAsia="Calibri" w:cs="Times New Roman"/>
          <w:b/>
          <w:szCs w:val="20"/>
        </w:rPr>
      </w:pPr>
      <w:r w:rsidRPr="006B1070">
        <w:rPr>
          <w:rFonts w:eastAsia="Calibri" w:cs="Times New Roman"/>
          <w:b/>
          <w:szCs w:val="20"/>
        </w:rPr>
        <w:t xml:space="preserve">4.4.1.1.Omuz fleksiyon ve ekstansiyonu </w:t>
      </w:r>
    </w:p>
    <w:p w:rsidR="006B1070" w:rsidRDefault="006B1070" w:rsidP="00900B5E">
      <w:pPr>
        <w:spacing w:after="200"/>
        <w:ind w:firstLine="0"/>
        <w:rPr>
          <w:rFonts w:eastAsia="Calibri" w:cs="Times New Roman"/>
          <w:szCs w:val="20"/>
        </w:rPr>
      </w:pPr>
      <w:r w:rsidRPr="006B1070">
        <w:rPr>
          <w:rFonts w:eastAsia="Calibri" w:cs="Times New Roman"/>
          <w:szCs w:val="20"/>
        </w:rPr>
        <w:t xml:space="preserve">          Örneklemdeki 2 kadında (NK, NÖ) bilateral omuz fleksiyon hareket açıklığında kayıp olmadığı gözlendi. Bu olgulardan farklı olarak 2 kadında (SÖ, HÇ) bilateral omuz ekstansiyonu hareket açıklığında kayıp yoktu.</w:t>
      </w:r>
    </w:p>
    <w:p w:rsidR="00900B5E" w:rsidRPr="006B1070" w:rsidRDefault="00900B5E" w:rsidP="00900B5E">
      <w:pPr>
        <w:spacing w:after="200"/>
        <w:ind w:firstLine="0"/>
        <w:rPr>
          <w:rFonts w:eastAsia="Calibri" w:cs="Times New Roman"/>
          <w:szCs w:val="20"/>
        </w:rPr>
      </w:pPr>
    </w:p>
    <w:p w:rsidR="00900B5E" w:rsidRPr="006B1070" w:rsidRDefault="006B1070" w:rsidP="006B1070">
      <w:pPr>
        <w:spacing w:after="200"/>
        <w:ind w:firstLine="0"/>
        <w:rPr>
          <w:rFonts w:eastAsia="Calibri" w:cs="Times New Roman"/>
          <w:b/>
          <w:szCs w:val="20"/>
        </w:rPr>
      </w:pPr>
      <w:r w:rsidRPr="006B1070">
        <w:rPr>
          <w:rFonts w:eastAsia="Calibri" w:cs="Times New Roman"/>
          <w:b/>
          <w:szCs w:val="20"/>
        </w:rPr>
        <w:t>4.4.1.2.Omuz abduksiyonu</w:t>
      </w:r>
    </w:p>
    <w:p w:rsidR="006B1070" w:rsidRPr="006B1070" w:rsidRDefault="006B1070" w:rsidP="006B1070">
      <w:pPr>
        <w:spacing w:after="200"/>
        <w:ind w:firstLine="0"/>
        <w:rPr>
          <w:rFonts w:eastAsia="Calibri" w:cs="Times New Roman"/>
          <w:szCs w:val="20"/>
        </w:rPr>
      </w:pPr>
      <w:r w:rsidRPr="006B1070">
        <w:rPr>
          <w:rFonts w:eastAsia="Calibri" w:cs="Times New Roman"/>
          <w:szCs w:val="20"/>
        </w:rPr>
        <w:t xml:space="preserve">          Omuz abduksiyonunda, örneklemdeki tüm kadınların eklem hareket açıklığında kayıpların olduğu görüldü. Omuz abduksiyonundaki hareket kaybının ortalamasına bakıldığında; sağda 59,4</w:t>
      </w:r>
      <w:r w:rsidRPr="006B1070">
        <w:rPr>
          <w:rFonts w:eastAsia="Calibri" w:cs="Times New Roman"/>
          <w:szCs w:val="20"/>
          <w:vertAlign w:val="superscript"/>
        </w:rPr>
        <w:t>o</w:t>
      </w:r>
      <w:r w:rsidRPr="006B1070">
        <w:rPr>
          <w:rFonts w:eastAsia="Calibri" w:cs="Times New Roman"/>
          <w:szCs w:val="20"/>
        </w:rPr>
        <w:t>; solda 57,3</w:t>
      </w:r>
      <w:r w:rsidRPr="006B1070">
        <w:rPr>
          <w:rFonts w:eastAsia="Calibri" w:cs="Times New Roman"/>
          <w:szCs w:val="20"/>
          <w:vertAlign w:val="superscript"/>
        </w:rPr>
        <w:t>o</w:t>
      </w:r>
      <w:r w:rsidRPr="006B1070">
        <w:rPr>
          <w:rFonts w:eastAsia="Calibri" w:cs="Times New Roman"/>
          <w:szCs w:val="20"/>
        </w:rPr>
        <w:t xml:space="preserve"> olduğu saptandı. </w:t>
      </w:r>
    </w:p>
    <w:p w:rsidR="006B1070" w:rsidRPr="006B1070" w:rsidRDefault="006B1070" w:rsidP="006B1070">
      <w:pPr>
        <w:spacing w:after="200"/>
        <w:ind w:firstLine="0"/>
        <w:jc w:val="left"/>
        <w:rPr>
          <w:rFonts w:eastAsia="Calibri" w:cs="Times New Roman"/>
          <w:szCs w:val="20"/>
        </w:rPr>
      </w:pPr>
    </w:p>
    <w:p w:rsidR="006B1070" w:rsidRPr="006B1070" w:rsidRDefault="006B1070" w:rsidP="006B1070">
      <w:pPr>
        <w:spacing w:after="200"/>
        <w:ind w:firstLine="0"/>
        <w:rPr>
          <w:rFonts w:eastAsia="Calibri" w:cs="Times New Roman"/>
          <w:b/>
          <w:szCs w:val="20"/>
        </w:rPr>
      </w:pPr>
      <w:r w:rsidRPr="006B1070">
        <w:rPr>
          <w:rFonts w:eastAsia="Calibri" w:cs="Times New Roman"/>
          <w:b/>
          <w:szCs w:val="20"/>
        </w:rPr>
        <w:t>4.4.1.3.Omuz internal ve eksternal rotasyonu</w:t>
      </w:r>
    </w:p>
    <w:p w:rsidR="006B1070" w:rsidRPr="006B1070" w:rsidRDefault="006B1070" w:rsidP="006B1070">
      <w:pPr>
        <w:spacing w:after="200"/>
        <w:ind w:firstLine="0"/>
        <w:rPr>
          <w:rFonts w:eastAsia="Calibri" w:cs="Times New Roman"/>
          <w:szCs w:val="20"/>
        </w:rPr>
      </w:pPr>
      <w:r w:rsidRPr="006B1070">
        <w:rPr>
          <w:rFonts w:eastAsia="Calibri" w:cs="Times New Roman"/>
          <w:szCs w:val="20"/>
        </w:rPr>
        <w:t xml:space="preserve">          Kadınlardan 6’sının (HŞ, GK, ADA, PÜ, NK, NT) bilateral olarak omuz internal rotasyon hareketinde kayıp gözlenmedi. Olgulardan 2’sinde (HÇ, BG) sadece sağ tarafında, diğer 2 olguda (FY, ET) ise sadece sol tarafında eklem hareket açıklığında kayıp yoktu. </w:t>
      </w:r>
    </w:p>
    <w:p w:rsidR="00900B5E" w:rsidRDefault="006B1070" w:rsidP="00900B5E">
      <w:pPr>
        <w:rPr>
          <w:szCs w:val="20"/>
        </w:rPr>
      </w:pPr>
      <w:r w:rsidRPr="006B1070">
        <w:rPr>
          <w:rFonts w:eastAsia="Calibri" w:cs="Times New Roman"/>
          <w:szCs w:val="20"/>
        </w:rPr>
        <w:t xml:space="preserve">          Omuz eksternal rotasyonunda ise 6 kadın olguda (HŞ, GK, NK, FG, NÖ, NT) bilateral olarak, 3 kadın olguda (PÜ, HÇ, BG) da sadece sağ tarafında hareket kaybı yoktu. Bilateral</w:t>
      </w:r>
      <w:r w:rsidR="00900B5E">
        <w:rPr>
          <w:szCs w:val="20"/>
        </w:rPr>
        <w:t xml:space="preserve">omuz eksternal rotasyon açıklığı tam olan 6 olgudan 4’ünün (HŞ, GK, NK, NT) aynı </w:t>
      </w:r>
      <w:r w:rsidR="00900B5E">
        <w:rPr>
          <w:szCs w:val="20"/>
        </w:rPr>
        <w:lastRenderedPageBreak/>
        <w:t>zamanda omuz internal rotasyon açılarında da bilateral kayıp görülmedi. Kadınlardan 2‘sinde (HÇ, BG) sağ taraf omuz eksternal rotasyonu ile birlikte sağ taraf internal rotasyon açıları da tamdı.</w:t>
      </w:r>
    </w:p>
    <w:p w:rsidR="00900B5E" w:rsidRDefault="00900B5E" w:rsidP="00900B5E">
      <w:pPr>
        <w:rPr>
          <w:b/>
          <w:szCs w:val="20"/>
          <w:u w:val="single"/>
        </w:rPr>
      </w:pPr>
    </w:p>
    <w:p w:rsidR="00900B5E" w:rsidRDefault="00900B5E" w:rsidP="00900B5E">
      <w:pPr>
        <w:ind w:firstLine="0"/>
        <w:rPr>
          <w:b/>
          <w:szCs w:val="20"/>
        </w:rPr>
      </w:pPr>
      <w:r w:rsidRPr="00C04066">
        <w:rPr>
          <w:b/>
          <w:szCs w:val="20"/>
        </w:rPr>
        <w:t>4.4.1.4.</w:t>
      </w:r>
      <w:r>
        <w:rPr>
          <w:b/>
          <w:szCs w:val="20"/>
        </w:rPr>
        <w:t xml:space="preserve"> Dirsek fleksiyonu</w:t>
      </w:r>
    </w:p>
    <w:p w:rsidR="00900B5E" w:rsidRPr="00C04066" w:rsidRDefault="00900B5E" w:rsidP="00900B5E">
      <w:pPr>
        <w:ind w:firstLine="0"/>
        <w:rPr>
          <w:b/>
          <w:szCs w:val="20"/>
        </w:rPr>
      </w:pPr>
    </w:p>
    <w:p w:rsidR="00900B5E" w:rsidRDefault="00900B5E" w:rsidP="00900B5E">
      <w:pPr>
        <w:ind w:firstLine="0"/>
        <w:rPr>
          <w:szCs w:val="20"/>
        </w:rPr>
      </w:pPr>
      <w:r>
        <w:rPr>
          <w:szCs w:val="20"/>
        </w:rPr>
        <w:t xml:space="preserve">        Örneklemi oluşturan tüm kadın olgularda; dirsek fleksiyonu hareket açıklığında kayıp gözlendi. Örneklemdeki 1 kadın olgu (SÖ) cerebral palsi tanılı olup, bilateral olarak her iki dirsekte tam ekstansiyon hareketi yapamadığı, başka bir olguda da sadece sol dirseğini tam ekstansiyona getiremediği gözlendi.</w:t>
      </w:r>
    </w:p>
    <w:p w:rsidR="00900B5E" w:rsidRDefault="00900B5E" w:rsidP="00900B5E">
      <w:pPr>
        <w:rPr>
          <w:b/>
          <w:szCs w:val="20"/>
          <w:u w:val="single"/>
        </w:rPr>
      </w:pPr>
    </w:p>
    <w:p w:rsidR="00900B5E" w:rsidRDefault="00900B5E" w:rsidP="00900B5E">
      <w:pPr>
        <w:ind w:firstLine="0"/>
        <w:rPr>
          <w:b/>
          <w:szCs w:val="20"/>
        </w:rPr>
      </w:pPr>
      <w:r>
        <w:rPr>
          <w:b/>
          <w:szCs w:val="20"/>
        </w:rPr>
        <w:t>4.4.1.5. Ön kol supinasyon ve</w:t>
      </w:r>
      <w:r w:rsidRPr="00C04066">
        <w:rPr>
          <w:b/>
          <w:szCs w:val="20"/>
        </w:rPr>
        <w:t xml:space="preserve"> pronasyon</w:t>
      </w:r>
      <w:r>
        <w:rPr>
          <w:b/>
          <w:szCs w:val="20"/>
        </w:rPr>
        <w:t>u</w:t>
      </w:r>
    </w:p>
    <w:p w:rsidR="00900B5E" w:rsidRPr="00C04066" w:rsidRDefault="00900B5E" w:rsidP="00900B5E">
      <w:pPr>
        <w:ind w:firstLine="0"/>
        <w:rPr>
          <w:b/>
          <w:szCs w:val="20"/>
        </w:rPr>
      </w:pPr>
    </w:p>
    <w:p w:rsidR="00900B5E" w:rsidRDefault="00900B5E" w:rsidP="00900B5E">
      <w:pPr>
        <w:ind w:firstLine="0"/>
        <w:rPr>
          <w:szCs w:val="20"/>
        </w:rPr>
      </w:pPr>
      <w:r>
        <w:rPr>
          <w:szCs w:val="20"/>
        </w:rPr>
        <w:t xml:space="preserve">          Örneklemdeki 17 kadından 13’üne baktığımızda, ön kol supinasyonunda bilateral olarak hareket açıklığı tamdı. Bu olgularda aynı zamanda pronasyon hareket açıklığında bilateral olarak kayıp yoktu. Gruptaki olgulardan 1’inde (MÇ) sadece sağ supinasyonda hareket kaybı olmadığı görüldü. Bu yaşlının daha önce o kolu üzerine düşmüş olduğu bilgisi not edildi. Hareket kaybı görülen 3 yaşlıdan 2’si (YG, HY) Parkinson tanısına sahipti. Pronasyon hareketinde sadece 1 kadın olgunun (NÖ) sağ tarafında 10</w:t>
      </w:r>
      <w:r w:rsidRPr="00C04066">
        <w:rPr>
          <w:szCs w:val="20"/>
          <w:vertAlign w:val="superscript"/>
        </w:rPr>
        <w:t>o</w:t>
      </w:r>
      <w:r>
        <w:rPr>
          <w:szCs w:val="20"/>
        </w:rPr>
        <w:t xml:space="preserve"> kayıp saptandı. Örneklemdeki diğer kadınlarda hareket kaybı yoktu.</w:t>
      </w:r>
    </w:p>
    <w:p w:rsidR="00900B5E" w:rsidRDefault="00900B5E" w:rsidP="00900B5E">
      <w:pPr>
        <w:rPr>
          <w:b/>
          <w:szCs w:val="20"/>
          <w:u w:val="single"/>
        </w:rPr>
      </w:pPr>
    </w:p>
    <w:p w:rsidR="00900B5E" w:rsidRDefault="00900B5E" w:rsidP="00900B5E">
      <w:pPr>
        <w:ind w:firstLine="0"/>
        <w:rPr>
          <w:b/>
          <w:szCs w:val="20"/>
        </w:rPr>
      </w:pPr>
      <w:r w:rsidRPr="00C04066">
        <w:rPr>
          <w:b/>
          <w:szCs w:val="20"/>
        </w:rPr>
        <w:t xml:space="preserve">4.4.1.6.El </w:t>
      </w:r>
      <w:r>
        <w:rPr>
          <w:b/>
          <w:szCs w:val="20"/>
        </w:rPr>
        <w:t>bileği fleksiyon ve ekstansiyonu</w:t>
      </w:r>
    </w:p>
    <w:p w:rsidR="00900B5E" w:rsidRPr="00C04066" w:rsidRDefault="00900B5E" w:rsidP="00900B5E">
      <w:pPr>
        <w:ind w:firstLine="0"/>
        <w:rPr>
          <w:b/>
          <w:szCs w:val="20"/>
        </w:rPr>
      </w:pPr>
    </w:p>
    <w:p w:rsidR="00900B5E" w:rsidRDefault="00900B5E" w:rsidP="00900B5E">
      <w:pPr>
        <w:ind w:firstLine="0"/>
        <w:rPr>
          <w:szCs w:val="20"/>
        </w:rPr>
      </w:pPr>
      <w:r>
        <w:rPr>
          <w:szCs w:val="20"/>
        </w:rPr>
        <w:t xml:space="preserve">        Olgumuzu oluşturan kadınlardan 3’ünde (GK, NK, HÇ) bilateral olarak el bileği fleksiyonunda hareket kaybı gözlenmedi. Gruptaki başka 1 olgunun (SÖ) ise sadece sol tarafında hareket kaybı olmadığı tespit edildi. El bileği ekstansiyonunda, 2 kadın olguda (ET, ADA) bilateral olarak hareket kaybı gözlenmedi. </w:t>
      </w:r>
    </w:p>
    <w:p w:rsidR="00900B5E" w:rsidRDefault="00900B5E" w:rsidP="00900B5E">
      <w:pPr>
        <w:rPr>
          <w:b/>
          <w:szCs w:val="20"/>
          <w:u w:val="single"/>
        </w:rPr>
      </w:pPr>
    </w:p>
    <w:p w:rsidR="00900B5E" w:rsidRDefault="00900B5E" w:rsidP="00900B5E">
      <w:pPr>
        <w:ind w:firstLine="0"/>
        <w:rPr>
          <w:b/>
          <w:szCs w:val="20"/>
        </w:rPr>
      </w:pPr>
      <w:r w:rsidRPr="00C04066">
        <w:rPr>
          <w:b/>
          <w:szCs w:val="20"/>
        </w:rPr>
        <w:t>4.4.1.7.Radial deviasyon</w:t>
      </w:r>
      <w:r>
        <w:rPr>
          <w:b/>
          <w:szCs w:val="20"/>
        </w:rPr>
        <w:t xml:space="preserve"> ve Ulnar deviasyon</w:t>
      </w:r>
    </w:p>
    <w:p w:rsidR="00900B5E" w:rsidRPr="00C04066" w:rsidRDefault="00900B5E" w:rsidP="00900B5E">
      <w:pPr>
        <w:ind w:firstLine="0"/>
        <w:rPr>
          <w:b/>
          <w:szCs w:val="20"/>
        </w:rPr>
      </w:pPr>
    </w:p>
    <w:p w:rsidR="00900B5E" w:rsidRDefault="00900B5E" w:rsidP="00900B5E">
      <w:pPr>
        <w:ind w:firstLine="0"/>
        <w:rPr>
          <w:szCs w:val="20"/>
        </w:rPr>
      </w:pPr>
      <w:r>
        <w:rPr>
          <w:szCs w:val="20"/>
        </w:rPr>
        <w:t xml:space="preserve">          Örneklemdeki 7 kadında (FY, HŞ, GK, ADA, NK, MÇ, ET) radial deviasyonda, bilateral olarak kayıp gözlenmedi. Örneklemdeki 1 kadın olguda (HÇ) ise sadece sol tarafında hareket kaybı olmadığı görüldü. Bu kişide ayrıca sol taraf ulnar deviasyon açısında da kayıp yoktu. </w:t>
      </w:r>
    </w:p>
    <w:p w:rsidR="00900B5E" w:rsidRDefault="00900B5E" w:rsidP="00900B5E">
      <w:pPr>
        <w:ind w:firstLine="0"/>
        <w:rPr>
          <w:szCs w:val="20"/>
        </w:rPr>
      </w:pPr>
      <w:r>
        <w:rPr>
          <w:szCs w:val="20"/>
        </w:rPr>
        <w:lastRenderedPageBreak/>
        <w:t xml:space="preserve">         Ulnar deviasyon için, eklem hareket kaybı ortalaması sağda 7,6</w:t>
      </w:r>
      <w:r>
        <w:rPr>
          <w:szCs w:val="20"/>
          <w:vertAlign w:val="superscript"/>
        </w:rPr>
        <w:t>o</w:t>
      </w:r>
      <w:r>
        <w:rPr>
          <w:szCs w:val="20"/>
        </w:rPr>
        <w:t>- solda 5,8</w:t>
      </w:r>
      <w:r>
        <w:rPr>
          <w:szCs w:val="20"/>
          <w:vertAlign w:val="superscript"/>
        </w:rPr>
        <w:t>o</w:t>
      </w:r>
      <w:r>
        <w:rPr>
          <w:szCs w:val="20"/>
        </w:rPr>
        <w:t xml:space="preserve"> olarak hesaplandı. Kadın grubundaki 5 olguda bilateral olarak eklem hareket açıklıklığında kayba rastlanmadı. Bu olguların 3’ünün (NK, MÇ, ET) aynı zamanda bilateral radial deviasyon açılarında da kayıp yoktu. Örneklemdeki diğer kadın olguların 2’sinde (HÇ, YG) sadece sol tarafta hareket açıklığının tam olduğu tespit edildi. </w:t>
      </w:r>
    </w:p>
    <w:p w:rsidR="00900B5E" w:rsidRDefault="00900B5E" w:rsidP="00900B5E">
      <w:pPr>
        <w:rPr>
          <w:sz w:val="28"/>
          <w:szCs w:val="20"/>
        </w:rPr>
      </w:pPr>
    </w:p>
    <w:p w:rsidR="00900B5E" w:rsidRDefault="00900B5E" w:rsidP="00900B5E">
      <w:pPr>
        <w:rPr>
          <w:sz w:val="28"/>
          <w:szCs w:val="20"/>
        </w:rPr>
      </w:pPr>
    </w:p>
    <w:p w:rsidR="00900B5E" w:rsidRDefault="00900B5E" w:rsidP="00900B5E">
      <w:pPr>
        <w:ind w:firstLine="0"/>
        <w:rPr>
          <w:b/>
          <w:szCs w:val="20"/>
        </w:rPr>
      </w:pPr>
      <w:r w:rsidRPr="00A178E9">
        <w:rPr>
          <w:b/>
          <w:szCs w:val="20"/>
        </w:rPr>
        <w:t>4.4.2.Kadınlarda Alt Ekstremite Hareket Açıklıklarının İncelenmesi</w:t>
      </w:r>
    </w:p>
    <w:p w:rsidR="00900B5E" w:rsidRDefault="00900B5E" w:rsidP="00900B5E">
      <w:pPr>
        <w:ind w:firstLine="0"/>
        <w:rPr>
          <w:b/>
          <w:szCs w:val="20"/>
        </w:rPr>
      </w:pPr>
    </w:p>
    <w:p w:rsidR="00900B5E" w:rsidRDefault="00900B5E" w:rsidP="00900B5E">
      <w:pPr>
        <w:ind w:firstLine="0"/>
        <w:rPr>
          <w:b/>
          <w:szCs w:val="20"/>
        </w:rPr>
      </w:pPr>
      <w:r>
        <w:rPr>
          <w:b/>
          <w:szCs w:val="20"/>
        </w:rPr>
        <w:t>4.4.2.1.</w:t>
      </w:r>
      <w:r w:rsidRPr="00A178E9">
        <w:rPr>
          <w:b/>
          <w:szCs w:val="20"/>
        </w:rPr>
        <w:t>Kalça fleksiyonu</w:t>
      </w:r>
      <w:r>
        <w:rPr>
          <w:b/>
          <w:szCs w:val="20"/>
        </w:rPr>
        <w:t xml:space="preserve"> ve ekstansiyonu</w:t>
      </w:r>
    </w:p>
    <w:p w:rsidR="00900B5E" w:rsidRPr="00A178E9" w:rsidRDefault="00900B5E" w:rsidP="00900B5E">
      <w:pPr>
        <w:ind w:firstLine="0"/>
        <w:rPr>
          <w:szCs w:val="20"/>
        </w:rPr>
      </w:pPr>
    </w:p>
    <w:p w:rsidR="00900B5E" w:rsidRDefault="00900B5E" w:rsidP="00900B5E">
      <w:pPr>
        <w:ind w:firstLine="0"/>
        <w:rPr>
          <w:szCs w:val="20"/>
        </w:rPr>
      </w:pPr>
      <w:r>
        <w:rPr>
          <w:szCs w:val="20"/>
        </w:rPr>
        <w:t xml:space="preserve">          Örneklemi oluşturan 2 kadında (ADA, HÇ), bilateral olarak kalça fleksiyonunda hareket kaybının olmadığı not edildi. Kalça ekstansiyonunda ise örneklemdeki tüm kadınların hareketinde kayıp görüldü.</w:t>
      </w:r>
    </w:p>
    <w:p w:rsidR="00900B5E" w:rsidRDefault="00900B5E" w:rsidP="00900B5E">
      <w:pPr>
        <w:rPr>
          <w:szCs w:val="20"/>
        </w:rPr>
      </w:pPr>
    </w:p>
    <w:p w:rsidR="00900B5E" w:rsidRDefault="00900B5E" w:rsidP="00900B5E">
      <w:pPr>
        <w:ind w:firstLine="0"/>
        <w:rPr>
          <w:b/>
          <w:szCs w:val="20"/>
        </w:rPr>
      </w:pPr>
      <w:r w:rsidRPr="00A178E9">
        <w:rPr>
          <w:b/>
          <w:szCs w:val="20"/>
        </w:rPr>
        <w:t>4.4.2.2.</w:t>
      </w:r>
      <w:r>
        <w:rPr>
          <w:b/>
          <w:szCs w:val="20"/>
        </w:rPr>
        <w:t>Kalça abduksiyon ve adduksiyonu</w:t>
      </w:r>
    </w:p>
    <w:p w:rsidR="00900B5E" w:rsidRPr="00A178E9" w:rsidRDefault="00900B5E" w:rsidP="00900B5E">
      <w:pPr>
        <w:ind w:firstLine="0"/>
        <w:rPr>
          <w:b/>
          <w:szCs w:val="20"/>
        </w:rPr>
      </w:pPr>
    </w:p>
    <w:p w:rsidR="00900B5E" w:rsidRDefault="00900B5E" w:rsidP="00900B5E">
      <w:pPr>
        <w:ind w:firstLine="0"/>
        <w:rPr>
          <w:szCs w:val="20"/>
        </w:rPr>
      </w:pPr>
      <w:r>
        <w:rPr>
          <w:szCs w:val="20"/>
        </w:rPr>
        <w:t xml:space="preserve">          Örneklemi oluşturan 17 kadından 2 ‘sinde kalça abduksiyon ve adduksiyon hareket açıklıklarında farklılıklar gözlendi. Bu kadınlardan 1’inde (FY) bilateral kalça abduksiyon hareketinde eklem açıklığında kayıp görülmezken, diğer kadında (NÖ) kalça adduksiyonu hareketinde bilateral olarak eklem açıklığında kayıp tespit edilmedi. Gruptaki geri kalan 15 kadın olguda ise çeşitli derecelerde kayıplar olduğu görüldü.</w:t>
      </w:r>
    </w:p>
    <w:p w:rsidR="00900B5E" w:rsidRDefault="00900B5E" w:rsidP="00900B5E">
      <w:pPr>
        <w:ind w:firstLine="0"/>
        <w:rPr>
          <w:b/>
          <w:szCs w:val="20"/>
        </w:rPr>
      </w:pPr>
    </w:p>
    <w:p w:rsidR="00900B5E" w:rsidRDefault="00900B5E" w:rsidP="00900B5E">
      <w:pPr>
        <w:ind w:firstLine="0"/>
        <w:rPr>
          <w:b/>
          <w:szCs w:val="20"/>
        </w:rPr>
      </w:pPr>
      <w:r w:rsidRPr="00A178E9">
        <w:rPr>
          <w:b/>
          <w:szCs w:val="20"/>
        </w:rPr>
        <w:t>4.4.2.3.Kalça internal rotasyonu</w:t>
      </w:r>
      <w:r>
        <w:rPr>
          <w:b/>
          <w:szCs w:val="20"/>
        </w:rPr>
        <w:t xml:space="preserve"> ve</w:t>
      </w:r>
      <w:r w:rsidRPr="00A178E9">
        <w:rPr>
          <w:b/>
          <w:szCs w:val="20"/>
        </w:rPr>
        <w:t xml:space="preserve"> eksternal rotasyonu</w:t>
      </w:r>
    </w:p>
    <w:p w:rsidR="00900B5E" w:rsidRPr="00A178E9" w:rsidRDefault="00900B5E" w:rsidP="00900B5E">
      <w:pPr>
        <w:ind w:firstLine="0"/>
        <w:rPr>
          <w:b/>
          <w:szCs w:val="20"/>
        </w:rPr>
      </w:pPr>
    </w:p>
    <w:p w:rsidR="00900B5E" w:rsidRDefault="00900B5E" w:rsidP="00900B5E">
      <w:pPr>
        <w:ind w:firstLine="0"/>
        <w:rPr>
          <w:szCs w:val="20"/>
        </w:rPr>
      </w:pPr>
      <w:r>
        <w:rPr>
          <w:szCs w:val="20"/>
        </w:rPr>
        <w:t xml:space="preserve">          Örneklemdeki tüm kadınlarda, kalça internal rotasyonu hareket açısında kayıp olduğu görüldü. Kalça eksternal rotasyonu eklem açıklığında ise; gruptaki 2 olguda (HŞ, HÇ) bilateral olarak, 1 olguda (NÖ) sadece sağ tarafında, 1 olguda (HY) ise sadece sol tarafındahareket kaybının olmadığı gözlendi.</w:t>
      </w:r>
    </w:p>
    <w:p w:rsidR="00900B5E" w:rsidRDefault="00900B5E" w:rsidP="00900B5E">
      <w:pPr>
        <w:rPr>
          <w:szCs w:val="20"/>
        </w:rPr>
      </w:pPr>
    </w:p>
    <w:p w:rsidR="00900B5E" w:rsidRDefault="00900B5E" w:rsidP="00900B5E">
      <w:pPr>
        <w:ind w:firstLine="0"/>
        <w:rPr>
          <w:b/>
          <w:szCs w:val="20"/>
        </w:rPr>
      </w:pPr>
    </w:p>
    <w:p w:rsidR="00900B5E" w:rsidRDefault="00900B5E" w:rsidP="00900B5E">
      <w:pPr>
        <w:ind w:firstLine="0"/>
        <w:rPr>
          <w:b/>
          <w:szCs w:val="20"/>
        </w:rPr>
      </w:pPr>
    </w:p>
    <w:p w:rsidR="00900B5E" w:rsidRDefault="00900B5E" w:rsidP="00900B5E">
      <w:pPr>
        <w:ind w:firstLine="0"/>
        <w:rPr>
          <w:b/>
          <w:szCs w:val="20"/>
        </w:rPr>
      </w:pPr>
    </w:p>
    <w:p w:rsidR="00900B5E" w:rsidRDefault="00900B5E" w:rsidP="00900B5E">
      <w:pPr>
        <w:ind w:firstLine="0"/>
        <w:rPr>
          <w:b/>
          <w:szCs w:val="20"/>
        </w:rPr>
      </w:pPr>
      <w:r>
        <w:rPr>
          <w:b/>
          <w:szCs w:val="20"/>
        </w:rPr>
        <w:lastRenderedPageBreak/>
        <w:t>4.4.2.4</w:t>
      </w:r>
      <w:r w:rsidRPr="00711D3C">
        <w:rPr>
          <w:b/>
          <w:szCs w:val="20"/>
        </w:rPr>
        <w:t>.Diz fleksiyonu</w:t>
      </w:r>
    </w:p>
    <w:p w:rsidR="00900B5E" w:rsidRPr="00711D3C" w:rsidRDefault="00900B5E" w:rsidP="00900B5E">
      <w:pPr>
        <w:ind w:firstLine="0"/>
        <w:rPr>
          <w:b/>
          <w:szCs w:val="20"/>
        </w:rPr>
      </w:pPr>
    </w:p>
    <w:p w:rsidR="00900B5E" w:rsidRDefault="00900B5E" w:rsidP="00900B5E">
      <w:pPr>
        <w:ind w:firstLine="0"/>
        <w:rPr>
          <w:szCs w:val="20"/>
        </w:rPr>
      </w:pPr>
      <w:r>
        <w:rPr>
          <w:szCs w:val="20"/>
        </w:rPr>
        <w:t xml:space="preserve">          Olgularımızı oluşturan kadınlardan 1 olgunun (ADA) bilateral olarak, diğer olgunun (ET) ise sadece sağ tarafında eklem hareket kaybı yoktu. Olguların 8’inde (GK, NT, FG, MÇ, MA, PÜ, HY, YG) bilateral olarak hareket açıklığında kayıplar görüldü. Kadın grubundaki 1 olgunun (FY) sadece sağ dizini, 6 olgunun (ADA, SÖ, NK, BG, ET, NÖ) ise sadece sol dizini tam ekstansiyona getiremediği (dizini kilitleyemediği) tespit edildi.</w:t>
      </w:r>
    </w:p>
    <w:p w:rsidR="00900B5E" w:rsidRDefault="00900B5E" w:rsidP="00900B5E">
      <w:pPr>
        <w:rPr>
          <w:b/>
          <w:szCs w:val="20"/>
          <w:u w:val="single"/>
        </w:rPr>
      </w:pPr>
    </w:p>
    <w:p w:rsidR="00900B5E" w:rsidRDefault="00900B5E" w:rsidP="00900B5E">
      <w:pPr>
        <w:ind w:firstLine="0"/>
        <w:rPr>
          <w:b/>
          <w:szCs w:val="20"/>
        </w:rPr>
      </w:pPr>
      <w:r w:rsidRPr="00711D3C">
        <w:rPr>
          <w:b/>
          <w:szCs w:val="20"/>
        </w:rPr>
        <w:t>4.4.2.</w:t>
      </w:r>
      <w:r>
        <w:rPr>
          <w:b/>
          <w:szCs w:val="20"/>
        </w:rPr>
        <w:t>5</w:t>
      </w:r>
      <w:r w:rsidRPr="00711D3C">
        <w:rPr>
          <w:b/>
          <w:szCs w:val="20"/>
        </w:rPr>
        <w:t>. Ayak bileği dorsifleksiyonu ve plantar fleksiyonu</w:t>
      </w:r>
    </w:p>
    <w:p w:rsidR="00900B5E" w:rsidRPr="00711D3C" w:rsidRDefault="00900B5E" w:rsidP="00900B5E">
      <w:pPr>
        <w:ind w:firstLine="0"/>
        <w:rPr>
          <w:b/>
          <w:szCs w:val="20"/>
        </w:rPr>
      </w:pPr>
    </w:p>
    <w:p w:rsidR="00900B5E" w:rsidRDefault="00900B5E" w:rsidP="00900B5E">
      <w:pPr>
        <w:ind w:firstLine="0"/>
        <w:rPr>
          <w:szCs w:val="20"/>
        </w:rPr>
      </w:pPr>
      <w:r>
        <w:rPr>
          <w:szCs w:val="20"/>
        </w:rPr>
        <w:t xml:space="preserve">          Örneklemi oluşturan kadınların 2’sinde (HÇ, GK) dorsifleksiyon hareketinde bilateral olarak kayıp görülmedi. Kadın olguların 1’inde (YG) ise sadece sol taraf dorsifleksiyon hareketinde eklem hareket açıklığı tamdı.</w:t>
      </w:r>
    </w:p>
    <w:p w:rsidR="00900B5E" w:rsidRDefault="00900B5E" w:rsidP="00900B5E">
      <w:pPr>
        <w:ind w:firstLine="0"/>
        <w:rPr>
          <w:szCs w:val="20"/>
        </w:rPr>
      </w:pPr>
      <w:r>
        <w:rPr>
          <w:szCs w:val="20"/>
        </w:rPr>
        <w:t xml:space="preserve">          Örneklemdeki 2 kadında (HÇ, FY) plantar fleksiyon hareketinde bilateral olarak kayıp gözlenmedi. Bunun dışındaki 2 olguda (MÇ, ADA) sadece sağ tarafta, 2 olguda (ET, SÖ) da sadece sol tarafta eklem hareket açıklıklarında kaybın olmadığı not edildi. </w:t>
      </w:r>
    </w:p>
    <w:p w:rsidR="00900B5E" w:rsidRDefault="00900B5E" w:rsidP="00900B5E">
      <w:pPr>
        <w:ind w:firstLine="0"/>
        <w:rPr>
          <w:szCs w:val="20"/>
        </w:rPr>
      </w:pPr>
      <w:r>
        <w:rPr>
          <w:szCs w:val="20"/>
        </w:rPr>
        <w:t xml:space="preserve">          Kadınlardan 1 olgunun (HÇ) bilateral olarak hem dorsifleksiyon hem de plantarfleksiyon hareket açıklıkları tamdı.  Cerebral palsi tanısı olan başka bir kadın olguda (SÖ) ise, sağ ayak bileğinin 15 derece, sol ayak bileğinin ise 10 derece plantar fleksiyon pozisyonunda olduğu kaydedildi.</w:t>
      </w:r>
    </w:p>
    <w:p w:rsidR="00900B5E" w:rsidRDefault="00900B5E" w:rsidP="00900B5E">
      <w:pPr>
        <w:ind w:firstLine="0"/>
        <w:rPr>
          <w:szCs w:val="20"/>
        </w:rPr>
      </w:pPr>
      <w:r>
        <w:rPr>
          <w:szCs w:val="20"/>
        </w:rPr>
        <w:t xml:space="preserve">         Ö</w:t>
      </w:r>
      <w:r w:rsidRPr="006C7E2E">
        <w:rPr>
          <w:szCs w:val="20"/>
        </w:rPr>
        <w:t>rneklemdeki 17 kadına ait eklem hareket açıklıkları ortalamaları</w:t>
      </w:r>
      <w:r w:rsidR="006412A9">
        <w:rPr>
          <w:szCs w:val="20"/>
        </w:rPr>
        <w:t xml:space="preserve"> Tablo 17’d</w:t>
      </w:r>
      <w:r>
        <w:rPr>
          <w:szCs w:val="20"/>
        </w:rPr>
        <w:t>e gösterilmektedir.</w:t>
      </w:r>
    </w:p>
    <w:p w:rsidR="00900B5E" w:rsidRDefault="00900B5E" w:rsidP="00900B5E">
      <w:pPr>
        <w:spacing w:line="240" w:lineRule="atLeast"/>
        <w:rPr>
          <w:szCs w:val="20"/>
        </w:rPr>
      </w:pPr>
    </w:p>
    <w:p w:rsidR="00900B5E" w:rsidRDefault="00900B5E" w:rsidP="00900B5E">
      <w:pPr>
        <w:spacing w:line="240" w:lineRule="atLeast"/>
        <w:rPr>
          <w:szCs w:val="20"/>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Default="00900B5E" w:rsidP="00900B5E">
      <w:pPr>
        <w:spacing w:line="240" w:lineRule="atLeast"/>
        <w:ind w:firstLine="0"/>
        <w:jc w:val="left"/>
        <w:rPr>
          <w:rFonts w:eastAsia="Calibri" w:cs="Times New Roman"/>
          <w:b/>
          <w:szCs w:val="24"/>
        </w:rPr>
      </w:pPr>
    </w:p>
    <w:p w:rsidR="00900B5E" w:rsidRPr="00900B5E" w:rsidRDefault="00900B5E" w:rsidP="00900B5E">
      <w:pPr>
        <w:spacing w:line="240" w:lineRule="atLeast"/>
        <w:ind w:firstLine="0"/>
        <w:jc w:val="left"/>
        <w:rPr>
          <w:rFonts w:eastAsia="Calibri" w:cs="Times New Roman"/>
          <w:b/>
          <w:szCs w:val="24"/>
        </w:rPr>
      </w:pPr>
      <w:r>
        <w:rPr>
          <w:rFonts w:eastAsia="Calibri" w:cs="Times New Roman"/>
          <w:b/>
          <w:szCs w:val="24"/>
        </w:rPr>
        <w:lastRenderedPageBreak/>
        <w:t>Tablo</w:t>
      </w:r>
      <w:r w:rsidR="006412A9">
        <w:rPr>
          <w:rFonts w:eastAsia="Calibri" w:cs="Times New Roman"/>
          <w:b/>
          <w:szCs w:val="24"/>
        </w:rPr>
        <w:t xml:space="preserve"> 17</w:t>
      </w:r>
      <w:r>
        <w:rPr>
          <w:rFonts w:eastAsia="Calibri" w:cs="Times New Roman"/>
          <w:b/>
          <w:szCs w:val="24"/>
        </w:rPr>
        <w:t>.</w:t>
      </w:r>
      <w:r w:rsidRPr="00900B5E">
        <w:rPr>
          <w:rFonts w:eastAsia="Calibri" w:cs="Times New Roman"/>
          <w:szCs w:val="24"/>
        </w:rPr>
        <w:t>Kadın ve erkeklerde eklem hareket açıklığı ortalamalarının karşılaştırması</w:t>
      </w:r>
      <w:r>
        <w:rPr>
          <w:rFonts w:eastAsia="Calibri" w:cs="Times New Roman"/>
          <w:szCs w:val="24"/>
        </w:rPr>
        <w:t>.</w:t>
      </w:r>
    </w:p>
    <w:p w:rsidR="00900B5E" w:rsidRPr="00900B5E" w:rsidRDefault="00900B5E" w:rsidP="00900B5E">
      <w:pPr>
        <w:spacing w:line="240" w:lineRule="atLeast"/>
        <w:ind w:firstLine="0"/>
        <w:jc w:val="left"/>
        <w:rPr>
          <w:rFonts w:eastAsia="Calibri" w:cs="Times New Roman"/>
          <w:b/>
          <w:szCs w:val="24"/>
        </w:rPr>
      </w:pPr>
    </w:p>
    <w:tbl>
      <w:tblPr>
        <w:tblW w:w="3534" w:type="pct"/>
        <w:tblBorders>
          <w:insideV w:val="single" w:sz="4" w:space="0" w:color="000000"/>
        </w:tblBorders>
        <w:tblLook w:val="04A0"/>
      </w:tblPr>
      <w:tblGrid>
        <w:gridCol w:w="2612"/>
        <w:gridCol w:w="815"/>
        <w:gridCol w:w="1048"/>
        <w:gridCol w:w="1048"/>
        <w:gridCol w:w="1041"/>
      </w:tblGrid>
      <w:tr w:rsidR="00900B5E" w:rsidRPr="00900B5E" w:rsidTr="000A3751">
        <w:trPr>
          <w:trHeight w:val="261"/>
        </w:trPr>
        <w:tc>
          <w:tcPr>
            <w:tcW w:w="1990" w:type="pct"/>
            <w:tcBorders>
              <w:top w:val="single" w:sz="4" w:space="0" w:color="auto"/>
              <w:bottom w:val="single" w:sz="4" w:space="0" w:color="auto"/>
              <w:right w:val="nil"/>
            </w:tcBorders>
          </w:tcPr>
          <w:p w:rsidR="00900B5E" w:rsidRPr="00900B5E" w:rsidRDefault="00900B5E" w:rsidP="00900B5E">
            <w:pPr>
              <w:spacing w:line="240" w:lineRule="atLeast"/>
              <w:ind w:firstLine="0"/>
              <w:jc w:val="left"/>
              <w:rPr>
                <w:rFonts w:eastAsia="Calibri" w:cs="Times New Roman"/>
                <w:sz w:val="20"/>
              </w:rPr>
            </w:pPr>
          </w:p>
        </w:tc>
        <w:tc>
          <w:tcPr>
            <w:tcW w:w="1419" w:type="pct"/>
            <w:gridSpan w:val="2"/>
            <w:tcBorders>
              <w:top w:val="single" w:sz="4" w:space="0" w:color="auto"/>
              <w:left w:val="nil"/>
              <w:bottom w:val="single" w:sz="4" w:space="0" w:color="auto"/>
              <w:right w:val="nil"/>
            </w:tcBorders>
          </w:tcPr>
          <w:p w:rsidR="00900B5E" w:rsidRPr="00900B5E" w:rsidRDefault="00900B5E" w:rsidP="00900B5E">
            <w:pPr>
              <w:spacing w:line="240" w:lineRule="atLeast"/>
              <w:ind w:firstLine="0"/>
              <w:jc w:val="center"/>
              <w:rPr>
                <w:rFonts w:eastAsia="Calibri" w:cs="Times New Roman"/>
                <w:b/>
                <w:sz w:val="20"/>
              </w:rPr>
            </w:pPr>
            <w:r w:rsidRPr="00900B5E">
              <w:rPr>
                <w:rFonts w:eastAsia="Calibri" w:cs="Times New Roman"/>
                <w:b/>
                <w:sz w:val="20"/>
              </w:rPr>
              <w:t xml:space="preserve">Kadın </w:t>
            </w:r>
            <w:r>
              <w:rPr>
                <w:rFonts w:eastAsia="Calibri" w:cs="Times New Roman"/>
                <w:b/>
                <w:sz w:val="20"/>
              </w:rPr>
              <w:t>(sağ/sol)</w:t>
            </w:r>
          </w:p>
        </w:tc>
        <w:tc>
          <w:tcPr>
            <w:tcW w:w="1591" w:type="pct"/>
            <w:gridSpan w:val="2"/>
            <w:tcBorders>
              <w:top w:val="single" w:sz="4" w:space="0" w:color="auto"/>
              <w:left w:val="nil"/>
              <w:bottom w:val="single" w:sz="4" w:space="0" w:color="auto"/>
            </w:tcBorders>
          </w:tcPr>
          <w:p w:rsidR="00900B5E" w:rsidRPr="00900B5E" w:rsidRDefault="00900B5E" w:rsidP="00900B5E">
            <w:pPr>
              <w:spacing w:line="240" w:lineRule="atLeast"/>
              <w:ind w:firstLine="0"/>
              <w:jc w:val="center"/>
              <w:rPr>
                <w:rFonts w:eastAsia="Calibri" w:cs="Times New Roman"/>
                <w:b/>
                <w:sz w:val="20"/>
              </w:rPr>
            </w:pPr>
            <w:r w:rsidRPr="00900B5E">
              <w:rPr>
                <w:rFonts w:eastAsia="Calibri" w:cs="Times New Roman"/>
                <w:b/>
                <w:sz w:val="20"/>
              </w:rPr>
              <w:t>Erkek</w:t>
            </w:r>
            <w:r>
              <w:rPr>
                <w:rFonts w:eastAsia="Calibri" w:cs="Times New Roman"/>
                <w:b/>
                <w:sz w:val="20"/>
              </w:rPr>
              <w:t xml:space="preserve"> (sağ/sol)</w:t>
            </w:r>
          </w:p>
        </w:tc>
      </w:tr>
      <w:tr w:rsidR="00900B5E" w:rsidRPr="00900B5E" w:rsidTr="000A3751">
        <w:trPr>
          <w:trHeight w:val="261"/>
        </w:trPr>
        <w:tc>
          <w:tcPr>
            <w:tcW w:w="1990" w:type="pct"/>
            <w:tcBorders>
              <w:top w:val="single" w:sz="4" w:space="0" w:color="auto"/>
              <w:right w:val="nil"/>
            </w:tcBorders>
          </w:tcPr>
          <w:p w:rsidR="00900B5E" w:rsidRPr="00761077" w:rsidRDefault="00900B5E" w:rsidP="00900B5E">
            <w:pPr>
              <w:spacing w:line="240" w:lineRule="atLeast"/>
              <w:ind w:firstLine="0"/>
              <w:jc w:val="left"/>
              <w:rPr>
                <w:rFonts w:eastAsia="Calibri" w:cs="Times New Roman"/>
                <w:sz w:val="20"/>
                <w:szCs w:val="20"/>
              </w:rPr>
            </w:pPr>
            <w:r>
              <w:rPr>
                <w:rFonts w:eastAsia="Calibri" w:cs="Times New Roman"/>
                <w:sz w:val="20"/>
                <w:szCs w:val="20"/>
              </w:rPr>
              <w:t>Omuz f</w:t>
            </w:r>
            <w:r w:rsidRPr="00761077">
              <w:rPr>
                <w:rFonts w:eastAsia="Calibri" w:cs="Times New Roman"/>
                <w:sz w:val="20"/>
                <w:szCs w:val="20"/>
              </w:rPr>
              <w:t>leksiyon</w:t>
            </w:r>
            <w:r>
              <w:rPr>
                <w:rFonts w:eastAsia="Calibri" w:cs="Times New Roman"/>
                <w:sz w:val="20"/>
                <w:szCs w:val="20"/>
              </w:rPr>
              <w:t>u</w:t>
            </w:r>
          </w:p>
        </w:tc>
        <w:tc>
          <w:tcPr>
            <w:tcW w:w="621" w:type="pct"/>
            <w:tcBorders>
              <w:top w:val="single" w:sz="4" w:space="0" w:color="auto"/>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144</w:t>
            </w:r>
          </w:p>
        </w:tc>
        <w:tc>
          <w:tcPr>
            <w:tcW w:w="798" w:type="pct"/>
            <w:tcBorders>
              <w:top w:val="single" w:sz="4" w:space="0" w:color="auto"/>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139</w:t>
            </w:r>
          </w:p>
        </w:tc>
        <w:tc>
          <w:tcPr>
            <w:tcW w:w="798" w:type="pct"/>
            <w:tcBorders>
              <w:top w:val="single" w:sz="4" w:space="0" w:color="auto"/>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146,7</w:t>
            </w:r>
          </w:p>
        </w:tc>
        <w:tc>
          <w:tcPr>
            <w:tcW w:w="793" w:type="pct"/>
            <w:tcBorders>
              <w:top w:val="single" w:sz="4" w:space="0" w:color="auto"/>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142,2</w:t>
            </w:r>
          </w:p>
        </w:tc>
      </w:tr>
      <w:tr w:rsidR="00900B5E" w:rsidRPr="00900B5E" w:rsidTr="000A3751">
        <w:trPr>
          <w:trHeight w:val="261"/>
        </w:trPr>
        <w:tc>
          <w:tcPr>
            <w:tcW w:w="1990" w:type="pct"/>
            <w:tcBorders>
              <w:right w:val="nil"/>
            </w:tcBorders>
          </w:tcPr>
          <w:p w:rsidR="00900B5E" w:rsidRPr="00761077" w:rsidRDefault="00900B5E" w:rsidP="00900B5E">
            <w:pPr>
              <w:spacing w:line="240" w:lineRule="atLeast"/>
              <w:ind w:firstLine="0"/>
              <w:jc w:val="left"/>
              <w:rPr>
                <w:rFonts w:eastAsia="Calibri" w:cs="Times New Roman"/>
                <w:sz w:val="20"/>
                <w:szCs w:val="20"/>
              </w:rPr>
            </w:pPr>
            <w:r>
              <w:rPr>
                <w:rFonts w:eastAsia="Calibri" w:cs="Times New Roman"/>
                <w:sz w:val="20"/>
                <w:szCs w:val="20"/>
              </w:rPr>
              <w:t>Omuz e</w:t>
            </w:r>
            <w:r w:rsidRPr="00761077">
              <w:rPr>
                <w:rFonts w:eastAsia="Calibri" w:cs="Times New Roman"/>
                <w:sz w:val="20"/>
                <w:szCs w:val="20"/>
              </w:rPr>
              <w:t>xtansiyon</w:t>
            </w:r>
            <w:r>
              <w:rPr>
                <w:rFonts w:eastAsia="Calibri" w:cs="Times New Roman"/>
                <w:sz w:val="20"/>
                <w:szCs w:val="20"/>
              </w:rPr>
              <w:t>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39,7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39,4</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32,6</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32,2</w:t>
            </w:r>
          </w:p>
        </w:tc>
      </w:tr>
      <w:tr w:rsidR="00900B5E" w:rsidRPr="00900B5E" w:rsidTr="000A3751">
        <w:trPr>
          <w:trHeight w:val="261"/>
        </w:trPr>
        <w:tc>
          <w:tcPr>
            <w:tcW w:w="1990" w:type="pct"/>
            <w:tcBorders>
              <w:right w:val="nil"/>
            </w:tcBorders>
          </w:tcPr>
          <w:p w:rsidR="00900B5E" w:rsidRPr="00761077" w:rsidRDefault="00900B5E" w:rsidP="00900B5E">
            <w:pPr>
              <w:spacing w:line="240" w:lineRule="atLeast"/>
              <w:ind w:firstLine="0"/>
              <w:jc w:val="left"/>
              <w:rPr>
                <w:rFonts w:eastAsia="Calibri" w:cs="Times New Roman"/>
                <w:sz w:val="20"/>
                <w:szCs w:val="20"/>
              </w:rPr>
            </w:pPr>
            <w:r>
              <w:rPr>
                <w:rFonts w:eastAsia="Calibri" w:cs="Times New Roman"/>
                <w:sz w:val="20"/>
                <w:szCs w:val="20"/>
              </w:rPr>
              <w:t>Omuz abduksiyonu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120,5</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122,6</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128,1</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125,1</w:t>
            </w:r>
          </w:p>
        </w:tc>
      </w:tr>
      <w:tr w:rsidR="00900B5E" w:rsidRPr="00900B5E" w:rsidTr="000A3751">
        <w:trPr>
          <w:trHeight w:val="261"/>
        </w:trPr>
        <w:tc>
          <w:tcPr>
            <w:tcW w:w="1990" w:type="pct"/>
            <w:tcBorders>
              <w:right w:val="nil"/>
            </w:tcBorders>
          </w:tcPr>
          <w:p w:rsidR="00900B5E" w:rsidRPr="00761077" w:rsidRDefault="00900B5E" w:rsidP="00F847A1">
            <w:pPr>
              <w:spacing w:line="240" w:lineRule="atLeast"/>
              <w:ind w:firstLine="0"/>
              <w:jc w:val="left"/>
              <w:rPr>
                <w:rFonts w:eastAsia="Calibri" w:cs="Times New Roman"/>
                <w:sz w:val="20"/>
                <w:szCs w:val="20"/>
              </w:rPr>
            </w:pPr>
            <w:r>
              <w:rPr>
                <w:rFonts w:eastAsia="Calibri" w:cs="Times New Roman"/>
                <w:sz w:val="20"/>
                <w:szCs w:val="20"/>
              </w:rPr>
              <w:t xml:space="preserve">Omuz </w:t>
            </w:r>
            <w:r w:rsidR="00F847A1">
              <w:rPr>
                <w:rFonts w:eastAsia="Calibri" w:cs="Times New Roman"/>
                <w:sz w:val="20"/>
                <w:szCs w:val="20"/>
              </w:rPr>
              <w:t>internal rotasyonu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61,4</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60,8</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71,2</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68,1</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Pr>
                <w:rFonts w:eastAsia="Calibri" w:cs="Times New Roman"/>
                <w:sz w:val="20"/>
                <w:szCs w:val="20"/>
              </w:rPr>
              <w:t>Omuz ex</w:t>
            </w:r>
            <w:r w:rsidR="00900B5E" w:rsidRPr="00761077">
              <w:rPr>
                <w:rFonts w:eastAsia="Calibri" w:cs="Times New Roman"/>
                <w:sz w:val="20"/>
                <w:szCs w:val="20"/>
              </w:rPr>
              <w:t>ternal rotasyon</w:t>
            </w:r>
            <w:r w:rsidR="00900B5E">
              <w:rPr>
                <w:rFonts w:eastAsia="Calibri" w:cs="Times New Roman"/>
                <w:sz w:val="20"/>
                <w:szCs w:val="20"/>
              </w:rPr>
              <w:t>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78,2</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77,6</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81,7</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80,3</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Pr>
                <w:rFonts w:eastAsia="Calibri" w:cs="Times New Roman"/>
                <w:sz w:val="20"/>
                <w:szCs w:val="20"/>
              </w:rPr>
              <w:t>Dirsek fleksiyonu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128,8</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133,8</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134,5</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132,7</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Pr>
                <w:rFonts w:eastAsia="Calibri" w:cs="Times New Roman"/>
                <w:sz w:val="20"/>
                <w:szCs w:val="20"/>
              </w:rPr>
              <w:t xml:space="preserve">Supinasyon </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82,9</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84,1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88,1</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87,4</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Pr>
                <w:rFonts w:eastAsia="Calibri" w:cs="Times New Roman"/>
                <w:sz w:val="20"/>
                <w:szCs w:val="20"/>
              </w:rPr>
              <w:t xml:space="preserve">Pronasyon </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88,2</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88,8</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88,4</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87,2</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Pr>
                <w:rFonts w:eastAsia="Calibri" w:cs="Times New Roman"/>
                <w:sz w:val="20"/>
                <w:szCs w:val="20"/>
              </w:rPr>
              <w:t>El bileği fleksiyonu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65,2</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68,5</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62,9</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60,4</w:t>
            </w:r>
          </w:p>
        </w:tc>
      </w:tr>
      <w:tr w:rsidR="00900B5E" w:rsidRPr="00900B5E" w:rsidTr="000A3751">
        <w:trPr>
          <w:trHeight w:val="261"/>
        </w:trPr>
        <w:tc>
          <w:tcPr>
            <w:tcW w:w="1990" w:type="pct"/>
            <w:tcBorders>
              <w:right w:val="nil"/>
            </w:tcBorders>
          </w:tcPr>
          <w:p w:rsidR="00900B5E" w:rsidRPr="00761077" w:rsidRDefault="00900B5E" w:rsidP="00900B5E">
            <w:pPr>
              <w:spacing w:line="240" w:lineRule="atLeast"/>
              <w:ind w:firstLine="0"/>
              <w:jc w:val="left"/>
              <w:rPr>
                <w:rFonts w:eastAsia="Calibri" w:cs="Times New Roman"/>
                <w:sz w:val="20"/>
                <w:szCs w:val="20"/>
              </w:rPr>
            </w:pPr>
            <w:r>
              <w:rPr>
                <w:rFonts w:eastAsia="Calibri" w:cs="Times New Roman"/>
                <w:sz w:val="20"/>
                <w:szCs w:val="20"/>
              </w:rPr>
              <w:t xml:space="preserve">El bileği </w:t>
            </w:r>
            <w:r w:rsidR="00F847A1">
              <w:rPr>
                <w:rFonts w:eastAsia="Calibri" w:cs="Times New Roman"/>
                <w:sz w:val="20"/>
                <w:szCs w:val="20"/>
              </w:rPr>
              <w:t>extansiyonu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46,1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46,1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46,8</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44,6</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sidRPr="00761077">
              <w:rPr>
                <w:rFonts w:eastAsia="Calibri" w:cs="Times New Roman"/>
                <w:sz w:val="20"/>
                <w:szCs w:val="20"/>
              </w:rPr>
              <w:t>Radial Deviasyon</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15,2</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16,1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11,4</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11</w:t>
            </w:r>
          </w:p>
        </w:tc>
      </w:tr>
      <w:tr w:rsidR="00900B5E" w:rsidRPr="00900B5E" w:rsidTr="000A3751">
        <w:trPr>
          <w:trHeight w:val="261"/>
        </w:trPr>
        <w:tc>
          <w:tcPr>
            <w:tcW w:w="1990" w:type="pct"/>
            <w:tcBorders>
              <w:right w:val="nil"/>
            </w:tcBorders>
          </w:tcPr>
          <w:p w:rsidR="00900B5E" w:rsidRPr="00761077" w:rsidRDefault="00F847A1" w:rsidP="00900B5E">
            <w:pPr>
              <w:spacing w:line="240" w:lineRule="atLeast"/>
              <w:ind w:firstLine="0"/>
              <w:jc w:val="left"/>
              <w:rPr>
                <w:rFonts w:eastAsia="Calibri" w:cs="Times New Roman"/>
                <w:sz w:val="20"/>
                <w:szCs w:val="20"/>
              </w:rPr>
            </w:pPr>
            <w:r>
              <w:rPr>
                <w:rFonts w:eastAsia="Calibri" w:cs="Times New Roman"/>
                <w:sz w:val="20"/>
                <w:szCs w:val="20"/>
              </w:rPr>
              <w:t>Ulnar</w:t>
            </w:r>
            <w:r w:rsidR="00900B5E" w:rsidRPr="00761077">
              <w:rPr>
                <w:rFonts w:eastAsia="Calibri" w:cs="Times New Roman"/>
                <w:sz w:val="20"/>
                <w:szCs w:val="20"/>
              </w:rPr>
              <w:t xml:space="preserve"> Deviasyon</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22,6</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24,7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15,9</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15,7</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100</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94,7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96</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100</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9,7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9,7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12,6</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12,6</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29,1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28,5</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32,8</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33,6</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17,6</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17,6</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23,3</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23,1</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15,5</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16,1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11,9</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11,5</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31,1</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29,7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28,6</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29,5</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106,7</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98,5</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100,3</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100,8</w:t>
            </w:r>
          </w:p>
        </w:tc>
      </w:tr>
      <w:tr w:rsidR="00900B5E" w:rsidRPr="00900B5E" w:rsidTr="000A3751">
        <w:trPr>
          <w:trHeight w:val="261"/>
        </w:trPr>
        <w:tc>
          <w:tcPr>
            <w:tcW w:w="1990" w:type="pct"/>
            <w:tcBorders>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621"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8,5</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10</w:t>
            </w:r>
          </w:p>
        </w:tc>
        <w:tc>
          <w:tcPr>
            <w:tcW w:w="798" w:type="pct"/>
            <w:tcBorders>
              <w:left w:val="nil"/>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4,8</w:t>
            </w:r>
          </w:p>
        </w:tc>
        <w:tc>
          <w:tcPr>
            <w:tcW w:w="793" w:type="pct"/>
            <w:tcBorders>
              <w:lef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4,8</w:t>
            </w:r>
          </w:p>
        </w:tc>
      </w:tr>
      <w:tr w:rsidR="00900B5E" w:rsidRPr="00900B5E" w:rsidTr="000A3751">
        <w:trPr>
          <w:trHeight w:val="261"/>
        </w:trPr>
        <w:tc>
          <w:tcPr>
            <w:tcW w:w="1990" w:type="pct"/>
            <w:tcBorders>
              <w:bottom w:val="single" w:sz="4" w:space="0" w:color="auto"/>
              <w:right w:val="nil"/>
            </w:tcBorders>
          </w:tcPr>
          <w:p w:rsidR="00900B5E" w:rsidRPr="00821B31" w:rsidRDefault="00900B5E" w:rsidP="00900B5E">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621" w:type="pct"/>
            <w:tcBorders>
              <w:left w:val="nil"/>
              <w:bottom w:val="single" w:sz="4" w:space="0" w:color="auto"/>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35</w:t>
            </w:r>
          </w:p>
        </w:tc>
        <w:tc>
          <w:tcPr>
            <w:tcW w:w="798" w:type="pct"/>
            <w:tcBorders>
              <w:left w:val="nil"/>
              <w:bottom w:val="single" w:sz="4" w:space="0" w:color="auto"/>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37,9</w:t>
            </w:r>
          </w:p>
        </w:tc>
        <w:tc>
          <w:tcPr>
            <w:tcW w:w="798" w:type="pct"/>
            <w:tcBorders>
              <w:left w:val="nil"/>
              <w:bottom w:val="single" w:sz="4" w:space="0" w:color="auto"/>
              <w:right w:val="nil"/>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26,6</w:t>
            </w:r>
          </w:p>
        </w:tc>
        <w:tc>
          <w:tcPr>
            <w:tcW w:w="793" w:type="pct"/>
            <w:tcBorders>
              <w:left w:val="nil"/>
              <w:bottom w:val="single" w:sz="4" w:space="0" w:color="auto"/>
            </w:tcBorders>
          </w:tcPr>
          <w:p w:rsidR="00900B5E" w:rsidRPr="00900B5E" w:rsidRDefault="00900B5E" w:rsidP="00900B5E">
            <w:pPr>
              <w:spacing w:line="240" w:lineRule="atLeast"/>
              <w:ind w:firstLine="0"/>
              <w:jc w:val="center"/>
              <w:rPr>
                <w:rFonts w:eastAsia="Calibri" w:cs="Times New Roman"/>
                <w:sz w:val="20"/>
              </w:rPr>
            </w:pPr>
            <w:r w:rsidRPr="00900B5E">
              <w:rPr>
                <w:rFonts w:eastAsia="Calibri" w:cs="Times New Roman"/>
                <w:sz w:val="20"/>
              </w:rPr>
              <w:t>26,9</w:t>
            </w:r>
          </w:p>
        </w:tc>
      </w:tr>
    </w:tbl>
    <w:p w:rsidR="000A3751" w:rsidRDefault="000A3751" w:rsidP="000A3751">
      <w:pPr>
        <w:spacing w:after="200"/>
        <w:ind w:firstLine="0"/>
        <w:jc w:val="left"/>
        <w:rPr>
          <w:rFonts w:eastAsia="Calibri" w:cs="Times New Roman"/>
          <w:szCs w:val="24"/>
        </w:rPr>
      </w:pPr>
    </w:p>
    <w:p w:rsidR="005928E9" w:rsidRPr="000A3751" w:rsidRDefault="000A3751" w:rsidP="000A3751">
      <w:pPr>
        <w:spacing w:after="200"/>
        <w:ind w:firstLine="0"/>
        <w:jc w:val="left"/>
        <w:rPr>
          <w:rFonts w:eastAsia="Calibri" w:cs="Times New Roman"/>
          <w:szCs w:val="24"/>
        </w:rPr>
      </w:pPr>
      <w:proofErr w:type="gramStart"/>
      <w:r w:rsidRPr="000A3751">
        <w:rPr>
          <w:rFonts w:eastAsia="Calibri" w:cs="Times New Roman"/>
          <w:szCs w:val="24"/>
        </w:rPr>
        <w:t xml:space="preserve">Erkeklerde üst ve alt ekstremite eklem hareket açıklığı ölçüm sonuçları </w:t>
      </w:r>
      <w:r w:rsidR="00FF79E2">
        <w:rPr>
          <w:rFonts w:eastAsia="Calibri" w:cs="Times New Roman"/>
          <w:szCs w:val="24"/>
        </w:rPr>
        <w:t xml:space="preserve">tablo 18.a. ve 18.b. 1.grup, tablo 19.a. ve 19.b. 2.grup, tablo 20.a. ve 20.b 3.grup, tablo 21.a ve 21.b. 4.grup, tablo 22.a. ve 22.b 5.grup, tablo 23.a ve 23.b. 6.grup, tablo 24.a. ve 24.b. 7.grup, tablo 25.a. ve 25.b. 8.grup, tablo 26.a. ve 26.b. 9.grup, tablo 27.a. ve 27.b. 10.grup, tablo 28.a. ve 28.b. 11.grup olacakşekilde </w:t>
      </w:r>
      <w:r w:rsidRPr="000A3751">
        <w:rPr>
          <w:rFonts w:eastAsia="Calibri" w:cs="Times New Roman"/>
          <w:szCs w:val="24"/>
        </w:rPr>
        <w:t>gösterilmektedir.</w:t>
      </w:r>
      <w:proofErr w:type="gramEnd"/>
    </w:p>
    <w:p w:rsidR="000A3751" w:rsidRPr="000A3751" w:rsidRDefault="006E0AD7" w:rsidP="000A3751">
      <w:pPr>
        <w:spacing w:after="200" w:line="240" w:lineRule="atLeast"/>
        <w:ind w:firstLine="0"/>
        <w:jc w:val="left"/>
        <w:rPr>
          <w:rFonts w:eastAsia="Calibri" w:cs="Times New Roman"/>
          <w:b/>
          <w:szCs w:val="24"/>
        </w:rPr>
      </w:pPr>
      <w:r>
        <w:rPr>
          <w:rFonts w:eastAsia="Calibri" w:cs="Times New Roman"/>
          <w:b/>
          <w:szCs w:val="24"/>
        </w:rPr>
        <w:t>Tablo 18.a</w:t>
      </w:r>
      <w:r w:rsidR="000A3751">
        <w:rPr>
          <w:rFonts w:eastAsia="Calibri" w:cs="Times New Roman"/>
          <w:b/>
          <w:szCs w:val="24"/>
        </w:rPr>
        <w:t>.</w:t>
      </w:r>
      <w:r w:rsidR="000A3751" w:rsidRPr="000A3751">
        <w:rPr>
          <w:rFonts w:eastAsia="Calibri" w:cs="Times New Roman"/>
          <w:szCs w:val="24"/>
        </w:rPr>
        <w:t>Erkeklerde üst ekstremite eklem hareket açıklığı ölçüm sonuçları (1.grup)</w:t>
      </w:r>
      <w:r w:rsidR="000A3751">
        <w:rPr>
          <w:rFonts w:eastAsia="Calibri" w:cs="Times New Roman"/>
          <w:szCs w:val="24"/>
        </w:rPr>
        <w:t>.</w:t>
      </w:r>
    </w:p>
    <w:tbl>
      <w:tblPr>
        <w:tblW w:w="0" w:type="auto"/>
        <w:tblInd w:w="421" w:type="dxa"/>
        <w:tblBorders>
          <w:top w:val="single" w:sz="4" w:space="0" w:color="000000"/>
          <w:bottom w:val="single" w:sz="4" w:space="0" w:color="000000"/>
        </w:tblBorders>
        <w:tblLook w:val="04A0"/>
      </w:tblPr>
      <w:tblGrid>
        <w:gridCol w:w="2364"/>
        <w:gridCol w:w="871"/>
        <w:gridCol w:w="851"/>
        <w:gridCol w:w="851"/>
        <w:gridCol w:w="851"/>
        <w:gridCol w:w="851"/>
        <w:gridCol w:w="851"/>
      </w:tblGrid>
      <w:tr w:rsidR="004D65D3" w:rsidRPr="004D65D3" w:rsidTr="004D65D3">
        <w:trPr>
          <w:trHeight w:val="269"/>
        </w:trPr>
        <w:tc>
          <w:tcPr>
            <w:tcW w:w="2364" w:type="dxa"/>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left"/>
              <w:rPr>
                <w:rFonts w:eastAsia="Calibri" w:cs="Times New Roman"/>
                <w:b/>
                <w:sz w:val="20"/>
                <w:szCs w:val="20"/>
              </w:rPr>
            </w:pPr>
            <w:r w:rsidRPr="004D65D3">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S.A. (sağ/sol)</w:t>
            </w:r>
          </w:p>
        </w:tc>
        <w:tc>
          <w:tcPr>
            <w:tcW w:w="170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Z.A.(sağ/sol)</w:t>
            </w:r>
          </w:p>
        </w:tc>
        <w:tc>
          <w:tcPr>
            <w:tcW w:w="170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M.A. (sağ/sol)</w:t>
            </w:r>
          </w:p>
        </w:tc>
      </w:tr>
      <w:tr w:rsidR="004D65D3" w:rsidRPr="004D65D3" w:rsidTr="004D65D3">
        <w:trPr>
          <w:trHeight w:val="269"/>
        </w:trPr>
        <w:tc>
          <w:tcPr>
            <w:tcW w:w="2364" w:type="dxa"/>
            <w:tcBorders>
              <w:top w:val="single" w:sz="4" w:space="0" w:color="000000"/>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0-180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0-180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0-160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0-160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0-160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0-160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0-75</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0-125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r>
      <w:tr w:rsidR="004D65D3" w:rsidRPr="004D65D3" w:rsidTr="004D65D3">
        <w:trPr>
          <w:trHeight w:val="269"/>
        </w:trPr>
        <w:tc>
          <w:tcPr>
            <w:tcW w:w="2364"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r>
    </w:tbl>
    <w:p w:rsidR="0001597D" w:rsidRDefault="0001597D" w:rsidP="000A3751">
      <w:pPr>
        <w:spacing w:after="200" w:line="240" w:lineRule="atLeast"/>
        <w:ind w:firstLine="0"/>
        <w:jc w:val="left"/>
        <w:rPr>
          <w:rFonts w:eastAsia="Calibri" w:cs="Times New Roman"/>
          <w:sz w:val="20"/>
          <w:szCs w:val="20"/>
        </w:rPr>
      </w:pPr>
    </w:p>
    <w:p w:rsidR="000A3751" w:rsidRPr="000A3751" w:rsidRDefault="000A3751" w:rsidP="000A3751">
      <w:pPr>
        <w:spacing w:after="200" w:line="240" w:lineRule="atLeast"/>
        <w:ind w:firstLine="0"/>
        <w:jc w:val="left"/>
        <w:rPr>
          <w:rFonts w:eastAsia="Calibri" w:cs="Times New Roman"/>
          <w:szCs w:val="24"/>
        </w:rPr>
      </w:pPr>
      <w:r w:rsidRPr="000A3751">
        <w:rPr>
          <w:rFonts w:eastAsia="Calibri" w:cs="Times New Roman"/>
          <w:b/>
          <w:szCs w:val="24"/>
        </w:rPr>
        <w:lastRenderedPageBreak/>
        <w:t>Ta</w:t>
      </w:r>
      <w:r w:rsidR="006E0AD7">
        <w:rPr>
          <w:rFonts w:eastAsia="Calibri" w:cs="Times New Roman"/>
          <w:b/>
          <w:szCs w:val="24"/>
        </w:rPr>
        <w:t>blo 18.b</w:t>
      </w:r>
      <w:r>
        <w:rPr>
          <w:rFonts w:eastAsia="Calibri" w:cs="Times New Roman"/>
          <w:b/>
          <w:szCs w:val="24"/>
        </w:rPr>
        <w:t>.</w:t>
      </w:r>
      <w:r w:rsidRPr="000A3751">
        <w:rPr>
          <w:rFonts w:eastAsia="Calibri" w:cs="Times New Roman"/>
          <w:szCs w:val="24"/>
        </w:rPr>
        <w:t>Erkeklerde alt ekstremite eklem hareket açıklığı ölçüm sonuçları (1.grup)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0A3751" w:rsidRPr="000A3751" w:rsidTr="000A3751">
        <w:trPr>
          <w:trHeight w:val="269"/>
        </w:trPr>
        <w:tc>
          <w:tcPr>
            <w:tcW w:w="2785" w:type="dxa"/>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left"/>
              <w:rPr>
                <w:rFonts w:eastAsia="Calibri" w:cs="Times New Roman"/>
                <w:b/>
                <w:sz w:val="20"/>
                <w:szCs w:val="20"/>
              </w:rPr>
            </w:pPr>
            <w:r w:rsidRPr="000A3751">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S.A. (sağ/sol)</w:t>
            </w:r>
          </w:p>
        </w:tc>
        <w:tc>
          <w:tcPr>
            <w:tcW w:w="170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left"/>
              <w:rPr>
                <w:rFonts w:eastAsia="Calibri" w:cs="Times New Roman"/>
                <w:b/>
                <w:sz w:val="20"/>
                <w:szCs w:val="20"/>
              </w:rPr>
            </w:pPr>
            <w:r w:rsidRPr="000A3751">
              <w:rPr>
                <w:rFonts w:eastAsia="Calibri" w:cs="Times New Roman"/>
                <w:b/>
                <w:sz w:val="20"/>
                <w:szCs w:val="20"/>
              </w:rPr>
              <w:t>Z.A.(sağ/sol)</w:t>
            </w:r>
          </w:p>
        </w:tc>
        <w:tc>
          <w:tcPr>
            <w:tcW w:w="170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M.A. (sağ/sol)</w:t>
            </w:r>
          </w:p>
        </w:tc>
      </w:tr>
      <w:tr w:rsidR="000A3751" w:rsidRPr="000A3751" w:rsidTr="000A3751">
        <w:trPr>
          <w:trHeight w:val="269"/>
        </w:trPr>
        <w:tc>
          <w:tcPr>
            <w:tcW w:w="2785" w:type="dxa"/>
            <w:tcBorders>
              <w:top w:val="single" w:sz="4" w:space="0" w:color="000000"/>
            </w:tcBorders>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0-80</w:t>
            </w:r>
          </w:p>
        </w:tc>
        <w:tc>
          <w:tcPr>
            <w:tcW w:w="851" w:type="dxa"/>
            <w:tcBorders>
              <w:top w:val="single" w:sz="4" w:space="0" w:color="000000"/>
            </w:tcBorders>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0-80</w:t>
            </w:r>
          </w:p>
        </w:tc>
        <w:tc>
          <w:tcPr>
            <w:tcW w:w="851" w:type="dxa"/>
            <w:tcBorders>
              <w:top w:val="single" w:sz="4" w:space="0" w:color="000000"/>
            </w:tcBorders>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0-100</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0-40</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0-20</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0-25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0-10</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0-45</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0-120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5-110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5-110</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0-5</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0-35</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0-40</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r>
      <w:tr w:rsidR="000A3751" w:rsidRPr="000A3751" w:rsidTr="000A3751">
        <w:trPr>
          <w:trHeight w:val="269"/>
        </w:trPr>
        <w:tc>
          <w:tcPr>
            <w:tcW w:w="2785" w:type="dxa"/>
          </w:tcPr>
          <w:p w:rsidR="000A3751" w:rsidRPr="00821B31" w:rsidRDefault="000A3751" w:rsidP="000A3751">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0A3751" w:rsidRPr="000A3751" w:rsidRDefault="000A3751" w:rsidP="000A3751">
            <w:pPr>
              <w:spacing w:line="240" w:lineRule="atLeast"/>
              <w:ind w:firstLine="0"/>
              <w:jc w:val="center"/>
              <w:rPr>
                <w:rFonts w:eastAsia="Calibri" w:cs="Times New Roman"/>
                <w:sz w:val="20"/>
                <w:szCs w:val="20"/>
              </w:rPr>
            </w:pPr>
            <w:r w:rsidRPr="000A3751">
              <w:rPr>
                <w:rFonts w:eastAsia="Calibri" w:cs="Times New Roman"/>
                <w:sz w:val="20"/>
                <w:szCs w:val="20"/>
              </w:rPr>
              <w:t>-</w:t>
            </w:r>
          </w:p>
        </w:tc>
      </w:tr>
    </w:tbl>
    <w:p w:rsidR="000A3751" w:rsidRPr="000A3751" w:rsidRDefault="000A3751" w:rsidP="000A3751">
      <w:pPr>
        <w:spacing w:after="200" w:line="240" w:lineRule="atLeast"/>
        <w:ind w:firstLine="0"/>
        <w:jc w:val="left"/>
        <w:rPr>
          <w:rFonts w:eastAsia="Calibri" w:cs="Times New Roman"/>
          <w:sz w:val="20"/>
          <w:szCs w:val="20"/>
        </w:rPr>
      </w:pPr>
    </w:p>
    <w:p w:rsidR="000A3751" w:rsidRPr="000A3751" w:rsidRDefault="000A3751" w:rsidP="000A3751">
      <w:pPr>
        <w:spacing w:after="200" w:line="240" w:lineRule="atLeast"/>
        <w:ind w:firstLine="0"/>
        <w:jc w:val="left"/>
        <w:rPr>
          <w:rFonts w:eastAsia="Calibri" w:cs="Times New Roman"/>
          <w:sz w:val="20"/>
          <w:szCs w:val="20"/>
        </w:rPr>
      </w:pPr>
    </w:p>
    <w:p w:rsidR="000A3751" w:rsidRPr="000A3751" w:rsidRDefault="006E0AD7" w:rsidP="000A3751">
      <w:pPr>
        <w:spacing w:after="200" w:line="240" w:lineRule="atLeast"/>
        <w:ind w:firstLine="0"/>
        <w:jc w:val="left"/>
        <w:rPr>
          <w:rFonts w:eastAsia="Calibri" w:cs="Times New Roman"/>
          <w:szCs w:val="24"/>
        </w:rPr>
      </w:pPr>
      <w:r>
        <w:rPr>
          <w:rFonts w:eastAsia="Calibri" w:cs="Times New Roman"/>
          <w:b/>
          <w:szCs w:val="24"/>
        </w:rPr>
        <w:t>Tablo 19.a</w:t>
      </w:r>
      <w:r w:rsidR="000A3751">
        <w:rPr>
          <w:rFonts w:eastAsia="Calibri" w:cs="Times New Roman"/>
          <w:b/>
          <w:szCs w:val="24"/>
        </w:rPr>
        <w:t>.</w:t>
      </w:r>
      <w:r w:rsidR="000A3751" w:rsidRPr="000A3751">
        <w:rPr>
          <w:rFonts w:eastAsia="Calibri" w:cs="Times New Roman"/>
          <w:szCs w:val="24"/>
        </w:rPr>
        <w:t>Erkeklerde üst ekstremite eklem hareket açıklığı ölçüm sonuçları (2.grup)</w:t>
      </w:r>
      <w:r w:rsidR="000A3751">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0A3751" w:rsidRPr="000A3751" w:rsidTr="000A3751">
        <w:trPr>
          <w:trHeight w:val="269"/>
        </w:trPr>
        <w:tc>
          <w:tcPr>
            <w:tcW w:w="2785" w:type="dxa"/>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left"/>
              <w:rPr>
                <w:rFonts w:eastAsia="Calibri" w:cs="Times New Roman"/>
                <w:b/>
                <w:sz w:val="20"/>
                <w:szCs w:val="20"/>
              </w:rPr>
            </w:pPr>
            <w:r w:rsidRPr="000A3751">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C.D. (sağ/sol)</w:t>
            </w:r>
          </w:p>
        </w:tc>
        <w:tc>
          <w:tcPr>
            <w:tcW w:w="170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İ.B.(sağ/sol)</w:t>
            </w:r>
          </w:p>
        </w:tc>
        <w:tc>
          <w:tcPr>
            <w:tcW w:w="170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H.Y. (sağ/sol)</w:t>
            </w:r>
          </w:p>
        </w:tc>
      </w:tr>
      <w:tr w:rsidR="004D65D3" w:rsidRPr="000A3751" w:rsidTr="004D65D3">
        <w:trPr>
          <w:trHeight w:val="269"/>
        </w:trPr>
        <w:tc>
          <w:tcPr>
            <w:tcW w:w="2785" w:type="dxa"/>
            <w:tcBorders>
              <w:top w:val="single" w:sz="4" w:space="0" w:color="000000"/>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Borders>
              <w:top w:val="single" w:sz="4" w:space="0" w:color="000000"/>
            </w:tcBorders>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0-50</w:t>
            </w:r>
          </w:p>
        </w:tc>
        <w:tc>
          <w:tcPr>
            <w:tcW w:w="851" w:type="dxa"/>
            <w:tcBorders>
              <w:top w:val="single" w:sz="4" w:space="0" w:color="000000"/>
            </w:tcBorders>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0-160</w:t>
            </w:r>
          </w:p>
        </w:tc>
        <w:tc>
          <w:tcPr>
            <w:tcW w:w="851" w:type="dxa"/>
            <w:tcBorders>
              <w:top w:val="single" w:sz="4" w:space="0" w:color="000000"/>
            </w:tcBorders>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0-150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0-30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0-85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0-120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0-70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0-80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0-80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5-130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20-125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0-135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0-135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0-130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0-110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0-90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0-80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0-70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0-70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0-70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0-80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0-70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0-60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0-50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0-50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0-20</w:t>
            </w:r>
          </w:p>
        </w:tc>
      </w:tr>
      <w:tr w:rsidR="004D65D3" w:rsidRPr="000A3751" w:rsidTr="004D65D3">
        <w:trPr>
          <w:trHeight w:val="269"/>
        </w:trPr>
        <w:tc>
          <w:tcPr>
            <w:tcW w:w="2785"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4D65D3" w:rsidRPr="000A3751" w:rsidRDefault="004D65D3" w:rsidP="004D65D3">
            <w:pPr>
              <w:spacing w:line="240" w:lineRule="atLeast"/>
              <w:ind w:firstLine="0"/>
              <w:jc w:val="center"/>
              <w:rPr>
                <w:rFonts w:eastAsia="Calibri" w:cs="Times New Roman"/>
                <w:sz w:val="20"/>
                <w:szCs w:val="20"/>
              </w:rPr>
            </w:pPr>
            <w:r w:rsidRPr="000A3751">
              <w:rPr>
                <w:rFonts w:eastAsia="Calibri" w:cs="Times New Roman"/>
                <w:sz w:val="20"/>
                <w:szCs w:val="20"/>
              </w:rPr>
              <w:t>0-10</w:t>
            </w:r>
          </w:p>
        </w:tc>
      </w:tr>
    </w:tbl>
    <w:p w:rsidR="000A3751" w:rsidRPr="000A3751" w:rsidRDefault="000A3751" w:rsidP="000A3751">
      <w:pPr>
        <w:spacing w:after="200" w:line="240" w:lineRule="atLeast"/>
        <w:ind w:firstLine="0"/>
        <w:jc w:val="left"/>
        <w:rPr>
          <w:rFonts w:eastAsia="Calibri" w:cs="Times New Roman"/>
          <w:sz w:val="20"/>
          <w:szCs w:val="20"/>
        </w:rPr>
      </w:pPr>
    </w:p>
    <w:p w:rsidR="000A3751" w:rsidRPr="000A3751" w:rsidRDefault="006E0AD7" w:rsidP="000A3751">
      <w:pPr>
        <w:spacing w:after="200" w:line="240" w:lineRule="atLeast"/>
        <w:ind w:firstLine="0"/>
        <w:jc w:val="left"/>
        <w:rPr>
          <w:rFonts w:eastAsia="Calibri" w:cs="Times New Roman"/>
          <w:szCs w:val="24"/>
        </w:rPr>
      </w:pPr>
      <w:r>
        <w:rPr>
          <w:rFonts w:eastAsia="Calibri" w:cs="Times New Roman"/>
          <w:b/>
          <w:szCs w:val="24"/>
        </w:rPr>
        <w:t>Tablo 19.b</w:t>
      </w:r>
      <w:r w:rsidR="000A3751">
        <w:rPr>
          <w:rFonts w:eastAsia="Calibri" w:cs="Times New Roman"/>
          <w:b/>
          <w:szCs w:val="24"/>
        </w:rPr>
        <w:t>.</w:t>
      </w:r>
      <w:r w:rsidR="000A3751" w:rsidRPr="000A3751">
        <w:rPr>
          <w:rFonts w:eastAsia="Calibri" w:cs="Times New Roman"/>
          <w:szCs w:val="24"/>
        </w:rPr>
        <w:t>Erkeklerde alt ekstremite eklem hareket açıklığı ölçüm sonuçları (2.grup)</w:t>
      </w:r>
      <w:r w:rsidR="000A3751">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0A3751" w:rsidRPr="000A3751" w:rsidTr="00F847A1">
        <w:trPr>
          <w:trHeight w:val="269"/>
        </w:trPr>
        <w:tc>
          <w:tcPr>
            <w:tcW w:w="2785" w:type="dxa"/>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left"/>
              <w:rPr>
                <w:rFonts w:eastAsia="Calibri" w:cs="Times New Roman"/>
                <w:b/>
                <w:sz w:val="20"/>
                <w:szCs w:val="20"/>
              </w:rPr>
            </w:pPr>
            <w:r w:rsidRPr="000A3751">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C.D.(sağ/sol)</w:t>
            </w:r>
          </w:p>
        </w:tc>
        <w:tc>
          <w:tcPr>
            <w:tcW w:w="170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left"/>
              <w:rPr>
                <w:rFonts w:eastAsia="Calibri" w:cs="Times New Roman"/>
                <w:b/>
                <w:sz w:val="20"/>
                <w:szCs w:val="20"/>
              </w:rPr>
            </w:pPr>
            <w:r w:rsidRPr="000A3751">
              <w:rPr>
                <w:rFonts w:eastAsia="Calibri" w:cs="Times New Roman"/>
                <w:b/>
                <w:sz w:val="20"/>
                <w:szCs w:val="20"/>
              </w:rPr>
              <w:t>İ.B.(sağ/sol)</w:t>
            </w:r>
          </w:p>
        </w:tc>
        <w:tc>
          <w:tcPr>
            <w:tcW w:w="1702" w:type="dxa"/>
            <w:gridSpan w:val="2"/>
            <w:tcBorders>
              <w:top w:val="single" w:sz="4" w:space="0" w:color="000000"/>
              <w:bottom w:val="single" w:sz="4" w:space="0" w:color="000000"/>
            </w:tcBorders>
            <w:shd w:val="clear" w:color="auto" w:fill="auto"/>
          </w:tcPr>
          <w:p w:rsidR="000A3751" w:rsidRPr="000A3751" w:rsidRDefault="000A3751" w:rsidP="000A3751">
            <w:pPr>
              <w:spacing w:line="240" w:lineRule="atLeast"/>
              <w:ind w:firstLine="0"/>
              <w:jc w:val="center"/>
              <w:rPr>
                <w:rFonts w:eastAsia="Calibri" w:cs="Times New Roman"/>
                <w:b/>
                <w:sz w:val="20"/>
                <w:szCs w:val="20"/>
              </w:rPr>
            </w:pPr>
            <w:r w:rsidRPr="000A3751">
              <w:rPr>
                <w:rFonts w:eastAsia="Calibri" w:cs="Times New Roman"/>
                <w:b/>
                <w:sz w:val="20"/>
                <w:szCs w:val="20"/>
              </w:rPr>
              <w:t>H.Y.(sağ/sol)</w:t>
            </w:r>
          </w:p>
        </w:tc>
      </w:tr>
      <w:tr w:rsidR="00F847A1" w:rsidRPr="000A3751" w:rsidTr="00F847A1">
        <w:trPr>
          <w:trHeight w:val="269"/>
        </w:trPr>
        <w:tc>
          <w:tcPr>
            <w:tcW w:w="2785" w:type="dxa"/>
            <w:tcBorders>
              <w:top w:val="single" w:sz="4" w:space="0" w:color="000000"/>
            </w:tcBorders>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0-100</w:t>
            </w:r>
          </w:p>
        </w:tc>
        <w:tc>
          <w:tcPr>
            <w:tcW w:w="851" w:type="dxa"/>
            <w:tcBorders>
              <w:top w:val="single" w:sz="4" w:space="0" w:color="000000"/>
            </w:tcBorders>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0-110</w:t>
            </w:r>
          </w:p>
        </w:tc>
        <w:tc>
          <w:tcPr>
            <w:tcW w:w="851" w:type="dxa"/>
            <w:tcBorders>
              <w:top w:val="single" w:sz="4" w:space="0" w:color="000000"/>
            </w:tcBorders>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0-110</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0-40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 xml:space="preserve"> 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0-15</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0-90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5-95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10-100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10-90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10-90</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0-5</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0-30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0-20</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0-15</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r>
      <w:tr w:rsidR="00F847A1" w:rsidRPr="000A375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c>
          <w:tcPr>
            <w:tcW w:w="851" w:type="dxa"/>
          </w:tcPr>
          <w:p w:rsidR="00F847A1" w:rsidRPr="000A3751" w:rsidRDefault="00F847A1" w:rsidP="00F847A1">
            <w:pPr>
              <w:spacing w:line="240" w:lineRule="atLeast"/>
              <w:ind w:firstLine="0"/>
              <w:jc w:val="center"/>
              <w:rPr>
                <w:rFonts w:eastAsia="Calibri" w:cs="Times New Roman"/>
                <w:sz w:val="20"/>
                <w:szCs w:val="20"/>
              </w:rPr>
            </w:pPr>
            <w:r w:rsidRPr="000A3751">
              <w:rPr>
                <w:rFonts w:eastAsia="Calibri" w:cs="Times New Roman"/>
                <w:sz w:val="20"/>
                <w:szCs w:val="20"/>
              </w:rPr>
              <w:t>-</w:t>
            </w:r>
          </w:p>
        </w:tc>
      </w:tr>
    </w:tbl>
    <w:p w:rsidR="000A3751" w:rsidRPr="000A3751" w:rsidRDefault="000A3751" w:rsidP="000A3751">
      <w:pPr>
        <w:spacing w:after="200" w:line="240" w:lineRule="atLeast"/>
        <w:ind w:firstLine="0"/>
        <w:jc w:val="left"/>
        <w:rPr>
          <w:rFonts w:eastAsia="Calibri" w:cs="Times New Roman"/>
          <w:sz w:val="20"/>
          <w:szCs w:val="20"/>
        </w:rPr>
      </w:pPr>
    </w:p>
    <w:p w:rsidR="00F847A1" w:rsidRDefault="00F847A1" w:rsidP="006B1070">
      <w:pPr>
        <w:ind w:firstLine="0"/>
        <w:rPr>
          <w:rFonts w:eastAsia="Times New Roman" w:cs="Times New Roman"/>
          <w:b/>
          <w:bCs/>
          <w:iCs/>
          <w:szCs w:val="24"/>
        </w:rPr>
      </w:pPr>
    </w:p>
    <w:p w:rsidR="00F847A1" w:rsidRPr="00F847A1" w:rsidRDefault="006E0AD7" w:rsidP="00F847A1">
      <w:pPr>
        <w:spacing w:after="200" w:line="240" w:lineRule="atLeast"/>
        <w:ind w:firstLine="0"/>
        <w:jc w:val="left"/>
        <w:rPr>
          <w:rFonts w:eastAsia="Calibri" w:cs="Times New Roman"/>
          <w:szCs w:val="24"/>
        </w:rPr>
      </w:pPr>
      <w:r>
        <w:rPr>
          <w:rFonts w:eastAsia="Calibri" w:cs="Times New Roman"/>
          <w:b/>
          <w:szCs w:val="24"/>
        </w:rPr>
        <w:lastRenderedPageBreak/>
        <w:t>Tablo 20.a</w:t>
      </w:r>
      <w:r w:rsidR="00F847A1">
        <w:rPr>
          <w:rFonts w:eastAsia="Calibri" w:cs="Times New Roman"/>
          <w:b/>
          <w:szCs w:val="24"/>
        </w:rPr>
        <w:t>.</w:t>
      </w:r>
      <w:r w:rsidR="00F847A1" w:rsidRPr="00F847A1">
        <w:rPr>
          <w:rFonts w:eastAsia="Calibri" w:cs="Times New Roman"/>
          <w:szCs w:val="24"/>
        </w:rPr>
        <w:t>Erkeklerde üst ekstremite eklem hareket açıklığı ölçüm sonuçları (3.grup)</w:t>
      </w:r>
      <w:r w:rsidR="00F847A1">
        <w:rPr>
          <w:rFonts w:eastAsia="Calibri" w:cs="Times New Roman"/>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85"/>
        <w:gridCol w:w="871"/>
        <w:gridCol w:w="851"/>
        <w:gridCol w:w="851"/>
        <w:gridCol w:w="851"/>
        <w:gridCol w:w="851"/>
        <w:gridCol w:w="851"/>
      </w:tblGrid>
      <w:tr w:rsidR="00F847A1" w:rsidRPr="00F847A1" w:rsidTr="004D65D3">
        <w:trPr>
          <w:trHeight w:val="269"/>
        </w:trPr>
        <w:tc>
          <w:tcPr>
            <w:tcW w:w="2785" w:type="dxa"/>
            <w:tcBorders>
              <w:left w:val="nil"/>
              <w:bottom w:val="single" w:sz="4" w:space="0" w:color="000000"/>
              <w:right w:val="nil"/>
            </w:tcBorders>
            <w:shd w:val="clear" w:color="auto" w:fill="auto"/>
          </w:tcPr>
          <w:p w:rsidR="00F847A1" w:rsidRPr="00F847A1" w:rsidRDefault="00F847A1" w:rsidP="00F847A1">
            <w:pPr>
              <w:spacing w:line="240" w:lineRule="atLeast"/>
              <w:ind w:firstLine="0"/>
              <w:jc w:val="left"/>
              <w:rPr>
                <w:rFonts w:eastAsia="Calibri" w:cs="Times New Roman"/>
                <w:b/>
                <w:sz w:val="20"/>
                <w:szCs w:val="20"/>
              </w:rPr>
            </w:pPr>
            <w:r w:rsidRPr="00F847A1">
              <w:rPr>
                <w:rFonts w:eastAsia="Calibri" w:cs="Times New Roman"/>
                <w:b/>
                <w:sz w:val="20"/>
                <w:szCs w:val="20"/>
              </w:rPr>
              <w:t>Adı-soyadı</w:t>
            </w:r>
          </w:p>
        </w:tc>
        <w:tc>
          <w:tcPr>
            <w:tcW w:w="1722" w:type="dxa"/>
            <w:gridSpan w:val="2"/>
            <w:tcBorders>
              <w:left w:val="nil"/>
              <w:bottom w:val="single" w:sz="4" w:space="0" w:color="000000"/>
              <w:right w:val="nil"/>
            </w:tcBorders>
            <w:shd w:val="clear" w:color="auto" w:fill="auto"/>
          </w:tcPr>
          <w:p w:rsidR="00F847A1" w:rsidRPr="00F847A1" w:rsidRDefault="00F847A1" w:rsidP="00F847A1">
            <w:pPr>
              <w:spacing w:line="240" w:lineRule="atLeast"/>
              <w:ind w:firstLine="0"/>
              <w:jc w:val="center"/>
              <w:rPr>
                <w:rFonts w:eastAsia="Calibri" w:cs="Times New Roman"/>
                <w:b/>
                <w:sz w:val="20"/>
                <w:szCs w:val="20"/>
              </w:rPr>
            </w:pPr>
            <w:r w:rsidRPr="00F847A1">
              <w:rPr>
                <w:rFonts w:eastAsia="Calibri" w:cs="Times New Roman"/>
                <w:b/>
                <w:sz w:val="20"/>
                <w:szCs w:val="20"/>
              </w:rPr>
              <w:t>O.K. (sağ/sol)</w:t>
            </w:r>
          </w:p>
        </w:tc>
        <w:tc>
          <w:tcPr>
            <w:tcW w:w="1702" w:type="dxa"/>
            <w:gridSpan w:val="2"/>
            <w:tcBorders>
              <w:left w:val="nil"/>
              <w:bottom w:val="single" w:sz="4" w:space="0" w:color="000000"/>
              <w:right w:val="nil"/>
            </w:tcBorders>
            <w:shd w:val="clear" w:color="auto" w:fill="auto"/>
          </w:tcPr>
          <w:p w:rsidR="00F847A1" w:rsidRPr="00F847A1" w:rsidRDefault="00F847A1" w:rsidP="00F847A1">
            <w:pPr>
              <w:spacing w:line="240" w:lineRule="atLeast"/>
              <w:ind w:firstLine="0"/>
              <w:jc w:val="center"/>
              <w:rPr>
                <w:rFonts w:eastAsia="Calibri" w:cs="Times New Roman"/>
                <w:b/>
                <w:sz w:val="20"/>
                <w:szCs w:val="20"/>
              </w:rPr>
            </w:pPr>
            <w:r w:rsidRPr="00F847A1">
              <w:rPr>
                <w:rFonts w:eastAsia="Calibri" w:cs="Times New Roman"/>
                <w:b/>
                <w:sz w:val="20"/>
                <w:szCs w:val="20"/>
              </w:rPr>
              <w:t>O.Y.(sağ/sol)</w:t>
            </w:r>
          </w:p>
        </w:tc>
        <w:tc>
          <w:tcPr>
            <w:tcW w:w="1702" w:type="dxa"/>
            <w:gridSpan w:val="2"/>
            <w:tcBorders>
              <w:left w:val="nil"/>
              <w:bottom w:val="single" w:sz="4" w:space="0" w:color="000000"/>
              <w:right w:val="nil"/>
            </w:tcBorders>
            <w:shd w:val="clear" w:color="auto" w:fill="auto"/>
          </w:tcPr>
          <w:p w:rsidR="00F847A1" w:rsidRPr="00F847A1" w:rsidRDefault="00F847A1" w:rsidP="00F847A1">
            <w:pPr>
              <w:spacing w:line="240" w:lineRule="atLeast"/>
              <w:ind w:firstLine="0"/>
              <w:jc w:val="center"/>
              <w:rPr>
                <w:rFonts w:eastAsia="Calibri" w:cs="Times New Roman"/>
                <w:b/>
                <w:sz w:val="20"/>
                <w:szCs w:val="20"/>
              </w:rPr>
            </w:pPr>
            <w:r w:rsidRPr="00F847A1">
              <w:rPr>
                <w:rFonts w:eastAsia="Calibri" w:cs="Times New Roman"/>
                <w:b/>
                <w:sz w:val="20"/>
                <w:szCs w:val="20"/>
              </w:rPr>
              <w:t>B.S.(sağ/sol)</w:t>
            </w:r>
          </w:p>
        </w:tc>
      </w:tr>
      <w:tr w:rsidR="004D65D3" w:rsidRPr="00F847A1" w:rsidTr="004D65D3">
        <w:trPr>
          <w:trHeight w:val="269"/>
        </w:trPr>
        <w:tc>
          <w:tcPr>
            <w:tcW w:w="2785" w:type="dxa"/>
            <w:tcBorders>
              <w:top w:val="single" w:sz="4" w:space="0" w:color="000000"/>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0-85</w:t>
            </w:r>
          </w:p>
        </w:tc>
        <w:tc>
          <w:tcPr>
            <w:tcW w:w="851" w:type="dxa"/>
            <w:tcBorders>
              <w:top w:val="single" w:sz="4" w:space="0" w:color="000000"/>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single" w:sz="4" w:space="0" w:color="000000"/>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c>
          <w:tcPr>
            <w:tcW w:w="851" w:type="dxa"/>
            <w:tcBorders>
              <w:top w:val="single" w:sz="4" w:space="0" w:color="000000"/>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c>
          <w:tcPr>
            <w:tcW w:w="851" w:type="dxa"/>
            <w:tcBorders>
              <w:top w:val="single" w:sz="4" w:space="0" w:color="000000"/>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c>
          <w:tcPr>
            <w:tcW w:w="851" w:type="dxa"/>
            <w:tcBorders>
              <w:top w:val="single" w:sz="4" w:space="0" w:color="000000"/>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0-160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0-160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0-180</w:t>
            </w:r>
          </w:p>
        </w:tc>
        <w:tc>
          <w:tcPr>
            <w:tcW w:w="851" w:type="dxa"/>
            <w:tcBorders>
              <w:top w:val="nil"/>
              <w:left w:val="nil"/>
              <w:bottom w:val="nil"/>
              <w:right w:val="nil"/>
            </w:tcBorders>
          </w:tcPr>
          <w:p w:rsidR="004D65D3" w:rsidRPr="00F847A1" w:rsidRDefault="004D65D3" w:rsidP="004D65D3">
            <w:pPr>
              <w:spacing w:line="240" w:lineRule="atLeast"/>
              <w:ind w:firstLine="0"/>
              <w:jc w:val="left"/>
              <w:rPr>
                <w:rFonts w:eastAsia="Calibri" w:cs="Times New Roman"/>
                <w:sz w:val="20"/>
                <w:szCs w:val="20"/>
              </w:rPr>
            </w:pPr>
            <w:r w:rsidRPr="00F847A1">
              <w:rPr>
                <w:rFonts w:eastAsia="Calibri" w:cs="Times New Roman"/>
                <w:sz w:val="20"/>
                <w:szCs w:val="20"/>
              </w:rPr>
              <w:t>0-180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0-35</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0-135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0-135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0-140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0-140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0-65</w:t>
            </w:r>
          </w:p>
        </w:tc>
      </w:tr>
      <w:tr w:rsidR="004D65D3" w:rsidRPr="00F847A1" w:rsidTr="004D65D3">
        <w:trPr>
          <w:trHeight w:val="269"/>
        </w:trPr>
        <w:tc>
          <w:tcPr>
            <w:tcW w:w="2785" w:type="dxa"/>
            <w:tcBorders>
              <w:top w:val="nil"/>
              <w:left w:val="nil"/>
              <w:bottom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Borders>
              <w:top w:val="nil"/>
              <w:left w:val="nil"/>
              <w:bottom w:val="nil"/>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r>
      <w:tr w:rsidR="004D65D3" w:rsidRPr="00F847A1" w:rsidTr="004D65D3">
        <w:trPr>
          <w:trHeight w:val="269"/>
        </w:trPr>
        <w:tc>
          <w:tcPr>
            <w:tcW w:w="2785" w:type="dxa"/>
            <w:tcBorders>
              <w:top w:val="nil"/>
              <w:left w:val="nil"/>
              <w:right w:val="nil"/>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tcBorders>
              <w:top w:val="nil"/>
              <w:left w:val="nil"/>
              <w:bottom w:val="single" w:sz="4" w:space="0" w:color="000000"/>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Borders>
              <w:top w:val="nil"/>
              <w:left w:val="nil"/>
              <w:bottom w:val="single" w:sz="4" w:space="0" w:color="000000"/>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Borders>
              <w:top w:val="nil"/>
              <w:left w:val="nil"/>
              <w:bottom w:val="single" w:sz="4" w:space="0" w:color="000000"/>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tcBorders>
              <w:top w:val="nil"/>
              <w:left w:val="nil"/>
              <w:bottom w:val="single" w:sz="4" w:space="0" w:color="000000"/>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tcBorders>
              <w:top w:val="nil"/>
              <w:left w:val="nil"/>
              <w:bottom w:val="single" w:sz="4" w:space="0" w:color="000000"/>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Borders>
              <w:top w:val="nil"/>
              <w:left w:val="nil"/>
              <w:bottom w:val="single" w:sz="4" w:space="0" w:color="000000"/>
              <w:right w:val="nil"/>
            </w:tcBorders>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0-25</w:t>
            </w:r>
          </w:p>
        </w:tc>
      </w:tr>
    </w:tbl>
    <w:p w:rsidR="00F847A1" w:rsidRPr="00F847A1" w:rsidRDefault="00F847A1" w:rsidP="00F847A1">
      <w:pPr>
        <w:spacing w:after="200" w:line="240" w:lineRule="atLeast"/>
        <w:ind w:firstLine="0"/>
        <w:jc w:val="left"/>
        <w:rPr>
          <w:rFonts w:eastAsia="Calibri" w:cs="Times New Roman"/>
          <w:sz w:val="20"/>
          <w:szCs w:val="20"/>
        </w:rPr>
      </w:pPr>
    </w:p>
    <w:p w:rsidR="00F847A1" w:rsidRPr="00F847A1" w:rsidRDefault="00F847A1" w:rsidP="00F847A1">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20.b</w:t>
      </w:r>
      <w:r>
        <w:rPr>
          <w:rFonts w:eastAsia="Calibri" w:cs="Times New Roman"/>
          <w:b/>
          <w:szCs w:val="24"/>
        </w:rPr>
        <w:t>.</w:t>
      </w:r>
      <w:r w:rsidRPr="00F847A1">
        <w:rPr>
          <w:rFonts w:eastAsia="Calibri" w:cs="Times New Roman"/>
          <w:szCs w:val="24"/>
        </w:rPr>
        <w:t xml:space="preserve"> Erkeklerde alt ekstremite eklem hareket açıklığı ölçüm sonuçları (3.grup)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F847A1" w:rsidRPr="00F847A1" w:rsidTr="00F847A1">
        <w:trPr>
          <w:trHeight w:val="269"/>
        </w:trPr>
        <w:tc>
          <w:tcPr>
            <w:tcW w:w="2785" w:type="dxa"/>
            <w:tcBorders>
              <w:top w:val="single" w:sz="4" w:space="0" w:color="000000"/>
              <w:bottom w:val="single" w:sz="4" w:space="0" w:color="000000"/>
            </w:tcBorders>
            <w:shd w:val="clear" w:color="auto" w:fill="auto"/>
          </w:tcPr>
          <w:p w:rsidR="00F847A1" w:rsidRPr="00F847A1" w:rsidRDefault="00F847A1" w:rsidP="00F847A1">
            <w:pPr>
              <w:spacing w:line="240" w:lineRule="atLeast"/>
              <w:ind w:firstLine="0"/>
              <w:jc w:val="left"/>
              <w:rPr>
                <w:rFonts w:eastAsia="Calibri" w:cs="Times New Roman"/>
                <w:b/>
                <w:sz w:val="20"/>
                <w:szCs w:val="20"/>
              </w:rPr>
            </w:pPr>
            <w:r w:rsidRPr="00F847A1">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F847A1" w:rsidRPr="00F847A1" w:rsidRDefault="00F847A1" w:rsidP="00F847A1">
            <w:pPr>
              <w:spacing w:line="240" w:lineRule="atLeast"/>
              <w:ind w:firstLine="0"/>
              <w:jc w:val="center"/>
              <w:rPr>
                <w:rFonts w:eastAsia="Calibri" w:cs="Times New Roman"/>
                <w:b/>
                <w:sz w:val="20"/>
                <w:szCs w:val="20"/>
              </w:rPr>
            </w:pPr>
            <w:r w:rsidRPr="00F847A1">
              <w:rPr>
                <w:rFonts w:eastAsia="Calibri" w:cs="Times New Roman"/>
                <w:b/>
                <w:sz w:val="20"/>
                <w:szCs w:val="20"/>
              </w:rPr>
              <w:t xml:space="preserve"> 0.K.(sağ/sol)</w:t>
            </w:r>
          </w:p>
        </w:tc>
        <w:tc>
          <w:tcPr>
            <w:tcW w:w="1702" w:type="dxa"/>
            <w:gridSpan w:val="2"/>
            <w:tcBorders>
              <w:top w:val="single" w:sz="4" w:space="0" w:color="000000"/>
              <w:bottom w:val="single" w:sz="4" w:space="0" w:color="000000"/>
            </w:tcBorders>
            <w:shd w:val="clear" w:color="auto" w:fill="auto"/>
          </w:tcPr>
          <w:p w:rsidR="00F847A1" w:rsidRPr="00F847A1" w:rsidRDefault="00F847A1" w:rsidP="00F847A1">
            <w:pPr>
              <w:spacing w:line="240" w:lineRule="atLeast"/>
              <w:ind w:firstLine="0"/>
              <w:jc w:val="left"/>
              <w:rPr>
                <w:rFonts w:eastAsia="Calibri" w:cs="Times New Roman"/>
                <w:b/>
                <w:sz w:val="20"/>
                <w:szCs w:val="20"/>
              </w:rPr>
            </w:pPr>
            <w:r w:rsidRPr="00F847A1">
              <w:rPr>
                <w:rFonts w:eastAsia="Calibri" w:cs="Times New Roman"/>
                <w:b/>
                <w:sz w:val="20"/>
                <w:szCs w:val="20"/>
              </w:rPr>
              <w:t>O.Y.(sağ/sol)</w:t>
            </w:r>
          </w:p>
        </w:tc>
        <w:tc>
          <w:tcPr>
            <w:tcW w:w="1702" w:type="dxa"/>
            <w:gridSpan w:val="2"/>
            <w:tcBorders>
              <w:top w:val="single" w:sz="4" w:space="0" w:color="000000"/>
              <w:bottom w:val="single" w:sz="4" w:space="0" w:color="000000"/>
            </w:tcBorders>
            <w:shd w:val="clear" w:color="auto" w:fill="auto"/>
          </w:tcPr>
          <w:p w:rsidR="00F847A1" w:rsidRPr="00F847A1" w:rsidRDefault="00F847A1" w:rsidP="00F847A1">
            <w:pPr>
              <w:spacing w:line="240" w:lineRule="atLeast"/>
              <w:ind w:firstLine="0"/>
              <w:jc w:val="center"/>
              <w:rPr>
                <w:rFonts w:eastAsia="Calibri" w:cs="Times New Roman"/>
                <w:b/>
                <w:sz w:val="20"/>
                <w:szCs w:val="20"/>
              </w:rPr>
            </w:pPr>
            <w:r w:rsidRPr="00F847A1">
              <w:rPr>
                <w:rFonts w:eastAsia="Calibri" w:cs="Times New Roman"/>
                <w:b/>
                <w:sz w:val="20"/>
                <w:szCs w:val="20"/>
              </w:rPr>
              <w:t>B.S.(sağ/sol)</w:t>
            </w:r>
          </w:p>
        </w:tc>
      </w:tr>
      <w:tr w:rsidR="00F847A1" w:rsidRPr="00F847A1" w:rsidTr="00F847A1">
        <w:trPr>
          <w:trHeight w:val="269"/>
        </w:trPr>
        <w:tc>
          <w:tcPr>
            <w:tcW w:w="2785" w:type="dxa"/>
            <w:tcBorders>
              <w:top w:val="single" w:sz="4" w:space="0" w:color="000000"/>
            </w:tcBorders>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single" w:sz="4" w:space="0" w:color="000000"/>
            </w:tcBorders>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tcBorders>
              <w:top w:val="single" w:sz="4" w:space="0" w:color="000000"/>
            </w:tcBorders>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0-100</w:t>
            </w:r>
          </w:p>
        </w:tc>
        <w:tc>
          <w:tcPr>
            <w:tcW w:w="851" w:type="dxa"/>
            <w:tcBorders>
              <w:top w:val="single" w:sz="4" w:space="0" w:color="000000"/>
            </w:tcBorders>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0-100</w:t>
            </w:r>
          </w:p>
        </w:tc>
        <w:tc>
          <w:tcPr>
            <w:tcW w:w="851" w:type="dxa"/>
            <w:tcBorders>
              <w:top w:val="single" w:sz="4" w:space="0" w:color="000000"/>
            </w:tcBorders>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0-115</w:t>
            </w:r>
          </w:p>
        </w:tc>
        <w:tc>
          <w:tcPr>
            <w:tcW w:w="851" w:type="dxa"/>
            <w:tcBorders>
              <w:top w:val="single" w:sz="4" w:space="0" w:color="000000"/>
            </w:tcBorders>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0-115</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0-15</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0-35</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0-100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0-100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0-120</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0-45</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0-50</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r>
      <w:tr w:rsidR="00F847A1" w:rsidRPr="00F847A1" w:rsidTr="00F847A1">
        <w:trPr>
          <w:trHeight w:val="269"/>
        </w:trPr>
        <w:tc>
          <w:tcPr>
            <w:tcW w:w="2785" w:type="dxa"/>
          </w:tcPr>
          <w:p w:rsidR="00F847A1" w:rsidRPr="00821B31" w:rsidRDefault="00F847A1" w:rsidP="00F847A1">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Pr>
          <w:p w:rsidR="00F847A1" w:rsidRPr="00F847A1" w:rsidRDefault="00F847A1" w:rsidP="00F847A1">
            <w:pPr>
              <w:spacing w:line="240" w:lineRule="atLeast"/>
              <w:ind w:firstLine="0"/>
              <w:jc w:val="center"/>
              <w:rPr>
                <w:rFonts w:eastAsia="Calibri" w:cs="Times New Roman"/>
                <w:sz w:val="20"/>
                <w:szCs w:val="20"/>
              </w:rPr>
            </w:pPr>
            <w:r w:rsidRPr="00F847A1">
              <w:rPr>
                <w:rFonts w:eastAsia="Calibri" w:cs="Times New Roman"/>
                <w:sz w:val="20"/>
                <w:szCs w:val="20"/>
              </w:rPr>
              <w:t>-</w:t>
            </w:r>
          </w:p>
        </w:tc>
      </w:tr>
    </w:tbl>
    <w:p w:rsidR="00F847A1" w:rsidRDefault="00F847A1" w:rsidP="00F847A1">
      <w:pPr>
        <w:spacing w:after="200" w:line="240" w:lineRule="atLeast"/>
        <w:ind w:firstLine="0"/>
        <w:jc w:val="left"/>
        <w:rPr>
          <w:rFonts w:eastAsia="Calibri" w:cs="Times New Roman"/>
          <w:sz w:val="20"/>
          <w:szCs w:val="20"/>
        </w:rPr>
      </w:pPr>
    </w:p>
    <w:p w:rsidR="005928E9" w:rsidRPr="00F847A1" w:rsidRDefault="005928E9" w:rsidP="00F847A1">
      <w:pPr>
        <w:spacing w:after="200" w:line="240" w:lineRule="atLeast"/>
        <w:ind w:firstLine="0"/>
        <w:jc w:val="left"/>
        <w:rPr>
          <w:rFonts w:eastAsia="Calibri" w:cs="Times New Roman"/>
          <w:sz w:val="20"/>
          <w:szCs w:val="20"/>
        </w:rPr>
      </w:pPr>
    </w:p>
    <w:p w:rsidR="00F847A1" w:rsidRPr="00F847A1" w:rsidRDefault="00F847A1" w:rsidP="00F847A1">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21.a</w:t>
      </w:r>
      <w:r>
        <w:rPr>
          <w:rFonts w:eastAsia="Calibri" w:cs="Times New Roman"/>
          <w:b/>
          <w:szCs w:val="24"/>
        </w:rPr>
        <w:t>.</w:t>
      </w:r>
      <w:r w:rsidRPr="00F847A1">
        <w:rPr>
          <w:rFonts w:eastAsia="Calibri" w:cs="Times New Roman"/>
          <w:szCs w:val="24"/>
        </w:rPr>
        <w:t>Erkeklerde üst ekstremite eklem hareket açıklığı ölçüm sonuçları (4.grup)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4D65D3" w:rsidRPr="00F847A1" w:rsidTr="004D65D3">
        <w:trPr>
          <w:trHeight w:val="269"/>
        </w:trPr>
        <w:tc>
          <w:tcPr>
            <w:tcW w:w="2502" w:type="dxa"/>
            <w:tcBorders>
              <w:top w:val="single" w:sz="4" w:space="0" w:color="000000"/>
              <w:bottom w:val="single" w:sz="4" w:space="0" w:color="000000"/>
            </w:tcBorders>
            <w:shd w:val="clear" w:color="auto" w:fill="auto"/>
          </w:tcPr>
          <w:p w:rsidR="004D65D3" w:rsidRPr="00F847A1" w:rsidRDefault="004D65D3" w:rsidP="00F847A1">
            <w:pPr>
              <w:spacing w:line="240" w:lineRule="atLeast"/>
              <w:ind w:firstLine="0"/>
              <w:jc w:val="left"/>
              <w:rPr>
                <w:rFonts w:eastAsia="Calibri" w:cs="Times New Roman"/>
                <w:b/>
                <w:sz w:val="20"/>
                <w:szCs w:val="20"/>
              </w:rPr>
            </w:pPr>
            <w:r w:rsidRPr="00F847A1">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4D65D3" w:rsidRPr="00F847A1" w:rsidRDefault="004D65D3" w:rsidP="00F847A1">
            <w:pPr>
              <w:spacing w:line="240" w:lineRule="atLeast"/>
              <w:ind w:firstLine="0"/>
              <w:jc w:val="center"/>
              <w:rPr>
                <w:rFonts w:eastAsia="Calibri" w:cs="Times New Roman"/>
                <w:b/>
                <w:sz w:val="20"/>
                <w:szCs w:val="20"/>
              </w:rPr>
            </w:pPr>
            <w:r w:rsidRPr="00F847A1">
              <w:rPr>
                <w:rFonts w:eastAsia="Calibri" w:cs="Times New Roman"/>
                <w:b/>
                <w:sz w:val="20"/>
                <w:szCs w:val="20"/>
              </w:rPr>
              <w:t xml:space="preserve"> M.S.(sağ/sol)</w:t>
            </w:r>
          </w:p>
        </w:tc>
        <w:tc>
          <w:tcPr>
            <w:tcW w:w="1702" w:type="dxa"/>
            <w:gridSpan w:val="2"/>
            <w:tcBorders>
              <w:top w:val="single" w:sz="4" w:space="0" w:color="000000"/>
              <w:bottom w:val="single" w:sz="4" w:space="0" w:color="000000"/>
            </w:tcBorders>
            <w:shd w:val="clear" w:color="auto" w:fill="auto"/>
          </w:tcPr>
          <w:p w:rsidR="004D65D3" w:rsidRPr="00F847A1" w:rsidRDefault="004D65D3" w:rsidP="00F847A1">
            <w:pPr>
              <w:spacing w:line="240" w:lineRule="atLeast"/>
              <w:ind w:firstLine="0"/>
              <w:jc w:val="center"/>
              <w:rPr>
                <w:rFonts w:eastAsia="Calibri" w:cs="Times New Roman"/>
                <w:b/>
                <w:sz w:val="20"/>
                <w:szCs w:val="20"/>
              </w:rPr>
            </w:pPr>
            <w:r w:rsidRPr="00F847A1">
              <w:rPr>
                <w:rFonts w:eastAsia="Calibri" w:cs="Times New Roman"/>
                <w:b/>
                <w:sz w:val="20"/>
                <w:szCs w:val="20"/>
              </w:rPr>
              <w:t>A.A.(sağ/sol)</w:t>
            </w:r>
          </w:p>
        </w:tc>
        <w:tc>
          <w:tcPr>
            <w:tcW w:w="1702" w:type="dxa"/>
            <w:gridSpan w:val="2"/>
            <w:tcBorders>
              <w:top w:val="single" w:sz="4" w:space="0" w:color="000000"/>
              <w:bottom w:val="single" w:sz="4" w:space="0" w:color="000000"/>
            </w:tcBorders>
            <w:shd w:val="clear" w:color="auto" w:fill="auto"/>
          </w:tcPr>
          <w:p w:rsidR="004D65D3" w:rsidRPr="00F847A1" w:rsidRDefault="004D65D3" w:rsidP="00F847A1">
            <w:pPr>
              <w:spacing w:line="240" w:lineRule="atLeast"/>
              <w:ind w:firstLine="0"/>
              <w:jc w:val="center"/>
              <w:rPr>
                <w:rFonts w:eastAsia="Calibri" w:cs="Times New Roman"/>
                <w:b/>
                <w:sz w:val="20"/>
                <w:szCs w:val="20"/>
              </w:rPr>
            </w:pPr>
            <w:r w:rsidRPr="00F847A1">
              <w:rPr>
                <w:rFonts w:eastAsia="Calibri" w:cs="Times New Roman"/>
                <w:b/>
                <w:sz w:val="20"/>
                <w:szCs w:val="20"/>
              </w:rPr>
              <w:t>A.D.(sağ/sol)</w:t>
            </w:r>
          </w:p>
        </w:tc>
      </w:tr>
      <w:tr w:rsidR="004D65D3" w:rsidRPr="00F847A1" w:rsidTr="004D65D3">
        <w:trPr>
          <w:trHeight w:val="269"/>
        </w:trPr>
        <w:tc>
          <w:tcPr>
            <w:tcW w:w="2502" w:type="dxa"/>
            <w:tcBorders>
              <w:top w:val="single" w:sz="4" w:space="0" w:color="000000"/>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c>
          <w:tcPr>
            <w:tcW w:w="851" w:type="dxa"/>
            <w:tcBorders>
              <w:top w:val="single" w:sz="4" w:space="0" w:color="000000"/>
            </w:tcBorders>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c>
          <w:tcPr>
            <w:tcW w:w="851" w:type="dxa"/>
            <w:tcBorders>
              <w:top w:val="single" w:sz="4" w:space="0" w:color="000000"/>
            </w:tcBorders>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0-180</w:t>
            </w:r>
          </w:p>
        </w:tc>
        <w:tc>
          <w:tcPr>
            <w:tcW w:w="851" w:type="dxa"/>
            <w:tcBorders>
              <w:top w:val="single" w:sz="4" w:space="0" w:color="000000"/>
            </w:tcBorders>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0-180</w:t>
            </w:r>
          </w:p>
        </w:tc>
        <w:tc>
          <w:tcPr>
            <w:tcW w:w="851" w:type="dxa"/>
            <w:tcBorders>
              <w:top w:val="single" w:sz="4" w:space="0" w:color="000000"/>
            </w:tcBorders>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tcBorders>
              <w:top w:val="single" w:sz="4" w:space="0" w:color="000000"/>
            </w:tcBorders>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0-170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0-25</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0-120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0-180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0-180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0-120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0-20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0-30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0-80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0-135</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0-90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0-60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0-70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0-40</w:t>
            </w:r>
          </w:p>
        </w:tc>
        <w:tc>
          <w:tcPr>
            <w:tcW w:w="851" w:type="dxa"/>
            <w:shd w:val="clear" w:color="auto" w:fill="auto"/>
          </w:tcPr>
          <w:p w:rsidR="004D65D3" w:rsidRPr="00F847A1" w:rsidRDefault="004D65D3" w:rsidP="004D65D3">
            <w:pPr>
              <w:spacing w:line="240" w:lineRule="atLeast"/>
              <w:ind w:firstLine="0"/>
              <w:jc w:val="left"/>
              <w:rPr>
                <w:rFonts w:eastAsia="Calibri" w:cs="Times New Roman"/>
                <w:sz w:val="20"/>
                <w:szCs w:val="20"/>
              </w:rPr>
            </w:pPr>
            <w:r w:rsidRPr="00F847A1">
              <w:rPr>
                <w:rFonts w:eastAsia="Calibri" w:cs="Times New Roman"/>
                <w:sz w:val="20"/>
                <w:szCs w:val="20"/>
              </w:rPr>
              <w:t xml:space="preserve">   0-40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0-40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0-5</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r>
      <w:tr w:rsidR="004D65D3" w:rsidRPr="00F847A1" w:rsidTr="004D65D3">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0-10</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w:t>
            </w:r>
          </w:p>
        </w:tc>
        <w:tc>
          <w:tcPr>
            <w:tcW w:w="851" w:type="dxa"/>
            <w:shd w:val="clear" w:color="auto" w:fill="auto"/>
          </w:tcPr>
          <w:p w:rsidR="004D65D3" w:rsidRPr="00F847A1" w:rsidRDefault="004D65D3" w:rsidP="004D65D3">
            <w:pPr>
              <w:spacing w:line="240" w:lineRule="atLeast"/>
              <w:ind w:firstLine="0"/>
              <w:jc w:val="center"/>
              <w:rPr>
                <w:rFonts w:eastAsia="Calibri" w:cs="Times New Roman"/>
                <w:sz w:val="20"/>
                <w:szCs w:val="20"/>
              </w:rPr>
            </w:pPr>
            <w:r w:rsidRPr="00F847A1">
              <w:rPr>
                <w:rFonts w:eastAsia="Calibri" w:cs="Times New Roman"/>
                <w:sz w:val="20"/>
                <w:szCs w:val="20"/>
              </w:rPr>
              <w:t>0-15</w:t>
            </w:r>
          </w:p>
        </w:tc>
      </w:tr>
    </w:tbl>
    <w:p w:rsidR="0001597D" w:rsidRDefault="0001597D" w:rsidP="004D65D3">
      <w:pPr>
        <w:spacing w:after="200" w:line="240" w:lineRule="atLeast"/>
        <w:ind w:firstLine="0"/>
        <w:jc w:val="left"/>
        <w:rPr>
          <w:rFonts w:eastAsia="Times New Roman" w:cs="Times New Roman"/>
          <w:b/>
          <w:bCs/>
          <w:iCs/>
          <w:szCs w:val="24"/>
        </w:rPr>
      </w:pPr>
    </w:p>
    <w:p w:rsidR="004D65D3" w:rsidRPr="004D65D3" w:rsidRDefault="004D65D3" w:rsidP="004D65D3">
      <w:pPr>
        <w:spacing w:after="200" w:line="240" w:lineRule="atLeast"/>
        <w:ind w:firstLine="0"/>
        <w:jc w:val="left"/>
        <w:rPr>
          <w:rFonts w:eastAsia="Calibri" w:cs="Times New Roman"/>
          <w:szCs w:val="24"/>
        </w:rPr>
      </w:pPr>
      <w:r>
        <w:rPr>
          <w:rFonts w:eastAsia="Calibri" w:cs="Times New Roman"/>
          <w:b/>
          <w:szCs w:val="24"/>
        </w:rPr>
        <w:lastRenderedPageBreak/>
        <w:t xml:space="preserve">Tablo </w:t>
      </w:r>
      <w:r w:rsidR="006E0AD7">
        <w:rPr>
          <w:rFonts w:eastAsia="Calibri" w:cs="Times New Roman"/>
          <w:b/>
          <w:szCs w:val="24"/>
        </w:rPr>
        <w:t>21.b</w:t>
      </w:r>
      <w:r>
        <w:rPr>
          <w:rFonts w:eastAsia="Calibri" w:cs="Times New Roman"/>
          <w:b/>
          <w:szCs w:val="24"/>
        </w:rPr>
        <w:t>.</w:t>
      </w:r>
      <w:r w:rsidRPr="004D65D3">
        <w:rPr>
          <w:rFonts w:eastAsia="Calibri" w:cs="Times New Roman"/>
          <w:szCs w:val="24"/>
        </w:rPr>
        <w:t>Erkeklerde alt ekstremite eklem hareket açıklığı ölçüm sonuçları (4.grup)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4D65D3" w:rsidRPr="004D65D3" w:rsidTr="004D65D3">
        <w:trPr>
          <w:trHeight w:val="269"/>
        </w:trPr>
        <w:tc>
          <w:tcPr>
            <w:tcW w:w="2502" w:type="dxa"/>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left"/>
              <w:rPr>
                <w:rFonts w:eastAsia="Calibri" w:cs="Times New Roman"/>
                <w:b/>
                <w:sz w:val="20"/>
                <w:szCs w:val="20"/>
              </w:rPr>
            </w:pPr>
            <w:r w:rsidRPr="004D65D3">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 xml:space="preserve"> M.S.(sağ/sol)</w:t>
            </w:r>
          </w:p>
        </w:tc>
        <w:tc>
          <w:tcPr>
            <w:tcW w:w="170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left"/>
              <w:rPr>
                <w:rFonts w:eastAsia="Calibri" w:cs="Times New Roman"/>
                <w:b/>
                <w:sz w:val="20"/>
                <w:szCs w:val="20"/>
              </w:rPr>
            </w:pPr>
            <w:r w:rsidRPr="004D65D3">
              <w:rPr>
                <w:rFonts w:eastAsia="Calibri" w:cs="Times New Roman"/>
                <w:b/>
                <w:sz w:val="20"/>
                <w:szCs w:val="20"/>
              </w:rPr>
              <w:t>A.A.(sağ/sol)</w:t>
            </w:r>
          </w:p>
        </w:tc>
        <w:tc>
          <w:tcPr>
            <w:tcW w:w="170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A.D.(sağ/sol)</w:t>
            </w:r>
          </w:p>
        </w:tc>
      </w:tr>
      <w:tr w:rsidR="004D65D3" w:rsidRPr="004D65D3" w:rsidTr="004D65D3">
        <w:trPr>
          <w:trHeight w:val="269"/>
        </w:trPr>
        <w:tc>
          <w:tcPr>
            <w:tcW w:w="2502" w:type="dxa"/>
            <w:tcBorders>
              <w:top w:val="single" w:sz="4" w:space="0" w:color="000000"/>
            </w:tcBorders>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0-100</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r>
      <w:tr w:rsidR="004D65D3" w:rsidRPr="004D65D3" w:rsidTr="004D65D3">
        <w:trPr>
          <w:trHeight w:val="269"/>
        </w:trPr>
        <w:tc>
          <w:tcPr>
            <w:tcW w:w="2502" w:type="dxa"/>
          </w:tcPr>
          <w:p w:rsidR="004D65D3" w:rsidRPr="00821B31" w:rsidRDefault="004D65D3" w:rsidP="004D65D3">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w:t>
            </w:r>
          </w:p>
        </w:tc>
      </w:tr>
    </w:tbl>
    <w:p w:rsidR="004D65D3" w:rsidRPr="004D65D3" w:rsidRDefault="004D65D3" w:rsidP="004D65D3">
      <w:pPr>
        <w:spacing w:after="200" w:line="240" w:lineRule="atLeast"/>
        <w:ind w:firstLine="0"/>
        <w:jc w:val="left"/>
        <w:rPr>
          <w:rFonts w:eastAsia="Calibri" w:cs="Times New Roman"/>
          <w:sz w:val="20"/>
          <w:szCs w:val="20"/>
        </w:rPr>
      </w:pPr>
    </w:p>
    <w:p w:rsidR="004D65D3" w:rsidRPr="004D65D3" w:rsidRDefault="004D65D3" w:rsidP="004D65D3">
      <w:pPr>
        <w:spacing w:after="200" w:line="240" w:lineRule="atLeast"/>
        <w:ind w:firstLine="0"/>
        <w:jc w:val="left"/>
        <w:rPr>
          <w:rFonts w:eastAsia="Calibri" w:cs="Times New Roman"/>
          <w:sz w:val="20"/>
          <w:szCs w:val="20"/>
        </w:rPr>
      </w:pPr>
    </w:p>
    <w:p w:rsidR="004D65D3" w:rsidRPr="004D65D3" w:rsidRDefault="004D65D3" w:rsidP="004D65D3">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22.a</w:t>
      </w:r>
      <w:r>
        <w:rPr>
          <w:rFonts w:eastAsia="Calibri" w:cs="Times New Roman"/>
          <w:b/>
          <w:szCs w:val="24"/>
        </w:rPr>
        <w:t>.</w:t>
      </w:r>
      <w:r w:rsidRPr="004D65D3">
        <w:rPr>
          <w:rFonts w:eastAsia="Calibri" w:cs="Times New Roman"/>
          <w:szCs w:val="24"/>
        </w:rPr>
        <w:t>Erkeklerde üst ekstremite eklem hareket açıklığı ölçüm sonuçları (5.grup)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4D65D3" w:rsidRPr="004D65D3" w:rsidTr="001C415D">
        <w:trPr>
          <w:trHeight w:val="269"/>
        </w:trPr>
        <w:tc>
          <w:tcPr>
            <w:tcW w:w="2502" w:type="dxa"/>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left"/>
              <w:rPr>
                <w:rFonts w:eastAsia="Calibri" w:cs="Times New Roman"/>
                <w:b/>
                <w:sz w:val="20"/>
                <w:szCs w:val="20"/>
              </w:rPr>
            </w:pPr>
            <w:r w:rsidRPr="004D65D3">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H.K. (sağ/sol)</w:t>
            </w:r>
          </w:p>
        </w:tc>
        <w:tc>
          <w:tcPr>
            <w:tcW w:w="170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İ.H.K(sağ/sol)</w:t>
            </w:r>
          </w:p>
        </w:tc>
        <w:tc>
          <w:tcPr>
            <w:tcW w:w="1702" w:type="dxa"/>
            <w:gridSpan w:val="2"/>
            <w:tcBorders>
              <w:top w:val="single" w:sz="4" w:space="0" w:color="000000"/>
              <w:bottom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b/>
                <w:sz w:val="20"/>
                <w:szCs w:val="20"/>
              </w:rPr>
            </w:pPr>
            <w:r w:rsidRPr="004D65D3">
              <w:rPr>
                <w:rFonts w:eastAsia="Calibri" w:cs="Times New Roman"/>
                <w:b/>
                <w:sz w:val="20"/>
                <w:szCs w:val="20"/>
              </w:rPr>
              <w:t>M.Y.(sağ/sol)</w:t>
            </w:r>
          </w:p>
        </w:tc>
      </w:tr>
      <w:tr w:rsidR="004D65D3" w:rsidRPr="004D65D3" w:rsidTr="001C415D">
        <w:trPr>
          <w:trHeight w:val="269"/>
        </w:trPr>
        <w:tc>
          <w:tcPr>
            <w:tcW w:w="2502" w:type="dxa"/>
            <w:tcBorders>
              <w:top w:val="single" w:sz="4" w:space="0" w:color="000000"/>
            </w:tcBorders>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c>
          <w:tcPr>
            <w:tcW w:w="851" w:type="dxa"/>
            <w:tcBorders>
              <w:top w:val="single" w:sz="4" w:space="0" w:color="000000"/>
            </w:tcBorders>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0-180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0-160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0-25</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0-60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0-60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0-80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0-135</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0-90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0-60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0-70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0-60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0-60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0-40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r>
      <w:tr w:rsidR="004D65D3" w:rsidRPr="004D65D3" w:rsidTr="001C415D">
        <w:trPr>
          <w:trHeight w:val="269"/>
        </w:trPr>
        <w:tc>
          <w:tcPr>
            <w:tcW w:w="2502" w:type="dxa"/>
            <w:shd w:val="clear" w:color="auto" w:fill="auto"/>
          </w:tcPr>
          <w:p w:rsidR="004D65D3" w:rsidRPr="00D62884" w:rsidRDefault="004D65D3" w:rsidP="004D65D3">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4D65D3" w:rsidRPr="004D65D3" w:rsidRDefault="004D65D3" w:rsidP="004D65D3">
            <w:pPr>
              <w:spacing w:line="240" w:lineRule="atLeast"/>
              <w:ind w:firstLine="0"/>
              <w:jc w:val="center"/>
              <w:rPr>
                <w:rFonts w:eastAsia="Calibri" w:cs="Times New Roman"/>
                <w:sz w:val="20"/>
                <w:szCs w:val="20"/>
              </w:rPr>
            </w:pPr>
            <w:r w:rsidRPr="004D65D3">
              <w:rPr>
                <w:rFonts w:eastAsia="Calibri" w:cs="Times New Roman"/>
                <w:sz w:val="20"/>
                <w:szCs w:val="20"/>
              </w:rPr>
              <w:t>0-15</w:t>
            </w:r>
          </w:p>
        </w:tc>
      </w:tr>
    </w:tbl>
    <w:p w:rsidR="004D65D3" w:rsidRPr="004D65D3" w:rsidRDefault="004D65D3" w:rsidP="004D65D3">
      <w:pPr>
        <w:spacing w:after="200" w:line="240" w:lineRule="atLeast"/>
        <w:ind w:firstLine="0"/>
        <w:jc w:val="left"/>
        <w:rPr>
          <w:rFonts w:eastAsia="Calibri" w:cs="Times New Roman"/>
          <w:sz w:val="20"/>
          <w:szCs w:val="20"/>
        </w:rPr>
      </w:pPr>
    </w:p>
    <w:p w:rsidR="004D65D3" w:rsidRPr="004D65D3" w:rsidRDefault="001C415D" w:rsidP="004D65D3">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22.b</w:t>
      </w:r>
      <w:r>
        <w:rPr>
          <w:rFonts w:eastAsia="Calibri" w:cs="Times New Roman"/>
          <w:b/>
          <w:szCs w:val="24"/>
        </w:rPr>
        <w:t>.</w:t>
      </w:r>
      <w:r w:rsidR="004D65D3" w:rsidRPr="004D65D3">
        <w:rPr>
          <w:rFonts w:eastAsia="Calibri" w:cs="Times New Roman"/>
          <w:szCs w:val="24"/>
        </w:rPr>
        <w:t>Erkeklerde alt ekstremite eklem hareket açıklığı ölçüm sonuçları (5.grup)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644"/>
        <w:gridCol w:w="871"/>
        <w:gridCol w:w="851"/>
        <w:gridCol w:w="851"/>
        <w:gridCol w:w="851"/>
        <w:gridCol w:w="851"/>
        <w:gridCol w:w="851"/>
      </w:tblGrid>
      <w:tr w:rsidR="001C415D" w:rsidRPr="004D65D3" w:rsidTr="001C415D">
        <w:trPr>
          <w:trHeight w:val="269"/>
        </w:trPr>
        <w:tc>
          <w:tcPr>
            <w:tcW w:w="2644" w:type="dxa"/>
            <w:tcBorders>
              <w:top w:val="single" w:sz="4" w:space="0" w:color="000000"/>
              <w:bottom w:val="single" w:sz="4" w:space="0" w:color="000000"/>
            </w:tcBorders>
            <w:shd w:val="clear" w:color="auto" w:fill="auto"/>
          </w:tcPr>
          <w:p w:rsidR="001C415D" w:rsidRPr="004D65D3" w:rsidRDefault="001C415D" w:rsidP="004D65D3">
            <w:pPr>
              <w:spacing w:line="240" w:lineRule="atLeast"/>
              <w:ind w:firstLine="0"/>
              <w:jc w:val="left"/>
              <w:rPr>
                <w:rFonts w:eastAsia="Calibri" w:cs="Times New Roman"/>
                <w:b/>
                <w:sz w:val="20"/>
                <w:szCs w:val="20"/>
              </w:rPr>
            </w:pPr>
            <w:r w:rsidRPr="004D65D3">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4D65D3" w:rsidRDefault="001C415D" w:rsidP="004D65D3">
            <w:pPr>
              <w:spacing w:line="240" w:lineRule="atLeast"/>
              <w:ind w:firstLine="0"/>
              <w:jc w:val="center"/>
              <w:rPr>
                <w:rFonts w:eastAsia="Calibri" w:cs="Times New Roman"/>
                <w:b/>
                <w:sz w:val="20"/>
                <w:szCs w:val="20"/>
              </w:rPr>
            </w:pPr>
            <w:r w:rsidRPr="004D65D3">
              <w:rPr>
                <w:rFonts w:eastAsia="Calibri" w:cs="Times New Roman"/>
                <w:b/>
                <w:sz w:val="20"/>
                <w:szCs w:val="20"/>
              </w:rPr>
              <w:t xml:space="preserve"> H.K.(sağ/sol)</w:t>
            </w:r>
          </w:p>
        </w:tc>
        <w:tc>
          <w:tcPr>
            <w:tcW w:w="1702" w:type="dxa"/>
            <w:gridSpan w:val="2"/>
            <w:tcBorders>
              <w:top w:val="single" w:sz="4" w:space="0" w:color="000000"/>
              <w:bottom w:val="single" w:sz="4" w:space="0" w:color="000000"/>
            </w:tcBorders>
            <w:shd w:val="clear" w:color="auto" w:fill="auto"/>
          </w:tcPr>
          <w:p w:rsidR="001C415D" w:rsidRPr="004D65D3" w:rsidRDefault="001C415D" w:rsidP="004D65D3">
            <w:pPr>
              <w:spacing w:line="240" w:lineRule="atLeast"/>
              <w:ind w:firstLine="0"/>
              <w:jc w:val="left"/>
              <w:rPr>
                <w:rFonts w:eastAsia="Calibri" w:cs="Times New Roman"/>
                <w:b/>
                <w:sz w:val="20"/>
                <w:szCs w:val="20"/>
              </w:rPr>
            </w:pPr>
            <w:r w:rsidRPr="004D65D3">
              <w:rPr>
                <w:rFonts w:eastAsia="Calibri" w:cs="Times New Roman"/>
                <w:b/>
                <w:sz w:val="20"/>
                <w:szCs w:val="20"/>
              </w:rPr>
              <w:t>İ.H.K.(sağ/sol)</w:t>
            </w:r>
          </w:p>
        </w:tc>
        <w:tc>
          <w:tcPr>
            <w:tcW w:w="1702" w:type="dxa"/>
            <w:gridSpan w:val="2"/>
            <w:tcBorders>
              <w:top w:val="single" w:sz="4" w:space="0" w:color="000000"/>
              <w:bottom w:val="single" w:sz="4" w:space="0" w:color="000000"/>
            </w:tcBorders>
            <w:shd w:val="clear" w:color="auto" w:fill="auto"/>
          </w:tcPr>
          <w:p w:rsidR="001C415D" w:rsidRPr="004D65D3" w:rsidRDefault="001C415D" w:rsidP="004D65D3">
            <w:pPr>
              <w:spacing w:line="240" w:lineRule="atLeast"/>
              <w:ind w:firstLine="0"/>
              <w:jc w:val="center"/>
              <w:rPr>
                <w:rFonts w:eastAsia="Calibri" w:cs="Times New Roman"/>
                <w:b/>
                <w:sz w:val="20"/>
                <w:szCs w:val="20"/>
              </w:rPr>
            </w:pPr>
            <w:r w:rsidRPr="004D65D3">
              <w:rPr>
                <w:rFonts w:eastAsia="Calibri" w:cs="Times New Roman"/>
                <w:b/>
                <w:sz w:val="20"/>
                <w:szCs w:val="20"/>
              </w:rPr>
              <w:t>M.Y.(sağ/sol)</w:t>
            </w:r>
          </w:p>
        </w:tc>
      </w:tr>
      <w:tr w:rsidR="001C415D" w:rsidRPr="004D65D3" w:rsidTr="001C415D">
        <w:trPr>
          <w:trHeight w:val="269"/>
        </w:trPr>
        <w:tc>
          <w:tcPr>
            <w:tcW w:w="2644" w:type="dxa"/>
            <w:tcBorders>
              <w:top w:val="single" w:sz="4" w:space="0" w:color="000000"/>
            </w:tcBorders>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tcBorders>
              <w:top w:val="single" w:sz="4" w:space="0" w:color="000000"/>
            </w:tcBorders>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0-100</w:t>
            </w:r>
          </w:p>
        </w:tc>
        <w:tc>
          <w:tcPr>
            <w:tcW w:w="851" w:type="dxa"/>
            <w:tcBorders>
              <w:top w:val="single" w:sz="4" w:space="0" w:color="000000"/>
            </w:tcBorders>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tcBorders>
              <w:top w:val="single" w:sz="4" w:space="0" w:color="000000"/>
            </w:tcBorders>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tcBorders>
              <w:top w:val="single" w:sz="4" w:space="0" w:color="000000"/>
            </w:tcBorders>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tcBorders>
              <w:top w:val="single" w:sz="4" w:space="0" w:color="000000"/>
            </w:tcBorders>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0-110</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0-60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0-35</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0-20</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0-35</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0-90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0-110</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0-10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0-5</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0-40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0-25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0-30</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0-35</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0-35</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r>
      <w:tr w:rsidR="001C415D" w:rsidRPr="004D65D3" w:rsidTr="001C415D">
        <w:trPr>
          <w:trHeight w:val="269"/>
        </w:trPr>
        <w:tc>
          <w:tcPr>
            <w:tcW w:w="2644"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c>
          <w:tcPr>
            <w:tcW w:w="851" w:type="dxa"/>
            <w:shd w:val="clear" w:color="auto" w:fill="auto"/>
          </w:tcPr>
          <w:p w:rsidR="001C415D" w:rsidRPr="004D65D3" w:rsidRDefault="001C415D" w:rsidP="001C415D">
            <w:pPr>
              <w:spacing w:line="240" w:lineRule="atLeast"/>
              <w:ind w:firstLine="0"/>
              <w:jc w:val="center"/>
              <w:rPr>
                <w:rFonts w:eastAsia="Calibri" w:cs="Times New Roman"/>
                <w:sz w:val="20"/>
                <w:szCs w:val="20"/>
              </w:rPr>
            </w:pPr>
            <w:r w:rsidRPr="004D65D3">
              <w:rPr>
                <w:rFonts w:eastAsia="Calibri" w:cs="Times New Roman"/>
                <w:sz w:val="20"/>
                <w:szCs w:val="20"/>
              </w:rPr>
              <w:t>-</w:t>
            </w:r>
          </w:p>
        </w:tc>
      </w:tr>
    </w:tbl>
    <w:p w:rsidR="004D65D3" w:rsidRDefault="004D65D3" w:rsidP="006B1070">
      <w:pPr>
        <w:ind w:firstLine="0"/>
        <w:rPr>
          <w:rFonts w:eastAsia="Times New Roman" w:cs="Times New Roman"/>
          <w:b/>
          <w:bCs/>
          <w:iCs/>
          <w:szCs w:val="24"/>
        </w:rPr>
      </w:pPr>
    </w:p>
    <w:p w:rsidR="0001597D" w:rsidRDefault="0001597D" w:rsidP="001C415D">
      <w:pPr>
        <w:spacing w:after="200" w:line="240" w:lineRule="atLeast"/>
        <w:ind w:firstLine="0"/>
        <w:jc w:val="left"/>
        <w:rPr>
          <w:rFonts w:eastAsia="Calibri" w:cs="Times New Roman"/>
          <w:b/>
          <w:szCs w:val="24"/>
        </w:rPr>
      </w:pPr>
    </w:p>
    <w:p w:rsidR="001C415D" w:rsidRPr="001C415D" w:rsidRDefault="001C415D" w:rsidP="001C415D">
      <w:pPr>
        <w:spacing w:after="200" w:line="240" w:lineRule="atLeast"/>
        <w:ind w:firstLine="0"/>
        <w:jc w:val="left"/>
        <w:rPr>
          <w:rFonts w:eastAsia="Calibri" w:cs="Times New Roman"/>
          <w:szCs w:val="24"/>
        </w:rPr>
      </w:pPr>
      <w:r>
        <w:rPr>
          <w:rFonts w:eastAsia="Calibri" w:cs="Times New Roman"/>
          <w:b/>
          <w:szCs w:val="24"/>
        </w:rPr>
        <w:lastRenderedPageBreak/>
        <w:t xml:space="preserve">Tablo </w:t>
      </w:r>
      <w:r w:rsidR="006E0AD7">
        <w:rPr>
          <w:rFonts w:eastAsia="Calibri" w:cs="Times New Roman"/>
          <w:b/>
          <w:szCs w:val="24"/>
        </w:rPr>
        <w:t>23.a</w:t>
      </w:r>
      <w:r>
        <w:rPr>
          <w:rFonts w:eastAsia="Calibri" w:cs="Times New Roman"/>
          <w:b/>
          <w:szCs w:val="24"/>
        </w:rPr>
        <w:t>.</w:t>
      </w:r>
      <w:r w:rsidRPr="001C415D">
        <w:rPr>
          <w:rFonts w:eastAsia="Calibri" w:cs="Times New Roman"/>
          <w:szCs w:val="24"/>
        </w:rPr>
        <w:t>Erkeklerde üst ekstremite eklem hareket açıklığı ölçüm sonuçları (6.grup)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1C415D" w:rsidRPr="001C415D" w:rsidTr="001C415D">
        <w:trPr>
          <w:trHeight w:val="269"/>
        </w:trPr>
        <w:tc>
          <w:tcPr>
            <w:tcW w:w="2785" w:type="dxa"/>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H.A. (sağ/sol)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M.T.(sağ/sol)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S.K. (sağ/sol)</w:t>
            </w:r>
          </w:p>
        </w:tc>
      </w:tr>
      <w:tr w:rsidR="001C415D" w:rsidRPr="001C415D" w:rsidTr="001C415D">
        <w:trPr>
          <w:trHeight w:val="269"/>
        </w:trPr>
        <w:tc>
          <w:tcPr>
            <w:tcW w:w="2785" w:type="dxa"/>
            <w:tcBorders>
              <w:top w:val="single" w:sz="4" w:space="0" w:color="000000"/>
            </w:tcBorders>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0-170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0-170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0-45</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r>
    </w:tbl>
    <w:p w:rsidR="001C415D" w:rsidRPr="001C415D" w:rsidRDefault="001C415D" w:rsidP="001C415D">
      <w:pPr>
        <w:spacing w:after="200" w:line="240" w:lineRule="atLeast"/>
        <w:ind w:firstLine="0"/>
        <w:jc w:val="left"/>
        <w:rPr>
          <w:rFonts w:eastAsia="Calibri" w:cs="Times New Roman"/>
          <w:sz w:val="20"/>
          <w:szCs w:val="20"/>
        </w:rPr>
      </w:pPr>
    </w:p>
    <w:p w:rsidR="001C415D" w:rsidRPr="001C415D" w:rsidRDefault="006E0AD7" w:rsidP="001C415D">
      <w:pPr>
        <w:spacing w:after="200" w:line="240" w:lineRule="atLeast"/>
        <w:ind w:firstLine="0"/>
        <w:jc w:val="left"/>
        <w:rPr>
          <w:rFonts w:eastAsia="Calibri" w:cs="Times New Roman"/>
          <w:szCs w:val="24"/>
        </w:rPr>
      </w:pPr>
      <w:r>
        <w:rPr>
          <w:rFonts w:eastAsia="Calibri" w:cs="Times New Roman"/>
          <w:b/>
          <w:szCs w:val="24"/>
        </w:rPr>
        <w:t>Tablo 23.b</w:t>
      </w:r>
      <w:r w:rsidR="001C415D">
        <w:rPr>
          <w:rFonts w:eastAsia="Calibri" w:cs="Times New Roman"/>
          <w:b/>
          <w:szCs w:val="24"/>
        </w:rPr>
        <w:t>.</w:t>
      </w:r>
      <w:r w:rsidR="001C415D" w:rsidRPr="001C415D">
        <w:rPr>
          <w:rFonts w:eastAsia="Calibri" w:cs="Times New Roman"/>
          <w:szCs w:val="24"/>
        </w:rPr>
        <w:t>Erkeklerde alt ekstremite eklem hareket açıklığı ölçüm sonuçları (6.grup)</w:t>
      </w:r>
      <w:r w:rsidR="001C415D">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1C415D" w:rsidRPr="001C415D" w:rsidTr="001C415D">
        <w:trPr>
          <w:trHeight w:val="269"/>
        </w:trPr>
        <w:tc>
          <w:tcPr>
            <w:tcW w:w="2785" w:type="dxa"/>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H.A.(sağ/sol)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M.T.(sağ/sol)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S.K.(sağ/sol)</w:t>
            </w:r>
          </w:p>
        </w:tc>
      </w:tr>
      <w:tr w:rsidR="001C415D" w:rsidRPr="001C415D" w:rsidTr="001C415D">
        <w:trPr>
          <w:trHeight w:val="269"/>
        </w:trPr>
        <w:tc>
          <w:tcPr>
            <w:tcW w:w="2785" w:type="dxa"/>
            <w:tcBorders>
              <w:top w:val="single" w:sz="4" w:space="0" w:color="000000"/>
            </w:tcBorders>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5-95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5-95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5-90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5-90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r>
    </w:tbl>
    <w:p w:rsidR="001C415D" w:rsidRPr="001C415D" w:rsidRDefault="001C415D" w:rsidP="001C415D">
      <w:pPr>
        <w:spacing w:after="200" w:line="240" w:lineRule="atLeast"/>
        <w:ind w:firstLine="0"/>
        <w:jc w:val="left"/>
        <w:rPr>
          <w:rFonts w:eastAsia="Calibri" w:cs="Times New Roman"/>
          <w:sz w:val="20"/>
          <w:szCs w:val="20"/>
        </w:rPr>
      </w:pPr>
    </w:p>
    <w:p w:rsidR="001C415D" w:rsidRPr="001C415D" w:rsidRDefault="001C415D" w:rsidP="001C415D">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24.a</w:t>
      </w:r>
      <w:r>
        <w:rPr>
          <w:rFonts w:eastAsia="Calibri" w:cs="Times New Roman"/>
          <w:b/>
          <w:szCs w:val="24"/>
        </w:rPr>
        <w:t>.</w:t>
      </w:r>
      <w:r w:rsidRPr="001C415D">
        <w:rPr>
          <w:rFonts w:eastAsia="Calibri" w:cs="Times New Roman"/>
          <w:szCs w:val="24"/>
        </w:rPr>
        <w:t>Erkeklerde üst ekstremite eklem hareket açıklığı ölçüm sonuçları (7.grup)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1C415D" w:rsidRPr="001C415D" w:rsidTr="001C415D">
        <w:trPr>
          <w:trHeight w:val="269"/>
        </w:trPr>
        <w:tc>
          <w:tcPr>
            <w:tcW w:w="2502" w:type="dxa"/>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H.P. (sağ/sol)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S.Ü.(sağ/sol)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C.O. (sağ/sol)</w:t>
            </w:r>
          </w:p>
        </w:tc>
      </w:tr>
      <w:tr w:rsidR="001C415D" w:rsidRPr="001C415D" w:rsidTr="001C415D">
        <w:trPr>
          <w:trHeight w:val="269"/>
        </w:trPr>
        <w:tc>
          <w:tcPr>
            <w:tcW w:w="2502" w:type="dxa"/>
            <w:tcBorders>
              <w:top w:val="single" w:sz="4" w:space="0" w:color="000000"/>
            </w:tcBorders>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0-180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0-180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0-180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0-170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0-140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r>
      <w:tr w:rsidR="001C415D" w:rsidRPr="001C415D" w:rsidTr="001C415D">
        <w:trPr>
          <w:trHeight w:val="269"/>
        </w:trPr>
        <w:tc>
          <w:tcPr>
            <w:tcW w:w="2502"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r>
    </w:tbl>
    <w:p w:rsidR="001C415D" w:rsidRDefault="001C415D" w:rsidP="006B1070">
      <w:pPr>
        <w:ind w:firstLine="0"/>
        <w:rPr>
          <w:rFonts w:eastAsia="Times New Roman" w:cs="Times New Roman"/>
          <w:b/>
          <w:bCs/>
          <w:iCs/>
          <w:szCs w:val="24"/>
        </w:rPr>
      </w:pPr>
    </w:p>
    <w:p w:rsidR="00404D26" w:rsidRDefault="00404D26" w:rsidP="001C415D">
      <w:pPr>
        <w:spacing w:after="200" w:line="240" w:lineRule="atLeast"/>
        <w:ind w:firstLine="0"/>
        <w:jc w:val="left"/>
        <w:rPr>
          <w:rFonts w:eastAsia="Calibri" w:cs="Times New Roman"/>
          <w:b/>
          <w:szCs w:val="24"/>
        </w:rPr>
      </w:pPr>
    </w:p>
    <w:p w:rsidR="001C415D" w:rsidRPr="001C415D" w:rsidRDefault="001C415D" w:rsidP="001C415D">
      <w:pPr>
        <w:spacing w:after="200" w:line="240" w:lineRule="atLeast"/>
        <w:ind w:firstLine="0"/>
        <w:jc w:val="left"/>
        <w:rPr>
          <w:rFonts w:eastAsia="Calibri" w:cs="Times New Roman"/>
          <w:szCs w:val="24"/>
        </w:rPr>
      </w:pPr>
      <w:r w:rsidRPr="001C415D">
        <w:rPr>
          <w:rFonts w:eastAsia="Calibri" w:cs="Times New Roman"/>
          <w:b/>
          <w:szCs w:val="24"/>
        </w:rPr>
        <w:lastRenderedPageBreak/>
        <w:t xml:space="preserve">Tablo </w:t>
      </w:r>
      <w:r w:rsidR="006E0AD7">
        <w:rPr>
          <w:rFonts w:eastAsia="Calibri" w:cs="Times New Roman"/>
          <w:b/>
          <w:szCs w:val="24"/>
        </w:rPr>
        <w:t>24.b</w:t>
      </w:r>
      <w:r>
        <w:rPr>
          <w:rFonts w:eastAsia="Calibri" w:cs="Times New Roman"/>
          <w:b/>
          <w:szCs w:val="24"/>
        </w:rPr>
        <w:t>.</w:t>
      </w:r>
      <w:r w:rsidRPr="001C415D">
        <w:rPr>
          <w:rFonts w:eastAsia="Calibri" w:cs="Times New Roman"/>
          <w:szCs w:val="24"/>
        </w:rPr>
        <w:t>Erkeklerde alt ekstremite eklem hareket açıklığı ölçüm sonuçları (7.grup)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1C415D" w:rsidRPr="001C415D" w:rsidTr="001C415D">
        <w:trPr>
          <w:trHeight w:val="269"/>
        </w:trPr>
        <w:tc>
          <w:tcPr>
            <w:tcW w:w="2785" w:type="dxa"/>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H.P.(sağ/sol)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S.Ü.(sağ/sol)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C.O.(sağ/sol)</w:t>
            </w:r>
          </w:p>
        </w:tc>
      </w:tr>
      <w:tr w:rsidR="001C415D" w:rsidRPr="001C415D" w:rsidTr="001C415D">
        <w:trPr>
          <w:trHeight w:val="269"/>
        </w:trPr>
        <w:tc>
          <w:tcPr>
            <w:tcW w:w="2785" w:type="dxa"/>
            <w:tcBorders>
              <w:top w:val="single" w:sz="4" w:space="0" w:color="000000"/>
            </w:tcBorders>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8-100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r>
      <w:tr w:rsidR="001C415D" w:rsidRPr="001C415D" w:rsidTr="001C415D">
        <w:trPr>
          <w:trHeight w:val="269"/>
        </w:trPr>
        <w:tc>
          <w:tcPr>
            <w:tcW w:w="2785" w:type="dxa"/>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r>
    </w:tbl>
    <w:p w:rsidR="001C415D" w:rsidRPr="001C415D" w:rsidRDefault="001C415D" w:rsidP="001C415D">
      <w:pPr>
        <w:spacing w:after="200" w:line="240" w:lineRule="atLeast"/>
        <w:ind w:firstLine="0"/>
        <w:jc w:val="left"/>
        <w:rPr>
          <w:rFonts w:eastAsia="Calibri" w:cs="Times New Roman"/>
          <w:sz w:val="20"/>
          <w:szCs w:val="20"/>
        </w:rPr>
      </w:pPr>
    </w:p>
    <w:p w:rsidR="001C415D" w:rsidRPr="001C415D" w:rsidRDefault="001C415D" w:rsidP="001C415D">
      <w:pPr>
        <w:spacing w:after="200" w:line="240" w:lineRule="atLeast"/>
        <w:ind w:firstLine="0"/>
        <w:jc w:val="left"/>
        <w:rPr>
          <w:rFonts w:eastAsia="Calibri" w:cs="Times New Roman"/>
          <w:sz w:val="20"/>
          <w:szCs w:val="20"/>
        </w:rPr>
      </w:pPr>
    </w:p>
    <w:p w:rsidR="001C415D" w:rsidRPr="001C415D" w:rsidRDefault="006E0AD7" w:rsidP="001C415D">
      <w:pPr>
        <w:spacing w:after="200" w:line="240" w:lineRule="atLeast"/>
        <w:ind w:firstLine="0"/>
        <w:jc w:val="left"/>
        <w:rPr>
          <w:rFonts w:eastAsia="Calibri" w:cs="Times New Roman"/>
          <w:szCs w:val="24"/>
        </w:rPr>
      </w:pPr>
      <w:r>
        <w:rPr>
          <w:rFonts w:eastAsia="Calibri" w:cs="Times New Roman"/>
          <w:b/>
          <w:szCs w:val="24"/>
        </w:rPr>
        <w:t>Tablo 25.a</w:t>
      </w:r>
      <w:r w:rsidR="001C415D">
        <w:rPr>
          <w:rFonts w:eastAsia="Calibri" w:cs="Times New Roman"/>
          <w:b/>
          <w:szCs w:val="24"/>
        </w:rPr>
        <w:t>.</w:t>
      </w:r>
      <w:r w:rsidR="001C415D" w:rsidRPr="001C415D">
        <w:rPr>
          <w:rFonts w:eastAsia="Calibri" w:cs="Times New Roman"/>
          <w:szCs w:val="24"/>
        </w:rPr>
        <w:t>Erkeklerde üst ekstremite eklem hareket açıklığı ölçüm sonuçları (8.grup)</w:t>
      </w:r>
      <w:r w:rsidR="001C415D">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1C415D" w:rsidRPr="001C415D" w:rsidTr="001C415D">
        <w:trPr>
          <w:trHeight w:val="269"/>
        </w:trPr>
        <w:tc>
          <w:tcPr>
            <w:tcW w:w="2785" w:type="dxa"/>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N.E. (sağ/sol)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A.Y.(sağ/sol)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N.B.(sağ/sol)</w:t>
            </w:r>
          </w:p>
        </w:tc>
      </w:tr>
      <w:tr w:rsidR="001C415D" w:rsidRPr="001C415D" w:rsidTr="001C415D">
        <w:trPr>
          <w:trHeight w:val="269"/>
        </w:trPr>
        <w:tc>
          <w:tcPr>
            <w:tcW w:w="2785" w:type="dxa"/>
            <w:tcBorders>
              <w:top w:val="single" w:sz="4" w:space="0" w:color="000000"/>
            </w:tcBorders>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0-95</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0-160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0-95</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5-135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0-135</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0-80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0-90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0-60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0-50</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r>
      <w:tr w:rsidR="001C415D" w:rsidRPr="001C415D" w:rsidTr="001C415D">
        <w:trPr>
          <w:trHeight w:val="269"/>
        </w:trPr>
        <w:tc>
          <w:tcPr>
            <w:tcW w:w="2785" w:type="dxa"/>
            <w:shd w:val="clear" w:color="auto" w:fill="auto"/>
          </w:tcPr>
          <w:p w:rsidR="001C415D" w:rsidRPr="00D62884" w:rsidRDefault="001C415D" w:rsidP="001C415D">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0-35</w:t>
            </w:r>
          </w:p>
        </w:tc>
      </w:tr>
    </w:tbl>
    <w:p w:rsidR="001C415D" w:rsidRPr="001C415D" w:rsidRDefault="001C415D" w:rsidP="001C415D">
      <w:pPr>
        <w:spacing w:after="200" w:line="240" w:lineRule="atLeast"/>
        <w:ind w:firstLine="0"/>
        <w:jc w:val="left"/>
        <w:rPr>
          <w:rFonts w:eastAsia="Calibri" w:cs="Times New Roman"/>
          <w:sz w:val="20"/>
          <w:szCs w:val="20"/>
        </w:rPr>
      </w:pPr>
    </w:p>
    <w:p w:rsidR="001C415D" w:rsidRPr="001C415D" w:rsidRDefault="001C415D" w:rsidP="001C415D">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25.b</w:t>
      </w:r>
      <w:r>
        <w:rPr>
          <w:rFonts w:eastAsia="Calibri" w:cs="Times New Roman"/>
          <w:b/>
          <w:szCs w:val="24"/>
        </w:rPr>
        <w:t>.</w:t>
      </w:r>
      <w:r w:rsidRPr="001C415D">
        <w:rPr>
          <w:rFonts w:eastAsia="Calibri" w:cs="Times New Roman"/>
          <w:szCs w:val="24"/>
        </w:rPr>
        <w:t>Erkeklerde alt ekstremite eklem hareket açıklığı ölçüm sonuçları (8.grup)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364"/>
        <w:gridCol w:w="871"/>
        <w:gridCol w:w="851"/>
        <w:gridCol w:w="851"/>
        <w:gridCol w:w="851"/>
        <w:gridCol w:w="851"/>
        <w:gridCol w:w="851"/>
      </w:tblGrid>
      <w:tr w:rsidR="001C415D" w:rsidRPr="001C415D" w:rsidTr="00612934">
        <w:trPr>
          <w:trHeight w:val="269"/>
        </w:trPr>
        <w:tc>
          <w:tcPr>
            <w:tcW w:w="2364" w:type="dxa"/>
            <w:tcBorders>
              <w:top w:val="single" w:sz="4" w:space="0" w:color="000000"/>
              <w:bottom w:val="single" w:sz="4" w:space="0" w:color="000000"/>
            </w:tcBorders>
            <w:shd w:val="clear" w:color="auto" w:fill="auto"/>
          </w:tcPr>
          <w:p w:rsidR="001C415D" w:rsidRPr="001C415D" w:rsidRDefault="001C415D" w:rsidP="00612934">
            <w:pPr>
              <w:spacing w:line="240" w:lineRule="atLeast"/>
              <w:ind w:firstLine="0"/>
              <w:jc w:val="left"/>
              <w:rPr>
                <w:rFonts w:eastAsia="Calibri" w:cs="Times New Roman"/>
                <w:b/>
                <w:sz w:val="20"/>
                <w:szCs w:val="20"/>
              </w:rPr>
            </w:pPr>
            <w:r w:rsidRPr="001C415D">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N.E. (sağ/sol)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left"/>
              <w:rPr>
                <w:rFonts w:eastAsia="Calibri" w:cs="Times New Roman"/>
                <w:b/>
                <w:sz w:val="20"/>
                <w:szCs w:val="20"/>
              </w:rPr>
            </w:pPr>
            <w:r w:rsidRPr="001C415D">
              <w:rPr>
                <w:rFonts w:eastAsia="Calibri" w:cs="Times New Roman"/>
                <w:b/>
                <w:sz w:val="20"/>
                <w:szCs w:val="20"/>
              </w:rPr>
              <w:t>A.Y.(sağ/sol)</w:t>
            </w:r>
          </w:p>
        </w:tc>
        <w:tc>
          <w:tcPr>
            <w:tcW w:w="1702" w:type="dxa"/>
            <w:gridSpan w:val="2"/>
            <w:tcBorders>
              <w:top w:val="single" w:sz="4" w:space="0" w:color="000000"/>
              <w:bottom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b/>
                <w:sz w:val="20"/>
                <w:szCs w:val="20"/>
              </w:rPr>
            </w:pPr>
            <w:r w:rsidRPr="001C415D">
              <w:rPr>
                <w:rFonts w:eastAsia="Calibri" w:cs="Times New Roman"/>
                <w:b/>
                <w:sz w:val="20"/>
                <w:szCs w:val="20"/>
              </w:rPr>
              <w:t>N.B.(sağ/sol)</w:t>
            </w:r>
          </w:p>
        </w:tc>
      </w:tr>
      <w:tr w:rsidR="001C415D" w:rsidRPr="001C415D" w:rsidTr="00612934">
        <w:trPr>
          <w:trHeight w:val="269"/>
        </w:trPr>
        <w:tc>
          <w:tcPr>
            <w:tcW w:w="2364" w:type="dxa"/>
            <w:tcBorders>
              <w:top w:val="single" w:sz="4" w:space="0" w:color="000000"/>
            </w:tcBorders>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0-70</w:t>
            </w:r>
          </w:p>
        </w:tc>
        <w:tc>
          <w:tcPr>
            <w:tcW w:w="851" w:type="dxa"/>
            <w:tcBorders>
              <w:top w:val="single" w:sz="4" w:space="0" w:color="000000"/>
            </w:tcBorders>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0-110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0-40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0-30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5-110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0-20</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0-15</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r>
      <w:tr w:rsidR="001C415D" w:rsidRPr="001C415D" w:rsidTr="00612934">
        <w:trPr>
          <w:trHeight w:val="269"/>
        </w:trPr>
        <w:tc>
          <w:tcPr>
            <w:tcW w:w="2364" w:type="dxa"/>
            <w:shd w:val="clear" w:color="auto" w:fill="auto"/>
          </w:tcPr>
          <w:p w:rsidR="001C415D" w:rsidRPr="00821B31" w:rsidRDefault="001C415D" w:rsidP="001C415D">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c>
          <w:tcPr>
            <w:tcW w:w="851" w:type="dxa"/>
            <w:shd w:val="clear" w:color="auto" w:fill="auto"/>
          </w:tcPr>
          <w:p w:rsidR="001C415D" w:rsidRPr="001C415D" w:rsidRDefault="001C415D" w:rsidP="001C415D">
            <w:pPr>
              <w:spacing w:line="240" w:lineRule="atLeast"/>
              <w:ind w:firstLine="0"/>
              <w:jc w:val="center"/>
              <w:rPr>
                <w:rFonts w:eastAsia="Calibri" w:cs="Times New Roman"/>
                <w:sz w:val="20"/>
                <w:szCs w:val="20"/>
              </w:rPr>
            </w:pPr>
            <w:r w:rsidRPr="001C415D">
              <w:rPr>
                <w:rFonts w:eastAsia="Calibri" w:cs="Times New Roman"/>
                <w:sz w:val="20"/>
                <w:szCs w:val="20"/>
              </w:rPr>
              <w:t>-</w:t>
            </w:r>
          </w:p>
        </w:tc>
      </w:tr>
    </w:tbl>
    <w:p w:rsidR="001C415D" w:rsidRDefault="001C415D" w:rsidP="006B1070">
      <w:pPr>
        <w:ind w:firstLine="0"/>
        <w:rPr>
          <w:rFonts w:eastAsia="Times New Roman" w:cs="Times New Roman"/>
          <w:b/>
          <w:bCs/>
          <w:iCs/>
          <w:szCs w:val="24"/>
        </w:rPr>
      </w:pPr>
    </w:p>
    <w:p w:rsidR="00612934" w:rsidRDefault="00612934" w:rsidP="006B1070">
      <w:pPr>
        <w:ind w:firstLine="0"/>
        <w:rPr>
          <w:rFonts w:eastAsia="Times New Roman" w:cs="Times New Roman"/>
          <w:b/>
          <w:bCs/>
          <w:iCs/>
          <w:szCs w:val="24"/>
        </w:rPr>
      </w:pPr>
    </w:p>
    <w:p w:rsidR="00612934" w:rsidRPr="00612934" w:rsidRDefault="00612934" w:rsidP="00612934">
      <w:pPr>
        <w:spacing w:after="200" w:line="240" w:lineRule="atLeast"/>
        <w:ind w:firstLine="0"/>
        <w:jc w:val="left"/>
        <w:rPr>
          <w:rFonts w:eastAsia="Calibri" w:cs="Times New Roman"/>
          <w:szCs w:val="24"/>
        </w:rPr>
      </w:pPr>
      <w:r>
        <w:rPr>
          <w:rFonts w:eastAsia="Calibri" w:cs="Times New Roman"/>
          <w:b/>
          <w:szCs w:val="24"/>
        </w:rPr>
        <w:lastRenderedPageBreak/>
        <w:t xml:space="preserve">Tablo </w:t>
      </w:r>
      <w:r w:rsidR="006E0AD7">
        <w:rPr>
          <w:rFonts w:eastAsia="Calibri" w:cs="Times New Roman"/>
          <w:b/>
          <w:szCs w:val="24"/>
        </w:rPr>
        <w:t>26.a</w:t>
      </w:r>
      <w:r>
        <w:rPr>
          <w:rFonts w:eastAsia="Calibri" w:cs="Times New Roman"/>
          <w:b/>
          <w:szCs w:val="24"/>
        </w:rPr>
        <w:t>.</w:t>
      </w:r>
      <w:r w:rsidRPr="00612934">
        <w:rPr>
          <w:rFonts w:eastAsia="Calibri" w:cs="Times New Roman"/>
          <w:szCs w:val="24"/>
        </w:rPr>
        <w:t>Erkeklerde üst ekstremite eklem hareket açıklığı ölçüm sonuçları (9.grup)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785"/>
        <w:gridCol w:w="871"/>
        <w:gridCol w:w="851"/>
        <w:gridCol w:w="851"/>
        <w:gridCol w:w="851"/>
        <w:gridCol w:w="851"/>
        <w:gridCol w:w="851"/>
      </w:tblGrid>
      <w:tr w:rsidR="00612934" w:rsidRPr="00612934" w:rsidTr="00612934">
        <w:trPr>
          <w:trHeight w:val="269"/>
        </w:trPr>
        <w:tc>
          <w:tcPr>
            <w:tcW w:w="2785" w:type="dxa"/>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N.A. (sağ/sol)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M.Ö.(sağ/sol)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A.B.(sağ/sol)</w:t>
            </w:r>
          </w:p>
        </w:tc>
      </w:tr>
      <w:tr w:rsidR="00612934" w:rsidRPr="00612934" w:rsidTr="00612934">
        <w:trPr>
          <w:trHeight w:val="269"/>
        </w:trPr>
        <w:tc>
          <w:tcPr>
            <w:tcW w:w="2785" w:type="dxa"/>
            <w:tcBorders>
              <w:top w:val="single" w:sz="4" w:space="0" w:color="000000"/>
            </w:tcBorders>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0-160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r>
      <w:tr w:rsidR="00612934" w:rsidRPr="00612934" w:rsidTr="00612934">
        <w:trPr>
          <w:trHeight w:val="269"/>
        </w:trPr>
        <w:tc>
          <w:tcPr>
            <w:tcW w:w="2785"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r>
    </w:tbl>
    <w:p w:rsidR="00612934" w:rsidRPr="00612934" w:rsidRDefault="00612934" w:rsidP="00612934">
      <w:pPr>
        <w:spacing w:after="200" w:line="240" w:lineRule="atLeast"/>
        <w:ind w:firstLine="0"/>
        <w:jc w:val="left"/>
        <w:rPr>
          <w:rFonts w:eastAsia="Calibri" w:cs="Times New Roman"/>
          <w:sz w:val="20"/>
          <w:szCs w:val="20"/>
        </w:rPr>
      </w:pPr>
    </w:p>
    <w:p w:rsidR="00612934" w:rsidRPr="00612934" w:rsidRDefault="006E0AD7" w:rsidP="00612934">
      <w:pPr>
        <w:spacing w:after="200" w:line="240" w:lineRule="atLeast"/>
        <w:ind w:firstLine="0"/>
        <w:jc w:val="left"/>
        <w:rPr>
          <w:rFonts w:eastAsia="Calibri" w:cs="Times New Roman"/>
          <w:szCs w:val="24"/>
        </w:rPr>
      </w:pPr>
      <w:r>
        <w:rPr>
          <w:rFonts w:eastAsia="Calibri" w:cs="Times New Roman"/>
          <w:b/>
          <w:szCs w:val="24"/>
        </w:rPr>
        <w:t>Tablo 26.b</w:t>
      </w:r>
      <w:r w:rsidR="00612934">
        <w:rPr>
          <w:rFonts w:eastAsia="Calibri" w:cs="Times New Roman"/>
          <w:b/>
          <w:szCs w:val="24"/>
        </w:rPr>
        <w:t>.</w:t>
      </w:r>
      <w:r w:rsidR="00612934" w:rsidRPr="00612934">
        <w:rPr>
          <w:rFonts w:eastAsia="Calibri" w:cs="Times New Roman"/>
          <w:szCs w:val="24"/>
        </w:rPr>
        <w:t>Erkeklerde alt ekstremite eklem hareket açıklığı ölçüm sonuçları (9.grup)</w:t>
      </w:r>
      <w:r w:rsidR="00612934">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612934" w:rsidRPr="00612934" w:rsidTr="00612934">
        <w:trPr>
          <w:trHeight w:val="269"/>
        </w:trPr>
        <w:tc>
          <w:tcPr>
            <w:tcW w:w="2502" w:type="dxa"/>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N.A.(sağ/sol)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M.Ö.(sağ/sol)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A.B.(sağ/sol)</w:t>
            </w:r>
          </w:p>
        </w:tc>
      </w:tr>
      <w:tr w:rsidR="00612934" w:rsidRPr="00612934" w:rsidTr="00612934">
        <w:trPr>
          <w:trHeight w:val="269"/>
        </w:trPr>
        <w:tc>
          <w:tcPr>
            <w:tcW w:w="2502" w:type="dxa"/>
            <w:tcBorders>
              <w:top w:val="single" w:sz="4" w:space="0" w:color="000000"/>
            </w:tcBorders>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5-110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r>
    </w:tbl>
    <w:p w:rsidR="00612934" w:rsidRPr="00612934" w:rsidRDefault="00612934" w:rsidP="00612934">
      <w:pPr>
        <w:spacing w:after="200" w:line="240" w:lineRule="atLeast"/>
        <w:ind w:firstLine="0"/>
        <w:jc w:val="left"/>
        <w:rPr>
          <w:rFonts w:eastAsia="Calibri" w:cs="Times New Roman"/>
          <w:sz w:val="20"/>
          <w:szCs w:val="20"/>
        </w:rPr>
      </w:pPr>
    </w:p>
    <w:p w:rsidR="00612934" w:rsidRPr="00612934" w:rsidRDefault="00612934" w:rsidP="00612934">
      <w:pPr>
        <w:spacing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27.a</w:t>
      </w:r>
      <w:r>
        <w:rPr>
          <w:rFonts w:eastAsia="Calibri" w:cs="Times New Roman"/>
          <w:b/>
          <w:szCs w:val="24"/>
        </w:rPr>
        <w:t>.</w:t>
      </w:r>
      <w:r w:rsidRPr="00612934">
        <w:rPr>
          <w:rFonts w:eastAsia="Calibri" w:cs="Times New Roman"/>
          <w:szCs w:val="24"/>
        </w:rPr>
        <w:t>Erkeklerde üst ekstremite eklem hareket açıklığı ölçüm sonuçları (10.grup)</w:t>
      </w:r>
      <w:r>
        <w:rPr>
          <w:rFonts w:eastAsia="Calibri" w:cs="Times New Roman"/>
          <w:szCs w:val="24"/>
        </w:rPr>
        <w:t>.</w:t>
      </w:r>
    </w:p>
    <w:p w:rsidR="00612934" w:rsidRPr="00612934" w:rsidRDefault="00612934" w:rsidP="00612934">
      <w:pPr>
        <w:spacing w:line="240" w:lineRule="atLeast"/>
        <w:ind w:firstLine="0"/>
        <w:jc w:val="left"/>
        <w:rPr>
          <w:rFonts w:eastAsia="Calibri" w:cs="Times New Roman"/>
          <w:b/>
          <w:sz w:val="20"/>
          <w:szCs w:val="20"/>
        </w:rPr>
      </w:pP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612934" w:rsidRPr="00612934" w:rsidTr="00612934">
        <w:trPr>
          <w:trHeight w:val="269"/>
        </w:trPr>
        <w:tc>
          <w:tcPr>
            <w:tcW w:w="2502" w:type="dxa"/>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A.A.(sağ/sol)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H.K.(sağ/sol)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N.K. (sağ/sol)</w:t>
            </w:r>
          </w:p>
        </w:tc>
      </w:tr>
      <w:tr w:rsidR="00612934" w:rsidRPr="00612934" w:rsidTr="00612934">
        <w:trPr>
          <w:trHeight w:val="269"/>
        </w:trPr>
        <w:tc>
          <w:tcPr>
            <w:tcW w:w="2502" w:type="dxa"/>
            <w:tcBorders>
              <w:top w:val="single" w:sz="4" w:space="0" w:color="000000"/>
            </w:tcBorders>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0-160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5-130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r>
    </w:tbl>
    <w:p w:rsidR="00612934" w:rsidRDefault="00612934" w:rsidP="006B1070">
      <w:pPr>
        <w:ind w:firstLine="0"/>
        <w:rPr>
          <w:rFonts w:eastAsia="Times New Roman" w:cs="Times New Roman"/>
          <w:b/>
          <w:bCs/>
          <w:iCs/>
          <w:szCs w:val="24"/>
        </w:rPr>
      </w:pPr>
    </w:p>
    <w:p w:rsidR="00612934" w:rsidRDefault="00612934" w:rsidP="006B1070">
      <w:pPr>
        <w:ind w:firstLine="0"/>
        <w:rPr>
          <w:rFonts w:eastAsia="Times New Roman" w:cs="Times New Roman"/>
          <w:b/>
          <w:bCs/>
          <w:iCs/>
          <w:szCs w:val="24"/>
        </w:rPr>
      </w:pPr>
    </w:p>
    <w:p w:rsidR="00612934" w:rsidRPr="00612934" w:rsidRDefault="00612934" w:rsidP="00612934">
      <w:pPr>
        <w:spacing w:after="200" w:line="240" w:lineRule="atLeast"/>
        <w:ind w:firstLine="0"/>
        <w:jc w:val="left"/>
        <w:rPr>
          <w:rFonts w:eastAsia="Calibri" w:cs="Times New Roman"/>
          <w:szCs w:val="24"/>
        </w:rPr>
      </w:pPr>
      <w:r>
        <w:rPr>
          <w:rFonts w:eastAsia="Calibri" w:cs="Times New Roman"/>
          <w:b/>
          <w:szCs w:val="24"/>
        </w:rPr>
        <w:lastRenderedPageBreak/>
        <w:t xml:space="preserve">Tablo </w:t>
      </w:r>
      <w:r w:rsidR="006E0AD7">
        <w:rPr>
          <w:rFonts w:eastAsia="Calibri" w:cs="Times New Roman"/>
          <w:b/>
          <w:szCs w:val="24"/>
        </w:rPr>
        <w:t>27.b</w:t>
      </w:r>
      <w:r>
        <w:rPr>
          <w:rFonts w:eastAsia="Calibri" w:cs="Times New Roman"/>
          <w:b/>
          <w:szCs w:val="24"/>
        </w:rPr>
        <w:t>.</w:t>
      </w:r>
      <w:r w:rsidRPr="00612934">
        <w:rPr>
          <w:rFonts w:eastAsia="Calibri" w:cs="Times New Roman"/>
          <w:szCs w:val="24"/>
        </w:rPr>
        <w:t>Erkeklerde alt ekstremite eklem hareket açıklığı ölçüm sonuçları (10.grup)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612934" w:rsidRPr="00612934" w:rsidTr="00612934">
        <w:trPr>
          <w:trHeight w:val="269"/>
        </w:trPr>
        <w:tc>
          <w:tcPr>
            <w:tcW w:w="2502" w:type="dxa"/>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A.A.(sağ/sol)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H.K.(sağ/sol)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N.K.(sağ/sol)</w:t>
            </w:r>
          </w:p>
        </w:tc>
      </w:tr>
      <w:tr w:rsidR="00612934" w:rsidRPr="00612934" w:rsidTr="00612934">
        <w:trPr>
          <w:trHeight w:val="269"/>
        </w:trPr>
        <w:tc>
          <w:tcPr>
            <w:tcW w:w="2502" w:type="dxa"/>
            <w:tcBorders>
              <w:top w:val="single" w:sz="4" w:space="0" w:color="000000"/>
            </w:tcBorders>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5-90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r>
    </w:tbl>
    <w:p w:rsidR="00612934" w:rsidRPr="00612934" w:rsidRDefault="00612934" w:rsidP="00612934">
      <w:pPr>
        <w:spacing w:after="200" w:line="240" w:lineRule="atLeast"/>
        <w:ind w:firstLine="0"/>
        <w:jc w:val="left"/>
        <w:rPr>
          <w:rFonts w:eastAsia="Calibri" w:cs="Times New Roman"/>
          <w:sz w:val="20"/>
          <w:szCs w:val="20"/>
        </w:rPr>
      </w:pPr>
    </w:p>
    <w:p w:rsidR="00612934" w:rsidRPr="00612934" w:rsidRDefault="00612934" w:rsidP="00612934">
      <w:pPr>
        <w:spacing w:after="200" w:line="240" w:lineRule="atLeast"/>
        <w:ind w:firstLine="0"/>
        <w:jc w:val="left"/>
        <w:rPr>
          <w:rFonts w:eastAsia="Calibri" w:cs="Times New Roman"/>
          <w:szCs w:val="24"/>
        </w:rPr>
      </w:pPr>
      <w:r>
        <w:rPr>
          <w:rFonts w:eastAsia="Calibri" w:cs="Times New Roman"/>
          <w:b/>
          <w:szCs w:val="24"/>
        </w:rPr>
        <w:t xml:space="preserve">Tablo </w:t>
      </w:r>
      <w:r w:rsidR="006E0AD7">
        <w:rPr>
          <w:rFonts w:eastAsia="Calibri" w:cs="Times New Roman"/>
          <w:b/>
          <w:szCs w:val="24"/>
        </w:rPr>
        <w:t>28.a</w:t>
      </w:r>
      <w:r>
        <w:rPr>
          <w:rFonts w:eastAsia="Calibri" w:cs="Times New Roman"/>
          <w:b/>
          <w:szCs w:val="24"/>
        </w:rPr>
        <w:t>.</w:t>
      </w:r>
      <w:r w:rsidRPr="00612934">
        <w:rPr>
          <w:rFonts w:eastAsia="Calibri" w:cs="Times New Roman"/>
          <w:szCs w:val="24"/>
        </w:rPr>
        <w:t>Erkeklerde üst ekstremite eklem hareket açıklığı ölçüm sonuçları (11.grup)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612934" w:rsidRPr="00612934" w:rsidTr="00612934">
        <w:trPr>
          <w:trHeight w:val="269"/>
        </w:trPr>
        <w:tc>
          <w:tcPr>
            <w:tcW w:w="2502" w:type="dxa"/>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İ.K. (sağ/sol)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C.A.(sağ/sol)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S.K.(sağ/sol)</w:t>
            </w:r>
          </w:p>
        </w:tc>
      </w:tr>
      <w:tr w:rsidR="00612934" w:rsidRPr="00612934" w:rsidTr="00612934">
        <w:trPr>
          <w:trHeight w:val="269"/>
        </w:trPr>
        <w:tc>
          <w:tcPr>
            <w:tcW w:w="2502" w:type="dxa"/>
            <w:tcBorders>
              <w:top w:val="single" w:sz="4" w:space="0" w:color="000000"/>
            </w:tcBorders>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fleksiyonu</w:t>
            </w:r>
          </w:p>
        </w:tc>
        <w:tc>
          <w:tcPr>
            <w:tcW w:w="87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0-160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0-160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abduksiyonu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0-175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 xml:space="preserve">Omuz adduksiyonu </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internal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Omuz external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0-80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Dirsek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0-130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Supinasyon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Pronasyon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El bileği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El bileği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0-70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0-65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Radial Deviasyon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r>
      <w:tr w:rsidR="00612934" w:rsidRPr="00612934" w:rsidTr="00612934">
        <w:trPr>
          <w:trHeight w:val="269"/>
        </w:trPr>
        <w:tc>
          <w:tcPr>
            <w:tcW w:w="2502" w:type="dxa"/>
            <w:shd w:val="clear" w:color="auto" w:fill="auto"/>
          </w:tcPr>
          <w:p w:rsidR="00612934" w:rsidRPr="00D62884" w:rsidRDefault="00612934" w:rsidP="00612934">
            <w:pPr>
              <w:spacing w:line="240" w:lineRule="atLeast"/>
              <w:ind w:firstLine="0"/>
              <w:rPr>
                <w:rFonts w:eastAsia="Calibri" w:cs="Times New Roman"/>
                <w:sz w:val="20"/>
                <w:szCs w:val="20"/>
              </w:rPr>
            </w:pPr>
            <w:r w:rsidRPr="00D62884">
              <w:rPr>
                <w:rFonts w:eastAsia="Calibri" w:cs="Times New Roman"/>
                <w:sz w:val="20"/>
                <w:szCs w:val="20"/>
              </w:rPr>
              <w:t>Ulnar Deviasyon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r>
    </w:tbl>
    <w:p w:rsidR="00612934" w:rsidRPr="00612934" w:rsidRDefault="00612934" w:rsidP="00612934">
      <w:pPr>
        <w:spacing w:after="200" w:line="240" w:lineRule="atLeast"/>
        <w:ind w:firstLine="0"/>
        <w:jc w:val="left"/>
        <w:rPr>
          <w:rFonts w:eastAsia="Calibri" w:cs="Times New Roman"/>
          <w:sz w:val="20"/>
          <w:szCs w:val="20"/>
        </w:rPr>
      </w:pPr>
    </w:p>
    <w:p w:rsidR="00612934" w:rsidRPr="00612934" w:rsidRDefault="00612934" w:rsidP="00612934">
      <w:pPr>
        <w:spacing w:after="200" w:line="240" w:lineRule="atLeast"/>
        <w:ind w:firstLine="0"/>
        <w:jc w:val="left"/>
        <w:rPr>
          <w:rFonts w:eastAsia="Calibri" w:cs="Times New Roman"/>
          <w:szCs w:val="24"/>
        </w:rPr>
      </w:pPr>
      <w:r w:rsidRPr="00612934">
        <w:rPr>
          <w:rFonts w:eastAsia="Calibri" w:cs="Times New Roman"/>
          <w:b/>
          <w:szCs w:val="24"/>
        </w:rPr>
        <w:t xml:space="preserve">Tablo </w:t>
      </w:r>
      <w:r w:rsidR="006E0AD7">
        <w:rPr>
          <w:rFonts w:eastAsia="Calibri" w:cs="Times New Roman"/>
          <w:b/>
          <w:szCs w:val="24"/>
        </w:rPr>
        <w:t>28.b</w:t>
      </w:r>
      <w:r>
        <w:rPr>
          <w:rFonts w:eastAsia="Calibri" w:cs="Times New Roman"/>
          <w:b/>
          <w:szCs w:val="24"/>
        </w:rPr>
        <w:t>.</w:t>
      </w:r>
      <w:r>
        <w:rPr>
          <w:rFonts w:eastAsia="Calibri" w:cs="Times New Roman"/>
          <w:szCs w:val="24"/>
        </w:rPr>
        <w:t>E</w:t>
      </w:r>
      <w:r w:rsidRPr="00612934">
        <w:rPr>
          <w:rFonts w:eastAsia="Calibri" w:cs="Times New Roman"/>
          <w:szCs w:val="24"/>
        </w:rPr>
        <w:t>rkeklerde alt ekstremite eklem hareket açıklığı ölçüm sonuçları (11.grup)</w:t>
      </w:r>
      <w:r>
        <w:rPr>
          <w:rFonts w:eastAsia="Calibri" w:cs="Times New Roman"/>
          <w:szCs w:val="24"/>
        </w:rPr>
        <w:t>.</w:t>
      </w:r>
    </w:p>
    <w:tbl>
      <w:tblPr>
        <w:tblW w:w="0" w:type="auto"/>
        <w:tblBorders>
          <w:top w:val="single" w:sz="4" w:space="0" w:color="000000"/>
          <w:bottom w:val="single" w:sz="4" w:space="0" w:color="000000"/>
        </w:tblBorders>
        <w:tblLook w:val="04A0"/>
      </w:tblPr>
      <w:tblGrid>
        <w:gridCol w:w="2502"/>
        <w:gridCol w:w="871"/>
        <w:gridCol w:w="851"/>
        <w:gridCol w:w="851"/>
        <w:gridCol w:w="851"/>
        <w:gridCol w:w="851"/>
        <w:gridCol w:w="851"/>
      </w:tblGrid>
      <w:tr w:rsidR="00612934" w:rsidRPr="00612934" w:rsidTr="00612934">
        <w:trPr>
          <w:trHeight w:val="269"/>
        </w:trPr>
        <w:tc>
          <w:tcPr>
            <w:tcW w:w="2502" w:type="dxa"/>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Adı-soyadı</w:t>
            </w:r>
          </w:p>
        </w:tc>
        <w:tc>
          <w:tcPr>
            <w:tcW w:w="172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İ.K.(sağ/sol)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left"/>
              <w:rPr>
                <w:rFonts w:eastAsia="Calibri" w:cs="Times New Roman"/>
                <w:b/>
                <w:sz w:val="20"/>
                <w:szCs w:val="20"/>
              </w:rPr>
            </w:pPr>
            <w:r w:rsidRPr="00612934">
              <w:rPr>
                <w:rFonts w:eastAsia="Calibri" w:cs="Times New Roman"/>
                <w:b/>
                <w:sz w:val="20"/>
                <w:szCs w:val="20"/>
              </w:rPr>
              <w:t>C.A.(sağ/sol)</w:t>
            </w:r>
          </w:p>
        </w:tc>
        <w:tc>
          <w:tcPr>
            <w:tcW w:w="1702" w:type="dxa"/>
            <w:gridSpan w:val="2"/>
            <w:tcBorders>
              <w:top w:val="single" w:sz="4" w:space="0" w:color="000000"/>
              <w:bottom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b/>
                <w:sz w:val="20"/>
                <w:szCs w:val="20"/>
              </w:rPr>
            </w:pPr>
            <w:r w:rsidRPr="00612934">
              <w:rPr>
                <w:rFonts w:eastAsia="Calibri" w:cs="Times New Roman"/>
                <w:b/>
                <w:sz w:val="20"/>
                <w:szCs w:val="20"/>
              </w:rPr>
              <w:t>S.K.(sağ/sol)</w:t>
            </w:r>
          </w:p>
        </w:tc>
      </w:tr>
      <w:tr w:rsidR="00612934" w:rsidRPr="00612934" w:rsidTr="00612934">
        <w:trPr>
          <w:trHeight w:val="269"/>
        </w:trPr>
        <w:tc>
          <w:tcPr>
            <w:tcW w:w="2502" w:type="dxa"/>
            <w:tcBorders>
              <w:top w:val="single" w:sz="4" w:space="0" w:color="000000"/>
            </w:tcBorders>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87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0-95</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0-120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tcBorders>
              <w:top w:val="single" w:sz="4" w:space="0" w:color="000000"/>
            </w:tcBorders>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0-40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0-20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5-90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5-90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0-5</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0-30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0-10</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Eversiyon</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r>
      <w:tr w:rsidR="00612934" w:rsidRPr="00612934" w:rsidTr="00612934">
        <w:trPr>
          <w:trHeight w:val="269"/>
        </w:trPr>
        <w:tc>
          <w:tcPr>
            <w:tcW w:w="2502" w:type="dxa"/>
            <w:shd w:val="clear" w:color="auto" w:fill="auto"/>
          </w:tcPr>
          <w:p w:rsidR="00612934" w:rsidRPr="00821B31" w:rsidRDefault="00612934" w:rsidP="00612934">
            <w:pPr>
              <w:spacing w:line="240" w:lineRule="atLeast"/>
              <w:ind w:firstLine="0"/>
              <w:rPr>
                <w:rFonts w:eastAsia="Calibri" w:cs="Times New Roman"/>
                <w:sz w:val="20"/>
                <w:szCs w:val="20"/>
              </w:rPr>
            </w:pPr>
            <w:r w:rsidRPr="00821B31">
              <w:rPr>
                <w:rFonts w:eastAsia="Calibri" w:cs="Times New Roman"/>
                <w:sz w:val="20"/>
                <w:szCs w:val="20"/>
              </w:rPr>
              <w:t xml:space="preserve">İnversiyon </w:t>
            </w:r>
          </w:p>
        </w:tc>
        <w:tc>
          <w:tcPr>
            <w:tcW w:w="87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c>
          <w:tcPr>
            <w:tcW w:w="851" w:type="dxa"/>
            <w:shd w:val="clear" w:color="auto" w:fill="auto"/>
          </w:tcPr>
          <w:p w:rsidR="00612934" w:rsidRPr="00612934" w:rsidRDefault="00612934" w:rsidP="00612934">
            <w:pPr>
              <w:spacing w:line="240" w:lineRule="atLeast"/>
              <w:ind w:firstLine="0"/>
              <w:jc w:val="center"/>
              <w:rPr>
                <w:rFonts w:eastAsia="Calibri" w:cs="Times New Roman"/>
                <w:sz w:val="20"/>
                <w:szCs w:val="20"/>
              </w:rPr>
            </w:pPr>
            <w:r w:rsidRPr="00612934">
              <w:rPr>
                <w:rFonts w:eastAsia="Calibri" w:cs="Times New Roman"/>
                <w:sz w:val="20"/>
                <w:szCs w:val="20"/>
              </w:rPr>
              <w:t>-</w:t>
            </w:r>
          </w:p>
        </w:tc>
      </w:tr>
    </w:tbl>
    <w:p w:rsidR="00612934" w:rsidRPr="00612934" w:rsidRDefault="00612934" w:rsidP="00612934">
      <w:pPr>
        <w:spacing w:after="200" w:line="240" w:lineRule="atLeast"/>
        <w:ind w:firstLine="0"/>
        <w:jc w:val="left"/>
        <w:rPr>
          <w:rFonts w:eastAsia="Calibri" w:cs="Times New Roman"/>
          <w:b/>
          <w:sz w:val="20"/>
          <w:szCs w:val="20"/>
        </w:rPr>
      </w:pPr>
    </w:p>
    <w:p w:rsidR="00612934" w:rsidRDefault="00612934" w:rsidP="006B1070">
      <w:pPr>
        <w:ind w:firstLine="0"/>
        <w:rPr>
          <w:rFonts w:eastAsia="Times New Roman" w:cs="Times New Roman"/>
          <w:b/>
          <w:bCs/>
          <w:iCs/>
          <w:szCs w:val="24"/>
        </w:rPr>
      </w:pPr>
    </w:p>
    <w:p w:rsidR="00612934" w:rsidRDefault="00612934" w:rsidP="006B1070">
      <w:pPr>
        <w:ind w:firstLine="0"/>
        <w:rPr>
          <w:rFonts w:eastAsia="Times New Roman" w:cs="Times New Roman"/>
          <w:b/>
          <w:bCs/>
          <w:iCs/>
          <w:szCs w:val="24"/>
        </w:rPr>
      </w:pPr>
    </w:p>
    <w:p w:rsidR="00612934" w:rsidRDefault="00612934" w:rsidP="00612934">
      <w:pPr>
        <w:rPr>
          <w:szCs w:val="20"/>
        </w:rPr>
      </w:pPr>
      <w:r w:rsidRPr="00A84A98">
        <w:rPr>
          <w:szCs w:val="20"/>
        </w:rPr>
        <w:lastRenderedPageBreak/>
        <w:t>Yapılan ölçümlerde; örneklemdeki 33 erkek ait eklem hareket aç</w:t>
      </w:r>
      <w:r w:rsidR="00FF79E2">
        <w:rPr>
          <w:szCs w:val="20"/>
        </w:rPr>
        <w:t>ıklıkları ortalamaları; Tablo 17</w:t>
      </w:r>
      <w:r w:rsidRPr="00A84A98">
        <w:rPr>
          <w:szCs w:val="20"/>
        </w:rPr>
        <w:t>’de verilmiştir.</w:t>
      </w:r>
    </w:p>
    <w:p w:rsidR="00612934" w:rsidRDefault="00612934" w:rsidP="00612934">
      <w:pPr>
        <w:rPr>
          <w:szCs w:val="20"/>
        </w:rPr>
      </w:pPr>
    </w:p>
    <w:p w:rsidR="00612934" w:rsidRPr="00735D3A" w:rsidRDefault="00612934" w:rsidP="00612934">
      <w:pPr>
        <w:rPr>
          <w:szCs w:val="20"/>
        </w:rPr>
      </w:pPr>
    </w:p>
    <w:p w:rsidR="00612934" w:rsidRPr="00A84A98" w:rsidRDefault="00612934" w:rsidP="00612934">
      <w:pPr>
        <w:ind w:firstLine="0"/>
        <w:rPr>
          <w:b/>
          <w:szCs w:val="20"/>
        </w:rPr>
      </w:pPr>
      <w:r w:rsidRPr="00A84A98">
        <w:rPr>
          <w:b/>
          <w:szCs w:val="20"/>
        </w:rPr>
        <w:t xml:space="preserve">4.4.3.Erkeklerde Üst Ekstremite Hareket Açıklıklarının İncelenmesi </w:t>
      </w:r>
    </w:p>
    <w:p w:rsidR="00612934" w:rsidRDefault="00612934" w:rsidP="00612934">
      <w:pPr>
        <w:ind w:firstLine="0"/>
        <w:rPr>
          <w:b/>
          <w:szCs w:val="20"/>
        </w:rPr>
      </w:pPr>
    </w:p>
    <w:p w:rsidR="00612934" w:rsidRDefault="00612934" w:rsidP="00612934">
      <w:pPr>
        <w:ind w:firstLine="0"/>
        <w:rPr>
          <w:b/>
          <w:szCs w:val="20"/>
        </w:rPr>
      </w:pPr>
      <w:r w:rsidRPr="00A84A98">
        <w:rPr>
          <w:b/>
          <w:szCs w:val="20"/>
        </w:rPr>
        <w:t>4.4.3.1.Omuz fleksiyonu ve ekstansiyonu</w:t>
      </w:r>
    </w:p>
    <w:p w:rsidR="00612934" w:rsidRPr="00A84A98" w:rsidRDefault="00612934" w:rsidP="00612934">
      <w:pPr>
        <w:ind w:firstLine="0"/>
        <w:rPr>
          <w:b/>
          <w:szCs w:val="20"/>
        </w:rPr>
      </w:pPr>
    </w:p>
    <w:p w:rsidR="00612934" w:rsidRPr="00A84A98" w:rsidRDefault="00612934" w:rsidP="00612934">
      <w:pPr>
        <w:ind w:firstLine="0"/>
        <w:rPr>
          <w:szCs w:val="20"/>
        </w:rPr>
      </w:pPr>
      <w:r w:rsidRPr="00A84A98">
        <w:rPr>
          <w:szCs w:val="20"/>
        </w:rPr>
        <w:t xml:space="preserve">          Örneklemi oluş</w:t>
      </w:r>
      <w:r>
        <w:rPr>
          <w:szCs w:val="20"/>
        </w:rPr>
        <w:t xml:space="preserve">turan erkeklerden 3 olguda (SA, Ah.A, </w:t>
      </w:r>
      <w:r w:rsidRPr="00A84A98">
        <w:rPr>
          <w:szCs w:val="20"/>
        </w:rPr>
        <w:t>SÜ) bilateral olarak omuz fleksiyonu eklem hareket açısı tamdı. Olguların 1‘inde sadece sağ omuz fleksiyon açısında hareket kaybının olmadığı görüldü. A.D. isimli olgunun sağ ekstremitesinde omuz çıkığı olması nedeniyle sağ üst ekstremite eklem hareket ölçümleri yapılamadı.</w:t>
      </w:r>
    </w:p>
    <w:p w:rsidR="00612934" w:rsidRPr="00A84A98" w:rsidRDefault="00612934" w:rsidP="00612934">
      <w:pPr>
        <w:ind w:firstLine="0"/>
        <w:rPr>
          <w:szCs w:val="20"/>
        </w:rPr>
      </w:pPr>
      <w:r w:rsidRPr="00A84A98">
        <w:rPr>
          <w:szCs w:val="20"/>
        </w:rPr>
        <w:t xml:space="preserve">          Omuz ekstansiyonunda; bilateral hareket açıları tam olan 1 olgu hariç (At.A), olguların tamamında omuz ekstansiyon açısında hareket kaybı olduğu görüldü.</w:t>
      </w:r>
    </w:p>
    <w:p w:rsidR="00612934" w:rsidRPr="00A84A98" w:rsidRDefault="00612934" w:rsidP="00612934">
      <w:pPr>
        <w:rPr>
          <w:b/>
          <w:szCs w:val="20"/>
          <w:u w:val="single"/>
        </w:rPr>
      </w:pPr>
    </w:p>
    <w:p w:rsidR="00612934" w:rsidRDefault="00612934" w:rsidP="00612934">
      <w:pPr>
        <w:ind w:firstLine="0"/>
        <w:rPr>
          <w:b/>
          <w:szCs w:val="20"/>
        </w:rPr>
      </w:pPr>
      <w:r w:rsidRPr="00A84A98">
        <w:rPr>
          <w:b/>
          <w:szCs w:val="20"/>
        </w:rPr>
        <w:t>4.4.3.2.Omuz abduksiyonu</w:t>
      </w:r>
    </w:p>
    <w:p w:rsidR="007E1883" w:rsidRPr="00A84A98" w:rsidRDefault="007E1883" w:rsidP="00612934">
      <w:pPr>
        <w:ind w:firstLine="0"/>
        <w:rPr>
          <w:b/>
          <w:szCs w:val="20"/>
        </w:rPr>
      </w:pPr>
    </w:p>
    <w:p w:rsidR="00612934" w:rsidRPr="00A84A98" w:rsidRDefault="00612934" w:rsidP="0001597D">
      <w:pPr>
        <w:ind w:firstLine="0"/>
        <w:rPr>
          <w:szCs w:val="20"/>
        </w:rPr>
      </w:pPr>
      <w:r>
        <w:rPr>
          <w:szCs w:val="20"/>
        </w:rPr>
        <w:t xml:space="preserve">Erkek grubundaki 2 olguda (MBS, </w:t>
      </w:r>
      <w:proofErr w:type="gramStart"/>
      <w:r w:rsidRPr="00A84A98">
        <w:rPr>
          <w:szCs w:val="20"/>
        </w:rPr>
        <w:t>Ah.A</w:t>
      </w:r>
      <w:proofErr w:type="gramEnd"/>
      <w:r w:rsidRPr="00A84A98">
        <w:rPr>
          <w:szCs w:val="20"/>
        </w:rPr>
        <w:t>) bilateral olarak omuz abduksiyonu eklem hareket açıklığında  kayıp görü</w:t>
      </w:r>
      <w:r>
        <w:rPr>
          <w:szCs w:val="20"/>
        </w:rPr>
        <w:t>lmedi. Olguların 2’sinde (H.Kı.,</w:t>
      </w:r>
      <w:r w:rsidRPr="00A84A98">
        <w:rPr>
          <w:szCs w:val="20"/>
        </w:rPr>
        <w:t>S.Kah.) ise sadece sağ tarafta omuz abduksiyonunda eklem hareket açıklığı tamdı.</w:t>
      </w:r>
    </w:p>
    <w:p w:rsidR="00612934" w:rsidRPr="00A84A98" w:rsidRDefault="00612934" w:rsidP="00612934">
      <w:pPr>
        <w:rPr>
          <w:szCs w:val="20"/>
        </w:rPr>
      </w:pPr>
    </w:p>
    <w:p w:rsidR="00612934" w:rsidRPr="00A84A98" w:rsidRDefault="00612934" w:rsidP="007E1883">
      <w:pPr>
        <w:ind w:firstLine="0"/>
        <w:rPr>
          <w:b/>
          <w:szCs w:val="20"/>
        </w:rPr>
      </w:pPr>
      <w:r w:rsidRPr="00A84A98">
        <w:rPr>
          <w:b/>
          <w:szCs w:val="20"/>
        </w:rPr>
        <w:t>4.4.3.3.Omuz internal rotasyonu ve eksternal rotasyonu</w:t>
      </w:r>
    </w:p>
    <w:p w:rsidR="007E1883" w:rsidRDefault="007E1883" w:rsidP="007E1883">
      <w:pPr>
        <w:ind w:firstLine="0"/>
        <w:rPr>
          <w:szCs w:val="20"/>
        </w:rPr>
      </w:pPr>
    </w:p>
    <w:p w:rsidR="00612934" w:rsidRPr="00A84A98" w:rsidRDefault="00612934" w:rsidP="007E1883">
      <w:pPr>
        <w:ind w:firstLine="0"/>
        <w:rPr>
          <w:szCs w:val="20"/>
        </w:rPr>
      </w:pPr>
      <w:r w:rsidRPr="00A84A98">
        <w:rPr>
          <w:szCs w:val="20"/>
        </w:rPr>
        <w:t xml:space="preserve">          Örneklemi oluşturan 19 olguda, bilateral olarak omuz internal rotasyonu hareket açıklığında kayıp gözle</w:t>
      </w:r>
      <w:r>
        <w:rPr>
          <w:szCs w:val="20"/>
        </w:rPr>
        <w:t xml:space="preserve">nmedi. Bu 19 olgunun 9’unda (MA, Ah.A, İHK, SÜ, CO, MÖ, HK, </w:t>
      </w:r>
      <w:r w:rsidRPr="00A84A98">
        <w:rPr>
          <w:szCs w:val="20"/>
        </w:rPr>
        <w:t xml:space="preserve">SK) aynı zamanda omuz eksternal rotasyon açılarında da bilateral olarak kayıp </w:t>
      </w:r>
      <w:r>
        <w:rPr>
          <w:szCs w:val="20"/>
        </w:rPr>
        <w:t xml:space="preserve">görülmedi. Ayrıca, 5 olguda (NK, NE, NB, OK, </w:t>
      </w:r>
      <w:r w:rsidRPr="00A84A98">
        <w:rPr>
          <w:szCs w:val="20"/>
        </w:rPr>
        <w:t>HY) sadece sağ taraf hareketinde, 1 olgunun (At.A) ise sadece sol taraf hareketinde eklem açıklığının tam olduğu tespit edildi. Eklem hareket açıklığında sadece sağ tarafta kaybı olmayan 5 olgunun 3’ünde aynı zamanda sağ eksternal rotasyon açıları da tamdı.</w:t>
      </w:r>
    </w:p>
    <w:p w:rsidR="00612934" w:rsidRPr="00A84A98" w:rsidRDefault="00612934" w:rsidP="007E1883">
      <w:pPr>
        <w:ind w:firstLine="0"/>
        <w:rPr>
          <w:szCs w:val="20"/>
        </w:rPr>
      </w:pPr>
      <w:r w:rsidRPr="00A84A98">
        <w:rPr>
          <w:szCs w:val="20"/>
        </w:rPr>
        <w:t xml:space="preserve">           Omuz eksternal rotasyonunda ise; 15 olguda bilateral olarak, 3 olguda sadece sol tarafta, 1 olguda da sadece sağ tarafta hareket açıklığında kayıp gözlenmedi. Bilateral eklem açıları tam olan 15 olgudan 10’unun aynı zamanda internal rotasyon açılarında da kayıp yoktu. Eklem hareket açısı sadece sol</w:t>
      </w:r>
      <w:r>
        <w:rPr>
          <w:szCs w:val="20"/>
        </w:rPr>
        <w:t xml:space="preserve"> tarafta tam olan 3 olgunun (SA, MY, </w:t>
      </w:r>
      <w:r w:rsidRPr="00A84A98">
        <w:rPr>
          <w:szCs w:val="20"/>
        </w:rPr>
        <w:t xml:space="preserve">AB) aynı zamanda </w:t>
      </w:r>
      <w:r w:rsidRPr="00A84A98">
        <w:rPr>
          <w:szCs w:val="20"/>
        </w:rPr>
        <w:lastRenderedPageBreak/>
        <w:t>internal rotasyon açılarında da hareket kaybı yoktu. Sadece sağ tarafta hareket kaybı olmayan olgunun (NK) da sağ taraf internal rotasyonunun da tam olduğu saptandı. Sağ omuz çıkığı tanısı olan AD adlı yaşlının sol taraf internal ve eksternal rotasyon hareketlerinde kayıp gözlenmedi</w:t>
      </w:r>
      <w:r>
        <w:rPr>
          <w:szCs w:val="20"/>
        </w:rPr>
        <w:t>.</w:t>
      </w:r>
    </w:p>
    <w:p w:rsidR="00612934" w:rsidRPr="00A84A98" w:rsidRDefault="00612934" w:rsidP="00612934">
      <w:pPr>
        <w:rPr>
          <w:szCs w:val="20"/>
        </w:rPr>
      </w:pPr>
    </w:p>
    <w:p w:rsidR="007E1883" w:rsidRDefault="00612934" w:rsidP="007E1883">
      <w:pPr>
        <w:ind w:firstLine="0"/>
        <w:rPr>
          <w:b/>
          <w:szCs w:val="20"/>
        </w:rPr>
      </w:pPr>
      <w:r w:rsidRPr="00A84A98">
        <w:rPr>
          <w:b/>
          <w:szCs w:val="20"/>
        </w:rPr>
        <w:t>4.4.3.4.Dirsek fleksiyonu</w:t>
      </w:r>
    </w:p>
    <w:p w:rsidR="007E1883" w:rsidRDefault="007E1883" w:rsidP="007E1883">
      <w:pPr>
        <w:ind w:firstLine="0"/>
        <w:rPr>
          <w:b/>
          <w:szCs w:val="20"/>
        </w:rPr>
      </w:pPr>
    </w:p>
    <w:p w:rsidR="00612934" w:rsidRPr="007E1883" w:rsidRDefault="00612934" w:rsidP="007E1883">
      <w:pPr>
        <w:ind w:firstLine="0"/>
        <w:rPr>
          <w:b/>
          <w:szCs w:val="20"/>
        </w:rPr>
      </w:pPr>
      <w:r w:rsidRPr="00A84A98">
        <w:rPr>
          <w:szCs w:val="20"/>
        </w:rPr>
        <w:t xml:space="preserve">          Örneklemdeki 33 erkek yaşlının tamamında dirsek fleksiyonunda hareket kaybı olduğu görüldü. Hareket açıklığındaki ortalama kayıp sağda;15,4 iken solda 17,2 olarak hesaplandı. Gruptaki 3 erkek olgunun dirsek ekstansiyon hareketini tam olarak yapamadığı tespit edildi. Olgulardan  At.A  sadece sağ dirsek eklemini, NE sol dirsek eklemini , CD ise  bilateral dirsek eklemlerini tam ekstansiyona getirememekteydi. </w:t>
      </w:r>
    </w:p>
    <w:p w:rsidR="00612934" w:rsidRPr="00A84A98" w:rsidRDefault="00612934" w:rsidP="00612934">
      <w:pPr>
        <w:rPr>
          <w:b/>
          <w:szCs w:val="20"/>
        </w:rPr>
      </w:pPr>
    </w:p>
    <w:p w:rsidR="00612934" w:rsidRPr="00A84A98" w:rsidRDefault="00612934" w:rsidP="007E1883">
      <w:pPr>
        <w:ind w:firstLine="0"/>
        <w:rPr>
          <w:b/>
          <w:szCs w:val="20"/>
        </w:rPr>
      </w:pPr>
      <w:r w:rsidRPr="00A84A98">
        <w:rPr>
          <w:b/>
          <w:szCs w:val="20"/>
        </w:rPr>
        <w:t>4.4.3.5.Ön kol supinasyon ve pronasyonu</w:t>
      </w:r>
    </w:p>
    <w:p w:rsidR="007E1883" w:rsidRDefault="007E1883" w:rsidP="007E1883">
      <w:pPr>
        <w:ind w:firstLine="0"/>
        <w:rPr>
          <w:szCs w:val="20"/>
        </w:rPr>
      </w:pPr>
    </w:p>
    <w:p w:rsidR="00612934" w:rsidRPr="00A84A98" w:rsidRDefault="00612934" w:rsidP="007E1883">
      <w:pPr>
        <w:ind w:firstLine="0"/>
        <w:rPr>
          <w:szCs w:val="20"/>
        </w:rPr>
      </w:pPr>
      <w:r w:rsidRPr="00A84A98">
        <w:rPr>
          <w:szCs w:val="20"/>
        </w:rPr>
        <w:t xml:space="preserve">          Örneklemi oluşturan erkeklerden, 29’unda bilateral ön kol supinasyon hareket açıklığında kayıp gözlenmezken, 1 olguda (AB) sadece solda, 1 olguda (At.A) da sağ tarafta eklem hareket açıklığı tamdı. Ön kol supinasyon hareket açıklığının bilateral olarak tam olduğu 29 olgunun 23’ünde pronasyon hareket açıklığında da kayıp görülmedi. AB’nin sol taraf pronasyon, At.A  ise sağ taraf pronasyon hareket açıklıkları tamdı. </w:t>
      </w:r>
    </w:p>
    <w:p w:rsidR="00612934" w:rsidRPr="00A84A98" w:rsidRDefault="00612934" w:rsidP="007E1883">
      <w:pPr>
        <w:ind w:firstLine="0"/>
        <w:rPr>
          <w:szCs w:val="20"/>
        </w:rPr>
      </w:pPr>
      <w:r w:rsidRPr="00A84A98">
        <w:rPr>
          <w:szCs w:val="20"/>
        </w:rPr>
        <w:t xml:space="preserve">          Pronasyon hareketinde ise 27 olguda bilateral olarak, 2 olguda sadece sağ tarafta, 1 olguda ise sadece sol tarafta hareket kaybı gözlenmedi. Bilateral eklem hareketi tam açık olan 27 olgudan 24’ünün supinasyon hareket açıklığında da kayıp yoktu.  Sağ taraf pronasyon hareket açıklığı tam olan HY ve CD’nin aynı zamanda sağ taraf supinasyon açısında; sol taraf pronasyon hareket açıklığı tam olan OK’nin ise aynı zamanda sol taraf supinasyon açısında kayıp </w:t>
      </w:r>
      <w:proofErr w:type="gramStart"/>
      <w:r w:rsidRPr="00A84A98">
        <w:rPr>
          <w:szCs w:val="20"/>
        </w:rPr>
        <w:t>görülmedi.Sağ</w:t>
      </w:r>
      <w:proofErr w:type="gramEnd"/>
      <w:r w:rsidRPr="00A84A98">
        <w:rPr>
          <w:szCs w:val="20"/>
        </w:rPr>
        <w:t xml:space="preserve"> omuz çıkığı tanılı AD isimli yaşlının sol ön kol supinasyon ve pronasyon hareketinde kayıp gözlenmedi.</w:t>
      </w:r>
    </w:p>
    <w:p w:rsidR="00BA1D77" w:rsidRDefault="00BA1D77" w:rsidP="007E1883">
      <w:pPr>
        <w:ind w:firstLine="0"/>
        <w:rPr>
          <w:b/>
          <w:szCs w:val="20"/>
        </w:rPr>
      </w:pPr>
    </w:p>
    <w:p w:rsidR="00BA1D77" w:rsidRDefault="00612934" w:rsidP="007E1883">
      <w:pPr>
        <w:ind w:firstLine="0"/>
        <w:rPr>
          <w:b/>
          <w:szCs w:val="20"/>
        </w:rPr>
      </w:pPr>
      <w:r w:rsidRPr="00A84A98">
        <w:rPr>
          <w:b/>
          <w:szCs w:val="20"/>
        </w:rPr>
        <w:t>4.4.3.6.El bileği fleksiyonu ve ekstansiyonu</w:t>
      </w:r>
    </w:p>
    <w:p w:rsidR="00BA1D77" w:rsidRDefault="00BA1D77" w:rsidP="00BA1D77">
      <w:pPr>
        <w:ind w:firstLine="0"/>
        <w:rPr>
          <w:b/>
          <w:szCs w:val="20"/>
        </w:rPr>
      </w:pPr>
    </w:p>
    <w:p w:rsidR="00BA1D77" w:rsidRPr="00BA1D77" w:rsidRDefault="00612934" w:rsidP="007E1883">
      <w:pPr>
        <w:ind w:firstLine="0"/>
        <w:rPr>
          <w:szCs w:val="20"/>
        </w:rPr>
      </w:pPr>
      <w:r w:rsidRPr="00A84A98">
        <w:rPr>
          <w:szCs w:val="20"/>
        </w:rPr>
        <w:t>El bileği fleksiyonunda tüm erkek yaşlılarda hareket aç</w:t>
      </w:r>
      <w:r w:rsidR="00BA1D77">
        <w:rPr>
          <w:szCs w:val="20"/>
        </w:rPr>
        <w:t xml:space="preserve">ıklığında kayıp olduğu görüldü. Bu </w:t>
      </w:r>
      <w:r w:rsidRPr="00A84A98">
        <w:rPr>
          <w:szCs w:val="20"/>
        </w:rPr>
        <w:t xml:space="preserve">kayıp ortalama olarak sağda;17 iken </w:t>
      </w:r>
      <w:r w:rsidR="00BA1D77">
        <w:rPr>
          <w:szCs w:val="20"/>
        </w:rPr>
        <w:t xml:space="preserve">solda;19,5 olarak not </w:t>
      </w:r>
      <w:proofErr w:type="gramStart"/>
      <w:r w:rsidR="00BA1D77">
        <w:rPr>
          <w:szCs w:val="20"/>
        </w:rPr>
        <w:t>edildi.</w:t>
      </w:r>
      <w:r w:rsidRPr="00A84A98">
        <w:rPr>
          <w:szCs w:val="20"/>
        </w:rPr>
        <w:t>El</w:t>
      </w:r>
      <w:proofErr w:type="gramEnd"/>
      <w:r w:rsidRPr="00A84A98">
        <w:rPr>
          <w:szCs w:val="20"/>
        </w:rPr>
        <w:t xml:space="preserve"> bileği</w:t>
      </w:r>
      <w:r w:rsidR="00BA1D77">
        <w:rPr>
          <w:szCs w:val="20"/>
        </w:rPr>
        <w:t xml:space="preserve"> e</w:t>
      </w:r>
      <w:r w:rsidRPr="00A84A98">
        <w:rPr>
          <w:szCs w:val="20"/>
        </w:rPr>
        <w:t>kstansiyonunda ise 1 olguda (Ah.A</w:t>
      </w:r>
      <w:r>
        <w:rPr>
          <w:szCs w:val="20"/>
        </w:rPr>
        <w:t>) bilateral olarak, 1 olguda (C</w:t>
      </w:r>
      <w:r w:rsidRPr="00A84A98">
        <w:rPr>
          <w:szCs w:val="20"/>
        </w:rPr>
        <w:t xml:space="preserve">A) ise sadece sağ taraf el bileği ekstansiyon hareket açısında kayıp yoktu. </w:t>
      </w:r>
    </w:p>
    <w:p w:rsidR="00612934" w:rsidRPr="00A84A98" w:rsidRDefault="00612934" w:rsidP="007E1883">
      <w:pPr>
        <w:ind w:firstLine="0"/>
        <w:rPr>
          <w:b/>
          <w:szCs w:val="20"/>
        </w:rPr>
      </w:pPr>
      <w:r w:rsidRPr="00A84A98">
        <w:rPr>
          <w:b/>
          <w:szCs w:val="20"/>
        </w:rPr>
        <w:lastRenderedPageBreak/>
        <w:t>4.4.3.7.El bileği radial deviasyonu ve ulnar deviasyonu</w:t>
      </w:r>
    </w:p>
    <w:p w:rsidR="007E1883" w:rsidRDefault="007E1883" w:rsidP="007E1883">
      <w:pPr>
        <w:ind w:firstLine="0"/>
        <w:rPr>
          <w:szCs w:val="20"/>
        </w:rPr>
      </w:pPr>
    </w:p>
    <w:p w:rsidR="00612934" w:rsidRPr="00A84A98" w:rsidRDefault="00612934" w:rsidP="007E1883">
      <w:pPr>
        <w:ind w:firstLine="0"/>
        <w:rPr>
          <w:szCs w:val="20"/>
        </w:rPr>
      </w:pPr>
      <w:r w:rsidRPr="00A84A98">
        <w:rPr>
          <w:szCs w:val="20"/>
        </w:rPr>
        <w:t xml:space="preserve">          Örneklemi oluşturan </w:t>
      </w:r>
      <w:r>
        <w:rPr>
          <w:szCs w:val="20"/>
        </w:rPr>
        <w:t xml:space="preserve">erkek olguların 3’ünde (SA, İB, </w:t>
      </w:r>
      <w:r w:rsidRPr="00A84A98">
        <w:rPr>
          <w:szCs w:val="20"/>
        </w:rPr>
        <w:t>HY) bilateral olarak hareket kaybının olmadığı saptantı. Bunun dışında kalan 30 olgunun da hareket açıklıkla</w:t>
      </w:r>
      <w:r w:rsidR="007E1883">
        <w:rPr>
          <w:szCs w:val="20"/>
        </w:rPr>
        <w:t xml:space="preserve">rında kayıplar söz konusuydu. </w:t>
      </w:r>
      <w:r w:rsidRPr="00A84A98">
        <w:rPr>
          <w:szCs w:val="20"/>
        </w:rPr>
        <w:t>Ulnar deviasyon da ise 1 olgunun (NB) sadece sol tarafında kayıp görülmezken, örneklemdeki diğer olguların tamamında hareket açıklığında kayıp saptandı.</w:t>
      </w:r>
    </w:p>
    <w:p w:rsidR="00612934" w:rsidRDefault="00612934" w:rsidP="00612934">
      <w:pPr>
        <w:rPr>
          <w:b/>
          <w:szCs w:val="20"/>
        </w:rPr>
      </w:pPr>
    </w:p>
    <w:p w:rsidR="007E1883" w:rsidRDefault="007E1883" w:rsidP="00612934">
      <w:pPr>
        <w:rPr>
          <w:b/>
          <w:szCs w:val="20"/>
        </w:rPr>
      </w:pPr>
    </w:p>
    <w:p w:rsidR="00612934" w:rsidRPr="00A84A98" w:rsidRDefault="00612934" w:rsidP="007E1883">
      <w:pPr>
        <w:ind w:firstLine="0"/>
        <w:rPr>
          <w:b/>
          <w:szCs w:val="20"/>
          <w:u w:val="single"/>
        </w:rPr>
      </w:pPr>
      <w:r w:rsidRPr="00A84A98">
        <w:rPr>
          <w:b/>
          <w:szCs w:val="20"/>
        </w:rPr>
        <w:t>4.4.4.Erkeklerde Alt Ekstremite Eklem Hareket Açıklıklarının İncelenmesi</w:t>
      </w:r>
    </w:p>
    <w:p w:rsidR="007E1883" w:rsidRDefault="007E1883" w:rsidP="007E1883">
      <w:pPr>
        <w:ind w:firstLine="0"/>
        <w:rPr>
          <w:b/>
          <w:szCs w:val="20"/>
        </w:rPr>
      </w:pPr>
    </w:p>
    <w:p w:rsidR="00612934" w:rsidRDefault="00612934" w:rsidP="007E1883">
      <w:pPr>
        <w:ind w:firstLine="0"/>
        <w:rPr>
          <w:b/>
          <w:szCs w:val="20"/>
        </w:rPr>
      </w:pPr>
      <w:r w:rsidRPr="00A84A98">
        <w:rPr>
          <w:b/>
          <w:szCs w:val="20"/>
        </w:rPr>
        <w:t>4.4.4.1.Kalça fleksiyonu ve ekstansiyonu</w:t>
      </w:r>
    </w:p>
    <w:p w:rsidR="007E1883" w:rsidRPr="00A84A98" w:rsidRDefault="007E1883" w:rsidP="007E1883">
      <w:pPr>
        <w:ind w:firstLine="0"/>
        <w:rPr>
          <w:b/>
          <w:szCs w:val="20"/>
        </w:rPr>
      </w:pPr>
    </w:p>
    <w:p w:rsidR="00612934" w:rsidRPr="00A84A98" w:rsidRDefault="00612934" w:rsidP="007E1883">
      <w:pPr>
        <w:ind w:firstLine="0"/>
        <w:rPr>
          <w:szCs w:val="20"/>
        </w:rPr>
      </w:pPr>
      <w:r w:rsidRPr="00A84A98">
        <w:rPr>
          <w:szCs w:val="20"/>
        </w:rPr>
        <w:t xml:space="preserve">         Örneklemdeki 33 erkek olgudan CA adlı yaşlı tüm erkek olguların eklem hareket açıklığında kayıp görüldü. CA adlı olgunun kalça fleksiyonun hareket açıklığı bilateral olarak tamdı. Kalça ekst</w:t>
      </w:r>
      <w:r>
        <w:rPr>
          <w:szCs w:val="20"/>
        </w:rPr>
        <w:t xml:space="preserve">ansiyonunda ise 2 olgunun (Ah.A, </w:t>
      </w:r>
      <w:r w:rsidRPr="00A84A98">
        <w:rPr>
          <w:szCs w:val="20"/>
        </w:rPr>
        <w:t>MBS)  bilateral olarak hareket açıklığı tamdı.</w:t>
      </w:r>
    </w:p>
    <w:p w:rsidR="00612934" w:rsidRPr="00A84A98" w:rsidRDefault="00612934" w:rsidP="00612934">
      <w:pPr>
        <w:rPr>
          <w:szCs w:val="20"/>
        </w:rPr>
      </w:pPr>
    </w:p>
    <w:p w:rsidR="00612934" w:rsidRDefault="00612934" w:rsidP="007E1883">
      <w:pPr>
        <w:ind w:firstLine="0"/>
        <w:rPr>
          <w:b/>
          <w:szCs w:val="20"/>
        </w:rPr>
      </w:pPr>
      <w:r w:rsidRPr="00A84A98">
        <w:rPr>
          <w:b/>
          <w:szCs w:val="20"/>
        </w:rPr>
        <w:t>4.4.4.2.Kalça abduksiyonu ve adduksiyonu</w:t>
      </w:r>
    </w:p>
    <w:p w:rsidR="00BA1D77" w:rsidRDefault="00BA1D77" w:rsidP="007E1883">
      <w:pPr>
        <w:ind w:firstLine="0"/>
        <w:rPr>
          <w:b/>
          <w:szCs w:val="20"/>
        </w:rPr>
      </w:pPr>
    </w:p>
    <w:p w:rsidR="00612934" w:rsidRDefault="00612934" w:rsidP="007E1883">
      <w:pPr>
        <w:ind w:firstLine="0"/>
        <w:rPr>
          <w:szCs w:val="20"/>
        </w:rPr>
      </w:pPr>
      <w:r>
        <w:rPr>
          <w:szCs w:val="20"/>
        </w:rPr>
        <w:t xml:space="preserve">Erkek olguların 3’ünde (SA, SÜ, </w:t>
      </w:r>
      <w:r w:rsidRPr="00A84A98">
        <w:rPr>
          <w:szCs w:val="20"/>
        </w:rPr>
        <w:t>MÖ) bilateral olarak, 1 olguda (H.Kı.) da sadece sol tarafta kalça abduksiyon hareket açıklığında kayıp görülmedi. Bu 4 olgunun, aynı şekilde adduksiyon açılarında da kayıp yoktu. Örneklemdeki 11 erkek olguda kalça adduksiyon hareketinde bilateral olarak kayıp gözlenmedi. Bu olgudan 3 ünün aynı zamanda abduksiyon hareket açıklıkları da bilateral olarak tamdı.</w:t>
      </w:r>
    </w:p>
    <w:p w:rsidR="007E1883" w:rsidRDefault="007E1883" w:rsidP="007E1883">
      <w:pPr>
        <w:ind w:firstLine="0"/>
        <w:rPr>
          <w:szCs w:val="20"/>
        </w:rPr>
      </w:pPr>
    </w:p>
    <w:p w:rsidR="007E1883" w:rsidRDefault="007E1883" w:rsidP="007E1883">
      <w:pPr>
        <w:ind w:firstLine="0"/>
        <w:rPr>
          <w:b/>
          <w:szCs w:val="20"/>
        </w:rPr>
      </w:pPr>
      <w:r w:rsidRPr="00A84A98">
        <w:rPr>
          <w:b/>
          <w:szCs w:val="20"/>
        </w:rPr>
        <w:t>4.4.4.3.Kalça internal rotasyonu ve eksternal rotasyonu</w:t>
      </w:r>
    </w:p>
    <w:p w:rsidR="007E1883" w:rsidRPr="00A84A98" w:rsidRDefault="007E1883" w:rsidP="007E1883">
      <w:pPr>
        <w:ind w:firstLine="0"/>
        <w:rPr>
          <w:b/>
          <w:szCs w:val="20"/>
        </w:rPr>
      </w:pPr>
    </w:p>
    <w:p w:rsidR="007E1883" w:rsidRPr="00782BDB" w:rsidRDefault="007E1883" w:rsidP="007E1883">
      <w:pPr>
        <w:ind w:firstLine="0"/>
        <w:rPr>
          <w:szCs w:val="20"/>
        </w:rPr>
      </w:pPr>
      <w:r w:rsidRPr="00A84A98">
        <w:rPr>
          <w:szCs w:val="20"/>
        </w:rPr>
        <w:t xml:space="preserve">          Kalça internal rotasyonda 33 erkek olgunun tamamında hareket açısında kayıp saptandı. Hareket açıklığındaki kaybın ortalaması sağda 33 solda 33,4 idi. Eksternal rotasyonda ise 1 olguda(MA) bilateral kayıp görülmezken diğer 32 olguda hareket açıklığında kayıp tespit edildi. </w:t>
      </w:r>
    </w:p>
    <w:p w:rsidR="007E1883" w:rsidRDefault="007E1883" w:rsidP="007E1883">
      <w:pPr>
        <w:rPr>
          <w:b/>
          <w:szCs w:val="20"/>
        </w:rPr>
      </w:pPr>
    </w:p>
    <w:p w:rsidR="007E1883" w:rsidRDefault="007E1883" w:rsidP="007E1883">
      <w:pPr>
        <w:ind w:firstLine="0"/>
        <w:rPr>
          <w:b/>
          <w:szCs w:val="20"/>
        </w:rPr>
      </w:pPr>
    </w:p>
    <w:p w:rsidR="007E1883" w:rsidRDefault="007E1883" w:rsidP="007E1883">
      <w:pPr>
        <w:ind w:firstLine="0"/>
        <w:rPr>
          <w:b/>
          <w:szCs w:val="20"/>
        </w:rPr>
      </w:pPr>
    </w:p>
    <w:p w:rsidR="007E1883" w:rsidRPr="00A84A98" w:rsidRDefault="007E1883" w:rsidP="007E1883">
      <w:pPr>
        <w:ind w:firstLine="0"/>
        <w:rPr>
          <w:b/>
          <w:szCs w:val="20"/>
        </w:rPr>
      </w:pPr>
      <w:r w:rsidRPr="00A84A98">
        <w:rPr>
          <w:b/>
          <w:szCs w:val="20"/>
        </w:rPr>
        <w:lastRenderedPageBreak/>
        <w:t>4.4.4.4.Diz fleksiyonu ve ekstansiyonu</w:t>
      </w:r>
    </w:p>
    <w:p w:rsidR="007E1883" w:rsidRDefault="007E1883" w:rsidP="007E1883">
      <w:pPr>
        <w:ind w:firstLine="0"/>
        <w:rPr>
          <w:szCs w:val="20"/>
        </w:rPr>
      </w:pPr>
    </w:p>
    <w:p w:rsidR="007E1883" w:rsidRPr="00A84A98" w:rsidRDefault="007E1883" w:rsidP="007E1883">
      <w:pPr>
        <w:ind w:firstLine="0"/>
        <w:rPr>
          <w:szCs w:val="20"/>
        </w:rPr>
      </w:pPr>
      <w:r w:rsidRPr="00A84A98">
        <w:rPr>
          <w:szCs w:val="20"/>
        </w:rPr>
        <w:t xml:space="preserve">          Örneklemimizi oluşturan erkek olguların tamamında diz fleksiyonu hareket açıklığında kayıplar olduğu tespit</w:t>
      </w:r>
      <w:r>
        <w:rPr>
          <w:szCs w:val="20"/>
        </w:rPr>
        <w:t xml:space="preserve"> edildi. Olguların 6’sının (MA, İB, HY, HA, MT, </w:t>
      </w:r>
      <w:r w:rsidRPr="00A84A98">
        <w:rPr>
          <w:szCs w:val="20"/>
        </w:rPr>
        <w:t>S.Kap.)her iki dizini, 1olgunun (CO) s</w:t>
      </w:r>
      <w:r>
        <w:rPr>
          <w:szCs w:val="20"/>
        </w:rPr>
        <w:t xml:space="preserve">adece sol dizini, 3 olgunun (NE, AB, </w:t>
      </w:r>
      <w:r w:rsidRPr="00A84A98">
        <w:rPr>
          <w:szCs w:val="20"/>
        </w:rPr>
        <w:t xml:space="preserve">At.A) da sağ dizini tam ekstansiyona getiremediği tespit edildi. </w:t>
      </w:r>
    </w:p>
    <w:p w:rsidR="007E1883" w:rsidRPr="00A84A98" w:rsidRDefault="007E1883" w:rsidP="007E1883">
      <w:pPr>
        <w:rPr>
          <w:szCs w:val="20"/>
        </w:rPr>
      </w:pPr>
    </w:p>
    <w:p w:rsidR="007E1883" w:rsidRPr="00A84A98" w:rsidRDefault="007E1883" w:rsidP="007E1883">
      <w:pPr>
        <w:ind w:firstLine="0"/>
        <w:rPr>
          <w:b/>
          <w:szCs w:val="20"/>
        </w:rPr>
      </w:pPr>
      <w:r w:rsidRPr="00A84A98">
        <w:rPr>
          <w:b/>
          <w:szCs w:val="20"/>
        </w:rPr>
        <w:t>4.4.4.5.Ayak bileği dorsifleksiyonu ve plantar fleksiyonu:</w:t>
      </w:r>
    </w:p>
    <w:p w:rsidR="007E1883" w:rsidRDefault="007E1883" w:rsidP="007E1883">
      <w:pPr>
        <w:ind w:firstLine="0"/>
        <w:rPr>
          <w:szCs w:val="20"/>
        </w:rPr>
      </w:pPr>
    </w:p>
    <w:p w:rsidR="007E1883" w:rsidRPr="00A84A98" w:rsidRDefault="007E1883" w:rsidP="007E1883">
      <w:pPr>
        <w:ind w:firstLine="0"/>
        <w:rPr>
          <w:szCs w:val="20"/>
        </w:rPr>
      </w:pPr>
      <w:r w:rsidRPr="00A84A98">
        <w:rPr>
          <w:szCs w:val="20"/>
        </w:rPr>
        <w:t xml:space="preserve">          Grubu oluşturan erkeklerden 1 olgu hariç (MBS) 32 olguda ayak bileği dorsifleksiyon hareketinde eklem hareket açısında kayıp söz konusuydu. MBS adlı yaşlının bilateral eklem hareketi açıklığı tamdı. Plantarfleksiyon hareketinde ise; 1 olguda (S.Kah.) bilateral olarak, 1 olguda (MBS) da sadece sol tarafta eklem hareket açıklığında kayıp görülmedi.       </w:t>
      </w:r>
    </w:p>
    <w:p w:rsidR="007E1883" w:rsidRPr="00A84A98" w:rsidRDefault="007E1883" w:rsidP="007E1883">
      <w:pPr>
        <w:ind w:firstLine="0"/>
        <w:rPr>
          <w:szCs w:val="20"/>
        </w:rPr>
      </w:pPr>
    </w:p>
    <w:p w:rsidR="00A44311" w:rsidRDefault="00A44311" w:rsidP="00A44311">
      <w:pPr>
        <w:ind w:firstLine="708"/>
        <w:rPr>
          <w:szCs w:val="20"/>
        </w:rPr>
      </w:pPr>
      <w:r w:rsidRPr="00A84A98">
        <w:rPr>
          <w:szCs w:val="20"/>
        </w:rPr>
        <w:t xml:space="preserve">Kadın ve erkek grubuna ait eklem hareket açıklıklarındaki kayıpların ortalamalarının karşılaştırılması Tablo </w:t>
      </w:r>
      <w:r w:rsidR="00A26D0D">
        <w:rPr>
          <w:szCs w:val="20"/>
        </w:rPr>
        <w:t>29’da</w:t>
      </w:r>
      <w:r w:rsidRPr="00A84A98">
        <w:rPr>
          <w:szCs w:val="20"/>
        </w:rPr>
        <w:t xml:space="preserve"> verilmektedir.</w:t>
      </w:r>
    </w:p>
    <w:p w:rsidR="00A44311" w:rsidRDefault="00A44311" w:rsidP="00A44311">
      <w:pPr>
        <w:rPr>
          <w:b/>
          <w:szCs w:val="24"/>
        </w:rPr>
      </w:pPr>
    </w:p>
    <w:p w:rsidR="00A44311" w:rsidRPr="00A44311" w:rsidRDefault="00A44311" w:rsidP="00A44311">
      <w:pPr>
        <w:ind w:firstLine="0"/>
        <w:rPr>
          <w:szCs w:val="24"/>
        </w:rPr>
      </w:pPr>
      <w:r w:rsidRPr="00A44311">
        <w:rPr>
          <w:b/>
          <w:szCs w:val="24"/>
        </w:rPr>
        <w:t xml:space="preserve">Tablo </w:t>
      </w:r>
      <w:r w:rsidR="00FF79E2">
        <w:rPr>
          <w:b/>
          <w:szCs w:val="24"/>
        </w:rPr>
        <w:t>29</w:t>
      </w:r>
      <w:r w:rsidRPr="00A44311">
        <w:rPr>
          <w:b/>
          <w:szCs w:val="24"/>
        </w:rPr>
        <w:t>.</w:t>
      </w:r>
      <w:r w:rsidRPr="00A44311">
        <w:rPr>
          <w:szCs w:val="24"/>
        </w:rPr>
        <w:t xml:space="preserve"> Kadın ve erkeklerde eklem hareket açıklığındaki kayıpların ortalamalarının karşılaştırması.</w:t>
      </w:r>
    </w:p>
    <w:tbl>
      <w:tblPr>
        <w:tblW w:w="4003" w:type="pct"/>
        <w:tblBorders>
          <w:top w:val="single" w:sz="4" w:space="0" w:color="000000"/>
          <w:bottom w:val="single" w:sz="4" w:space="0" w:color="000000"/>
        </w:tblBorders>
        <w:tblLayout w:type="fixed"/>
        <w:tblLook w:val="04A0"/>
      </w:tblPr>
      <w:tblGrid>
        <w:gridCol w:w="2684"/>
        <w:gridCol w:w="1163"/>
        <w:gridCol w:w="1163"/>
        <w:gridCol w:w="1265"/>
        <w:gridCol w:w="1160"/>
      </w:tblGrid>
      <w:tr w:rsidR="00A44311" w:rsidRPr="006A3C21" w:rsidTr="00A44311">
        <w:trPr>
          <w:trHeight w:val="261"/>
        </w:trPr>
        <w:tc>
          <w:tcPr>
            <w:tcW w:w="1805" w:type="pct"/>
            <w:tcBorders>
              <w:top w:val="single" w:sz="4" w:space="0" w:color="000000"/>
              <w:bottom w:val="single" w:sz="4" w:space="0" w:color="000000"/>
            </w:tcBorders>
          </w:tcPr>
          <w:p w:rsidR="00A44311" w:rsidRPr="006A3C21" w:rsidRDefault="00A44311" w:rsidP="006A3C21">
            <w:pPr>
              <w:spacing w:line="240" w:lineRule="atLeast"/>
              <w:rPr>
                <w:sz w:val="20"/>
                <w:szCs w:val="20"/>
              </w:rPr>
            </w:pPr>
          </w:p>
        </w:tc>
        <w:tc>
          <w:tcPr>
            <w:tcW w:w="1564" w:type="pct"/>
            <w:gridSpan w:val="2"/>
            <w:tcBorders>
              <w:top w:val="single" w:sz="4" w:space="0" w:color="000000"/>
              <w:bottom w:val="single" w:sz="4" w:space="0" w:color="000000"/>
            </w:tcBorders>
          </w:tcPr>
          <w:p w:rsidR="00A44311" w:rsidRPr="006A3C21" w:rsidRDefault="00A44311" w:rsidP="006A3C21">
            <w:pPr>
              <w:spacing w:line="240" w:lineRule="atLeast"/>
              <w:jc w:val="center"/>
              <w:rPr>
                <w:b/>
                <w:sz w:val="20"/>
                <w:szCs w:val="20"/>
              </w:rPr>
            </w:pPr>
            <w:r w:rsidRPr="006A3C21">
              <w:rPr>
                <w:b/>
                <w:sz w:val="20"/>
                <w:szCs w:val="20"/>
              </w:rPr>
              <w:t>Kadın (sağ/sol)</w:t>
            </w:r>
          </w:p>
        </w:tc>
        <w:tc>
          <w:tcPr>
            <w:tcW w:w="1632" w:type="pct"/>
            <w:gridSpan w:val="2"/>
            <w:tcBorders>
              <w:top w:val="single" w:sz="4" w:space="0" w:color="000000"/>
              <w:bottom w:val="single" w:sz="4" w:space="0" w:color="000000"/>
            </w:tcBorders>
          </w:tcPr>
          <w:p w:rsidR="00A44311" w:rsidRPr="006A3C21" w:rsidRDefault="00A44311" w:rsidP="006A3C21">
            <w:pPr>
              <w:spacing w:line="240" w:lineRule="atLeast"/>
              <w:jc w:val="center"/>
              <w:rPr>
                <w:b/>
                <w:sz w:val="20"/>
                <w:szCs w:val="20"/>
              </w:rPr>
            </w:pPr>
            <w:r w:rsidRPr="006A3C21">
              <w:rPr>
                <w:b/>
                <w:sz w:val="20"/>
                <w:szCs w:val="20"/>
              </w:rPr>
              <w:t>Erkek (sağ/sol)</w:t>
            </w:r>
          </w:p>
        </w:tc>
      </w:tr>
      <w:tr w:rsidR="00A44311" w:rsidRPr="006A3C21" w:rsidTr="00A44311">
        <w:trPr>
          <w:trHeight w:val="261"/>
        </w:trPr>
        <w:tc>
          <w:tcPr>
            <w:tcW w:w="1805" w:type="pct"/>
            <w:tcBorders>
              <w:top w:val="single" w:sz="4" w:space="0" w:color="000000"/>
            </w:tcBorders>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Omuz fleksiyonu</w:t>
            </w:r>
          </w:p>
        </w:tc>
        <w:tc>
          <w:tcPr>
            <w:tcW w:w="782" w:type="pct"/>
            <w:tcBorders>
              <w:top w:val="single" w:sz="4" w:space="0" w:color="000000"/>
            </w:tcBorders>
          </w:tcPr>
          <w:p w:rsidR="00A44311" w:rsidRPr="006A3C21" w:rsidRDefault="00A44311" w:rsidP="00A44311">
            <w:pPr>
              <w:spacing w:line="240" w:lineRule="atLeast"/>
              <w:jc w:val="center"/>
              <w:rPr>
                <w:sz w:val="20"/>
                <w:szCs w:val="20"/>
              </w:rPr>
            </w:pPr>
            <w:r w:rsidRPr="006A3C21">
              <w:rPr>
                <w:sz w:val="20"/>
                <w:szCs w:val="20"/>
              </w:rPr>
              <w:t>35,5</w:t>
            </w:r>
          </w:p>
        </w:tc>
        <w:tc>
          <w:tcPr>
            <w:tcW w:w="782" w:type="pct"/>
            <w:tcBorders>
              <w:top w:val="single" w:sz="4" w:space="0" w:color="000000"/>
            </w:tcBorders>
          </w:tcPr>
          <w:p w:rsidR="00A44311" w:rsidRPr="006A3C21" w:rsidRDefault="00A44311" w:rsidP="00A44311">
            <w:pPr>
              <w:spacing w:line="240" w:lineRule="atLeast"/>
              <w:jc w:val="center"/>
              <w:rPr>
                <w:sz w:val="20"/>
                <w:szCs w:val="20"/>
              </w:rPr>
            </w:pPr>
            <w:r w:rsidRPr="006A3C21">
              <w:rPr>
                <w:sz w:val="20"/>
                <w:szCs w:val="20"/>
              </w:rPr>
              <w:t>40,5</w:t>
            </w:r>
          </w:p>
        </w:tc>
        <w:tc>
          <w:tcPr>
            <w:tcW w:w="851" w:type="pct"/>
            <w:tcBorders>
              <w:top w:val="single" w:sz="4" w:space="0" w:color="000000"/>
            </w:tcBorders>
          </w:tcPr>
          <w:p w:rsidR="00A44311" w:rsidRPr="006A3C21" w:rsidRDefault="00A44311" w:rsidP="00A44311">
            <w:pPr>
              <w:spacing w:line="240" w:lineRule="atLeast"/>
              <w:jc w:val="center"/>
              <w:rPr>
                <w:sz w:val="20"/>
                <w:szCs w:val="20"/>
              </w:rPr>
            </w:pPr>
            <w:r w:rsidRPr="006A3C21">
              <w:rPr>
                <w:sz w:val="20"/>
                <w:szCs w:val="20"/>
              </w:rPr>
              <w:t>33,5</w:t>
            </w:r>
          </w:p>
        </w:tc>
        <w:tc>
          <w:tcPr>
            <w:tcW w:w="780" w:type="pct"/>
            <w:tcBorders>
              <w:top w:val="single" w:sz="4" w:space="0" w:color="000000"/>
            </w:tcBorders>
          </w:tcPr>
          <w:p w:rsidR="00A44311" w:rsidRPr="006A3C21" w:rsidRDefault="00A44311" w:rsidP="00A44311">
            <w:pPr>
              <w:spacing w:line="240" w:lineRule="atLeast"/>
              <w:jc w:val="center"/>
              <w:rPr>
                <w:sz w:val="20"/>
                <w:szCs w:val="20"/>
              </w:rPr>
            </w:pPr>
            <w:r w:rsidRPr="006A3C21">
              <w:rPr>
                <w:sz w:val="20"/>
                <w:szCs w:val="20"/>
              </w:rPr>
              <w:t>37,7</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Omuz extansiyonu</w:t>
            </w:r>
          </w:p>
        </w:tc>
        <w:tc>
          <w:tcPr>
            <w:tcW w:w="782" w:type="pct"/>
          </w:tcPr>
          <w:p w:rsidR="00A44311" w:rsidRPr="006A3C21" w:rsidRDefault="00A44311" w:rsidP="00A44311">
            <w:pPr>
              <w:spacing w:line="240" w:lineRule="atLeast"/>
              <w:jc w:val="center"/>
              <w:rPr>
                <w:sz w:val="20"/>
                <w:szCs w:val="20"/>
              </w:rPr>
            </w:pPr>
            <w:r w:rsidRPr="006A3C21">
              <w:rPr>
                <w:sz w:val="20"/>
                <w:szCs w:val="20"/>
              </w:rPr>
              <w:t>20,2</w:t>
            </w:r>
          </w:p>
        </w:tc>
        <w:tc>
          <w:tcPr>
            <w:tcW w:w="782" w:type="pct"/>
          </w:tcPr>
          <w:p w:rsidR="00A44311" w:rsidRPr="006A3C21" w:rsidRDefault="00A44311" w:rsidP="00A44311">
            <w:pPr>
              <w:spacing w:line="240" w:lineRule="atLeast"/>
              <w:jc w:val="center"/>
              <w:rPr>
                <w:sz w:val="20"/>
                <w:szCs w:val="20"/>
              </w:rPr>
            </w:pPr>
            <w:r w:rsidRPr="006A3C21">
              <w:rPr>
                <w:sz w:val="20"/>
                <w:szCs w:val="20"/>
              </w:rPr>
              <w:t>20,5</w:t>
            </w:r>
          </w:p>
        </w:tc>
        <w:tc>
          <w:tcPr>
            <w:tcW w:w="851" w:type="pct"/>
          </w:tcPr>
          <w:p w:rsidR="00A44311" w:rsidRPr="006A3C21" w:rsidRDefault="00A44311" w:rsidP="00A44311">
            <w:pPr>
              <w:spacing w:line="240" w:lineRule="atLeast"/>
              <w:jc w:val="center"/>
              <w:rPr>
                <w:sz w:val="20"/>
                <w:szCs w:val="20"/>
              </w:rPr>
            </w:pPr>
            <w:r w:rsidRPr="006A3C21">
              <w:rPr>
                <w:sz w:val="20"/>
                <w:szCs w:val="20"/>
              </w:rPr>
              <w:t>27,3</w:t>
            </w:r>
          </w:p>
        </w:tc>
        <w:tc>
          <w:tcPr>
            <w:tcW w:w="780" w:type="pct"/>
          </w:tcPr>
          <w:p w:rsidR="00A44311" w:rsidRPr="006A3C21" w:rsidRDefault="00A44311" w:rsidP="00A44311">
            <w:pPr>
              <w:spacing w:line="240" w:lineRule="atLeast"/>
              <w:jc w:val="center"/>
              <w:rPr>
                <w:sz w:val="20"/>
                <w:szCs w:val="20"/>
              </w:rPr>
            </w:pPr>
            <w:r w:rsidRPr="006A3C21">
              <w:rPr>
                <w:sz w:val="20"/>
                <w:szCs w:val="20"/>
              </w:rPr>
              <w:t>27,7</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Omuz abduksiyonu</w:t>
            </w:r>
          </w:p>
        </w:tc>
        <w:tc>
          <w:tcPr>
            <w:tcW w:w="782" w:type="pct"/>
          </w:tcPr>
          <w:p w:rsidR="00A44311" w:rsidRPr="006A3C21" w:rsidRDefault="00A44311" w:rsidP="00A44311">
            <w:pPr>
              <w:spacing w:line="240" w:lineRule="atLeast"/>
              <w:jc w:val="center"/>
              <w:rPr>
                <w:sz w:val="20"/>
                <w:szCs w:val="20"/>
              </w:rPr>
            </w:pPr>
            <w:r w:rsidRPr="006A3C21">
              <w:rPr>
                <w:sz w:val="20"/>
                <w:szCs w:val="20"/>
              </w:rPr>
              <w:t>59,4</w:t>
            </w:r>
          </w:p>
        </w:tc>
        <w:tc>
          <w:tcPr>
            <w:tcW w:w="782" w:type="pct"/>
          </w:tcPr>
          <w:p w:rsidR="00A44311" w:rsidRPr="006A3C21" w:rsidRDefault="00A44311" w:rsidP="00A44311">
            <w:pPr>
              <w:spacing w:line="240" w:lineRule="atLeast"/>
              <w:jc w:val="center"/>
              <w:rPr>
                <w:sz w:val="20"/>
                <w:szCs w:val="20"/>
              </w:rPr>
            </w:pPr>
            <w:r w:rsidRPr="006A3C21">
              <w:rPr>
                <w:sz w:val="20"/>
                <w:szCs w:val="20"/>
              </w:rPr>
              <w:t>57,3</w:t>
            </w:r>
          </w:p>
        </w:tc>
        <w:tc>
          <w:tcPr>
            <w:tcW w:w="851" w:type="pct"/>
          </w:tcPr>
          <w:p w:rsidR="00A44311" w:rsidRPr="006A3C21" w:rsidRDefault="00A44311" w:rsidP="00A44311">
            <w:pPr>
              <w:spacing w:line="240" w:lineRule="atLeast"/>
              <w:jc w:val="center"/>
              <w:rPr>
                <w:sz w:val="20"/>
                <w:szCs w:val="20"/>
              </w:rPr>
            </w:pPr>
            <w:r w:rsidRPr="006A3C21">
              <w:rPr>
                <w:sz w:val="20"/>
                <w:szCs w:val="20"/>
              </w:rPr>
              <w:t>51,8</w:t>
            </w:r>
          </w:p>
        </w:tc>
        <w:tc>
          <w:tcPr>
            <w:tcW w:w="780" w:type="pct"/>
          </w:tcPr>
          <w:p w:rsidR="00A44311" w:rsidRPr="006A3C21" w:rsidRDefault="00A44311" w:rsidP="00A44311">
            <w:pPr>
              <w:spacing w:line="240" w:lineRule="atLeast"/>
              <w:jc w:val="center"/>
              <w:rPr>
                <w:sz w:val="20"/>
                <w:szCs w:val="20"/>
              </w:rPr>
            </w:pPr>
            <w:r w:rsidRPr="006A3C21">
              <w:rPr>
                <w:sz w:val="20"/>
                <w:szCs w:val="20"/>
              </w:rPr>
              <w:t>54,8</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Omuz internal rotasyonu</w:t>
            </w:r>
          </w:p>
        </w:tc>
        <w:tc>
          <w:tcPr>
            <w:tcW w:w="782" w:type="pct"/>
          </w:tcPr>
          <w:p w:rsidR="00A44311" w:rsidRPr="006A3C21" w:rsidRDefault="00A44311" w:rsidP="00A44311">
            <w:pPr>
              <w:spacing w:line="240" w:lineRule="atLeast"/>
              <w:jc w:val="center"/>
              <w:rPr>
                <w:sz w:val="20"/>
                <w:szCs w:val="20"/>
              </w:rPr>
            </w:pPr>
            <w:r w:rsidRPr="006A3C21">
              <w:rPr>
                <w:sz w:val="20"/>
                <w:szCs w:val="20"/>
              </w:rPr>
              <w:t>11,7</w:t>
            </w:r>
          </w:p>
        </w:tc>
        <w:tc>
          <w:tcPr>
            <w:tcW w:w="782" w:type="pct"/>
          </w:tcPr>
          <w:p w:rsidR="00A44311" w:rsidRPr="006A3C21" w:rsidRDefault="00A44311" w:rsidP="00A44311">
            <w:pPr>
              <w:spacing w:line="240" w:lineRule="atLeast"/>
              <w:jc w:val="center"/>
              <w:rPr>
                <w:sz w:val="20"/>
                <w:szCs w:val="20"/>
              </w:rPr>
            </w:pPr>
            <w:r w:rsidRPr="006A3C21">
              <w:rPr>
                <w:sz w:val="20"/>
                <w:szCs w:val="20"/>
              </w:rPr>
              <w:t>12,3</w:t>
            </w:r>
          </w:p>
        </w:tc>
        <w:tc>
          <w:tcPr>
            <w:tcW w:w="851" w:type="pct"/>
          </w:tcPr>
          <w:p w:rsidR="00A44311" w:rsidRPr="006A3C21" w:rsidRDefault="00A44311" w:rsidP="00A44311">
            <w:pPr>
              <w:spacing w:line="240" w:lineRule="atLeast"/>
              <w:jc w:val="center"/>
              <w:rPr>
                <w:sz w:val="20"/>
                <w:szCs w:val="20"/>
              </w:rPr>
            </w:pPr>
            <w:r w:rsidRPr="006A3C21">
              <w:rPr>
                <w:sz w:val="20"/>
                <w:szCs w:val="20"/>
              </w:rPr>
              <w:t>3,75</w:t>
            </w:r>
          </w:p>
        </w:tc>
        <w:tc>
          <w:tcPr>
            <w:tcW w:w="780" w:type="pct"/>
          </w:tcPr>
          <w:p w:rsidR="00A44311" w:rsidRPr="006A3C21" w:rsidRDefault="00A44311" w:rsidP="00A44311">
            <w:pPr>
              <w:spacing w:line="240" w:lineRule="atLeast"/>
              <w:jc w:val="center"/>
              <w:rPr>
                <w:sz w:val="20"/>
                <w:szCs w:val="20"/>
              </w:rPr>
            </w:pPr>
            <w:r w:rsidRPr="006A3C21">
              <w:rPr>
                <w:sz w:val="20"/>
                <w:szCs w:val="20"/>
              </w:rPr>
              <w:t>6,02</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Omuz external rotasyonu</w:t>
            </w:r>
          </w:p>
        </w:tc>
        <w:tc>
          <w:tcPr>
            <w:tcW w:w="782" w:type="pct"/>
          </w:tcPr>
          <w:p w:rsidR="00A44311" w:rsidRPr="006A3C21" w:rsidRDefault="00A44311" w:rsidP="00A44311">
            <w:pPr>
              <w:spacing w:line="240" w:lineRule="atLeast"/>
              <w:jc w:val="center"/>
              <w:rPr>
                <w:sz w:val="20"/>
                <w:szCs w:val="20"/>
              </w:rPr>
            </w:pPr>
            <w:r w:rsidRPr="006A3C21">
              <w:rPr>
                <w:sz w:val="20"/>
                <w:szCs w:val="20"/>
              </w:rPr>
              <w:t>11,7</w:t>
            </w:r>
          </w:p>
        </w:tc>
        <w:tc>
          <w:tcPr>
            <w:tcW w:w="782" w:type="pct"/>
          </w:tcPr>
          <w:p w:rsidR="00A44311" w:rsidRPr="006A3C21" w:rsidRDefault="00A44311" w:rsidP="00A44311">
            <w:pPr>
              <w:spacing w:line="240" w:lineRule="atLeast"/>
              <w:jc w:val="center"/>
              <w:rPr>
                <w:sz w:val="20"/>
                <w:szCs w:val="20"/>
              </w:rPr>
            </w:pPr>
            <w:r w:rsidRPr="006A3C21">
              <w:rPr>
                <w:sz w:val="20"/>
                <w:szCs w:val="20"/>
              </w:rPr>
              <w:t>12,9</w:t>
            </w:r>
          </w:p>
        </w:tc>
        <w:tc>
          <w:tcPr>
            <w:tcW w:w="851" w:type="pct"/>
          </w:tcPr>
          <w:p w:rsidR="00A44311" w:rsidRPr="006A3C21" w:rsidRDefault="00A44311" w:rsidP="00A44311">
            <w:pPr>
              <w:spacing w:line="240" w:lineRule="atLeast"/>
              <w:jc w:val="center"/>
              <w:rPr>
                <w:sz w:val="20"/>
                <w:szCs w:val="20"/>
              </w:rPr>
            </w:pPr>
            <w:r w:rsidRPr="006A3C21">
              <w:rPr>
                <w:sz w:val="20"/>
                <w:szCs w:val="20"/>
              </w:rPr>
              <w:t>8,25</w:t>
            </w:r>
          </w:p>
        </w:tc>
        <w:tc>
          <w:tcPr>
            <w:tcW w:w="780" w:type="pct"/>
          </w:tcPr>
          <w:p w:rsidR="00A44311" w:rsidRPr="006A3C21" w:rsidRDefault="00A44311" w:rsidP="00A44311">
            <w:pPr>
              <w:spacing w:line="240" w:lineRule="atLeast"/>
              <w:jc w:val="center"/>
              <w:rPr>
                <w:sz w:val="20"/>
                <w:szCs w:val="20"/>
              </w:rPr>
            </w:pPr>
            <w:r w:rsidRPr="006A3C21">
              <w:rPr>
                <w:sz w:val="20"/>
                <w:szCs w:val="20"/>
              </w:rPr>
              <w:t>9,68</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Dirsek fleksiyonu</w:t>
            </w:r>
          </w:p>
        </w:tc>
        <w:tc>
          <w:tcPr>
            <w:tcW w:w="782" w:type="pct"/>
          </w:tcPr>
          <w:p w:rsidR="00A44311" w:rsidRPr="006A3C21" w:rsidRDefault="00A44311" w:rsidP="00A44311">
            <w:pPr>
              <w:spacing w:line="240" w:lineRule="atLeast"/>
              <w:jc w:val="center"/>
              <w:rPr>
                <w:sz w:val="20"/>
                <w:szCs w:val="20"/>
              </w:rPr>
            </w:pPr>
            <w:r w:rsidRPr="006A3C21">
              <w:rPr>
                <w:sz w:val="20"/>
                <w:szCs w:val="20"/>
              </w:rPr>
              <w:t>15,2</w:t>
            </w:r>
          </w:p>
        </w:tc>
        <w:tc>
          <w:tcPr>
            <w:tcW w:w="782" w:type="pct"/>
          </w:tcPr>
          <w:p w:rsidR="00A44311" w:rsidRPr="006A3C21" w:rsidRDefault="00A44311" w:rsidP="00A44311">
            <w:pPr>
              <w:spacing w:line="240" w:lineRule="atLeast"/>
              <w:jc w:val="center"/>
              <w:rPr>
                <w:sz w:val="20"/>
                <w:szCs w:val="20"/>
              </w:rPr>
            </w:pPr>
            <w:r w:rsidRPr="006A3C21">
              <w:rPr>
                <w:sz w:val="20"/>
                <w:szCs w:val="20"/>
              </w:rPr>
              <w:t>16,1</w:t>
            </w:r>
          </w:p>
        </w:tc>
        <w:tc>
          <w:tcPr>
            <w:tcW w:w="851" w:type="pct"/>
          </w:tcPr>
          <w:p w:rsidR="00A44311" w:rsidRPr="006A3C21" w:rsidRDefault="00A44311" w:rsidP="00A44311">
            <w:pPr>
              <w:spacing w:line="240" w:lineRule="atLeast"/>
              <w:jc w:val="center"/>
              <w:rPr>
                <w:sz w:val="20"/>
                <w:szCs w:val="20"/>
              </w:rPr>
            </w:pPr>
            <w:r w:rsidRPr="006A3C21">
              <w:rPr>
                <w:sz w:val="20"/>
                <w:szCs w:val="20"/>
              </w:rPr>
              <w:t>15,4</w:t>
            </w:r>
          </w:p>
        </w:tc>
        <w:tc>
          <w:tcPr>
            <w:tcW w:w="780" w:type="pct"/>
          </w:tcPr>
          <w:p w:rsidR="00A44311" w:rsidRPr="006A3C21" w:rsidRDefault="00A44311" w:rsidP="00A44311">
            <w:pPr>
              <w:spacing w:line="240" w:lineRule="atLeast"/>
              <w:jc w:val="center"/>
              <w:rPr>
                <w:sz w:val="20"/>
                <w:szCs w:val="20"/>
              </w:rPr>
            </w:pPr>
            <w:r w:rsidRPr="006A3C21">
              <w:rPr>
                <w:sz w:val="20"/>
                <w:szCs w:val="20"/>
              </w:rPr>
              <w:t>17,2</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 xml:space="preserve">Supinasyon </w:t>
            </w:r>
          </w:p>
        </w:tc>
        <w:tc>
          <w:tcPr>
            <w:tcW w:w="782" w:type="pct"/>
          </w:tcPr>
          <w:p w:rsidR="00A44311" w:rsidRPr="006A3C21" w:rsidRDefault="00A44311" w:rsidP="00A44311">
            <w:pPr>
              <w:spacing w:line="240" w:lineRule="atLeast"/>
              <w:jc w:val="center"/>
              <w:rPr>
                <w:sz w:val="20"/>
                <w:szCs w:val="20"/>
              </w:rPr>
            </w:pPr>
            <w:r w:rsidRPr="006A3C21">
              <w:rPr>
                <w:sz w:val="20"/>
                <w:szCs w:val="20"/>
              </w:rPr>
              <w:t>3,5</w:t>
            </w:r>
          </w:p>
        </w:tc>
        <w:tc>
          <w:tcPr>
            <w:tcW w:w="782" w:type="pct"/>
          </w:tcPr>
          <w:p w:rsidR="00A44311" w:rsidRPr="006A3C21" w:rsidRDefault="00A44311" w:rsidP="00A44311">
            <w:pPr>
              <w:spacing w:line="240" w:lineRule="atLeast"/>
              <w:jc w:val="center"/>
              <w:rPr>
                <w:sz w:val="20"/>
                <w:szCs w:val="20"/>
              </w:rPr>
            </w:pPr>
            <w:r w:rsidRPr="006A3C21">
              <w:rPr>
                <w:sz w:val="20"/>
                <w:szCs w:val="20"/>
              </w:rPr>
              <w:t>2,35</w:t>
            </w:r>
          </w:p>
        </w:tc>
        <w:tc>
          <w:tcPr>
            <w:tcW w:w="851" w:type="pct"/>
          </w:tcPr>
          <w:p w:rsidR="00A44311" w:rsidRPr="006A3C21" w:rsidRDefault="00A44311" w:rsidP="00A44311">
            <w:pPr>
              <w:spacing w:line="240" w:lineRule="atLeast"/>
              <w:jc w:val="center"/>
              <w:rPr>
                <w:sz w:val="20"/>
                <w:szCs w:val="20"/>
              </w:rPr>
            </w:pPr>
            <w:r w:rsidRPr="006A3C21">
              <w:rPr>
                <w:sz w:val="20"/>
                <w:szCs w:val="20"/>
              </w:rPr>
              <w:t>0,45</w:t>
            </w:r>
          </w:p>
        </w:tc>
        <w:tc>
          <w:tcPr>
            <w:tcW w:w="780" w:type="pct"/>
          </w:tcPr>
          <w:p w:rsidR="00A44311" w:rsidRPr="006A3C21" w:rsidRDefault="00A44311" w:rsidP="00A44311">
            <w:pPr>
              <w:spacing w:line="240" w:lineRule="atLeast"/>
              <w:jc w:val="center"/>
              <w:rPr>
                <w:sz w:val="20"/>
                <w:szCs w:val="20"/>
              </w:rPr>
            </w:pPr>
            <w:r w:rsidRPr="006A3C21">
              <w:rPr>
                <w:sz w:val="20"/>
                <w:szCs w:val="20"/>
              </w:rPr>
              <w:t>1,3</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 xml:space="preserve">Pronasyon </w:t>
            </w:r>
          </w:p>
        </w:tc>
        <w:tc>
          <w:tcPr>
            <w:tcW w:w="782" w:type="pct"/>
          </w:tcPr>
          <w:p w:rsidR="00A44311" w:rsidRPr="006A3C21" w:rsidRDefault="00A44311" w:rsidP="00A44311">
            <w:pPr>
              <w:spacing w:line="240" w:lineRule="atLeast"/>
              <w:jc w:val="center"/>
              <w:rPr>
                <w:sz w:val="20"/>
                <w:szCs w:val="20"/>
              </w:rPr>
            </w:pPr>
            <w:r w:rsidRPr="006A3C21">
              <w:rPr>
                <w:sz w:val="20"/>
                <w:szCs w:val="20"/>
              </w:rPr>
              <w:t>0,58</w:t>
            </w:r>
          </w:p>
        </w:tc>
        <w:tc>
          <w:tcPr>
            <w:tcW w:w="782" w:type="pct"/>
          </w:tcPr>
          <w:p w:rsidR="00A44311" w:rsidRPr="006A3C21" w:rsidRDefault="00A44311" w:rsidP="00A44311">
            <w:pPr>
              <w:spacing w:line="240" w:lineRule="atLeast"/>
              <w:jc w:val="center"/>
              <w:rPr>
                <w:sz w:val="20"/>
                <w:szCs w:val="20"/>
              </w:rPr>
            </w:pPr>
            <w:r w:rsidRPr="006A3C21">
              <w:rPr>
                <w:sz w:val="20"/>
                <w:szCs w:val="20"/>
              </w:rPr>
              <w:t>0</w:t>
            </w:r>
          </w:p>
        </w:tc>
        <w:tc>
          <w:tcPr>
            <w:tcW w:w="851" w:type="pct"/>
          </w:tcPr>
          <w:p w:rsidR="00A44311" w:rsidRPr="006A3C21" w:rsidRDefault="00A44311" w:rsidP="00A44311">
            <w:pPr>
              <w:spacing w:line="240" w:lineRule="atLeast"/>
              <w:jc w:val="center"/>
              <w:rPr>
                <w:sz w:val="20"/>
                <w:szCs w:val="20"/>
              </w:rPr>
            </w:pPr>
            <w:r w:rsidRPr="006A3C21">
              <w:rPr>
                <w:sz w:val="20"/>
                <w:szCs w:val="20"/>
              </w:rPr>
              <w:t>0,9</w:t>
            </w:r>
          </w:p>
        </w:tc>
        <w:tc>
          <w:tcPr>
            <w:tcW w:w="780" w:type="pct"/>
          </w:tcPr>
          <w:p w:rsidR="00A44311" w:rsidRPr="006A3C21" w:rsidRDefault="00A44311" w:rsidP="00A44311">
            <w:pPr>
              <w:spacing w:line="240" w:lineRule="atLeast"/>
              <w:jc w:val="center"/>
              <w:rPr>
                <w:sz w:val="20"/>
                <w:szCs w:val="20"/>
              </w:rPr>
            </w:pPr>
            <w:r w:rsidRPr="006A3C21">
              <w:rPr>
                <w:sz w:val="20"/>
                <w:szCs w:val="20"/>
              </w:rPr>
              <w:t>1,18</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El bileği fleksiyonu</w:t>
            </w:r>
          </w:p>
        </w:tc>
        <w:tc>
          <w:tcPr>
            <w:tcW w:w="782" w:type="pct"/>
          </w:tcPr>
          <w:p w:rsidR="00A44311" w:rsidRPr="006A3C21" w:rsidRDefault="00A44311" w:rsidP="00A44311">
            <w:pPr>
              <w:spacing w:line="240" w:lineRule="atLeast"/>
              <w:jc w:val="center"/>
              <w:rPr>
                <w:sz w:val="20"/>
                <w:szCs w:val="20"/>
              </w:rPr>
            </w:pPr>
            <w:r w:rsidRPr="006A3C21">
              <w:rPr>
                <w:sz w:val="20"/>
                <w:szCs w:val="20"/>
              </w:rPr>
              <w:t>14,7</w:t>
            </w:r>
          </w:p>
        </w:tc>
        <w:tc>
          <w:tcPr>
            <w:tcW w:w="782" w:type="pct"/>
          </w:tcPr>
          <w:p w:rsidR="00A44311" w:rsidRPr="006A3C21" w:rsidRDefault="00A44311" w:rsidP="00A44311">
            <w:pPr>
              <w:spacing w:line="240" w:lineRule="atLeast"/>
              <w:jc w:val="center"/>
              <w:rPr>
                <w:sz w:val="20"/>
                <w:szCs w:val="20"/>
              </w:rPr>
            </w:pPr>
            <w:r w:rsidRPr="006A3C21">
              <w:rPr>
                <w:sz w:val="20"/>
                <w:szCs w:val="20"/>
              </w:rPr>
              <w:t>11,4</w:t>
            </w:r>
          </w:p>
        </w:tc>
        <w:tc>
          <w:tcPr>
            <w:tcW w:w="851" w:type="pct"/>
          </w:tcPr>
          <w:p w:rsidR="00A44311" w:rsidRPr="006A3C21" w:rsidRDefault="00A44311" w:rsidP="00A44311">
            <w:pPr>
              <w:spacing w:line="240" w:lineRule="atLeast"/>
              <w:jc w:val="center"/>
              <w:rPr>
                <w:sz w:val="20"/>
                <w:szCs w:val="20"/>
              </w:rPr>
            </w:pPr>
            <w:r w:rsidRPr="006A3C21">
              <w:rPr>
                <w:sz w:val="20"/>
                <w:szCs w:val="20"/>
              </w:rPr>
              <w:t>17</w:t>
            </w:r>
          </w:p>
        </w:tc>
        <w:tc>
          <w:tcPr>
            <w:tcW w:w="780" w:type="pct"/>
          </w:tcPr>
          <w:p w:rsidR="00A44311" w:rsidRPr="006A3C21" w:rsidRDefault="00A44311" w:rsidP="00A44311">
            <w:pPr>
              <w:spacing w:line="240" w:lineRule="atLeast"/>
              <w:jc w:val="center"/>
              <w:rPr>
                <w:sz w:val="20"/>
                <w:szCs w:val="20"/>
              </w:rPr>
            </w:pPr>
            <w:r w:rsidRPr="006A3C21">
              <w:rPr>
                <w:sz w:val="20"/>
                <w:szCs w:val="20"/>
              </w:rPr>
              <w:t>19,5</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El bileği extansiyonu</w:t>
            </w:r>
          </w:p>
        </w:tc>
        <w:tc>
          <w:tcPr>
            <w:tcW w:w="782" w:type="pct"/>
          </w:tcPr>
          <w:p w:rsidR="00A44311" w:rsidRPr="006A3C21" w:rsidRDefault="00A44311" w:rsidP="00A44311">
            <w:pPr>
              <w:spacing w:line="240" w:lineRule="atLeast"/>
              <w:jc w:val="center"/>
              <w:rPr>
                <w:sz w:val="20"/>
                <w:szCs w:val="20"/>
              </w:rPr>
            </w:pPr>
            <w:r w:rsidRPr="006A3C21">
              <w:rPr>
                <w:sz w:val="20"/>
                <w:szCs w:val="20"/>
              </w:rPr>
              <w:t>23,8</w:t>
            </w:r>
          </w:p>
        </w:tc>
        <w:tc>
          <w:tcPr>
            <w:tcW w:w="782" w:type="pct"/>
          </w:tcPr>
          <w:p w:rsidR="00A44311" w:rsidRPr="006A3C21" w:rsidRDefault="00A44311" w:rsidP="00A44311">
            <w:pPr>
              <w:spacing w:line="240" w:lineRule="atLeast"/>
              <w:jc w:val="center"/>
              <w:rPr>
                <w:sz w:val="20"/>
                <w:szCs w:val="20"/>
              </w:rPr>
            </w:pPr>
            <w:r w:rsidRPr="006A3C21">
              <w:rPr>
                <w:sz w:val="20"/>
                <w:szCs w:val="20"/>
              </w:rPr>
              <w:t>23,8</w:t>
            </w:r>
          </w:p>
        </w:tc>
        <w:tc>
          <w:tcPr>
            <w:tcW w:w="851" w:type="pct"/>
          </w:tcPr>
          <w:p w:rsidR="00A44311" w:rsidRPr="006A3C21" w:rsidRDefault="00A44311" w:rsidP="00A44311">
            <w:pPr>
              <w:spacing w:line="240" w:lineRule="atLeast"/>
              <w:jc w:val="center"/>
              <w:rPr>
                <w:sz w:val="20"/>
                <w:szCs w:val="20"/>
              </w:rPr>
            </w:pPr>
            <w:r w:rsidRPr="006A3C21">
              <w:rPr>
                <w:sz w:val="20"/>
                <w:szCs w:val="20"/>
              </w:rPr>
              <w:t>22,1</w:t>
            </w:r>
          </w:p>
        </w:tc>
        <w:tc>
          <w:tcPr>
            <w:tcW w:w="780" w:type="pct"/>
          </w:tcPr>
          <w:p w:rsidR="00A44311" w:rsidRPr="006A3C21" w:rsidRDefault="00A44311" w:rsidP="00A44311">
            <w:pPr>
              <w:spacing w:line="240" w:lineRule="atLeast"/>
              <w:jc w:val="center"/>
              <w:rPr>
                <w:sz w:val="20"/>
                <w:szCs w:val="20"/>
              </w:rPr>
            </w:pPr>
            <w:r w:rsidRPr="006A3C21">
              <w:rPr>
                <w:sz w:val="20"/>
                <w:szCs w:val="20"/>
              </w:rPr>
              <w:t>23,4</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Radial Deviasyon</w:t>
            </w:r>
          </w:p>
        </w:tc>
        <w:tc>
          <w:tcPr>
            <w:tcW w:w="782" w:type="pct"/>
          </w:tcPr>
          <w:p w:rsidR="00A44311" w:rsidRPr="006A3C21" w:rsidRDefault="00A44311" w:rsidP="00A44311">
            <w:pPr>
              <w:spacing w:line="240" w:lineRule="atLeast"/>
              <w:jc w:val="center"/>
              <w:rPr>
                <w:sz w:val="20"/>
                <w:szCs w:val="20"/>
              </w:rPr>
            </w:pPr>
            <w:r w:rsidRPr="006A3C21">
              <w:rPr>
                <w:sz w:val="20"/>
                <w:szCs w:val="20"/>
              </w:rPr>
              <w:t>4,7</w:t>
            </w:r>
          </w:p>
        </w:tc>
        <w:tc>
          <w:tcPr>
            <w:tcW w:w="782" w:type="pct"/>
          </w:tcPr>
          <w:p w:rsidR="00A44311" w:rsidRPr="006A3C21" w:rsidRDefault="00A44311" w:rsidP="00A44311">
            <w:pPr>
              <w:spacing w:line="240" w:lineRule="atLeast"/>
              <w:jc w:val="center"/>
              <w:rPr>
                <w:sz w:val="20"/>
                <w:szCs w:val="20"/>
              </w:rPr>
            </w:pPr>
            <w:r w:rsidRPr="006A3C21">
              <w:rPr>
                <w:sz w:val="20"/>
                <w:szCs w:val="20"/>
              </w:rPr>
              <w:t>4,7</w:t>
            </w:r>
          </w:p>
        </w:tc>
        <w:tc>
          <w:tcPr>
            <w:tcW w:w="851" w:type="pct"/>
          </w:tcPr>
          <w:p w:rsidR="00A44311" w:rsidRPr="006A3C21" w:rsidRDefault="00A44311" w:rsidP="00A44311">
            <w:pPr>
              <w:spacing w:line="240" w:lineRule="atLeast"/>
              <w:jc w:val="center"/>
              <w:rPr>
                <w:sz w:val="20"/>
                <w:szCs w:val="20"/>
              </w:rPr>
            </w:pPr>
            <w:r w:rsidRPr="006A3C21">
              <w:rPr>
                <w:sz w:val="20"/>
                <w:szCs w:val="20"/>
              </w:rPr>
              <w:t>8,5</w:t>
            </w:r>
          </w:p>
        </w:tc>
        <w:tc>
          <w:tcPr>
            <w:tcW w:w="780" w:type="pct"/>
          </w:tcPr>
          <w:p w:rsidR="00A44311" w:rsidRPr="006A3C21" w:rsidRDefault="00A44311" w:rsidP="00A44311">
            <w:pPr>
              <w:spacing w:line="240" w:lineRule="atLeast"/>
              <w:jc w:val="center"/>
              <w:rPr>
                <w:sz w:val="20"/>
                <w:szCs w:val="20"/>
              </w:rPr>
            </w:pPr>
            <w:r w:rsidRPr="006A3C21">
              <w:rPr>
                <w:sz w:val="20"/>
                <w:szCs w:val="20"/>
              </w:rPr>
              <w:t>8,9</w:t>
            </w:r>
          </w:p>
        </w:tc>
      </w:tr>
      <w:tr w:rsidR="00A44311" w:rsidRPr="006A3C21" w:rsidTr="00A44311">
        <w:trPr>
          <w:trHeight w:val="261"/>
        </w:trPr>
        <w:tc>
          <w:tcPr>
            <w:tcW w:w="1805" w:type="pct"/>
            <w:hideMark/>
          </w:tcPr>
          <w:p w:rsidR="00A44311" w:rsidRPr="00455A64" w:rsidRDefault="00A44311" w:rsidP="00A44311">
            <w:pPr>
              <w:spacing w:line="240" w:lineRule="atLeast"/>
              <w:ind w:firstLine="0"/>
              <w:rPr>
                <w:rFonts w:eastAsia="Calibri" w:cs="Times New Roman"/>
                <w:sz w:val="20"/>
                <w:szCs w:val="20"/>
              </w:rPr>
            </w:pPr>
            <w:r w:rsidRPr="00455A64">
              <w:rPr>
                <w:rFonts w:eastAsia="Calibri" w:cs="Times New Roman"/>
                <w:sz w:val="20"/>
                <w:szCs w:val="20"/>
              </w:rPr>
              <w:t>Ulnar Deviasyon</w:t>
            </w:r>
          </w:p>
        </w:tc>
        <w:tc>
          <w:tcPr>
            <w:tcW w:w="782" w:type="pct"/>
          </w:tcPr>
          <w:p w:rsidR="00A44311" w:rsidRPr="006A3C21" w:rsidRDefault="00A44311" w:rsidP="00A44311">
            <w:pPr>
              <w:spacing w:line="240" w:lineRule="atLeast"/>
              <w:jc w:val="center"/>
              <w:rPr>
                <w:sz w:val="20"/>
                <w:szCs w:val="20"/>
              </w:rPr>
            </w:pPr>
            <w:r w:rsidRPr="006A3C21">
              <w:rPr>
                <w:sz w:val="20"/>
                <w:szCs w:val="20"/>
              </w:rPr>
              <w:t>7,6</w:t>
            </w:r>
          </w:p>
        </w:tc>
        <w:tc>
          <w:tcPr>
            <w:tcW w:w="782" w:type="pct"/>
          </w:tcPr>
          <w:p w:rsidR="00A44311" w:rsidRPr="006A3C21" w:rsidRDefault="00A44311" w:rsidP="00A44311">
            <w:pPr>
              <w:spacing w:line="240" w:lineRule="atLeast"/>
              <w:jc w:val="center"/>
              <w:rPr>
                <w:sz w:val="20"/>
                <w:szCs w:val="20"/>
              </w:rPr>
            </w:pPr>
            <w:r w:rsidRPr="006A3C21">
              <w:rPr>
                <w:sz w:val="20"/>
                <w:szCs w:val="20"/>
              </w:rPr>
              <w:t>5,8</w:t>
            </w:r>
          </w:p>
        </w:tc>
        <w:tc>
          <w:tcPr>
            <w:tcW w:w="851" w:type="pct"/>
          </w:tcPr>
          <w:p w:rsidR="00A44311" w:rsidRPr="006A3C21" w:rsidRDefault="00A44311" w:rsidP="00A44311">
            <w:pPr>
              <w:spacing w:line="240" w:lineRule="atLeast"/>
              <w:jc w:val="center"/>
              <w:rPr>
                <w:sz w:val="20"/>
                <w:szCs w:val="20"/>
              </w:rPr>
            </w:pPr>
            <w:r w:rsidRPr="006A3C21">
              <w:rPr>
                <w:sz w:val="20"/>
                <w:szCs w:val="20"/>
              </w:rPr>
              <w:t>14,05</w:t>
            </w:r>
          </w:p>
        </w:tc>
        <w:tc>
          <w:tcPr>
            <w:tcW w:w="780" w:type="pct"/>
          </w:tcPr>
          <w:p w:rsidR="00A44311" w:rsidRPr="006A3C21" w:rsidRDefault="00A44311" w:rsidP="00A44311">
            <w:pPr>
              <w:spacing w:line="240" w:lineRule="atLeast"/>
              <w:jc w:val="center"/>
              <w:rPr>
                <w:sz w:val="20"/>
                <w:szCs w:val="20"/>
              </w:rPr>
            </w:pPr>
            <w:r w:rsidRPr="006A3C21">
              <w:rPr>
                <w:sz w:val="20"/>
                <w:szCs w:val="20"/>
              </w:rPr>
              <w:t>14,3</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Kalça fleksiyonu</w:t>
            </w:r>
          </w:p>
        </w:tc>
        <w:tc>
          <w:tcPr>
            <w:tcW w:w="782" w:type="pct"/>
          </w:tcPr>
          <w:p w:rsidR="00A44311" w:rsidRPr="006A3C21" w:rsidRDefault="00A44311" w:rsidP="00A44311">
            <w:pPr>
              <w:spacing w:line="240" w:lineRule="atLeast"/>
              <w:jc w:val="center"/>
              <w:rPr>
                <w:sz w:val="20"/>
                <w:szCs w:val="20"/>
              </w:rPr>
            </w:pPr>
            <w:r w:rsidRPr="006A3C21">
              <w:rPr>
                <w:sz w:val="20"/>
                <w:szCs w:val="20"/>
              </w:rPr>
              <w:t>25,8</w:t>
            </w:r>
          </w:p>
        </w:tc>
        <w:tc>
          <w:tcPr>
            <w:tcW w:w="782" w:type="pct"/>
          </w:tcPr>
          <w:p w:rsidR="00A44311" w:rsidRPr="006A3C21" w:rsidRDefault="00A44311" w:rsidP="00A44311">
            <w:pPr>
              <w:spacing w:line="240" w:lineRule="atLeast"/>
              <w:jc w:val="center"/>
              <w:rPr>
                <w:sz w:val="20"/>
                <w:szCs w:val="20"/>
              </w:rPr>
            </w:pPr>
            <w:r w:rsidRPr="006A3C21">
              <w:rPr>
                <w:sz w:val="20"/>
                <w:szCs w:val="20"/>
              </w:rPr>
              <w:t>26,4</w:t>
            </w:r>
          </w:p>
        </w:tc>
        <w:tc>
          <w:tcPr>
            <w:tcW w:w="851" w:type="pct"/>
          </w:tcPr>
          <w:p w:rsidR="00A44311" w:rsidRPr="006A3C21" w:rsidRDefault="00A44311" w:rsidP="00A44311">
            <w:pPr>
              <w:spacing w:line="240" w:lineRule="atLeast"/>
              <w:jc w:val="center"/>
              <w:rPr>
                <w:sz w:val="20"/>
                <w:szCs w:val="20"/>
              </w:rPr>
            </w:pPr>
            <w:r w:rsidRPr="006A3C21">
              <w:rPr>
                <w:sz w:val="20"/>
                <w:szCs w:val="20"/>
              </w:rPr>
              <w:t>20,9</w:t>
            </w:r>
          </w:p>
        </w:tc>
        <w:tc>
          <w:tcPr>
            <w:tcW w:w="780" w:type="pct"/>
          </w:tcPr>
          <w:p w:rsidR="00A44311" w:rsidRPr="006A3C21" w:rsidRDefault="00A44311" w:rsidP="00A44311">
            <w:pPr>
              <w:spacing w:line="240" w:lineRule="atLeast"/>
              <w:jc w:val="center"/>
              <w:rPr>
                <w:sz w:val="20"/>
                <w:szCs w:val="20"/>
              </w:rPr>
            </w:pPr>
            <w:r w:rsidRPr="006A3C21">
              <w:rPr>
                <w:sz w:val="20"/>
                <w:szCs w:val="20"/>
              </w:rPr>
              <w:t>20</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Kalça extansiyonu</w:t>
            </w:r>
          </w:p>
        </w:tc>
        <w:tc>
          <w:tcPr>
            <w:tcW w:w="782" w:type="pct"/>
          </w:tcPr>
          <w:p w:rsidR="00A44311" w:rsidRPr="006A3C21" w:rsidRDefault="00A44311" w:rsidP="00A44311">
            <w:pPr>
              <w:spacing w:line="240" w:lineRule="atLeast"/>
              <w:jc w:val="center"/>
              <w:rPr>
                <w:sz w:val="20"/>
                <w:szCs w:val="20"/>
              </w:rPr>
            </w:pPr>
            <w:r w:rsidRPr="006A3C21">
              <w:rPr>
                <w:sz w:val="20"/>
                <w:szCs w:val="20"/>
              </w:rPr>
              <w:t>20,2</w:t>
            </w:r>
          </w:p>
        </w:tc>
        <w:tc>
          <w:tcPr>
            <w:tcW w:w="782" w:type="pct"/>
          </w:tcPr>
          <w:p w:rsidR="00A44311" w:rsidRPr="006A3C21" w:rsidRDefault="00A44311" w:rsidP="00A44311">
            <w:pPr>
              <w:spacing w:line="240" w:lineRule="atLeast"/>
              <w:jc w:val="center"/>
              <w:rPr>
                <w:sz w:val="20"/>
                <w:szCs w:val="20"/>
              </w:rPr>
            </w:pPr>
            <w:r w:rsidRPr="006A3C21">
              <w:rPr>
                <w:sz w:val="20"/>
                <w:szCs w:val="20"/>
              </w:rPr>
              <w:t>20,2</w:t>
            </w:r>
          </w:p>
        </w:tc>
        <w:tc>
          <w:tcPr>
            <w:tcW w:w="851" w:type="pct"/>
          </w:tcPr>
          <w:p w:rsidR="00A44311" w:rsidRPr="006A3C21" w:rsidRDefault="00A44311" w:rsidP="00A44311">
            <w:pPr>
              <w:spacing w:line="240" w:lineRule="atLeast"/>
              <w:jc w:val="center"/>
              <w:rPr>
                <w:sz w:val="20"/>
                <w:szCs w:val="20"/>
              </w:rPr>
            </w:pPr>
            <w:r w:rsidRPr="006A3C21">
              <w:rPr>
                <w:sz w:val="20"/>
                <w:szCs w:val="20"/>
              </w:rPr>
              <w:t>17,3</w:t>
            </w:r>
          </w:p>
        </w:tc>
        <w:tc>
          <w:tcPr>
            <w:tcW w:w="780" w:type="pct"/>
          </w:tcPr>
          <w:p w:rsidR="00A44311" w:rsidRPr="006A3C21" w:rsidRDefault="00A44311" w:rsidP="00A44311">
            <w:pPr>
              <w:spacing w:line="240" w:lineRule="atLeast"/>
              <w:jc w:val="center"/>
              <w:rPr>
                <w:sz w:val="20"/>
                <w:szCs w:val="20"/>
              </w:rPr>
            </w:pPr>
            <w:r w:rsidRPr="006A3C21">
              <w:rPr>
                <w:sz w:val="20"/>
                <w:szCs w:val="20"/>
              </w:rPr>
              <w:t>17,3</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Kalça abduksiyonu</w:t>
            </w:r>
          </w:p>
        </w:tc>
        <w:tc>
          <w:tcPr>
            <w:tcW w:w="782" w:type="pct"/>
          </w:tcPr>
          <w:p w:rsidR="00A44311" w:rsidRPr="006A3C21" w:rsidRDefault="00A44311" w:rsidP="00A44311">
            <w:pPr>
              <w:spacing w:line="240" w:lineRule="atLeast"/>
              <w:jc w:val="center"/>
              <w:rPr>
                <w:sz w:val="20"/>
                <w:szCs w:val="20"/>
              </w:rPr>
            </w:pPr>
            <w:r w:rsidRPr="006A3C21">
              <w:rPr>
                <w:sz w:val="20"/>
                <w:szCs w:val="20"/>
              </w:rPr>
              <w:t>15,5</w:t>
            </w:r>
          </w:p>
        </w:tc>
        <w:tc>
          <w:tcPr>
            <w:tcW w:w="782" w:type="pct"/>
          </w:tcPr>
          <w:p w:rsidR="00A44311" w:rsidRPr="006A3C21" w:rsidRDefault="00A44311" w:rsidP="00A44311">
            <w:pPr>
              <w:spacing w:line="240" w:lineRule="atLeast"/>
              <w:jc w:val="center"/>
              <w:rPr>
                <w:sz w:val="20"/>
                <w:szCs w:val="20"/>
              </w:rPr>
            </w:pPr>
            <w:r w:rsidRPr="006A3C21">
              <w:rPr>
                <w:sz w:val="20"/>
                <w:szCs w:val="20"/>
              </w:rPr>
              <w:t>18,8</w:t>
            </w:r>
          </w:p>
        </w:tc>
        <w:tc>
          <w:tcPr>
            <w:tcW w:w="851" w:type="pct"/>
          </w:tcPr>
          <w:p w:rsidR="00A44311" w:rsidRPr="006A3C21" w:rsidRDefault="00A44311" w:rsidP="00A44311">
            <w:pPr>
              <w:spacing w:line="240" w:lineRule="atLeast"/>
              <w:jc w:val="center"/>
              <w:rPr>
                <w:sz w:val="20"/>
                <w:szCs w:val="20"/>
              </w:rPr>
            </w:pPr>
            <w:r w:rsidRPr="006A3C21">
              <w:rPr>
                <w:sz w:val="20"/>
                <w:szCs w:val="20"/>
              </w:rPr>
              <w:t>12,5</w:t>
            </w:r>
          </w:p>
        </w:tc>
        <w:tc>
          <w:tcPr>
            <w:tcW w:w="780" w:type="pct"/>
          </w:tcPr>
          <w:p w:rsidR="00A44311" w:rsidRPr="006A3C21" w:rsidRDefault="00A44311" w:rsidP="00A44311">
            <w:pPr>
              <w:spacing w:line="240" w:lineRule="atLeast"/>
              <w:jc w:val="center"/>
              <w:rPr>
                <w:sz w:val="20"/>
                <w:szCs w:val="20"/>
              </w:rPr>
            </w:pPr>
            <w:r w:rsidRPr="006A3C21">
              <w:rPr>
                <w:sz w:val="20"/>
                <w:szCs w:val="20"/>
              </w:rPr>
              <w:t>12,2</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Kalça adduksiyonu</w:t>
            </w:r>
          </w:p>
        </w:tc>
        <w:tc>
          <w:tcPr>
            <w:tcW w:w="782" w:type="pct"/>
          </w:tcPr>
          <w:p w:rsidR="00A44311" w:rsidRPr="006A3C21" w:rsidRDefault="00A44311" w:rsidP="00A44311">
            <w:pPr>
              <w:spacing w:line="240" w:lineRule="atLeast"/>
              <w:jc w:val="center"/>
              <w:rPr>
                <w:sz w:val="20"/>
                <w:szCs w:val="20"/>
              </w:rPr>
            </w:pPr>
            <w:r w:rsidRPr="006A3C21">
              <w:rPr>
                <w:sz w:val="20"/>
                <w:szCs w:val="20"/>
              </w:rPr>
              <w:t>12,3</w:t>
            </w:r>
          </w:p>
        </w:tc>
        <w:tc>
          <w:tcPr>
            <w:tcW w:w="782" w:type="pct"/>
          </w:tcPr>
          <w:p w:rsidR="00A44311" w:rsidRPr="006A3C21" w:rsidRDefault="00A44311" w:rsidP="00A44311">
            <w:pPr>
              <w:spacing w:line="240" w:lineRule="atLeast"/>
              <w:jc w:val="center"/>
              <w:rPr>
                <w:sz w:val="20"/>
                <w:szCs w:val="20"/>
              </w:rPr>
            </w:pPr>
            <w:r w:rsidRPr="006A3C21">
              <w:rPr>
                <w:sz w:val="20"/>
                <w:szCs w:val="20"/>
              </w:rPr>
              <w:t>12,3</w:t>
            </w:r>
          </w:p>
        </w:tc>
        <w:tc>
          <w:tcPr>
            <w:tcW w:w="851" w:type="pct"/>
          </w:tcPr>
          <w:p w:rsidR="00A44311" w:rsidRPr="006A3C21" w:rsidRDefault="00A44311" w:rsidP="00A44311">
            <w:pPr>
              <w:spacing w:line="240" w:lineRule="atLeast"/>
              <w:jc w:val="center"/>
              <w:rPr>
                <w:sz w:val="20"/>
                <w:szCs w:val="20"/>
              </w:rPr>
            </w:pPr>
            <w:r w:rsidRPr="006A3C21">
              <w:rPr>
                <w:sz w:val="20"/>
                <w:szCs w:val="20"/>
              </w:rPr>
              <w:t>6,8</w:t>
            </w:r>
          </w:p>
        </w:tc>
        <w:tc>
          <w:tcPr>
            <w:tcW w:w="780" w:type="pct"/>
          </w:tcPr>
          <w:p w:rsidR="00A44311" w:rsidRPr="006A3C21" w:rsidRDefault="00A44311" w:rsidP="00A44311">
            <w:pPr>
              <w:spacing w:line="240" w:lineRule="atLeast"/>
              <w:jc w:val="center"/>
              <w:rPr>
                <w:sz w:val="20"/>
                <w:szCs w:val="20"/>
              </w:rPr>
            </w:pPr>
            <w:r w:rsidRPr="006A3C21">
              <w:rPr>
                <w:sz w:val="20"/>
                <w:szCs w:val="20"/>
              </w:rPr>
              <w:t>6,9</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Kalça internal rotasyonu</w:t>
            </w:r>
          </w:p>
        </w:tc>
        <w:tc>
          <w:tcPr>
            <w:tcW w:w="782" w:type="pct"/>
          </w:tcPr>
          <w:p w:rsidR="00A44311" w:rsidRPr="006A3C21" w:rsidRDefault="00A44311" w:rsidP="00A44311">
            <w:pPr>
              <w:spacing w:line="240" w:lineRule="atLeast"/>
              <w:jc w:val="center"/>
              <w:rPr>
                <w:sz w:val="20"/>
                <w:szCs w:val="20"/>
              </w:rPr>
            </w:pPr>
            <w:r w:rsidRPr="006A3C21">
              <w:rPr>
                <w:sz w:val="20"/>
                <w:szCs w:val="20"/>
              </w:rPr>
              <w:t>29,4</w:t>
            </w:r>
          </w:p>
        </w:tc>
        <w:tc>
          <w:tcPr>
            <w:tcW w:w="782" w:type="pct"/>
          </w:tcPr>
          <w:p w:rsidR="00A44311" w:rsidRPr="006A3C21" w:rsidRDefault="00A44311" w:rsidP="00A44311">
            <w:pPr>
              <w:spacing w:line="240" w:lineRule="atLeast"/>
              <w:jc w:val="center"/>
              <w:rPr>
                <w:sz w:val="20"/>
                <w:szCs w:val="20"/>
              </w:rPr>
            </w:pPr>
            <w:r w:rsidRPr="006A3C21">
              <w:rPr>
                <w:sz w:val="20"/>
                <w:szCs w:val="20"/>
              </w:rPr>
              <w:t>28,8</w:t>
            </w:r>
          </w:p>
        </w:tc>
        <w:tc>
          <w:tcPr>
            <w:tcW w:w="851" w:type="pct"/>
          </w:tcPr>
          <w:p w:rsidR="00A44311" w:rsidRPr="006A3C21" w:rsidRDefault="00A44311" w:rsidP="00A44311">
            <w:pPr>
              <w:spacing w:line="240" w:lineRule="atLeast"/>
              <w:jc w:val="center"/>
              <w:rPr>
                <w:sz w:val="20"/>
                <w:szCs w:val="20"/>
              </w:rPr>
            </w:pPr>
            <w:r w:rsidRPr="006A3C21">
              <w:rPr>
                <w:sz w:val="20"/>
                <w:szCs w:val="20"/>
              </w:rPr>
              <w:t>33</w:t>
            </w:r>
          </w:p>
        </w:tc>
        <w:tc>
          <w:tcPr>
            <w:tcW w:w="780" w:type="pct"/>
          </w:tcPr>
          <w:p w:rsidR="00A44311" w:rsidRPr="006A3C21" w:rsidRDefault="00A44311" w:rsidP="00A44311">
            <w:pPr>
              <w:spacing w:line="240" w:lineRule="atLeast"/>
              <w:jc w:val="center"/>
              <w:rPr>
                <w:sz w:val="20"/>
                <w:szCs w:val="20"/>
              </w:rPr>
            </w:pPr>
            <w:r w:rsidRPr="006A3C21">
              <w:rPr>
                <w:sz w:val="20"/>
                <w:szCs w:val="20"/>
              </w:rPr>
              <w:t>33,4</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Kalça external rotasyonu</w:t>
            </w:r>
          </w:p>
        </w:tc>
        <w:tc>
          <w:tcPr>
            <w:tcW w:w="782" w:type="pct"/>
          </w:tcPr>
          <w:p w:rsidR="00A44311" w:rsidRPr="006A3C21" w:rsidRDefault="00A44311" w:rsidP="00A44311">
            <w:pPr>
              <w:spacing w:line="240" w:lineRule="atLeast"/>
              <w:jc w:val="center"/>
              <w:rPr>
                <w:sz w:val="20"/>
                <w:szCs w:val="20"/>
              </w:rPr>
            </w:pPr>
            <w:r w:rsidRPr="006A3C21">
              <w:rPr>
                <w:sz w:val="20"/>
                <w:szCs w:val="20"/>
              </w:rPr>
              <w:t>13,8</w:t>
            </w:r>
          </w:p>
        </w:tc>
        <w:tc>
          <w:tcPr>
            <w:tcW w:w="782" w:type="pct"/>
          </w:tcPr>
          <w:p w:rsidR="00A44311" w:rsidRPr="006A3C21" w:rsidRDefault="00A44311" w:rsidP="00A44311">
            <w:pPr>
              <w:spacing w:line="240" w:lineRule="atLeast"/>
              <w:jc w:val="center"/>
              <w:rPr>
                <w:sz w:val="20"/>
                <w:szCs w:val="20"/>
              </w:rPr>
            </w:pPr>
            <w:r w:rsidRPr="006A3C21">
              <w:rPr>
                <w:sz w:val="20"/>
                <w:szCs w:val="20"/>
              </w:rPr>
              <w:t>15,8</w:t>
            </w:r>
          </w:p>
        </w:tc>
        <w:tc>
          <w:tcPr>
            <w:tcW w:w="851" w:type="pct"/>
          </w:tcPr>
          <w:p w:rsidR="00A44311" w:rsidRPr="006A3C21" w:rsidRDefault="00A44311" w:rsidP="00A44311">
            <w:pPr>
              <w:spacing w:line="240" w:lineRule="atLeast"/>
              <w:jc w:val="center"/>
              <w:rPr>
                <w:sz w:val="20"/>
                <w:szCs w:val="20"/>
              </w:rPr>
            </w:pPr>
            <w:r w:rsidRPr="006A3C21">
              <w:rPr>
                <w:sz w:val="20"/>
                <w:szCs w:val="20"/>
              </w:rPr>
              <w:t>16</w:t>
            </w:r>
          </w:p>
        </w:tc>
        <w:tc>
          <w:tcPr>
            <w:tcW w:w="780" w:type="pct"/>
          </w:tcPr>
          <w:p w:rsidR="00A44311" w:rsidRPr="006A3C21" w:rsidRDefault="00A44311" w:rsidP="00A44311">
            <w:pPr>
              <w:spacing w:line="240" w:lineRule="atLeast"/>
              <w:jc w:val="center"/>
              <w:rPr>
                <w:sz w:val="20"/>
                <w:szCs w:val="20"/>
              </w:rPr>
            </w:pPr>
            <w:r w:rsidRPr="006A3C21">
              <w:rPr>
                <w:sz w:val="20"/>
                <w:szCs w:val="20"/>
              </w:rPr>
              <w:t>15,1</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Diz fleksiyonu</w:t>
            </w:r>
          </w:p>
        </w:tc>
        <w:tc>
          <w:tcPr>
            <w:tcW w:w="782" w:type="pct"/>
          </w:tcPr>
          <w:p w:rsidR="00A44311" w:rsidRPr="006A3C21" w:rsidRDefault="00A44311" w:rsidP="00A44311">
            <w:pPr>
              <w:spacing w:line="240" w:lineRule="atLeast"/>
              <w:jc w:val="center"/>
              <w:rPr>
                <w:sz w:val="20"/>
                <w:szCs w:val="20"/>
              </w:rPr>
            </w:pPr>
            <w:r w:rsidRPr="006A3C21">
              <w:rPr>
                <w:sz w:val="20"/>
                <w:szCs w:val="20"/>
              </w:rPr>
              <w:t>29,4</w:t>
            </w:r>
          </w:p>
        </w:tc>
        <w:tc>
          <w:tcPr>
            <w:tcW w:w="782" w:type="pct"/>
          </w:tcPr>
          <w:p w:rsidR="00A44311" w:rsidRPr="006A3C21" w:rsidRDefault="00A44311" w:rsidP="00A44311">
            <w:pPr>
              <w:spacing w:line="240" w:lineRule="atLeast"/>
              <w:jc w:val="center"/>
              <w:rPr>
                <w:sz w:val="20"/>
                <w:szCs w:val="20"/>
              </w:rPr>
            </w:pPr>
            <w:r w:rsidRPr="006A3C21">
              <w:rPr>
                <w:sz w:val="20"/>
                <w:szCs w:val="20"/>
              </w:rPr>
              <w:t>37</w:t>
            </w:r>
          </w:p>
        </w:tc>
        <w:tc>
          <w:tcPr>
            <w:tcW w:w="851" w:type="pct"/>
          </w:tcPr>
          <w:p w:rsidR="00A44311" w:rsidRPr="006A3C21" w:rsidRDefault="00A44311" w:rsidP="00A44311">
            <w:pPr>
              <w:spacing w:line="240" w:lineRule="atLeast"/>
              <w:jc w:val="center"/>
              <w:rPr>
                <w:sz w:val="20"/>
                <w:szCs w:val="20"/>
              </w:rPr>
            </w:pPr>
            <w:r w:rsidRPr="006A3C21">
              <w:rPr>
                <w:sz w:val="20"/>
                <w:szCs w:val="20"/>
              </w:rPr>
              <w:t>34,6</w:t>
            </w:r>
          </w:p>
        </w:tc>
        <w:tc>
          <w:tcPr>
            <w:tcW w:w="780" w:type="pct"/>
          </w:tcPr>
          <w:p w:rsidR="00A44311" w:rsidRPr="006A3C21" w:rsidRDefault="00A44311" w:rsidP="00A44311">
            <w:pPr>
              <w:spacing w:line="240" w:lineRule="atLeast"/>
              <w:jc w:val="center"/>
              <w:rPr>
                <w:sz w:val="20"/>
                <w:szCs w:val="20"/>
              </w:rPr>
            </w:pPr>
            <w:r w:rsidRPr="006A3C21">
              <w:rPr>
                <w:sz w:val="20"/>
                <w:szCs w:val="20"/>
              </w:rPr>
              <w:t>34,4</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Dorsifleksiyon</w:t>
            </w:r>
          </w:p>
        </w:tc>
        <w:tc>
          <w:tcPr>
            <w:tcW w:w="782" w:type="pct"/>
          </w:tcPr>
          <w:p w:rsidR="00A44311" w:rsidRPr="006A3C21" w:rsidRDefault="00A44311" w:rsidP="00A44311">
            <w:pPr>
              <w:spacing w:line="240" w:lineRule="atLeast"/>
              <w:jc w:val="center"/>
              <w:rPr>
                <w:sz w:val="20"/>
                <w:szCs w:val="20"/>
              </w:rPr>
            </w:pPr>
            <w:r w:rsidRPr="006A3C21">
              <w:rPr>
                <w:sz w:val="20"/>
                <w:szCs w:val="20"/>
              </w:rPr>
              <w:t>12,3</w:t>
            </w:r>
          </w:p>
        </w:tc>
        <w:tc>
          <w:tcPr>
            <w:tcW w:w="782" w:type="pct"/>
          </w:tcPr>
          <w:p w:rsidR="00A44311" w:rsidRPr="006A3C21" w:rsidRDefault="00A44311" w:rsidP="00A44311">
            <w:pPr>
              <w:spacing w:line="240" w:lineRule="atLeast"/>
              <w:jc w:val="center"/>
              <w:rPr>
                <w:sz w:val="20"/>
                <w:szCs w:val="20"/>
              </w:rPr>
            </w:pPr>
            <w:r w:rsidRPr="006A3C21">
              <w:rPr>
                <w:sz w:val="20"/>
                <w:szCs w:val="20"/>
              </w:rPr>
              <w:t>11,1</w:t>
            </w:r>
          </w:p>
        </w:tc>
        <w:tc>
          <w:tcPr>
            <w:tcW w:w="851" w:type="pct"/>
          </w:tcPr>
          <w:p w:rsidR="00A44311" w:rsidRPr="006A3C21" w:rsidRDefault="00A44311" w:rsidP="00A44311">
            <w:pPr>
              <w:spacing w:line="240" w:lineRule="atLeast"/>
              <w:jc w:val="center"/>
              <w:rPr>
                <w:sz w:val="20"/>
                <w:szCs w:val="20"/>
              </w:rPr>
            </w:pPr>
            <w:r w:rsidRPr="006A3C21">
              <w:rPr>
                <w:sz w:val="20"/>
                <w:szCs w:val="20"/>
              </w:rPr>
              <w:t>14,8</w:t>
            </w:r>
          </w:p>
        </w:tc>
        <w:tc>
          <w:tcPr>
            <w:tcW w:w="780" w:type="pct"/>
          </w:tcPr>
          <w:p w:rsidR="00A44311" w:rsidRPr="006A3C21" w:rsidRDefault="00A44311" w:rsidP="00A44311">
            <w:pPr>
              <w:spacing w:line="240" w:lineRule="atLeast"/>
              <w:jc w:val="center"/>
              <w:rPr>
                <w:sz w:val="20"/>
                <w:szCs w:val="20"/>
              </w:rPr>
            </w:pPr>
            <w:r w:rsidRPr="006A3C21">
              <w:rPr>
                <w:sz w:val="20"/>
                <w:szCs w:val="20"/>
              </w:rPr>
              <w:t>14,8</w:t>
            </w:r>
          </w:p>
        </w:tc>
      </w:tr>
      <w:tr w:rsidR="00A44311" w:rsidRPr="006A3C21" w:rsidTr="00A44311">
        <w:trPr>
          <w:trHeight w:val="261"/>
        </w:trPr>
        <w:tc>
          <w:tcPr>
            <w:tcW w:w="1805" w:type="pct"/>
            <w:hideMark/>
          </w:tcPr>
          <w:p w:rsidR="00A44311" w:rsidRPr="00821B31" w:rsidRDefault="00A44311" w:rsidP="00A44311">
            <w:pPr>
              <w:spacing w:line="240" w:lineRule="atLeast"/>
              <w:ind w:firstLine="0"/>
              <w:rPr>
                <w:rFonts w:eastAsia="Calibri" w:cs="Times New Roman"/>
                <w:sz w:val="20"/>
                <w:szCs w:val="20"/>
              </w:rPr>
            </w:pPr>
            <w:r w:rsidRPr="00821B31">
              <w:rPr>
                <w:rFonts w:eastAsia="Calibri" w:cs="Times New Roman"/>
                <w:sz w:val="20"/>
                <w:szCs w:val="20"/>
              </w:rPr>
              <w:t>Plantar fleksiyon</w:t>
            </w:r>
          </w:p>
        </w:tc>
        <w:tc>
          <w:tcPr>
            <w:tcW w:w="782" w:type="pct"/>
          </w:tcPr>
          <w:p w:rsidR="00A44311" w:rsidRPr="006A3C21" w:rsidRDefault="00A44311" w:rsidP="00A44311">
            <w:pPr>
              <w:spacing w:line="240" w:lineRule="atLeast"/>
              <w:jc w:val="center"/>
              <w:rPr>
                <w:sz w:val="20"/>
                <w:szCs w:val="20"/>
              </w:rPr>
            </w:pPr>
            <w:r w:rsidRPr="006A3C21">
              <w:rPr>
                <w:sz w:val="20"/>
                <w:szCs w:val="20"/>
              </w:rPr>
              <w:t>15,5</w:t>
            </w:r>
          </w:p>
        </w:tc>
        <w:tc>
          <w:tcPr>
            <w:tcW w:w="782" w:type="pct"/>
          </w:tcPr>
          <w:p w:rsidR="00A44311" w:rsidRPr="006A3C21" w:rsidRDefault="00A44311" w:rsidP="00A44311">
            <w:pPr>
              <w:spacing w:line="240" w:lineRule="atLeast"/>
              <w:jc w:val="center"/>
              <w:rPr>
                <w:sz w:val="20"/>
                <w:szCs w:val="20"/>
              </w:rPr>
            </w:pPr>
            <w:r w:rsidRPr="006A3C21">
              <w:rPr>
                <w:sz w:val="20"/>
                <w:szCs w:val="20"/>
              </w:rPr>
              <w:t>12,6</w:t>
            </w:r>
          </w:p>
        </w:tc>
        <w:tc>
          <w:tcPr>
            <w:tcW w:w="851" w:type="pct"/>
          </w:tcPr>
          <w:p w:rsidR="00A44311" w:rsidRPr="006A3C21" w:rsidRDefault="00A44311" w:rsidP="00A44311">
            <w:pPr>
              <w:spacing w:line="240" w:lineRule="atLeast"/>
              <w:jc w:val="center"/>
              <w:rPr>
                <w:sz w:val="20"/>
                <w:szCs w:val="20"/>
              </w:rPr>
            </w:pPr>
            <w:r w:rsidRPr="006A3C21">
              <w:rPr>
                <w:sz w:val="20"/>
                <w:szCs w:val="20"/>
              </w:rPr>
              <w:t>21,5</w:t>
            </w:r>
          </w:p>
        </w:tc>
        <w:tc>
          <w:tcPr>
            <w:tcW w:w="780" w:type="pct"/>
          </w:tcPr>
          <w:p w:rsidR="00A44311" w:rsidRPr="006A3C21" w:rsidRDefault="00A44311" w:rsidP="00A44311">
            <w:pPr>
              <w:spacing w:line="240" w:lineRule="atLeast"/>
              <w:jc w:val="center"/>
              <w:rPr>
                <w:sz w:val="20"/>
                <w:szCs w:val="20"/>
              </w:rPr>
            </w:pPr>
            <w:r w:rsidRPr="006A3C21">
              <w:rPr>
                <w:sz w:val="20"/>
                <w:szCs w:val="20"/>
              </w:rPr>
              <w:t>21,3</w:t>
            </w:r>
          </w:p>
        </w:tc>
      </w:tr>
    </w:tbl>
    <w:p w:rsidR="00612934" w:rsidRDefault="00612934" w:rsidP="006B1070">
      <w:pPr>
        <w:ind w:firstLine="0"/>
        <w:rPr>
          <w:rFonts w:eastAsia="Times New Roman" w:cs="Times New Roman"/>
          <w:b/>
          <w:bCs/>
          <w:iCs/>
          <w:szCs w:val="24"/>
        </w:rPr>
      </w:pPr>
    </w:p>
    <w:p w:rsidR="006A3C21" w:rsidRDefault="006A3C21" w:rsidP="006A3C21">
      <w:pPr>
        <w:ind w:firstLine="0"/>
        <w:rPr>
          <w:b/>
          <w:szCs w:val="20"/>
        </w:rPr>
      </w:pPr>
      <w:r>
        <w:rPr>
          <w:b/>
          <w:szCs w:val="20"/>
        </w:rPr>
        <w:lastRenderedPageBreak/>
        <w:t>4.4.5.Egzersiz Yürüyüş T</w:t>
      </w:r>
      <w:r w:rsidRPr="00CA5C79">
        <w:rPr>
          <w:b/>
          <w:szCs w:val="20"/>
        </w:rPr>
        <w:t xml:space="preserve">akipleri </w:t>
      </w:r>
    </w:p>
    <w:p w:rsidR="006A3C21" w:rsidRPr="00CA5C79" w:rsidRDefault="006A3C21" w:rsidP="006A3C21">
      <w:pPr>
        <w:ind w:firstLine="0"/>
        <w:rPr>
          <w:b/>
          <w:szCs w:val="20"/>
        </w:rPr>
      </w:pPr>
    </w:p>
    <w:p w:rsidR="006A3C21" w:rsidRDefault="006A3C21" w:rsidP="006A3C21">
      <w:pPr>
        <w:ind w:firstLine="0"/>
        <w:rPr>
          <w:szCs w:val="20"/>
        </w:rPr>
      </w:pPr>
      <w:r>
        <w:rPr>
          <w:szCs w:val="20"/>
        </w:rPr>
        <w:t xml:space="preserve">          Egzersiz ve</w:t>
      </w:r>
      <w:r w:rsidRPr="00CA5C79">
        <w:rPr>
          <w:szCs w:val="20"/>
        </w:rPr>
        <w:t xml:space="preserve"> yürüyüş takip çizelgelerine göre, 26kişi (15 kadın- 11 erkek) düzenli egzersiz yaparken, 21 kişi (1 kadın- 20 erkek) düzenli egzersiz yapmamıştı.Düzenli yürüyüş yapan 36 kişi (14kadın- 22e</w:t>
      </w:r>
      <w:r>
        <w:rPr>
          <w:szCs w:val="20"/>
        </w:rPr>
        <w:t>rkek), düzenli yürüyüş yapmayan</w:t>
      </w:r>
      <w:r w:rsidRPr="00CA5C79">
        <w:rPr>
          <w:szCs w:val="20"/>
        </w:rPr>
        <w:t xml:space="preserve"> ise 11kişi (2 kad</w:t>
      </w:r>
      <w:r>
        <w:rPr>
          <w:szCs w:val="20"/>
        </w:rPr>
        <w:t>ın- 9 erkek) olduğu not edildi.</w:t>
      </w:r>
    </w:p>
    <w:p w:rsidR="006A3C21" w:rsidRPr="00CA5C79" w:rsidRDefault="006A3C21" w:rsidP="006A3C21">
      <w:pPr>
        <w:ind w:firstLine="0"/>
        <w:rPr>
          <w:szCs w:val="20"/>
        </w:rPr>
      </w:pPr>
      <w:r w:rsidRPr="00CA5C79">
        <w:rPr>
          <w:szCs w:val="20"/>
        </w:rPr>
        <w:t>Hem yürüyüş hem de egzersizleri düzenli olarak yapan 24 kişi(14 kadın- 10 erkek) iken, her ikisini de yapmayan 9 kişi(1kadın-8 erkek) olarak tespit edildi.</w:t>
      </w:r>
    </w:p>
    <w:p w:rsidR="006A3C21" w:rsidRDefault="006A3C21" w:rsidP="006A3C21">
      <w:pPr>
        <w:ind w:firstLine="0"/>
        <w:rPr>
          <w:szCs w:val="20"/>
        </w:rPr>
      </w:pPr>
      <w:r w:rsidRPr="00CA5C79">
        <w:rPr>
          <w:szCs w:val="20"/>
        </w:rPr>
        <w:t>Egzersiz yapıp yürüyüş yapmayan kişi sayısı 2(1kadın-1 erkek) iken; yürüyüş yapıp egzersiz yapmayan kişi sayısı 12 (erkek) olarak belirlendi.</w:t>
      </w:r>
    </w:p>
    <w:p w:rsidR="006A3C21" w:rsidRDefault="006A3C21" w:rsidP="006A3C21">
      <w:pPr>
        <w:ind w:firstLine="0"/>
        <w:rPr>
          <w:szCs w:val="20"/>
        </w:rPr>
      </w:pPr>
    </w:p>
    <w:p w:rsidR="006A3C21" w:rsidRDefault="006A3C21" w:rsidP="006A3C21">
      <w:pPr>
        <w:rPr>
          <w:szCs w:val="20"/>
        </w:rPr>
      </w:pPr>
      <w:r w:rsidRPr="00CA5C79">
        <w:rPr>
          <w:szCs w:val="20"/>
        </w:rPr>
        <w:t>Kadın ve erkek gruplarını ayrı inceleyecek olursak;</w:t>
      </w:r>
    </w:p>
    <w:p w:rsidR="006A3C21" w:rsidRPr="00CA5C79" w:rsidRDefault="006A3C21" w:rsidP="006A3C21">
      <w:pPr>
        <w:rPr>
          <w:szCs w:val="20"/>
        </w:rPr>
      </w:pPr>
      <w:r w:rsidRPr="00CA5C79">
        <w:rPr>
          <w:szCs w:val="20"/>
        </w:rPr>
        <w:t>Kadın yaşlılardan</w:t>
      </w:r>
      <w:r w:rsidRPr="00CA5C79">
        <w:rPr>
          <w:b/>
          <w:szCs w:val="20"/>
        </w:rPr>
        <w:t xml:space="preserve">; </w:t>
      </w:r>
      <w:r w:rsidRPr="00CA5C79">
        <w:rPr>
          <w:szCs w:val="20"/>
        </w:rPr>
        <w:t>15 kişinin düzenli egzersiz, 14 kişinin düzenli yürüyüş, 14 kişinin h</w:t>
      </w:r>
      <w:r>
        <w:rPr>
          <w:szCs w:val="20"/>
        </w:rPr>
        <w:t>em egzersiz hem yürüyüş yaptığı görüldü. Hiçbir aktiviteye katılmayan 1 kadın olgu tespit edildi.</w:t>
      </w:r>
      <w:r w:rsidRPr="00CA5C79">
        <w:rPr>
          <w:szCs w:val="20"/>
        </w:rPr>
        <w:t xml:space="preserve"> Gruptaki 12 kişinin önceki yürüyüş ve egzersiz alışkanlıklarına aynı şekilde devam </w:t>
      </w:r>
      <w:r w:rsidRPr="00CA5C79">
        <w:rPr>
          <w:color w:val="000000"/>
          <w:szCs w:val="20"/>
        </w:rPr>
        <w:t xml:space="preserve">ettiği, </w:t>
      </w:r>
      <w:r w:rsidRPr="00CA5C79">
        <w:rPr>
          <w:szCs w:val="20"/>
        </w:rPr>
        <w:t xml:space="preserve">1 kişinin hastalanarak yürüyüşü </w:t>
      </w:r>
      <w:r w:rsidRPr="00CA5C79">
        <w:rPr>
          <w:color w:val="000000"/>
          <w:szCs w:val="20"/>
        </w:rPr>
        <w:t>bıraktığı</w:t>
      </w:r>
      <w:r>
        <w:rPr>
          <w:color w:val="000000"/>
          <w:szCs w:val="20"/>
        </w:rPr>
        <w:t xml:space="preserve">, </w:t>
      </w:r>
      <w:r w:rsidRPr="00CA5C79">
        <w:rPr>
          <w:szCs w:val="20"/>
        </w:rPr>
        <w:t xml:space="preserve">3 kişinin ise çalışmaya katılmasıyla yürüyüş aktivitesine </w:t>
      </w:r>
      <w:r w:rsidRPr="00CA5C79">
        <w:rPr>
          <w:color w:val="000000"/>
          <w:szCs w:val="20"/>
        </w:rPr>
        <w:t>başladığı tespit edildi.</w:t>
      </w:r>
    </w:p>
    <w:p w:rsidR="006A3C21" w:rsidRPr="00CA5C79" w:rsidRDefault="006A3C21" w:rsidP="006A3C21">
      <w:pPr>
        <w:ind w:firstLine="0"/>
        <w:rPr>
          <w:szCs w:val="20"/>
        </w:rPr>
      </w:pPr>
      <w:r w:rsidRPr="00CA5C79">
        <w:rPr>
          <w:szCs w:val="20"/>
        </w:rPr>
        <w:t>Erkek yaşlı grubundaki 11 kişinin düzenli egzersiz, 22 kişinin düzenli yürüyüş, 10 kişinin he</w:t>
      </w:r>
      <w:r>
        <w:rPr>
          <w:szCs w:val="20"/>
        </w:rPr>
        <w:t xml:space="preserve">m egzersiz hem yürüyüş yaptığı görüldü. Hiçbir aktiviteye katılmayan </w:t>
      </w:r>
      <w:r w:rsidRPr="00CA5C79">
        <w:rPr>
          <w:szCs w:val="20"/>
        </w:rPr>
        <w:t>8 kişi</w:t>
      </w:r>
      <w:r>
        <w:rPr>
          <w:szCs w:val="20"/>
        </w:rPr>
        <w:t xml:space="preserve"> tespit edildi</w:t>
      </w:r>
      <w:r w:rsidRPr="00CA5C79">
        <w:rPr>
          <w:color w:val="000000"/>
          <w:szCs w:val="20"/>
        </w:rPr>
        <w:t xml:space="preserve">. Gruptaki </w:t>
      </w:r>
      <w:r w:rsidRPr="00CA5C79">
        <w:rPr>
          <w:szCs w:val="20"/>
        </w:rPr>
        <w:t xml:space="preserve">26 kişinin önceki yürüyüş ve egzersiz alışkanlıklarına aynı şekilde devam </w:t>
      </w:r>
      <w:r w:rsidRPr="00CA5C79">
        <w:rPr>
          <w:color w:val="000000"/>
          <w:szCs w:val="20"/>
        </w:rPr>
        <w:t xml:space="preserve">ettiği, </w:t>
      </w:r>
      <w:r w:rsidRPr="00CA5C79">
        <w:rPr>
          <w:szCs w:val="20"/>
        </w:rPr>
        <w:t xml:space="preserve">3 kişinin düzenli egzersiz yapmaya </w:t>
      </w:r>
      <w:r w:rsidRPr="00CA5C79">
        <w:rPr>
          <w:color w:val="000000"/>
          <w:szCs w:val="20"/>
        </w:rPr>
        <w:t>başladığı,</w:t>
      </w:r>
      <w:r w:rsidRPr="00CA5C79">
        <w:rPr>
          <w:szCs w:val="20"/>
        </w:rPr>
        <w:t xml:space="preserve">1 kişinin hem yürüyüş hem de egzersiz yapmaya </w:t>
      </w:r>
      <w:r w:rsidRPr="00CA5C79">
        <w:rPr>
          <w:color w:val="000000"/>
          <w:szCs w:val="20"/>
        </w:rPr>
        <w:t xml:space="preserve">başladığı, </w:t>
      </w:r>
      <w:r w:rsidRPr="00CA5C79">
        <w:rPr>
          <w:szCs w:val="20"/>
        </w:rPr>
        <w:t xml:space="preserve">1 kişinin ise rahatsızlanarak yürüyüşü bırakmak zorunda </w:t>
      </w:r>
      <w:r w:rsidRPr="00CA5C79">
        <w:rPr>
          <w:color w:val="000000"/>
          <w:szCs w:val="20"/>
        </w:rPr>
        <w:t>kaldığı not edildi.</w:t>
      </w:r>
    </w:p>
    <w:p w:rsidR="006A3C21" w:rsidRDefault="006A3C21" w:rsidP="006A3C21">
      <w:pPr>
        <w:spacing w:line="240" w:lineRule="atLeast"/>
        <w:rPr>
          <w:b/>
          <w:szCs w:val="20"/>
        </w:rPr>
      </w:pPr>
    </w:p>
    <w:p w:rsidR="006A3C21" w:rsidRDefault="006A3C21" w:rsidP="006A3C21">
      <w:pPr>
        <w:spacing w:line="240" w:lineRule="atLeast"/>
        <w:rPr>
          <w:b/>
          <w:szCs w:val="20"/>
        </w:rPr>
      </w:pPr>
    </w:p>
    <w:p w:rsidR="006A3C21" w:rsidRDefault="006A3C21" w:rsidP="006A3C21">
      <w:pPr>
        <w:ind w:firstLine="0"/>
        <w:rPr>
          <w:b/>
          <w:szCs w:val="20"/>
        </w:rPr>
      </w:pPr>
      <w:r w:rsidRPr="00F66043">
        <w:rPr>
          <w:b/>
          <w:szCs w:val="20"/>
        </w:rPr>
        <w:t xml:space="preserve">4.4.6.Günlük Yaşam Kalitesi Anketleri Sonuçları </w:t>
      </w:r>
    </w:p>
    <w:p w:rsidR="006A3C21" w:rsidRPr="00F66043" w:rsidRDefault="006A3C21" w:rsidP="006A3C21">
      <w:pPr>
        <w:ind w:firstLine="0"/>
        <w:rPr>
          <w:b/>
          <w:szCs w:val="20"/>
        </w:rPr>
      </w:pPr>
    </w:p>
    <w:p w:rsidR="006A3C21" w:rsidRPr="00F66043" w:rsidRDefault="006A3C21" w:rsidP="006A3C21">
      <w:pPr>
        <w:ind w:firstLine="0"/>
        <w:rPr>
          <w:szCs w:val="20"/>
        </w:rPr>
      </w:pPr>
      <w:r w:rsidRPr="00F66043">
        <w:rPr>
          <w:szCs w:val="20"/>
        </w:rPr>
        <w:t>Günlük Yaşam Aktivitelerini değerlendirmek için Barthell İndeksi</w:t>
      </w:r>
      <w:r>
        <w:rPr>
          <w:szCs w:val="20"/>
        </w:rPr>
        <w:t xml:space="preserve"> (Bİ)</w:t>
      </w:r>
      <w:r w:rsidRPr="00F66043">
        <w:rPr>
          <w:szCs w:val="20"/>
        </w:rPr>
        <w:t>, Yorgunluk Şiddet Ölçeği</w:t>
      </w:r>
      <w:r>
        <w:rPr>
          <w:szCs w:val="20"/>
        </w:rPr>
        <w:t xml:space="preserve"> (FSS)</w:t>
      </w:r>
      <w:r w:rsidRPr="00F66043">
        <w:rPr>
          <w:szCs w:val="20"/>
        </w:rPr>
        <w:t>, Rivermead Mobilite İndeksi</w:t>
      </w:r>
      <w:r>
        <w:rPr>
          <w:szCs w:val="20"/>
        </w:rPr>
        <w:t xml:space="preserve"> (RMİ)</w:t>
      </w:r>
      <w:r w:rsidRPr="00F66043">
        <w:rPr>
          <w:szCs w:val="20"/>
        </w:rPr>
        <w:t xml:space="preserve"> ve Nothingham Sağlık Profili </w:t>
      </w:r>
      <w:r>
        <w:rPr>
          <w:szCs w:val="20"/>
        </w:rPr>
        <w:t xml:space="preserve">(NSP) </w:t>
      </w:r>
      <w:r w:rsidRPr="00F66043">
        <w:rPr>
          <w:szCs w:val="20"/>
        </w:rPr>
        <w:t xml:space="preserve">anketleri kullanıldı. </w:t>
      </w:r>
    </w:p>
    <w:p w:rsidR="006A3C21" w:rsidRDefault="006A3C21" w:rsidP="006A3C21">
      <w:pPr>
        <w:ind w:firstLine="0"/>
        <w:rPr>
          <w:b/>
          <w:szCs w:val="20"/>
        </w:rPr>
      </w:pPr>
    </w:p>
    <w:p w:rsidR="006A3C21" w:rsidRDefault="006A3C21" w:rsidP="006A3C21">
      <w:pPr>
        <w:ind w:firstLine="0"/>
        <w:rPr>
          <w:b/>
          <w:szCs w:val="20"/>
        </w:rPr>
      </w:pPr>
      <w:r>
        <w:rPr>
          <w:b/>
          <w:szCs w:val="20"/>
        </w:rPr>
        <w:t>4.4.6.1.Barthel indeksi</w:t>
      </w:r>
    </w:p>
    <w:p w:rsidR="006A3C21" w:rsidRDefault="006A3C21" w:rsidP="006A3C21">
      <w:pPr>
        <w:ind w:firstLine="0"/>
        <w:rPr>
          <w:szCs w:val="20"/>
        </w:rPr>
      </w:pPr>
    </w:p>
    <w:p w:rsidR="006A3C21" w:rsidRPr="00782BDB" w:rsidRDefault="006A3C21" w:rsidP="006A3C21">
      <w:pPr>
        <w:ind w:firstLine="0"/>
        <w:rPr>
          <w:b/>
          <w:szCs w:val="20"/>
        </w:rPr>
      </w:pPr>
      <w:r>
        <w:rPr>
          <w:szCs w:val="20"/>
        </w:rPr>
        <w:t xml:space="preserve">          Barthel</w:t>
      </w:r>
      <w:r w:rsidRPr="00F66043">
        <w:rPr>
          <w:szCs w:val="20"/>
        </w:rPr>
        <w:t xml:space="preserve"> indeksi</w:t>
      </w:r>
      <w:r>
        <w:rPr>
          <w:szCs w:val="20"/>
        </w:rPr>
        <w:t>uygulanan 16 kadın</w:t>
      </w:r>
      <w:r w:rsidRPr="00F66043">
        <w:rPr>
          <w:szCs w:val="20"/>
        </w:rPr>
        <w:t>,</w:t>
      </w:r>
      <w:r>
        <w:rPr>
          <w:szCs w:val="20"/>
        </w:rPr>
        <w:t xml:space="preserve"> 3</w:t>
      </w:r>
      <w:r w:rsidRPr="00F66043">
        <w:rPr>
          <w:szCs w:val="20"/>
        </w:rPr>
        <w:t xml:space="preserve">1 erkek toplam 47 yaşlının ilk değerlendirme sonuçlarına göre;18 kişi </w:t>
      </w:r>
      <w:r>
        <w:rPr>
          <w:szCs w:val="20"/>
        </w:rPr>
        <w:t>“</w:t>
      </w:r>
      <w:r w:rsidRPr="00F66043">
        <w:rPr>
          <w:szCs w:val="20"/>
        </w:rPr>
        <w:t>Tam Bağımsız</w:t>
      </w:r>
      <w:r>
        <w:rPr>
          <w:szCs w:val="20"/>
        </w:rPr>
        <w:t>”</w:t>
      </w:r>
      <w:r w:rsidRPr="00F66043">
        <w:rPr>
          <w:szCs w:val="20"/>
        </w:rPr>
        <w:t xml:space="preserve">; 8 kişi </w:t>
      </w:r>
      <w:r>
        <w:rPr>
          <w:szCs w:val="20"/>
        </w:rPr>
        <w:t>“</w:t>
      </w:r>
      <w:r w:rsidRPr="00F66043">
        <w:rPr>
          <w:szCs w:val="20"/>
        </w:rPr>
        <w:t>Hafif Derecede Bağımlı</w:t>
      </w:r>
      <w:r>
        <w:rPr>
          <w:szCs w:val="20"/>
        </w:rPr>
        <w:t>”</w:t>
      </w:r>
      <w:r w:rsidRPr="00F66043">
        <w:rPr>
          <w:szCs w:val="20"/>
        </w:rPr>
        <w:t xml:space="preserve">; 11 kişi </w:t>
      </w:r>
      <w:r>
        <w:rPr>
          <w:szCs w:val="20"/>
        </w:rPr>
        <w:t xml:space="preserve">“Orta </w:t>
      </w:r>
      <w:r>
        <w:rPr>
          <w:szCs w:val="20"/>
        </w:rPr>
        <w:lastRenderedPageBreak/>
        <w:t>Derecede B</w:t>
      </w:r>
      <w:r w:rsidRPr="00F66043">
        <w:rPr>
          <w:szCs w:val="20"/>
        </w:rPr>
        <w:t>ağımlı</w:t>
      </w:r>
      <w:r>
        <w:rPr>
          <w:szCs w:val="20"/>
        </w:rPr>
        <w:t>”</w:t>
      </w:r>
      <w:r w:rsidRPr="00F66043">
        <w:rPr>
          <w:szCs w:val="20"/>
        </w:rPr>
        <w:t xml:space="preserve">; 9 kişi </w:t>
      </w:r>
      <w:r>
        <w:rPr>
          <w:szCs w:val="20"/>
        </w:rPr>
        <w:t>“</w:t>
      </w:r>
      <w:r w:rsidRPr="00F66043">
        <w:rPr>
          <w:szCs w:val="20"/>
        </w:rPr>
        <w:t>İleri Derecede Bağımlı</w:t>
      </w:r>
      <w:r>
        <w:rPr>
          <w:szCs w:val="20"/>
        </w:rPr>
        <w:t>”</w:t>
      </w:r>
      <w:r w:rsidRPr="00F66043">
        <w:rPr>
          <w:szCs w:val="20"/>
        </w:rPr>
        <w:t xml:space="preserve">; 1 kişi ise </w:t>
      </w:r>
      <w:r>
        <w:rPr>
          <w:szCs w:val="20"/>
        </w:rPr>
        <w:t>“</w:t>
      </w:r>
      <w:r w:rsidRPr="00F66043">
        <w:rPr>
          <w:szCs w:val="20"/>
        </w:rPr>
        <w:t>Tam Bağımlı</w:t>
      </w:r>
      <w:r>
        <w:rPr>
          <w:szCs w:val="20"/>
        </w:rPr>
        <w:t>”</w:t>
      </w:r>
      <w:r w:rsidRPr="00F66043">
        <w:rPr>
          <w:szCs w:val="20"/>
        </w:rPr>
        <w:t xml:space="preserve"> olarak tespit edildi.</w:t>
      </w:r>
      <w:r>
        <w:rPr>
          <w:szCs w:val="20"/>
        </w:rPr>
        <w:t xml:space="preserve"> Barthel indeksi ortalaması; 81,5 olarak hesaplandı.</w:t>
      </w:r>
      <w:r w:rsidRPr="00F66043">
        <w:rPr>
          <w:szCs w:val="20"/>
        </w:rPr>
        <w:t xml:space="preserve">Ölçümler 3 ay sonra tekrarlandı. </w:t>
      </w:r>
      <w:r w:rsidRPr="00F66043">
        <w:rPr>
          <w:color w:val="000000"/>
          <w:szCs w:val="20"/>
        </w:rPr>
        <w:t>İlk ölçümde tam</w:t>
      </w:r>
      <w:r w:rsidRPr="00F66043">
        <w:rPr>
          <w:szCs w:val="20"/>
        </w:rPr>
        <w:t xml:space="preserve"> bağımlı olan 1 kişinin, son ölçümde ileri derecede bağımlı hale geldiği</w:t>
      </w:r>
      <w:r w:rsidRPr="00F66043">
        <w:rPr>
          <w:color w:val="000000"/>
          <w:szCs w:val="20"/>
        </w:rPr>
        <w:t xml:space="preserve"> ve ilk ölçümde orta </w:t>
      </w:r>
      <w:r w:rsidRPr="00F66043">
        <w:rPr>
          <w:szCs w:val="20"/>
        </w:rPr>
        <w:t>derecede bağımlı olarak tespit edilen 1 kişinin de rahatsızlanarak son ölçümde ileri derecede bağımlı olduğu saptand</w:t>
      </w:r>
      <w:r>
        <w:rPr>
          <w:szCs w:val="20"/>
        </w:rPr>
        <w:t xml:space="preserve">ı. </w:t>
      </w:r>
    </w:p>
    <w:p w:rsidR="006A3C21" w:rsidRDefault="006A3C21" w:rsidP="006A3C21">
      <w:pPr>
        <w:ind w:firstLine="0"/>
        <w:rPr>
          <w:szCs w:val="20"/>
        </w:rPr>
      </w:pPr>
      <w:r w:rsidRPr="00F66043">
        <w:rPr>
          <w:szCs w:val="20"/>
        </w:rPr>
        <w:t xml:space="preserve">Tam bağımlıyken, ileri derece bağımlı hale gelen yaşlının (ADA)postoperatif kalça fraktürü olduğu, dönem dönem ağrı </w:t>
      </w:r>
      <w:proofErr w:type="gramStart"/>
      <w:r w:rsidRPr="00F66043">
        <w:rPr>
          <w:szCs w:val="20"/>
        </w:rPr>
        <w:t>şikayetlerindeki</w:t>
      </w:r>
      <w:proofErr w:type="gramEnd"/>
      <w:r w:rsidRPr="00F66043">
        <w:rPr>
          <w:szCs w:val="20"/>
        </w:rPr>
        <w:t xml:space="preserve"> artış sebebiyle hem mobilitesinde hem de duyusal reaksiyonlarında değişiklik olduğu bilinmekteydi.</w:t>
      </w:r>
    </w:p>
    <w:p w:rsidR="006A3C21" w:rsidRPr="00F66043" w:rsidRDefault="006A3C21" w:rsidP="006A3C21">
      <w:pPr>
        <w:ind w:firstLine="0"/>
        <w:rPr>
          <w:szCs w:val="20"/>
        </w:rPr>
      </w:pPr>
      <w:r w:rsidRPr="00F66043">
        <w:rPr>
          <w:szCs w:val="20"/>
        </w:rPr>
        <w:t xml:space="preserve">İlk ölçümde orta derecede bağımlı iken son ölçümde ileri derece bağımlı olduğu saptanan kişinin (İB) de demans hastası olduğu ve rahatsızlandığı için genel durumunda gerileme olduğu sağlık servisi tarafından </w:t>
      </w:r>
      <w:r w:rsidRPr="00F66043">
        <w:rPr>
          <w:color w:val="000000"/>
          <w:szCs w:val="20"/>
        </w:rPr>
        <w:t>bildirildi.</w:t>
      </w:r>
    </w:p>
    <w:p w:rsidR="006A3C21" w:rsidRDefault="006A3C21" w:rsidP="006A3C21">
      <w:pPr>
        <w:ind w:firstLine="0"/>
        <w:rPr>
          <w:szCs w:val="20"/>
        </w:rPr>
      </w:pPr>
      <w:r w:rsidRPr="00F66043">
        <w:rPr>
          <w:color w:val="000000"/>
          <w:szCs w:val="20"/>
        </w:rPr>
        <w:t xml:space="preserve">Örneklemdeki 47 kişiden ilk ölçümde 4 kadın 5 erkek toplam 9 kişi </w:t>
      </w:r>
      <w:r>
        <w:rPr>
          <w:color w:val="000000"/>
          <w:szCs w:val="20"/>
        </w:rPr>
        <w:t>“</w:t>
      </w:r>
      <w:r w:rsidRPr="00F66043">
        <w:rPr>
          <w:color w:val="000000"/>
          <w:szCs w:val="20"/>
        </w:rPr>
        <w:t>ileri derece bağımlı</w:t>
      </w:r>
      <w:r>
        <w:rPr>
          <w:color w:val="000000"/>
          <w:szCs w:val="20"/>
        </w:rPr>
        <w:t>”</w:t>
      </w:r>
      <w:r w:rsidRPr="00F66043">
        <w:rPr>
          <w:color w:val="000000"/>
          <w:szCs w:val="20"/>
        </w:rPr>
        <w:t xml:space="preserve"> haldeyken, son ölçümlerin sonucuna göre 5 kadın 6 erkek toplam 11 kişi </w:t>
      </w:r>
      <w:r>
        <w:rPr>
          <w:color w:val="000000"/>
          <w:szCs w:val="20"/>
        </w:rPr>
        <w:t>“</w:t>
      </w:r>
      <w:r w:rsidRPr="00F66043">
        <w:rPr>
          <w:color w:val="000000"/>
          <w:szCs w:val="20"/>
        </w:rPr>
        <w:t>ileri derece bağımlı</w:t>
      </w:r>
      <w:r>
        <w:rPr>
          <w:color w:val="000000"/>
          <w:szCs w:val="20"/>
        </w:rPr>
        <w:t>”</w:t>
      </w:r>
      <w:r w:rsidRPr="00F66043">
        <w:rPr>
          <w:color w:val="000000"/>
          <w:szCs w:val="20"/>
        </w:rPr>
        <w:t xml:space="preserve"> olduğu tespit edildi</w:t>
      </w:r>
      <w:r w:rsidRPr="00F66043">
        <w:rPr>
          <w:szCs w:val="20"/>
        </w:rPr>
        <w:t>. Bu grubun dışında kalan diğer kişilerin gruplandırmasında değişiklik olmadığı gözlendi.</w:t>
      </w:r>
      <w:r>
        <w:rPr>
          <w:szCs w:val="20"/>
        </w:rPr>
        <w:t xml:space="preserve"> Barthel İndeksi ortalaması; 81,3 olarak hesaplandı. </w:t>
      </w:r>
      <w:r w:rsidRPr="00F66043">
        <w:rPr>
          <w:szCs w:val="20"/>
        </w:rPr>
        <w:t>Örn</w:t>
      </w:r>
      <w:r w:rsidR="006412A9">
        <w:rPr>
          <w:szCs w:val="20"/>
        </w:rPr>
        <w:t>eklemin ölçüm sonuçları Tablo 30-31’d</w:t>
      </w:r>
      <w:r w:rsidRPr="00F66043">
        <w:rPr>
          <w:szCs w:val="20"/>
        </w:rPr>
        <w:t>e gösterilmektedir.</w:t>
      </w:r>
    </w:p>
    <w:p w:rsidR="006A3C21" w:rsidRDefault="006A3C21" w:rsidP="006A3C21">
      <w:pPr>
        <w:ind w:firstLine="0"/>
        <w:rPr>
          <w:szCs w:val="20"/>
        </w:rPr>
      </w:pPr>
    </w:p>
    <w:p w:rsidR="006A3C21" w:rsidRPr="006A3C21" w:rsidRDefault="006A3C21" w:rsidP="006A3C21">
      <w:pPr>
        <w:spacing w:after="200"/>
        <w:ind w:firstLine="0"/>
        <w:rPr>
          <w:rFonts w:eastAsia="Calibri" w:cs="Times New Roman"/>
          <w:szCs w:val="24"/>
        </w:rPr>
      </w:pPr>
      <w:r>
        <w:rPr>
          <w:rFonts w:eastAsia="Calibri" w:cs="Times New Roman"/>
          <w:b/>
          <w:szCs w:val="24"/>
        </w:rPr>
        <w:t xml:space="preserve">Tablo </w:t>
      </w:r>
      <w:r w:rsidR="00FF79E2">
        <w:rPr>
          <w:rFonts w:eastAsia="Calibri" w:cs="Times New Roman"/>
          <w:b/>
          <w:szCs w:val="24"/>
        </w:rPr>
        <w:t>30</w:t>
      </w:r>
      <w:r>
        <w:rPr>
          <w:rFonts w:eastAsia="Calibri" w:cs="Times New Roman"/>
          <w:b/>
          <w:szCs w:val="24"/>
        </w:rPr>
        <w:t>.</w:t>
      </w:r>
      <w:r w:rsidRPr="006A3C21">
        <w:rPr>
          <w:rFonts w:eastAsia="Calibri" w:cs="Times New Roman"/>
          <w:szCs w:val="24"/>
        </w:rPr>
        <w:t>Kadınlarda Barthel, YŞÖ ve RMİ değerlendirme sonuçları</w:t>
      </w:r>
      <w:r>
        <w:rPr>
          <w:rFonts w:eastAsia="Calibri" w:cs="Times New Roman"/>
          <w:szCs w:val="24"/>
        </w:rPr>
        <w:t>.</w:t>
      </w:r>
    </w:p>
    <w:tbl>
      <w:tblPr>
        <w:tblW w:w="0" w:type="auto"/>
        <w:tblBorders>
          <w:top w:val="single" w:sz="4" w:space="0" w:color="000000"/>
          <w:bottom w:val="single" w:sz="4" w:space="0" w:color="000000"/>
        </w:tblBorders>
        <w:tblLayout w:type="fixed"/>
        <w:tblLook w:val="04A0"/>
      </w:tblPr>
      <w:tblGrid>
        <w:gridCol w:w="1117"/>
        <w:gridCol w:w="1153"/>
        <w:gridCol w:w="1153"/>
        <w:gridCol w:w="1153"/>
        <w:gridCol w:w="1153"/>
        <w:gridCol w:w="1299"/>
        <w:gridCol w:w="1208"/>
      </w:tblGrid>
      <w:tr w:rsidR="006A3C21" w:rsidRPr="006A3C21" w:rsidTr="006A3C21">
        <w:trPr>
          <w:trHeight w:val="512"/>
        </w:trPr>
        <w:tc>
          <w:tcPr>
            <w:tcW w:w="1117"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Adı Soyadı</w:t>
            </w:r>
          </w:p>
        </w:tc>
        <w:tc>
          <w:tcPr>
            <w:tcW w:w="1153"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Barthel 1.ölçüm</w:t>
            </w:r>
          </w:p>
        </w:tc>
        <w:tc>
          <w:tcPr>
            <w:tcW w:w="1153"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Barthel 2.ölçüm </w:t>
            </w:r>
          </w:p>
        </w:tc>
        <w:tc>
          <w:tcPr>
            <w:tcW w:w="1153"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YŞÖ 1.ölçüm </w:t>
            </w:r>
          </w:p>
        </w:tc>
        <w:tc>
          <w:tcPr>
            <w:tcW w:w="1153"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YŞÖ 2.ölçüm</w:t>
            </w:r>
          </w:p>
        </w:tc>
        <w:tc>
          <w:tcPr>
            <w:tcW w:w="1299"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RMİ </w:t>
            </w:r>
          </w:p>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1.ölçüm</w:t>
            </w:r>
          </w:p>
        </w:tc>
        <w:tc>
          <w:tcPr>
            <w:tcW w:w="1208"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RMİ </w:t>
            </w:r>
          </w:p>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2.ölçüm</w:t>
            </w:r>
          </w:p>
        </w:tc>
      </w:tr>
      <w:tr w:rsidR="006A3C21" w:rsidRPr="006A3C21" w:rsidTr="006A3C21">
        <w:trPr>
          <w:trHeight w:val="250"/>
        </w:trPr>
        <w:tc>
          <w:tcPr>
            <w:tcW w:w="1117"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F.Y.</w:t>
            </w:r>
          </w:p>
        </w:tc>
        <w:tc>
          <w:tcPr>
            <w:tcW w:w="1153"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6,8</w:t>
            </w:r>
          </w:p>
        </w:tc>
        <w:tc>
          <w:tcPr>
            <w:tcW w:w="1153"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6,7</w:t>
            </w:r>
          </w:p>
        </w:tc>
        <w:tc>
          <w:tcPr>
            <w:tcW w:w="1299"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9</w:t>
            </w:r>
          </w:p>
        </w:tc>
        <w:tc>
          <w:tcPr>
            <w:tcW w:w="1208"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9</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H.Ş.</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5,55</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4,44</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13</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13</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G.K.</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6,22</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6,22</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A.D.A.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TAM</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6,4</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P.Ü.</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H.Y.</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6,1</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6,1</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S.Ö.</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5,8</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4,8</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8</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8</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N.K.</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4,2</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M.Ç.</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5,6</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5,2</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H.Ç</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3,8</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13</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13</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B.G.</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2,8</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2,8</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Y.G</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5,7</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5,6</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E.T.</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4,8</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12</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r>
      <w:tr w:rsidR="006A3C21" w:rsidRPr="006A3C21" w:rsidTr="006A3C21">
        <w:trPr>
          <w:trHeight w:val="250"/>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F.G.</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5,2</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5,2</w:t>
            </w: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10</w:t>
            </w:r>
          </w:p>
        </w:tc>
      </w:tr>
      <w:tr w:rsidR="006A3C21" w:rsidRPr="006A3C21" w:rsidTr="006A3C21">
        <w:trPr>
          <w:trHeight w:val="261"/>
        </w:trPr>
        <w:tc>
          <w:tcPr>
            <w:tcW w:w="1117"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N.T.</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153" w:type="dxa"/>
          </w:tcPr>
          <w:p w:rsidR="006A3C21" w:rsidRPr="006A3C21" w:rsidRDefault="006A3C21" w:rsidP="006A3C21">
            <w:pPr>
              <w:spacing w:line="240" w:lineRule="atLeast"/>
              <w:ind w:firstLine="0"/>
              <w:jc w:val="left"/>
              <w:rPr>
                <w:rFonts w:eastAsia="Calibri" w:cs="Times New Roman"/>
                <w:sz w:val="20"/>
              </w:rPr>
            </w:pPr>
          </w:p>
        </w:tc>
        <w:tc>
          <w:tcPr>
            <w:tcW w:w="1153" w:type="dxa"/>
          </w:tcPr>
          <w:p w:rsidR="006A3C21" w:rsidRPr="006A3C21" w:rsidRDefault="006A3C21" w:rsidP="006A3C21">
            <w:pPr>
              <w:spacing w:line="240" w:lineRule="atLeast"/>
              <w:ind w:firstLine="0"/>
              <w:jc w:val="left"/>
              <w:rPr>
                <w:rFonts w:eastAsia="Calibri" w:cs="Times New Roman"/>
                <w:sz w:val="20"/>
              </w:rPr>
            </w:pPr>
          </w:p>
        </w:tc>
        <w:tc>
          <w:tcPr>
            <w:tcW w:w="1299"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9</w:t>
            </w:r>
          </w:p>
        </w:tc>
        <w:tc>
          <w:tcPr>
            <w:tcW w:w="1208"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9</w:t>
            </w:r>
          </w:p>
        </w:tc>
      </w:tr>
    </w:tbl>
    <w:p w:rsidR="006A3C21" w:rsidRDefault="006A3C21" w:rsidP="006B1070">
      <w:pPr>
        <w:ind w:firstLine="0"/>
        <w:rPr>
          <w:rFonts w:eastAsia="Times New Roman" w:cs="Times New Roman"/>
          <w:b/>
          <w:bCs/>
          <w:iCs/>
          <w:szCs w:val="24"/>
        </w:rPr>
      </w:pPr>
    </w:p>
    <w:p w:rsidR="006A3C21" w:rsidRDefault="006A3C21" w:rsidP="006B1070">
      <w:pPr>
        <w:ind w:firstLine="0"/>
        <w:rPr>
          <w:rFonts w:eastAsia="Times New Roman" w:cs="Times New Roman"/>
          <w:b/>
          <w:bCs/>
          <w:iCs/>
          <w:szCs w:val="24"/>
        </w:rPr>
      </w:pPr>
    </w:p>
    <w:p w:rsidR="006A3C21" w:rsidRDefault="006A3C21" w:rsidP="006B1070">
      <w:pPr>
        <w:ind w:firstLine="0"/>
        <w:rPr>
          <w:rFonts w:eastAsia="Times New Roman" w:cs="Times New Roman"/>
          <w:b/>
          <w:bCs/>
          <w:iCs/>
          <w:szCs w:val="24"/>
        </w:rPr>
      </w:pPr>
    </w:p>
    <w:p w:rsidR="006A3C21" w:rsidRDefault="006A3C21" w:rsidP="006B1070">
      <w:pPr>
        <w:ind w:firstLine="0"/>
        <w:rPr>
          <w:rFonts w:eastAsia="Times New Roman" w:cs="Times New Roman"/>
          <w:b/>
          <w:bCs/>
          <w:iCs/>
          <w:szCs w:val="24"/>
        </w:rPr>
      </w:pPr>
    </w:p>
    <w:p w:rsidR="006A3C21" w:rsidRPr="006A3C21" w:rsidRDefault="00FF79E2" w:rsidP="006A3C21">
      <w:pPr>
        <w:spacing w:after="200" w:line="240" w:lineRule="atLeast"/>
        <w:ind w:firstLine="0"/>
        <w:jc w:val="left"/>
        <w:rPr>
          <w:rFonts w:ascii="Arial" w:eastAsia="Calibri" w:hAnsi="Arial" w:cs="Arial"/>
          <w:szCs w:val="24"/>
        </w:rPr>
      </w:pPr>
      <w:r>
        <w:rPr>
          <w:rFonts w:eastAsia="Calibri" w:cs="Times New Roman"/>
          <w:b/>
          <w:szCs w:val="24"/>
        </w:rPr>
        <w:lastRenderedPageBreak/>
        <w:t>Tablo 31</w:t>
      </w:r>
      <w:r w:rsidR="006A3C21">
        <w:rPr>
          <w:rFonts w:eastAsia="Calibri" w:cs="Times New Roman"/>
          <w:b/>
          <w:szCs w:val="24"/>
        </w:rPr>
        <w:t>.</w:t>
      </w:r>
      <w:r w:rsidR="006A3C21" w:rsidRPr="006A3C21">
        <w:rPr>
          <w:rFonts w:eastAsia="Calibri" w:cs="Times New Roman"/>
          <w:szCs w:val="24"/>
        </w:rPr>
        <w:t>Erkeklerde Barthel, YŞÖ ve RMİ değerlendirme sonuçları</w:t>
      </w:r>
      <w:r w:rsidR="006A3C21">
        <w:rPr>
          <w:rFonts w:eastAsia="Calibri" w:cs="Times New Roman"/>
          <w:szCs w:val="24"/>
        </w:rPr>
        <w:t>.</w:t>
      </w:r>
    </w:p>
    <w:tbl>
      <w:tblPr>
        <w:tblW w:w="0" w:type="auto"/>
        <w:tblBorders>
          <w:top w:val="single" w:sz="4" w:space="0" w:color="000000"/>
          <w:bottom w:val="single" w:sz="4" w:space="0" w:color="000000"/>
        </w:tblBorders>
        <w:tblLayout w:type="fixed"/>
        <w:tblLook w:val="04A0"/>
      </w:tblPr>
      <w:tblGrid>
        <w:gridCol w:w="1011"/>
        <w:gridCol w:w="1044"/>
        <w:gridCol w:w="1044"/>
        <w:gridCol w:w="1044"/>
        <w:gridCol w:w="1044"/>
        <w:gridCol w:w="1176"/>
        <w:gridCol w:w="1874"/>
      </w:tblGrid>
      <w:tr w:rsidR="006A3C21" w:rsidRPr="006A3C21" w:rsidTr="006A3C21">
        <w:trPr>
          <w:trHeight w:val="481"/>
        </w:trPr>
        <w:tc>
          <w:tcPr>
            <w:tcW w:w="1011"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Adı Soyadı</w:t>
            </w:r>
          </w:p>
        </w:tc>
        <w:tc>
          <w:tcPr>
            <w:tcW w:w="1044"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Barthel 1.ölçüm</w:t>
            </w:r>
          </w:p>
        </w:tc>
        <w:tc>
          <w:tcPr>
            <w:tcW w:w="1044"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Barthel 2.ölçüm </w:t>
            </w:r>
          </w:p>
        </w:tc>
        <w:tc>
          <w:tcPr>
            <w:tcW w:w="1044"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YŞÖ 1.ölçüm </w:t>
            </w:r>
          </w:p>
        </w:tc>
        <w:tc>
          <w:tcPr>
            <w:tcW w:w="1044"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YŞÖ 2.ölçüm</w:t>
            </w:r>
          </w:p>
        </w:tc>
        <w:tc>
          <w:tcPr>
            <w:tcW w:w="1176"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RMİ </w:t>
            </w:r>
          </w:p>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1.ölçüm</w:t>
            </w:r>
          </w:p>
        </w:tc>
        <w:tc>
          <w:tcPr>
            <w:tcW w:w="1874" w:type="dxa"/>
            <w:tcBorders>
              <w:top w:val="single" w:sz="4" w:space="0" w:color="000000"/>
              <w:bottom w:val="single" w:sz="4" w:space="0" w:color="000000"/>
            </w:tcBorders>
          </w:tcPr>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 xml:space="preserve">RMİ </w:t>
            </w:r>
          </w:p>
          <w:p w:rsidR="006A3C21" w:rsidRPr="006A3C21" w:rsidRDefault="006A3C21" w:rsidP="006A3C21">
            <w:pPr>
              <w:spacing w:line="240" w:lineRule="atLeast"/>
              <w:ind w:firstLine="0"/>
              <w:jc w:val="left"/>
              <w:rPr>
                <w:rFonts w:eastAsia="Calibri" w:cs="Times New Roman"/>
                <w:b/>
                <w:sz w:val="20"/>
              </w:rPr>
            </w:pPr>
            <w:r w:rsidRPr="006A3C21">
              <w:rPr>
                <w:rFonts w:eastAsia="Calibri" w:cs="Times New Roman"/>
                <w:b/>
                <w:sz w:val="20"/>
              </w:rPr>
              <w:t>2.ölçüm</w:t>
            </w:r>
          </w:p>
        </w:tc>
      </w:tr>
      <w:tr w:rsidR="006A3C21" w:rsidRPr="006A3C21" w:rsidTr="006A3C21">
        <w:trPr>
          <w:trHeight w:val="245"/>
        </w:trPr>
        <w:tc>
          <w:tcPr>
            <w:tcW w:w="1011"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A.B.</w:t>
            </w:r>
          </w:p>
        </w:tc>
        <w:tc>
          <w:tcPr>
            <w:tcW w:w="1044"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3,4</w:t>
            </w:r>
          </w:p>
        </w:tc>
        <w:tc>
          <w:tcPr>
            <w:tcW w:w="1044"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2,8</w:t>
            </w:r>
          </w:p>
        </w:tc>
        <w:tc>
          <w:tcPr>
            <w:tcW w:w="1176"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M.Ö</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4,44</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N.K.</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3,1</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2,8</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H.K.</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At.A.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6,7</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5,4</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9</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8</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N.E.</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4,8</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4,8</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C.O.</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3,1</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İ.K</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3,8</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3,7</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M.Y.</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3,3</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İ.H.K.</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2,9</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Ha.Kı.</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2,2</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2,2</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A.D.</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4,1</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3,8</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Ah.A.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M.S.</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2,8</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2,7</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M.B.S.</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2,4</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O.Y.</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2,8</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3,1</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S.A.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4,5</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3,1</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N.A.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2,3</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N.B.</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13</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13</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C.A.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3,4</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3,2</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A.Y.</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3,2</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3,2</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Z.A.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2,4</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2,2</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M.A.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9</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 xml:space="preserve">M.T. </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6</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H.Y.</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7</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İ.B.</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ORTA</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12</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C.D.</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İLERİ</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S.Kah.</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2,4</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2,3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15</w:t>
            </w:r>
          </w:p>
        </w:tc>
      </w:tr>
      <w:tr w:rsidR="006A3C21" w:rsidRPr="006A3C21" w:rsidTr="006A3C21">
        <w:trPr>
          <w:trHeight w:val="23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H.P.</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HAFİF</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 xml:space="preserve">HAFİF </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4,4</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r>
      <w:tr w:rsidR="006A3C21" w:rsidRPr="006A3C21" w:rsidTr="006A3C21">
        <w:trPr>
          <w:trHeight w:val="245"/>
        </w:trPr>
        <w:tc>
          <w:tcPr>
            <w:tcW w:w="1011"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S.Ü.</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T.B.SIZ</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3,3</w:t>
            </w:r>
          </w:p>
        </w:tc>
        <w:tc>
          <w:tcPr>
            <w:tcW w:w="104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3,3</w:t>
            </w:r>
          </w:p>
        </w:tc>
        <w:tc>
          <w:tcPr>
            <w:tcW w:w="1176"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c>
          <w:tcPr>
            <w:tcW w:w="1874" w:type="dxa"/>
          </w:tcPr>
          <w:p w:rsidR="006A3C21" w:rsidRPr="006A3C21" w:rsidRDefault="006A3C21" w:rsidP="006A3C21">
            <w:pPr>
              <w:spacing w:line="240" w:lineRule="atLeast"/>
              <w:ind w:firstLine="0"/>
              <w:jc w:val="left"/>
              <w:rPr>
                <w:rFonts w:eastAsia="Calibri" w:cs="Times New Roman"/>
                <w:sz w:val="20"/>
              </w:rPr>
            </w:pPr>
            <w:r w:rsidRPr="006A3C21">
              <w:rPr>
                <w:rFonts w:eastAsia="Calibri" w:cs="Times New Roman"/>
                <w:sz w:val="20"/>
              </w:rPr>
              <w:t>14</w:t>
            </w:r>
          </w:p>
        </w:tc>
      </w:tr>
    </w:tbl>
    <w:p w:rsidR="006A3C21" w:rsidRDefault="006A3C21" w:rsidP="006B1070">
      <w:pPr>
        <w:ind w:firstLine="0"/>
        <w:rPr>
          <w:rFonts w:eastAsia="Times New Roman" w:cs="Times New Roman"/>
          <w:b/>
          <w:bCs/>
          <w:iCs/>
          <w:szCs w:val="24"/>
        </w:rPr>
      </w:pPr>
    </w:p>
    <w:p w:rsidR="006A3C21" w:rsidRDefault="006A3C21" w:rsidP="006A3C21">
      <w:pPr>
        <w:spacing w:after="200" w:line="240" w:lineRule="atLeast"/>
        <w:ind w:firstLine="0"/>
        <w:jc w:val="left"/>
        <w:rPr>
          <w:rFonts w:eastAsia="Calibri" w:cs="Times New Roman"/>
          <w:b/>
          <w:color w:val="000000"/>
          <w:szCs w:val="20"/>
        </w:rPr>
      </w:pPr>
    </w:p>
    <w:p w:rsidR="006A3C21" w:rsidRDefault="006A3C21" w:rsidP="006A3C21">
      <w:pPr>
        <w:spacing w:after="200" w:line="240" w:lineRule="atLeast"/>
        <w:ind w:firstLine="0"/>
        <w:jc w:val="left"/>
        <w:rPr>
          <w:rFonts w:eastAsia="Calibri" w:cs="Times New Roman"/>
          <w:b/>
          <w:szCs w:val="20"/>
        </w:rPr>
      </w:pPr>
      <w:r w:rsidRPr="006A3C21">
        <w:rPr>
          <w:rFonts w:eastAsia="Calibri" w:cs="Times New Roman"/>
          <w:b/>
          <w:color w:val="000000"/>
          <w:szCs w:val="20"/>
        </w:rPr>
        <w:t>4.4.6.2.</w:t>
      </w:r>
      <w:r w:rsidRPr="006A3C21">
        <w:rPr>
          <w:rFonts w:eastAsia="Calibri" w:cs="Times New Roman"/>
          <w:b/>
          <w:szCs w:val="20"/>
        </w:rPr>
        <w:t>Yorgunluk şiddet ölçeği</w:t>
      </w:r>
    </w:p>
    <w:p w:rsidR="006A3C21" w:rsidRPr="006A3C21" w:rsidRDefault="006A3C21" w:rsidP="006A3C21">
      <w:pPr>
        <w:spacing w:after="200" w:line="240" w:lineRule="atLeast"/>
        <w:ind w:firstLine="0"/>
        <w:jc w:val="left"/>
        <w:rPr>
          <w:rFonts w:eastAsia="Calibri" w:cs="Times New Roman"/>
          <w:b/>
          <w:szCs w:val="20"/>
        </w:rPr>
      </w:pPr>
    </w:p>
    <w:p w:rsidR="006A3C21" w:rsidRPr="006A3C21" w:rsidRDefault="006A3C21" w:rsidP="006A3C21">
      <w:pPr>
        <w:spacing w:after="200"/>
        <w:ind w:firstLine="0"/>
        <w:rPr>
          <w:rFonts w:eastAsia="Calibri" w:cs="Times New Roman"/>
          <w:b/>
          <w:szCs w:val="20"/>
        </w:rPr>
      </w:pPr>
      <w:r w:rsidRPr="006A3C21">
        <w:rPr>
          <w:rFonts w:eastAsia="Calibri" w:cs="Times New Roman"/>
          <w:szCs w:val="20"/>
        </w:rPr>
        <w:t xml:space="preserve">Örneklemi oluşturan 47 yaşlıdan; 15’i kadın 25’i erkek toplam 40 yaşlıda ölçek uygulandı. Demans tanısı olan 6 erkek ve 1 kadın yaşlıda, ölçüm </w:t>
      </w:r>
      <w:r w:rsidRPr="006A3C21">
        <w:rPr>
          <w:rFonts w:eastAsia="Calibri" w:cs="Times New Roman"/>
          <w:color w:val="000000"/>
          <w:szCs w:val="20"/>
        </w:rPr>
        <w:t>gerçekleştirilemedi.</w:t>
      </w:r>
    </w:p>
    <w:p w:rsidR="006A3C21" w:rsidRPr="006A3C21" w:rsidRDefault="006A3C21" w:rsidP="006A3C21">
      <w:pPr>
        <w:spacing w:after="200"/>
        <w:ind w:firstLine="0"/>
        <w:rPr>
          <w:rFonts w:eastAsia="Calibri" w:cs="Times New Roman"/>
          <w:szCs w:val="20"/>
        </w:rPr>
      </w:pPr>
      <w:r w:rsidRPr="006A3C21">
        <w:rPr>
          <w:rFonts w:eastAsia="Calibri" w:cs="Times New Roman"/>
          <w:szCs w:val="20"/>
        </w:rPr>
        <w:t xml:space="preserve">          Değerlendirmeye alınan 15 kadın yaşlının ilk ölçüm sonuçlarına bakıldığında; 1 kişi (BG) 2,8 skorunu alarak, yorgunluk sınırındaydı. Kadınlardan 5 olguda, 6,1 ve üzeri skora ulaşıldı ve kronik yorgunluk sendromu tanımlandı (Tablo </w:t>
      </w:r>
      <w:r w:rsidR="006412A9">
        <w:rPr>
          <w:rFonts w:eastAsia="Calibri" w:cs="Times New Roman"/>
          <w:szCs w:val="20"/>
        </w:rPr>
        <w:t>30</w:t>
      </w:r>
      <w:r w:rsidRPr="006A3C21">
        <w:rPr>
          <w:rFonts w:eastAsia="Calibri" w:cs="Times New Roman"/>
          <w:szCs w:val="20"/>
        </w:rPr>
        <w:t xml:space="preserve">). Genel ortalamaya bakıldığında ise kadınlarda skor ortalaması 5,4’tü (Tablo </w:t>
      </w:r>
      <w:r w:rsidR="006412A9">
        <w:rPr>
          <w:rFonts w:eastAsia="Calibri" w:cs="Times New Roman"/>
          <w:szCs w:val="20"/>
        </w:rPr>
        <w:t>32</w:t>
      </w:r>
      <w:r w:rsidRPr="006A3C21">
        <w:rPr>
          <w:rFonts w:eastAsia="Calibri" w:cs="Times New Roman"/>
          <w:szCs w:val="20"/>
        </w:rPr>
        <w:t>).</w:t>
      </w:r>
    </w:p>
    <w:p w:rsidR="006A3C21" w:rsidRDefault="006A3C21" w:rsidP="006A3C21">
      <w:pPr>
        <w:spacing w:after="200"/>
        <w:ind w:firstLine="0"/>
        <w:jc w:val="left"/>
        <w:rPr>
          <w:rFonts w:eastAsia="Calibri" w:cs="Times New Roman"/>
          <w:b/>
          <w:color w:val="000000"/>
          <w:szCs w:val="24"/>
        </w:rPr>
      </w:pPr>
    </w:p>
    <w:p w:rsidR="006A3C21" w:rsidRPr="006A3C21" w:rsidRDefault="006A3C21" w:rsidP="006A3C21">
      <w:pPr>
        <w:spacing w:after="200"/>
        <w:ind w:firstLine="0"/>
        <w:jc w:val="left"/>
        <w:rPr>
          <w:rFonts w:eastAsia="Calibri" w:cs="Times New Roman"/>
          <w:szCs w:val="24"/>
        </w:rPr>
      </w:pPr>
      <w:r>
        <w:rPr>
          <w:rFonts w:eastAsia="Calibri" w:cs="Times New Roman"/>
          <w:b/>
          <w:color w:val="000000"/>
          <w:szCs w:val="24"/>
        </w:rPr>
        <w:lastRenderedPageBreak/>
        <w:t xml:space="preserve">Tablo </w:t>
      </w:r>
      <w:r w:rsidR="00FF79E2">
        <w:rPr>
          <w:rFonts w:eastAsia="Calibri" w:cs="Times New Roman"/>
          <w:b/>
          <w:color w:val="000000"/>
          <w:szCs w:val="24"/>
        </w:rPr>
        <w:t>32</w:t>
      </w:r>
      <w:r>
        <w:rPr>
          <w:rFonts w:eastAsia="Calibri" w:cs="Times New Roman"/>
          <w:b/>
          <w:color w:val="000000"/>
          <w:szCs w:val="24"/>
        </w:rPr>
        <w:t>.</w:t>
      </w:r>
      <w:r w:rsidRPr="006A3C21">
        <w:rPr>
          <w:rFonts w:eastAsia="Calibri" w:cs="Times New Roman"/>
          <w:color w:val="000000"/>
          <w:szCs w:val="24"/>
        </w:rPr>
        <w:t>Kadın ve erkek yaşlılarda YŞÖ genel ortalamaları</w:t>
      </w:r>
      <w:r>
        <w:rPr>
          <w:rFonts w:eastAsia="Calibri" w:cs="Times New Roman"/>
          <w:color w:val="000000"/>
          <w:szCs w:val="24"/>
        </w:rPr>
        <w:t>.</w:t>
      </w:r>
    </w:p>
    <w:tbl>
      <w:tblPr>
        <w:tblW w:w="0" w:type="auto"/>
        <w:tblBorders>
          <w:top w:val="single" w:sz="4" w:space="0" w:color="000000"/>
          <w:bottom w:val="single" w:sz="4" w:space="0" w:color="000000"/>
        </w:tblBorders>
        <w:tblLook w:val="04A0"/>
      </w:tblPr>
      <w:tblGrid>
        <w:gridCol w:w="1242"/>
        <w:gridCol w:w="1701"/>
        <w:gridCol w:w="1418"/>
        <w:gridCol w:w="1134"/>
        <w:gridCol w:w="2268"/>
      </w:tblGrid>
      <w:tr w:rsidR="006A3C21" w:rsidRPr="006A3C21" w:rsidTr="006A3C21">
        <w:trPr>
          <w:trHeight w:val="345"/>
        </w:trPr>
        <w:tc>
          <w:tcPr>
            <w:tcW w:w="1242"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color w:val="000000"/>
                <w:sz w:val="18"/>
                <w:szCs w:val="20"/>
              </w:rPr>
            </w:pPr>
          </w:p>
        </w:tc>
        <w:tc>
          <w:tcPr>
            <w:tcW w:w="1701" w:type="dxa"/>
            <w:tcBorders>
              <w:top w:val="single" w:sz="4" w:space="0" w:color="000000"/>
              <w:bottom w:val="single" w:sz="4" w:space="0" w:color="000000"/>
            </w:tcBorders>
            <w:vAlign w:val="center"/>
          </w:tcPr>
          <w:p w:rsidR="006A3C21" w:rsidRPr="006A3C21" w:rsidRDefault="006A3C21" w:rsidP="006A3C21">
            <w:pPr>
              <w:spacing w:after="200" w:line="240" w:lineRule="atLeast"/>
              <w:ind w:firstLine="0"/>
              <w:jc w:val="center"/>
              <w:rPr>
                <w:rFonts w:eastAsia="Calibri" w:cs="Times New Roman"/>
                <w:b/>
                <w:color w:val="000000"/>
                <w:sz w:val="20"/>
                <w:szCs w:val="20"/>
              </w:rPr>
            </w:pPr>
            <w:r w:rsidRPr="006A3C21">
              <w:rPr>
                <w:rFonts w:eastAsia="Calibri" w:cs="Times New Roman"/>
                <w:b/>
                <w:color w:val="000000"/>
                <w:sz w:val="20"/>
                <w:szCs w:val="20"/>
              </w:rPr>
              <w:t>Kadınlarda  Ortalama</w:t>
            </w:r>
          </w:p>
        </w:tc>
        <w:tc>
          <w:tcPr>
            <w:tcW w:w="1418" w:type="dxa"/>
            <w:tcBorders>
              <w:top w:val="single" w:sz="4" w:space="0" w:color="000000"/>
              <w:bottom w:val="single" w:sz="4" w:space="0" w:color="000000"/>
            </w:tcBorders>
            <w:vAlign w:val="center"/>
          </w:tcPr>
          <w:p w:rsidR="006A3C21" w:rsidRPr="006A3C21" w:rsidRDefault="006A3C21" w:rsidP="006A3C21">
            <w:pPr>
              <w:spacing w:after="200" w:line="240" w:lineRule="atLeast"/>
              <w:ind w:firstLine="0"/>
              <w:jc w:val="center"/>
              <w:rPr>
                <w:rFonts w:eastAsia="Calibri" w:cs="Times New Roman"/>
                <w:b/>
                <w:color w:val="000000"/>
                <w:sz w:val="20"/>
                <w:szCs w:val="20"/>
              </w:rPr>
            </w:pPr>
            <w:r w:rsidRPr="006A3C21">
              <w:rPr>
                <w:rFonts w:eastAsia="Calibri" w:cs="Times New Roman"/>
                <w:b/>
                <w:color w:val="000000"/>
                <w:sz w:val="20"/>
                <w:szCs w:val="20"/>
              </w:rPr>
              <w:t>Erkeklerde  Ortalama</w:t>
            </w:r>
          </w:p>
        </w:tc>
        <w:tc>
          <w:tcPr>
            <w:tcW w:w="1134" w:type="dxa"/>
            <w:tcBorders>
              <w:top w:val="single" w:sz="4" w:space="0" w:color="000000"/>
              <w:bottom w:val="single" w:sz="4" w:space="0" w:color="000000"/>
            </w:tcBorders>
            <w:vAlign w:val="center"/>
          </w:tcPr>
          <w:p w:rsidR="006A3C21" w:rsidRPr="006A3C21" w:rsidRDefault="006A3C21" w:rsidP="006A3C21">
            <w:pPr>
              <w:spacing w:after="200" w:line="240" w:lineRule="atLeast"/>
              <w:ind w:firstLine="0"/>
              <w:jc w:val="center"/>
              <w:rPr>
                <w:rFonts w:eastAsia="Calibri" w:cs="Times New Roman"/>
                <w:b/>
                <w:color w:val="000000"/>
                <w:sz w:val="20"/>
                <w:szCs w:val="20"/>
              </w:rPr>
            </w:pPr>
            <w:r w:rsidRPr="006A3C21">
              <w:rPr>
                <w:rFonts w:eastAsia="Calibri" w:cs="Times New Roman"/>
                <w:b/>
                <w:color w:val="000000"/>
                <w:sz w:val="20"/>
                <w:szCs w:val="20"/>
              </w:rPr>
              <w:t>Fark</w:t>
            </w:r>
          </w:p>
        </w:tc>
        <w:tc>
          <w:tcPr>
            <w:tcW w:w="2268" w:type="dxa"/>
            <w:tcBorders>
              <w:top w:val="single" w:sz="4" w:space="0" w:color="000000"/>
              <w:bottom w:val="single" w:sz="4" w:space="0" w:color="000000"/>
            </w:tcBorders>
            <w:vAlign w:val="center"/>
          </w:tcPr>
          <w:p w:rsidR="006A3C21" w:rsidRPr="006A3C21" w:rsidRDefault="006A3C21" w:rsidP="006A3C21">
            <w:pPr>
              <w:spacing w:after="200" w:line="240" w:lineRule="atLeast"/>
              <w:ind w:firstLine="0"/>
              <w:jc w:val="center"/>
              <w:rPr>
                <w:rFonts w:eastAsia="Calibri" w:cs="Times New Roman"/>
                <w:b/>
                <w:color w:val="000000"/>
                <w:sz w:val="20"/>
                <w:szCs w:val="20"/>
              </w:rPr>
            </w:pPr>
            <w:r w:rsidRPr="006A3C21">
              <w:rPr>
                <w:rFonts w:eastAsia="Calibri" w:cs="Times New Roman"/>
                <w:b/>
                <w:color w:val="000000"/>
                <w:sz w:val="20"/>
                <w:szCs w:val="20"/>
              </w:rPr>
              <w:t>Genel Ortalama</w:t>
            </w:r>
          </w:p>
        </w:tc>
      </w:tr>
      <w:tr w:rsidR="006A3C21" w:rsidRPr="006A3C21" w:rsidTr="006A3C21">
        <w:trPr>
          <w:trHeight w:val="464"/>
        </w:trPr>
        <w:tc>
          <w:tcPr>
            <w:tcW w:w="1242"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b/>
                <w:color w:val="000000"/>
                <w:sz w:val="20"/>
                <w:szCs w:val="20"/>
              </w:rPr>
            </w:pPr>
            <w:r w:rsidRPr="006A3C21">
              <w:rPr>
                <w:rFonts w:eastAsia="Calibri" w:cs="Times New Roman"/>
                <w:b/>
                <w:color w:val="000000"/>
                <w:sz w:val="20"/>
                <w:szCs w:val="20"/>
              </w:rPr>
              <w:t>YŞÖ                                      İlk Ölçüm</w:t>
            </w:r>
          </w:p>
        </w:tc>
        <w:tc>
          <w:tcPr>
            <w:tcW w:w="1701" w:type="dxa"/>
            <w:tcBorders>
              <w:top w:val="single" w:sz="4" w:space="0" w:color="000000"/>
            </w:tcBorders>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5,4</w:t>
            </w:r>
          </w:p>
        </w:tc>
        <w:tc>
          <w:tcPr>
            <w:tcW w:w="1418" w:type="dxa"/>
            <w:tcBorders>
              <w:top w:val="single" w:sz="4" w:space="0" w:color="000000"/>
            </w:tcBorders>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3,5</w:t>
            </w:r>
          </w:p>
        </w:tc>
        <w:tc>
          <w:tcPr>
            <w:tcW w:w="1134" w:type="dxa"/>
            <w:tcBorders>
              <w:top w:val="single" w:sz="4" w:space="0" w:color="000000"/>
            </w:tcBorders>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1,9</w:t>
            </w:r>
          </w:p>
        </w:tc>
        <w:tc>
          <w:tcPr>
            <w:tcW w:w="2268" w:type="dxa"/>
            <w:tcBorders>
              <w:top w:val="single" w:sz="4" w:space="0" w:color="000000"/>
            </w:tcBorders>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4,2</w:t>
            </w:r>
          </w:p>
        </w:tc>
      </w:tr>
      <w:tr w:rsidR="006A3C21" w:rsidRPr="006A3C21" w:rsidTr="006A3C21">
        <w:trPr>
          <w:trHeight w:val="54"/>
        </w:trPr>
        <w:tc>
          <w:tcPr>
            <w:tcW w:w="1242" w:type="dxa"/>
          </w:tcPr>
          <w:p w:rsidR="006A3C21" w:rsidRPr="006A3C21" w:rsidRDefault="006A3C21" w:rsidP="006A3C21">
            <w:pPr>
              <w:spacing w:after="200" w:line="240" w:lineRule="atLeast"/>
              <w:ind w:firstLine="0"/>
              <w:jc w:val="left"/>
              <w:rPr>
                <w:rFonts w:eastAsia="Calibri" w:cs="Times New Roman"/>
                <w:b/>
                <w:color w:val="000000"/>
                <w:sz w:val="20"/>
                <w:szCs w:val="20"/>
              </w:rPr>
            </w:pPr>
            <w:r w:rsidRPr="006A3C21">
              <w:rPr>
                <w:rFonts w:eastAsia="Calibri" w:cs="Times New Roman"/>
                <w:b/>
                <w:color w:val="000000"/>
                <w:sz w:val="20"/>
                <w:szCs w:val="20"/>
              </w:rPr>
              <w:t>YŞÖ                                      Son Ölçüm</w:t>
            </w:r>
          </w:p>
        </w:tc>
        <w:tc>
          <w:tcPr>
            <w:tcW w:w="1701" w:type="dxa"/>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5,1</w:t>
            </w:r>
          </w:p>
        </w:tc>
        <w:tc>
          <w:tcPr>
            <w:tcW w:w="1418" w:type="dxa"/>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3,3</w:t>
            </w:r>
          </w:p>
        </w:tc>
        <w:tc>
          <w:tcPr>
            <w:tcW w:w="1134" w:type="dxa"/>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1,8</w:t>
            </w:r>
          </w:p>
        </w:tc>
        <w:tc>
          <w:tcPr>
            <w:tcW w:w="2268" w:type="dxa"/>
            <w:vAlign w:val="center"/>
          </w:tcPr>
          <w:p w:rsidR="006A3C21" w:rsidRPr="006A3C21" w:rsidRDefault="006A3C21" w:rsidP="006A3C21">
            <w:pPr>
              <w:spacing w:after="200" w:line="240" w:lineRule="atLeast"/>
              <w:ind w:firstLine="0"/>
              <w:jc w:val="center"/>
              <w:rPr>
                <w:rFonts w:eastAsia="Calibri" w:cs="Times New Roman"/>
                <w:color w:val="000000"/>
                <w:sz w:val="20"/>
                <w:szCs w:val="20"/>
              </w:rPr>
            </w:pPr>
            <w:r w:rsidRPr="006A3C21">
              <w:rPr>
                <w:rFonts w:eastAsia="Calibri" w:cs="Times New Roman"/>
                <w:color w:val="000000"/>
                <w:sz w:val="20"/>
                <w:szCs w:val="20"/>
              </w:rPr>
              <w:t>3,9</w:t>
            </w:r>
          </w:p>
        </w:tc>
      </w:tr>
    </w:tbl>
    <w:p w:rsidR="006A3C21" w:rsidRPr="006A3C21" w:rsidRDefault="006A3C21" w:rsidP="006A3C21">
      <w:pPr>
        <w:spacing w:after="200" w:line="240" w:lineRule="atLeast"/>
        <w:ind w:firstLine="0"/>
        <w:jc w:val="left"/>
        <w:rPr>
          <w:rFonts w:eastAsia="Calibri" w:cs="Times New Roman"/>
          <w:sz w:val="22"/>
          <w:szCs w:val="20"/>
        </w:rPr>
      </w:pPr>
    </w:p>
    <w:p w:rsidR="006A3C21" w:rsidRDefault="006A3C21" w:rsidP="006A3C21">
      <w:pPr>
        <w:spacing w:after="200"/>
        <w:ind w:firstLine="0"/>
        <w:rPr>
          <w:rFonts w:eastAsia="Calibri" w:cs="Times New Roman"/>
          <w:color w:val="000000"/>
          <w:szCs w:val="20"/>
        </w:rPr>
      </w:pPr>
      <w:r w:rsidRPr="006A3C21">
        <w:rPr>
          <w:rFonts w:eastAsia="Calibri" w:cs="Times New Roman"/>
          <w:color w:val="000000"/>
          <w:szCs w:val="20"/>
        </w:rPr>
        <w:t xml:space="preserve">          Son ölçüm sonuçları değerlendirildiğinde; daha önce 2,8 skorunu alan yaşlının (BG), bu skorunu koruduğu görüldü.</w:t>
      </w:r>
    </w:p>
    <w:p w:rsidR="006A3C21" w:rsidRPr="006A3C21" w:rsidRDefault="006A3C21" w:rsidP="006A3C21">
      <w:pPr>
        <w:spacing w:after="200"/>
        <w:ind w:firstLine="0"/>
        <w:rPr>
          <w:rFonts w:eastAsia="Calibri" w:cs="Times New Roman"/>
          <w:color w:val="000000"/>
          <w:szCs w:val="20"/>
        </w:rPr>
      </w:pPr>
      <w:r w:rsidRPr="006A3C21">
        <w:rPr>
          <w:rFonts w:eastAsia="Calibri" w:cs="Times New Roman"/>
          <w:color w:val="000000"/>
          <w:szCs w:val="20"/>
        </w:rPr>
        <w:t xml:space="preserve">         Skoru 6,1 ve üzeri olan 1 kadın olgu (FY) tespit edildi. Bu yaşlının kronik hipertansiyon tanısının olduğu, egzersiz alışkanlığı olmadığı, her gün düzenli yürüyüş yaptığı fakat değerlendirme sürecinde egzersiz ve yürüyüş etkinliklerinden hiçbirini yapmadığı gözlendi. Yaşlının VKİ’sinin 47,6 kg/m</w:t>
      </w:r>
      <w:r w:rsidRPr="006A3C21">
        <w:rPr>
          <w:rFonts w:eastAsia="Calibri" w:cs="Times New Roman"/>
          <w:color w:val="000000"/>
          <w:szCs w:val="20"/>
          <w:vertAlign w:val="superscript"/>
        </w:rPr>
        <w:t>2</w:t>
      </w:r>
      <w:r w:rsidRPr="006A3C21">
        <w:rPr>
          <w:rFonts w:eastAsia="Calibri" w:cs="Times New Roman"/>
          <w:color w:val="000000"/>
          <w:szCs w:val="20"/>
        </w:rPr>
        <w:t xml:space="preserve"> olduğu görüldü. </w:t>
      </w:r>
    </w:p>
    <w:p w:rsidR="006A3C21" w:rsidRPr="006A3C21" w:rsidRDefault="006A3C21" w:rsidP="006A3C21">
      <w:pPr>
        <w:spacing w:after="200"/>
        <w:ind w:firstLine="0"/>
        <w:rPr>
          <w:rFonts w:eastAsia="Calibri" w:cs="Times New Roman"/>
          <w:color w:val="000000"/>
          <w:szCs w:val="20"/>
        </w:rPr>
      </w:pPr>
      <w:r w:rsidRPr="006A3C21">
        <w:rPr>
          <w:rFonts w:eastAsia="Calibri" w:cs="Times New Roman"/>
          <w:color w:val="000000"/>
          <w:szCs w:val="20"/>
        </w:rPr>
        <w:t xml:space="preserve">          İlk ölçümde </w:t>
      </w:r>
      <w:r w:rsidRPr="006A3C21">
        <w:rPr>
          <w:rFonts w:eastAsia="Calibri" w:cs="Times New Roman"/>
          <w:szCs w:val="20"/>
        </w:rPr>
        <w:t xml:space="preserve">kronik yorgunluk sendromu tespit edilen diğer 4 kişinin (GK, ADA, HY, MA) skorunda düşüş oldu. Bu yaşlılardan 3’ünün (GK, ADA, HY) egzersiz alışkanlığının olduğu fakat çalışmayla birlikte yürüyüş programına başladıkları, diğer yaşlının (MA) ise yürüyüş egzersiz alışkanlığı olduğu ve aynı şekilde devam ettiği gözlendi (Tablo </w:t>
      </w:r>
      <w:r w:rsidR="006412A9">
        <w:rPr>
          <w:rFonts w:eastAsia="Calibri" w:cs="Times New Roman"/>
          <w:szCs w:val="20"/>
        </w:rPr>
        <w:t>30</w:t>
      </w:r>
      <w:r w:rsidRPr="006A3C21">
        <w:rPr>
          <w:rFonts w:eastAsia="Calibri" w:cs="Times New Roman"/>
          <w:szCs w:val="20"/>
        </w:rPr>
        <w:t xml:space="preserve">). Genel ortalama da ise ilk ölçümde 5,4 olan skorun 5,1’e gerilediği görüldü (Tablo </w:t>
      </w:r>
      <w:r w:rsidR="006412A9">
        <w:rPr>
          <w:rFonts w:eastAsia="Calibri" w:cs="Times New Roman"/>
          <w:szCs w:val="20"/>
        </w:rPr>
        <w:t>32</w:t>
      </w:r>
      <w:r w:rsidRPr="006A3C21">
        <w:rPr>
          <w:rFonts w:eastAsia="Calibri" w:cs="Times New Roman"/>
          <w:szCs w:val="20"/>
        </w:rPr>
        <w:t>).</w:t>
      </w:r>
    </w:p>
    <w:p w:rsidR="006A3C21" w:rsidRPr="006A3C21" w:rsidRDefault="006A3C21" w:rsidP="006A3C21">
      <w:pPr>
        <w:spacing w:after="200"/>
        <w:ind w:firstLine="0"/>
        <w:rPr>
          <w:rFonts w:eastAsia="Calibri" w:cs="Times New Roman"/>
          <w:szCs w:val="20"/>
        </w:rPr>
      </w:pPr>
      <w:r w:rsidRPr="006A3C21">
        <w:rPr>
          <w:rFonts w:eastAsia="Calibri" w:cs="Times New Roman"/>
          <w:color w:val="000000"/>
          <w:szCs w:val="20"/>
        </w:rPr>
        <w:t xml:space="preserve">          Erkek yaşlı grubunda, ilk ölçümde, değerlendirmeye alınan 25 kişiden 7’si (HK, Ah.A, MS, OY, NA, ZA, S.Kah) 2,8 ve altı skor alarak ‘yorgunluk yok’ olarak sınıflandırıldı. Skoru 6,7 olan 1 olguda (At.A) kronik yorgunluk sendromu tanımlandı (Tablo </w:t>
      </w:r>
      <w:r w:rsidR="006412A9">
        <w:rPr>
          <w:rFonts w:eastAsia="Calibri" w:cs="Times New Roman"/>
          <w:color w:val="000000"/>
          <w:szCs w:val="20"/>
        </w:rPr>
        <w:t>31</w:t>
      </w:r>
      <w:r w:rsidRPr="006A3C21">
        <w:rPr>
          <w:rFonts w:eastAsia="Calibri" w:cs="Times New Roman"/>
          <w:color w:val="000000"/>
          <w:szCs w:val="20"/>
        </w:rPr>
        <w:t xml:space="preserve">). Genel ortalama ise 3,5 olarak kaydedildi (Tablo </w:t>
      </w:r>
      <w:r w:rsidR="006412A9">
        <w:rPr>
          <w:rFonts w:eastAsia="Calibri" w:cs="Times New Roman"/>
          <w:color w:val="000000"/>
          <w:szCs w:val="20"/>
        </w:rPr>
        <w:t>32</w:t>
      </w:r>
      <w:r w:rsidRPr="006A3C21">
        <w:rPr>
          <w:rFonts w:eastAsia="Calibri" w:cs="Times New Roman"/>
          <w:color w:val="000000"/>
          <w:szCs w:val="20"/>
        </w:rPr>
        <w:t>).</w:t>
      </w:r>
    </w:p>
    <w:p w:rsidR="006A3C21" w:rsidRPr="006A3C21" w:rsidRDefault="006A3C21" w:rsidP="006A3C21">
      <w:pPr>
        <w:spacing w:after="200"/>
        <w:ind w:firstLine="0"/>
        <w:rPr>
          <w:rFonts w:eastAsia="Calibri" w:cs="Times New Roman"/>
          <w:szCs w:val="20"/>
        </w:rPr>
      </w:pPr>
      <w:r w:rsidRPr="006A3C21">
        <w:rPr>
          <w:rFonts w:eastAsia="Calibri" w:cs="Times New Roman"/>
          <w:color w:val="000000"/>
          <w:szCs w:val="20"/>
        </w:rPr>
        <w:t xml:space="preserve">          Son ölçüm sonuçlarına bakıldığında, 25 erkek yaşlıdan</w:t>
      </w:r>
      <w:r w:rsidRPr="006A3C21">
        <w:rPr>
          <w:rFonts w:eastAsia="Calibri" w:cs="Times New Roman"/>
          <w:szCs w:val="20"/>
        </w:rPr>
        <w:t xml:space="preserve"> 9’unda (AB, NK, HK, Ah.A, MS, MBS, NA, ZA, S.Kah) 2,8 ve altı skor saptandı. </w:t>
      </w:r>
    </w:p>
    <w:p w:rsidR="006A3C21" w:rsidRPr="006A3C21" w:rsidRDefault="006A3C21" w:rsidP="006A3C21">
      <w:pPr>
        <w:spacing w:after="200"/>
        <w:ind w:firstLine="0"/>
        <w:rPr>
          <w:rFonts w:eastAsia="Calibri" w:cs="Times New Roman"/>
          <w:color w:val="000000"/>
          <w:szCs w:val="20"/>
        </w:rPr>
      </w:pPr>
      <w:r w:rsidRPr="006A3C21">
        <w:rPr>
          <w:rFonts w:eastAsia="Calibri" w:cs="Times New Roman"/>
          <w:szCs w:val="20"/>
        </w:rPr>
        <w:t xml:space="preserve">          İlk ölçümde kronik yorgunluk sendromu tespit edilen kişinin (At.A) skorunda azalma görüldü.</w:t>
      </w:r>
      <w:r w:rsidRPr="006A3C21">
        <w:rPr>
          <w:rFonts w:eastAsia="Calibri" w:cs="Times New Roman"/>
          <w:color w:val="000000"/>
          <w:szCs w:val="20"/>
        </w:rPr>
        <w:t xml:space="preserve"> Parkinson tanısı olan bu yaşlının VKİ’si 32kg/m</w:t>
      </w:r>
      <w:r w:rsidRPr="006A3C21">
        <w:rPr>
          <w:rFonts w:eastAsia="Calibri" w:cs="Times New Roman"/>
          <w:color w:val="000000"/>
          <w:szCs w:val="20"/>
          <w:vertAlign w:val="superscript"/>
        </w:rPr>
        <w:t>2</w:t>
      </w:r>
      <w:r w:rsidRPr="006A3C21">
        <w:rPr>
          <w:rFonts w:eastAsia="Calibri" w:cs="Times New Roman"/>
          <w:color w:val="000000"/>
          <w:szCs w:val="20"/>
        </w:rPr>
        <w:t xml:space="preserve"> idi. Egzersiz ve yürüyüş alışkanlıklarını aynı şekilde devam ettiği, ilk ölçümde yaygın ağrı şikayetlerinin son ölçümde azaldığı not edildi. </w:t>
      </w:r>
    </w:p>
    <w:p w:rsidR="006A3C21" w:rsidRPr="006A3C21" w:rsidRDefault="006A3C21" w:rsidP="006A3C21">
      <w:pPr>
        <w:spacing w:after="200"/>
        <w:ind w:firstLine="0"/>
        <w:rPr>
          <w:rFonts w:eastAsia="Calibri" w:cs="Times New Roman"/>
          <w:color w:val="000000"/>
          <w:szCs w:val="20"/>
        </w:rPr>
      </w:pPr>
      <w:r w:rsidRPr="006A3C21">
        <w:rPr>
          <w:rFonts w:eastAsia="Calibri" w:cs="Times New Roman"/>
          <w:szCs w:val="20"/>
        </w:rPr>
        <w:t xml:space="preserve">Son ölçüm sonuçlarına göre kronik yorgunluk </w:t>
      </w:r>
      <w:proofErr w:type="gramStart"/>
      <w:r w:rsidRPr="006A3C21">
        <w:rPr>
          <w:rFonts w:eastAsia="Calibri" w:cs="Times New Roman"/>
          <w:szCs w:val="20"/>
        </w:rPr>
        <w:t>sendromu</w:t>
      </w:r>
      <w:proofErr w:type="gramEnd"/>
      <w:r w:rsidRPr="006A3C21">
        <w:rPr>
          <w:rFonts w:eastAsia="Calibri" w:cs="Times New Roman"/>
          <w:szCs w:val="20"/>
        </w:rPr>
        <w:t xml:space="preserve"> olan yaşlı tespit edilmedi (Tablo </w:t>
      </w:r>
      <w:r w:rsidR="006412A9">
        <w:rPr>
          <w:rFonts w:eastAsia="Calibri" w:cs="Times New Roman"/>
          <w:szCs w:val="20"/>
        </w:rPr>
        <w:t>31</w:t>
      </w:r>
      <w:r w:rsidRPr="006A3C21">
        <w:rPr>
          <w:rFonts w:eastAsia="Calibri" w:cs="Times New Roman"/>
          <w:szCs w:val="20"/>
        </w:rPr>
        <w:t xml:space="preserve">).  Genel ortalamanın ise 3,5’ten 3,3’e gerilediği görüldü (Tablo </w:t>
      </w:r>
      <w:r w:rsidR="006412A9">
        <w:rPr>
          <w:rFonts w:eastAsia="Calibri" w:cs="Times New Roman"/>
          <w:szCs w:val="20"/>
        </w:rPr>
        <w:t>32</w:t>
      </w:r>
      <w:r w:rsidRPr="006A3C21">
        <w:rPr>
          <w:rFonts w:eastAsia="Calibri" w:cs="Times New Roman"/>
          <w:szCs w:val="20"/>
        </w:rPr>
        <w:t xml:space="preserve">).  </w:t>
      </w:r>
    </w:p>
    <w:p w:rsidR="006A3C21" w:rsidRPr="006A3C21" w:rsidRDefault="006A3C21" w:rsidP="006A3C21">
      <w:pPr>
        <w:spacing w:after="200"/>
        <w:ind w:firstLine="0"/>
        <w:rPr>
          <w:rFonts w:eastAsia="Calibri" w:cs="Times New Roman"/>
          <w:szCs w:val="20"/>
        </w:rPr>
      </w:pPr>
      <w:r w:rsidRPr="006A3C21">
        <w:rPr>
          <w:rFonts w:eastAsia="Calibri" w:cs="Times New Roman"/>
          <w:szCs w:val="20"/>
        </w:rPr>
        <w:lastRenderedPageBreak/>
        <w:t xml:space="preserve">          Yapılan ölçüm sonuçlarındaki farklılıklar incelendiğinde, hem kadın hem de erkek yaşlılarda, yürüyüş ya da egzersiz alışkanlığında değişiklik olan yaşlıların skorlarında azalma olduğu gözlendi (Tablo </w:t>
      </w:r>
      <w:r w:rsidR="006412A9">
        <w:rPr>
          <w:rFonts w:eastAsia="Calibri" w:cs="Times New Roman"/>
          <w:szCs w:val="20"/>
        </w:rPr>
        <w:t>33</w:t>
      </w:r>
      <w:r w:rsidRPr="006A3C21">
        <w:rPr>
          <w:rFonts w:eastAsia="Calibri" w:cs="Times New Roman"/>
          <w:szCs w:val="20"/>
        </w:rPr>
        <w:t>-</w:t>
      </w:r>
      <w:r w:rsidR="006412A9">
        <w:rPr>
          <w:rFonts w:eastAsia="Calibri" w:cs="Times New Roman"/>
          <w:szCs w:val="20"/>
        </w:rPr>
        <w:t>34</w:t>
      </w:r>
      <w:r w:rsidRPr="006A3C21">
        <w:rPr>
          <w:rFonts w:eastAsia="Calibri" w:cs="Times New Roman"/>
          <w:szCs w:val="20"/>
        </w:rPr>
        <w:t>).</w:t>
      </w:r>
    </w:p>
    <w:p w:rsidR="006A3C21" w:rsidRPr="006A3C21" w:rsidRDefault="006A3C21" w:rsidP="006A3C21">
      <w:pPr>
        <w:spacing w:after="200"/>
        <w:ind w:firstLine="0"/>
        <w:jc w:val="left"/>
        <w:rPr>
          <w:rFonts w:eastAsia="Calibri" w:cs="Times New Roman"/>
          <w:szCs w:val="24"/>
        </w:rPr>
      </w:pPr>
      <w:r>
        <w:rPr>
          <w:rFonts w:eastAsia="Calibri" w:cs="Times New Roman"/>
          <w:b/>
          <w:szCs w:val="24"/>
        </w:rPr>
        <w:t xml:space="preserve">Tablo </w:t>
      </w:r>
      <w:r w:rsidR="00FF79E2">
        <w:rPr>
          <w:rFonts w:eastAsia="Calibri" w:cs="Times New Roman"/>
          <w:b/>
          <w:szCs w:val="24"/>
        </w:rPr>
        <w:t>33</w:t>
      </w:r>
      <w:r>
        <w:rPr>
          <w:rFonts w:eastAsia="Calibri" w:cs="Times New Roman"/>
          <w:b/>
          <w:szCs w:val="24"/>
        </w:rPr>
        <w:t>.</w:t>
      </w:r>
      <w:r w:rsidRPr="006A3C21">
        <w:rPr>
          <w:rFonts w:eastAsia="Calibri" w:cs="Times New Roman"/>
          <w:szCs w:val="24"/>
        </w:rPr>
        <w:t>Kadınlarda YŞÖ sonuçlarının aktivite ile ilişkisi</w:t>
      </w:r>
      <w:r>
        <w:rPr>
          <w:rFonts w:eastAsia="Calibri" w:cs="Times New Roman"/>
          <w:szCs w:val="24"/>
        </w:rPr>
        <w:t>.</w:t>
      </w:r>
    </w:p>
    <w:tbl>
      <w:tblPr>
        <w:tblW w:w="8622" w:type="dxa"/>
        <w:tblBorders>
          <w:top w:val="single" w:sz="4" w:space="0" w:color="000000"/>
          <w:bottom w:val="single" w:sz="4" w:space="0" w:color="000000"/>
        </w:tblBorders>
        <w:tblLook w:val="04A0"/>
      </w:tblPr>
      <w:tblGrid>
        <w:gridCol w:w="1150"/>
        <w:gridCol w:w="1150"/>
        <w:gridCol w:w="1150"/>
        <w:gridCol w:w="1150"/>
        <w:gridCol w:w="1150"/>
        <w:gridCol w:w="1150"/>
        <w:gridCol w:w="1722"/>
      </w:tblGrid>
      <w:tr w:rsidR="006A3C21" w:rsidRPr="006A3C21" w:rsidTr="006A3C21">
        <w:trPr>
          <w:trHeight w:val="442"/>
        </w:trPr>
        <w:tc>
          <w:tcPr>
            <w:tcW w:w="115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Adı                Soyadı</w:t>
            </w:r>
          </w:p>
        </w:tc>
        <w:tc>
          <w:tcPr>
            <w:tcW w:w="115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Egzersiz Alışkanlığı</w:t>
            </w:r>
          </w:p>
        </w:tc>
        <w:tc>
          <w:tcPr>
            <w:tcW w:w="115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Yürüyüş Alışkanlığı</w:t>
            </w:r>
          </w:p>
        </w:tc>
        <w:tc>
          <w:tcPr>
            <w:tcW w:w="115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YŞÖ                   1. Ölçüm</w:t>
            </w:r>
          </w:p>
        </w:tc>
        <w:tc>
          <w:tcPr>
            <w:tcW w:w="115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Egzersiz Yapmış mı?</w:t>
            </w:r>
          </w:p>
        </w:tc>
        <w:tc>
          <w:tcPr>
            <w:tcW w:w="115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Yürüyüş Yapmış mı?</w:t>
            </w:r>
          </w:p>
        </w:tc>
        <w:tc>
          <w:tcPr>
            <w:tcW w:w="1722"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20"/>
              </w:rPr>
            </w:pPr>
            <w:r w:rsidRPr="006A3C21">
              <w:rPr>
                <w:rFonts w:eastAsia="Calibri" w:cs="Times New Roman"/>
                <w:b/>
                <w:sz w:val="18"/>
                <w:szCs w:val="20"/>
              </w:rPr>
              <w:t>YŞÖ                              2. Ölçüm</w:t>
            </w:r>
          </w:p>
        </w:tc>
      </w:tr>
      <w:tr w:rsidR="006A3C21" w:rsidRPr="006A3C21" w:rsidTr="006A3C21">
        <w:trPr>
          <w:trHeight w:val="263"/>
        </w:trPr>
        <w:tc>
          <w:tcPr>
            <w:tcW w:w="1150" w:type="dxa"/>
            <w:tcBorders>
              <w:top w:val="single" w:sz="4" w:space="0" w:color="000000"/>
            </w:tcBorders>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F.Y.</w:t>
            </w:r>
          </w:p>
        </w:tc>
        <w:tc>
          <w:tcPr>
            <w:tcW w:w="1150"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150"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6,8</w:t>
            </w:r>
          </w:p>
        </w:tc>
        <w:tc>
          <w:tcPr>
            <w:tcW w:w="1150"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150"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722"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6,7</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H.Ş.</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5,55</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4,44</w:t>
            </w:r>
          </w:p>
        </w:tc>
      </w:tr>
      <w:tr w:rsidR="006A3C21" w:rsidRPr="006A3C21" w:rsidTr="006A3C21">
        <w:trPr>
          <w:trHeight w:val="263"/>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G.K.</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6,22</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5,22</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A.D.A.</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6,4</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r>
      <w:tr w:rsidR="006A3C21" w:rsidRPr="006A3C21" w:rsidTr="006A3C21">
        <w:trPr>
          <w:trHeight w:val="263"/>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P.Ü.</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H.Y.</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6,1</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r>
      <w:tr w:rsidR="006A3C21" w:rsidRPr="006A3C21" w:rsidTr="006A3C21">
        <w:trPr>
          <w:trHeight w:val="263"/>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M.A.</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6,1</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S.Ö.</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5,8</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4,8</w:t>
            </w:r>
          </w:p>
        </w:tc>
      </w:tr>
      <w:tr w:rsidR="006A3C21" w:rsidRPr="006A3C21" w:rsidTr="006A3C21">
        <w:trPr>
          <w:trHeight w:val="263"/>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N.K.</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4,2</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M.Ç.</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5,6</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5,2</w:t>
            </w:r>
          </w:p>
        </w:tc>
      </w:tr>
      <w:tr w:rsidR="006A3C21" w:rsidRPr="006A3C21" w:rsidTr="006A3C21">
        <w:trPr>
          <w:trHeight w:val="263"/>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H.Ç</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3,8</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B.G.</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2,8</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2,8</w:t>
            </w:r>
          </w:p>
        </w:tc>
      </w:tr>
      <w:tr w:rsidR="006A3C21" w:rsidRPr="006A3C21" w:rsidTr="006A3C21">
        <w:trPr>
          <w:trHeight w:val="263"/>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Y.G</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5,7</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5,6</w:t>
            </w:r>
          </w:p>
        </w:tc>
      </w:tr>
      <w:tr w:rsidR="006A3C21" w:rsidRPr="006A3C21" w:rsidTr="006A3C21">
        <w:trPr>
          <w:trHeight w:val="271"/>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E.T.</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4,8</w:t>
            </w:r>
          </w:p>
        </w:tc>
      </w:tr>
      <w:tr w:rsidR="006A3C21" w:rsidRPr="006A3C21" w:rsidTr="006A3C21">
        <w:trPr>
          <w:trHeight w:val="46"/>
        </w:trPr>
        <w:tc>
          <w:tcPr>
            <w:tcW w:w="1150"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F.G.</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5,2</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150"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722"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5,2</w:t>
            </w:r>
          </w:p>
        </w:tc>
      </w:tr>
    </w:tbl>
    <w:p w:rsidR="006A3C21" w:rsidRPr="006A3C21" w:rsidRDefault="006A3C21" w:rsidP="006A3C21">
      <w:pPr>
        <w:spacing w:after="200" w:line="240" w:lineRule="atLeast"/>
        <w:ind w:firstLine="0"/>
        <w:jc w:val="left"/>
        <w:rPr>
          <w:rFonts w:ascii="Arial" w:eastAsia="Calibri" w:hAnsi="Arial" w:cs="Arial"/>
          <w:b/>
          <w:sz w:val="20"/>
          <w:szCs w:val="20"/>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56426E" w:rsidRDefault="0056426E" w:rsidP="006A3C21">
      <w:pPr>
        <w:spacing w:after="200" w:line="240" w:lineRule="atLeast"/>
        <w:ind w:firstLine="0"/>
        <w:jc w:val="left"/>
        <w:rPr>
          <w:rFonts w:eastAsia="Calibri" w:cs="Times New Roman"/>
          <w:b/>
          <w:szCs w:val="24"/>
        </w:rPr>
      </w:pPr>
    </w:p>
    <w:p w:rsidR="006A3C21" w:rsidRPr="006A3C21" w:rsidRDefault="0056426E" w:rsidP="006A3C21">
      <w:pPr>
        <w:spacing w:after="200" w:line="240" w:lineRule="atLeast"/>
        <w:ind w:firstLine="0"/>
        <w:jc w:val="left"/>
        <w:rPr>
          <w:rFonts w:ascii="Arial" w:eastAsia="Calibri" w:hAnsi="Arial" w:cs="Arial"/>
          <w:szCs w:val="24"/>
        </w:rPr>
      </w:pPr>
      <w:r>
        <w:rPr>
          <w:rFonts w:eastAsia="Calibri" w:cs="Times New Roman"/>
          <w:b/>
          <w:szCs w:val="24"/>
        </w:rPr>
        <w:lastRenderedPageBreak/>
        <w:t xml:space="preserve">Tablo </w:t>
      </w:r>
      <w:r w:rsidR="00FF79E2">
        <w:rPr>
          <w:rFonts w:eastAsia="Calibri" w:cs="Times New Roman"/>
          <w:b/>
          <w:szCs w:val="24"/>
        </w:rPr>
        <w:t>34</w:t>
      </w:r>
      <w:r>
        <w:rPr>
          <w:rFonts w:eastAsia="Calibri" w:cs="Times New Roman"/>
          <w:b/>
          <w:szCs w:val="24"/>
        </w:rPr>
        <w:t>.</w:t>
      </w:r>
      <w:r w:rsidR="006A3C21" w:rsidRPr="006A3C21">
        <w:rPr>
          <w:rFonts w:eastAsia="Calibri" w:cs="Times New Roman"/>
          <w:szCs w:val="24"/>
        </w:rPr>
        <w:t>Erkeklerde YŞÖ sonuçlarının aktivite ile ilişkisi</w:t>
      </w:r>
      <w:r>
        <w:rPr>
          <w:rFonts w:eastAsia="Calibri" w:cs="Times New Roman"/>
          <w:szCs w:val="24"/>
        </w:rPr>
        <w:t>.</w:t>
      </w:r>
    </w:p>
    <w:tbl>
      <w:tblPr>
        <w:tblW w:w="8613" w:type="dxa"/>
        <w:tblBorders>
          <w:top w:val="single" w:sz="4" w:space="0" w:color="000000"/>
          <w:bottom w:val="single" w:sz="4" w:space="0" w:color="000000"/>
        </w:tblBorders>
        <w:tblLook w:val="04A0"/>
      </w:tblPr>
      <w:tblGrid>
        <w:gridCol w:w="1071"/>
        <w:gridCol w:w="1305"/>
        <w:gridCol w:w="1047"/>
        <w:gridCol w:w="1080"/>
        <w:gridCol w:w="1275"/>
        <w:gridCol w:w="1276"/>
        <w:gridCol w:w="1559"/>
      </w:tblGrid>
      <w:tr w:rsidR="006A3C21" w:rsidRPr="006A3C21" w:rsidTr="0056426E">
        <w:trPr>
          <w:trHeight w:val="183"/>
        </w:trPr>
        <w:tc>
          <w:tcPr>
            <w:tcW w:w="1071"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Adı                 Soyadı</w:t>
            </w:r>
          </w:p>
        </w:tc>
        <w:tc>
          <w:tcPr>
            <w:tcW w:w="1305"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Egzersiz Alışkanlığı</w:t>
            </w:r>
          </w:p>
        </w:tc>
        <w:tc>
          <w:tcPr>
            <w:tcW w:w="1047"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Yürüyüş Alışkanlığı</w:t>
            </w:r>
          </w:p>
        </w:tc>
        <w:tc>
          <w:tcPr>
            <w:tcW w:w="1080"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YŞÖ                    1.Ölçüm</w:t>
            </w:r>
          </w:p>
        </w:tc>
        <w:tc>
          <w:tcPr>
            <w:tcW w:w="1275"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Egzersiz Yapmış mı?</w:t>
            </w:r>
          </w:p>
        </w:tc>
        <w:tc>
          <w:tcPr>
            <w:tcW w:w="1276"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Yürüyüş Yapmış mı?</w:t>
            </w:r>
          </w:p>
        </w:tc>
        <w:tc>
          <w:tcPr>
            <w:tcW w:w="1559" w:type="dxa"/>
            <w:tcBorders>
              <w:top w:val="single" w:sz="4" w:space="0" w:color="000000"/>
              <w:bottom w:val="single" w:sz="4" w:space="0" w:color="000000"/>
            </w:tcBorders>
          </w:tcPr>
          <w:p w:rsidR="006A3C21" w:rsidRPr="006A3C21" w:rsidRDefault="006A3C21" w:rsidP="006A3C21">
            <w:pPr>
              <w:spacing w:after="200" w:line="240" w:lineRule="atLeast"/>
              <w:ind w:firstLine="0"/>
              <w:jc w:val="left"/>
              <w:rPr>
                <w:rFonts w:eastAsia="Calibri" w:cs="Times New Roman"/>
                <w:b/>
                <w:sz w:val="18"/>
                <w:szCs w:val="16"/>
              </w:rPr>
            </w:pPr>
            <w:r w:rsidRPr="006A3C21">
              <w:rPr>
                <w:rFonts w:eastAsia="Calibri" w:cs="Times New Roman"/>
                <w:b/>
                <w:sz w:val="18"/>
                <w:szCs w:val="16"/>
              </w:rPr>
              <w:t>YŞÖ                           2.Ölçüm</w:t>
            </w:r>
          </w:p>
        </w:tc>
      </w:tr>
      <w:tr w:rsidR="006A3C21" w:rsidRPr="006A3C21" w:rsidTr="0056426E">
        <w:trPr>
          <w:trHeight w:val="446"/>
        </w:trPr>
        <w:tc>
          <w:tcPr>
            <w:tcW w:w="1071" w:type="dxa"/>
            <w:tcBorders>
              <w:top w:val="single" w:sz="4" w:space="0" w:color="000000"/>
            </w:tcBorders>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A.B.</w:t>
            </w:r>
          </w:p>
        </w:tc>
        <w:tc>
          <w:tcPr>
            <w:tcW w:w="1305"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3,4</w:t>
            </w:r>
          </w:p>
        </w:tc>
        <w:tc>
          <w:tcPr>
            <w:tcW w:w="1275"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Borders>
              <w:top w:val="single" w:sz="4" w:space="0" w:color="000000"/>
            </w:tcBorders>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Borders>
              <w:top w:val="single" w:sz="4" w:space="0" w:color="000000"/>
            </w:tcBorders>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2,8</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M.Ö</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4,44</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N.K.</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3,1</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2,8</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H.K.</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At.A.</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6,7</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5,4</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N.E.</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4,8</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4,8</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C.O.</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3,1</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İ.K</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3,8</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3,7</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M.Y.</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3,3</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İ.H.K.</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2,9</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Ha.Kı.</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2,2</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2,2</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A.D.</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4,1</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3,8</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Ah.A.</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M.S.</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2,8</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2,7</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M.B.S.</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2,4</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O.Y.</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2,8</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3,1</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S.A.</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4,5</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3,1</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N.A.</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2,3</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N.B.</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6</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C.A.</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3,2</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3,2</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A.Y.</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3,2</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3,2</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Z.A.</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2,4</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2,2</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S.Kah.</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2,4</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2,3</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H.P.</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E</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4,4</w:t>
            </w:r>
          </w:p>
        </w:tc>
      </w:tr>
      <w:tr w:rsidR="006A3C21" w:rsidRPr="006A3C21" w:rsidTr="0056426E">
        <w:trPr>
          <w:trHeight w:val="183"/>
        </w:trPr>
        <w:tc>
          <w:tcPr>
            <w:tcW w:w="1071" w:type="dxa"/>
          </w:tcPr>
          <w:p w:rsidR="006A3C21" w:rsidRPr="006A3C21" w:rsidRDefault="006A3C21" w:rsidP="006A3C21">
            <w:pPr>
              <w:spacing w:line="240" w:lineRule="atLeast"/>
              <w:ind w:firstLine="0"/>
              <w:jc w:val="left"/>
              <w:rPr>
                <w:rFonts w:eastAsia="Calibri" w:cs="Times New Roman"/>
                <w:b/>
                <w:sz w:val="20"/>
                <w:szCs w:val="20"/>
              </w:rPr>
            </w:pPr>
            <w:r w:rsidRPr="006A3C21">
              <w:rPr>
                <w:rFonts w:eastAsia="Calibri" w:cs="Times New Roman"/>
                <w:b/>
                <w:sz w:val="20"/>
                <w:szCs w:val="20"/>
              </w:rPr>
              <w:t>S.Ü.</w:t>
            </w:r>
          </w:p>
        </w:tc>
        <w:tc>
          <w:tcPr>
            <w:tcW w:w="130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47"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080"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3,3</w:t>
            </w:r>
          </w:p>
        </w:tc>
        <w:tc>
          <w:tcPr>
            <w:tcW w:w="1275"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276" w:type="dxa"/>
          </w:tcPr>
          <w:p w:rsidR="006A3C21" w:rsidRPr="006A3C21" w:rsidRDefault="006A3C21" w:rsidP="006A3C21">
            <w:pPr>
              <w:spacing w:after="200" w:line="240" w:lineRule="atLeast"/>
              <w:ind w:firstLine="0"/>
              <w:jc w:val="left"/>
              <w:rPr>
                <w:rFonts w:eastAsia="Calibri" w:cs="Times New Roman"/>
                <w:sz w:val="20"/>
                <w:szCs w:val="20"/>
              </w:rPr>
            </w:pPr>
            <w:r w:rsidRPr="006A3C21">
              <w:rPr>
                <w:rFonts w:eastAsia="Calibri" w:cs="Times New Roman"/>
                <w:sz w:val="20"/>
                <w:szCs w:val="20"/>
              </w:rPr>
              <w:t>H</w:t>
            </w:r>
          </w:p>
        </w:tc>
        <w:tc>
          <w:tcPr>
            <w:tcW w:w="1559" w:type="dxa"/>
          </w:tcPr>
          <w:p w:rsidR="006A3C21" w:rsidRPr="006A3C21" w:rsidRDefault="006A3C21" w:rsidP="006A3C21">
            <w:pPr>
              <w:spacing w:line="240" w:lineRule="atLeast"/>
              <w:ind w:firstLine="0"/>
              <w:jc w:val="left"/>
              <w:rPr>
                <w:rFonts w:eastAsia="Calibri" w:cs="Times New Roman"/>
                <w:sz w:val="20"/>
                <w:szCs w:val="20"/>
              </w:rPr>
            </w:pPr>
            <w:r w:rsidRPr="006A3C21">
              <w:rPr>
                <w:rFonts w:eastAsia="Calibri" w:cs="Times New Roman"/>
                <w:sz w:val="20"/>
                <w:szCs w:val="20"/>
              </w:rPr>
              <w:t>3,3</w:t>
            </w:r>
          </w:p>
        </w:tc>
      </w:tr>
    </w:tbl>
    <w:p w:rsidR="006A3C21" w:rsidRPr="006A3C21" w:rsidRDefault="006A3C21" w:rsidP="006A3C21">
      <w:pPr>
        <w:spacing w:after="200"/>
        <w:ind w:firstLine="0"/>
        <w:rPr>
          <w:rFonts w:eastAsia="Calibri" w:cs="Times New Roman"/>
          <w:color w:val="000000"/>
          <w:szCs w:val="20"/>
        </w:rPr>
      </w:pPr>
    </w:p>
    <w:p w:rsidR="006A3C21" w:rsidRDefault="006A3C21" w:rsidP="006B1070">
      <w:pPr>
        <w:ind w:firstLine="0"/>
        <w:rPr>
          <w:rFonts w:eastAsia="Times New Roman" w:cs="Times New Roman"/>
          <w:b/>
          <w:bCs/>
          <w:iCs/>
          <w:szCs w:val="24"/>
        </w:rPr>
      </w:pPr>
    </w:p>
    <w:p w:rsidR="0056426E" w:rsidRDefault="0056426E" w:rsidP="006B1070">
      <w:pPr>
        <w:ind w:firstLine="0"/>
        <w:rPr>
          <w:rFonts w:eastAsia="Times New Roman" w:cs="Times New Roman"/>
          <w:b/>
          <w:bCs/>
          <w:iCs/>
          <w:szCs w:val="24"/>
        </w:rPr>
      </w:pPr>
    </w:p>
    <w:p w:rsidR="0056426E" w:rsidRDefault="0056426E" w:rsidP="0056426E">
      <w:pPr>
        <w:spacing w:after="200"/>
        <w:ind w:firstLine="0"/>
        <w:jc w:val="left"/>
        <w:rPr>
          <w:rFonts w:eastAsia="Times New Roman" w:cs="Times New Roman"/>
          <w:b/>
          <w:bCs/>
          <w:iCs/>
          <w:szCs w:val="24"/>
        </w:rPr>
      </w:pPr>
    </w:p>
    <w:p w:rsidR="0056426E" w:rsidRPr="0056426E" w:rsidRDefault="0056426E" w:rsidP="0056426E">
      <w:pPr>
        <w:spacing w:after="200"/>
        <w:ind w:firstLine="0"/>
        <w:jc w:val="left"/>
        <w:rPr>
          <w:rFonts w:eastAsia="Calibri" w:cs="Times New Roman"/>
          <w:b/>
          <w:szCs w:val="24"/>
        </w:rPr>
      </w:pPr>
      <w:r w:rsidRPr="0056426E">
        <w:rPr>
          <w:rFonts w:eastAsia="Calibri" w:cs="Times New Roman"/>
          <w:b/>
          <w:szCs w:val="24"/>
        </w:rPr>
        <w:lastRenderedPageBreak/>
        <w:t xml:space="preserve">4.4.6.3.Nothingham sağlık </w:t>
      </w:r>
      <w:proofErr w:type="gramStart"/>
      <w:r w:rsidRPr="0056426E">
        <w:rPr>
          <w:rFonts w:eastAsia="Calibri" w:cs="Times New Roman"/>
          <w:b/>
          <w:szCs w:val="24"/>
        </w:rPr>
        <w:t>profili</w:t>
      </w:r>
      <w:proofErr w:type="gramEnd"/>
    </w:p>
    <w:p w:rsidR="0056426E" w:rsidRPr="0056426E" w:rsidRDefault="0056426E" w:rsidP="0056426E">
      <w:pPr>
        <w:spacing w:after="200"/>
        <w:ind w:firstLine="0"/>
        <w:rPr>
          <w:rFonts w:eastAsia="Calibri" w:cs="Times New Roman"/>
          <w:color w:val="000000"/>
          <w:szCs w:val="24"/>
        </w:rPr>
      </w:pPr>
      <w:r w:rsidRPr="0056426E">
        <w:rPr>
          <w:rFonts w:eastAsia="Calibri" w:cs="Times New Roman"/>
          <w:szCs w:val="24"/>
        </w:rPr>
        <w:t xml:space="preserve">          Örneklemi oluşturan 47 yaşlıdan; 15’i kadın 25’i erkek toplam 40 yaşlıda ölçek uygulandı. Örneklemdeki 16 kadın yaşlıdan, 1 kişi demans (NT) nedeniyle ölçüme </w:t>
      </w:r>
      <w:r w:rsidRPr="0056426E">
        <w:rPr>
          <w:rFonts w:eastAsia="Calibri" w:cs="Times New Roman"/>
          <w:color w:val="000000"/>
          <w:szCs w:val="24"/>
        </w:rPr>
        <w:t xml:space="preserve">alınmadı (Tablo </w:t>
      </w:r>
      <w:r w:rsidR="006412A9">
        <w:rPr>
          <w:rFonts w:eastAsia="Calibri" w:cs="Times New Roman"/>
          <w:color w:val="000000"/>
          <w:szCs w:val="24"/>
        </w:rPr>
        <w:t>35</w:t>
      </w:r>
      <w:r w:rsidRPr="0056426E">
        <w:rPr>
          <w:rFonts w:eastAsia="Calibri" w:cs="Times New Roman"/>
          <w:color w:val="000000"/>
          <w:szCs w:val="24"/>
        </w:rPr>
        <w:t>).</w:t>
      </w:r>
    </w:p>
    <w:p w:rsidR="0056426E" w:rsidRPr="0056426E" w:rsidRDefault="0056426E" w:rsidP="0056426E">
      <w:pPr>
        <w:spacing w:after="200"/>
        <w:ind w:firstLine="0"/>
        <w:rPr>
          <w:rFonts w:eastAsia="Calibri" w:cs="Times New Roman"/>
          <w:szCs w:val="24"/>
        </w:rPr>
      </w:pPr>
      <w:r w:rsidRPr="0056426E">
        <w:rPr>
          <w:rFonts w:eastAsia="Calibri" w:cs="Times New Roman"/>
          <w:szCs w:val="24"/>
        </w:rPr>
        <w:t xml:space="preserve">          İlk ölçümlere göre; 600 tam puan üzerinden değerlendirildiğinde kadınlarda; en düşük skor 130,7 (BG) en yüksek skor 450,2 (FY) idi. Yaşlıların ortalama skoru 271,15 olarak </w:t>
      </w:r>
      <w:r w:rsidRPr="0056426E">
        <w:rPr>
          <w:rFonts w:eastAsia="Calibri" w:cs="Times New Roman"/>
          <w:color w:val="000000"/>
          <w:szCs w:val="24"/>
        </w:rPr>
        <w:t>ölçüldü.</w:t>
      </w:r>
      <w:r w:rsidRPr="0056426E">
        <w:rPr>
          <w:rFonts w:eastAsia="Calibri" w:cs="Times New Roman"/>
          <w:szCs w:val="24"/>
        </w:rPr>
        <w:t xml:space="preserve"> Son ölçümlerde ise en düşük skor; 74,46 (BG), en yüksek skor 414,1(FY) olarak ölçüldü. Ortalama skorun 231,2’ye gerilediği </w:t>
      </w:r>
      <w:r w:rsidRPr="0056426E">
        <w:rPr>
          <w:rFonts w:eastAsia="Calibri" w:cs="Times New Roman"/>
          <w:color w:val="000000"/>
          <w:szCs w:val="24"/>
        </w:rPr>
        <w:t xml:space="preserve">görüldü (Tablo </w:t>
      </w:r>
      <w:r w:rsidR="006412A9">
        <w:rPr>
          <w:rFonts w:eastAsia="Calibri" w:cs="Times New Roman"/>
          <w:color w:val="000000"/>
          <w:szCs w:val="24"/>
        </w:rPr>
        <w:t>35</w:t>
      </w:r>
      <w:r w:rsidRPr="0056426E">
        <w:rPr>
          <w:rFonts w:eastAsia="Calibri" w:cs="Times New Roman"/>
          <w:color w:val="000000"/>
          <w:szCs w:val="24"/>
        </w:rPr>
        <w:t>-</w:t>
      </w:r>
      <w:r w:rsidR="006412A9">
        <w:rPr>
          <w:rFonts w:eastAsia="Calibri" w:cs="Times New Roman"/>
          <w:color w:val="000000"/>
          <w:szCs w:val="24"/>
        </w:rPr>
        <w:t>36</w:t>
      </w:r>
      <w:r w:rsidRPr="0056426E">
        <w:rPr>
          <w:rFonts w:eastAsia="Calibri" w:cs="Times New Roman"/>
          <w:color w:val="000000"/>
          <w:szCs w:val="24"/>
        </w:rPr>
        <w:t>).</w:t>
      </w:r>
    </w:p>
    <w:p w:rsidR="0056426E" w:rsidRPr="0056426E" w:rsidRDefault="0056426E" w:rsidP="0056426E">
      <w:pPr>
        <w:spacing w:after="200"/>
        <w:ind w:firstLine="0"/>
        <w:rPr>
          <w:rFonts w:eastAsia="Calibri" w:cs="Times New Roman"/>
          <w:color w:val="000000"/>
          <w:szCs w:val="24"/>
        </w:rPr>
      </w:pPr>
      <w:r w:rsidRPr="0056426E">
        <w:rPr>
          <w:rFonts w:eastAsia="Calibri" w:cs="Times New Roman"/>
          <w:szCs w:val="24"/>
        </w:rPr>
        <w:t xml:space="preserve">          Ölçüme katılan 15 yaşlıdan sadece 2’sinin (PÜ, YG) skorlarında değişme olmadığı görüldü. Bu 2 yaşlının durumları incelendiğinde 2’sinin de Parkinson tanısına sahip olduğu tespit edildi. Diğer 13 yaşlının total skorlarında düşüş g</w:t>
      </w:r>
      <w:r w:rsidR="00256C32">
        <w:rPr>
          <w:rFonts w:eastAsia="Calibri" w:cs="Times New Roman"/>
          <w:color w:val="000000"/>
          <w:szCs w:val="24"/>
        </w:rPr>
        <w:t>özlendi (Tablo 37</w:t>
      </w:r>
      <w:r w:rsidRPr="0056426E">
        <w:rPr>
          <w:rFonts w:eastAsia="Calibri" w:cs="Times New Roman"/>
          <w:color w:val="000000"/>
          <w:szCs w:val="24"/>
        </w:rPr>
        <w:t>).</w:t>
      </w:r>
    </w:p>
    <w:p w:rsidR="0056426E" w:rsidRPr="0056426E" w:rsidRDefault="0056426E" w:rsidP="0056426E">
      <w:pPr>
        <w:spacing w:after="200"/>
        <w:ind w:firstLine="0"/>
        <w:rPr>
          <w:rFonts w:eastAsia="Calibri" w:cs="Times New Roman"/>
          <w:szCs w:val="24"/>
        </w:rPr>
      </w:pPr>
      <w:r w:rsidRPr="0056426E">
        <w:rPr>
          <w:rFonts w:eastAsia="Calibri" w:cs="Times New Roman"/>
          <w:color w:val="000000"/>
          <w:szCs w:val="24"/>
        </w:rPr>
        <w:t xml:space="preserve">          Nothingham Sağlık Profili’nin skorlarına bakıldığında; ilk ölçümlerde,</w:t>
      </w:r>
      <w:r w:rsidRPr="0056426E">
        <w:rPr>
          <w:rFonts w:eastAsia="Calibri" w:cs="Times New Roman"/>
          <w:szCs w:val="24"/>
        </w:rPr>
        <w:t xml:space="preserve">15 kadın yaşlıdan hepsinin ağrı şikayeti olduğu </w:t>
      </w:r>
      <w:r w:rsidRPr="0056426E">
        <w:rPr>
          <w:rFonts w:eastAsia="Calibri" w:cs="Times New Roman"/>
          <w:color w:val="000000"/>
          <w:szCs w:val="24"/>
        </w:rPr>
        <w:t>gözlendi. Daha sonra yapılan son ölçümlere göre; 11 kişinin ağrı skorlarında azalma olduğu görüldü.</w:t>
      </w:r>
      <w:r w:rsidRPr="0056426E">
        <w:rPr>
          <w:rFonts w:eastAsia="Calibri" w:cs="Times New Roman"/>
          <w:szCs w:val="24"/>
        </w:rPr>
        <w:t xml:space="preserve"> Skorlarda, ağrı faktörünün azalmasına bağlı olarak duyusal reaksiyonlar, uyku, fiziksel aktivite parametrelerinde de olumlu yönde değişimler görüldü ( Tablo </w:t>
      </w:r>
      <w:r w:rsidR="00256C32">
        <w:rPr>
          <w:rFonts w:eastAsia="Calibri" w:cs="Times New Roman"/>
          <w:szCs w:val="24"/>
        </w:rPr>
        <w:t>35</w:t>
      </w:r>
      <w:r w:rsidRPr="0056426E">
        <w:rPr>
          <w:rFonts w:eastAsia="Calibri" w:cs="Times New Roman"/>
          <w:szCs w:val="24"/>
        </w:rPr>
        <w:t>-</w:t>
      </w:r>
      <w:r w:rsidR="00256C32">
        <w:rPr>
          <w:rFonts w:eastAsia="Calibri" w:cs="Times New Roman"/>
          <w:szCs w:val="24"/>
        </w:rPr>
        <w:t>36</w:t>
      </w:r>
      <w:r w:rsidRPr="0056426E">
        <w:rPr>
          <w:rFonts w:eastAsia="Calibri" w:cs="Times New Roman"/>
          <w:szCs w:val="24"/>
        </w:rPr>
        <w:t>).</w:t>
      </w:r>
    </w:p>
    <w:p w:rsidR="0056426E" w:rsidRPr="0056426E" w:rsidRDefault="0056426E" w:rsidP="0056426E">
      <w:pPr>
        <w:spacing w:after="200"/>
        <w:ind w:firstLine="0"/>
        <w:rPr>
          <w:rFonts w:eastAsia="Calibri" w:cs="Times New Roman"/>
          <w:color w:val="000000"/>
          <w:szCs w:val="24"/>
        </w:rPr>
      </w:pPr>
      <w:r w:rsidRPr="0056426E">
        <w:rPr>
          <w:rFonts w:eastAsia="Calibri" w:cs="Times New Roman"/>
          <w:szCs w:val="24"/>
        </w:rPr>
        <w:t xml:space="preserve">         Yaşlılardan 4’ünde (HŞ, ADA, SÖ, MÇ) duyusal reaksiyonlar skorunun olumlu yönde azalmasıyla birlikte uyku skorunda da azalma olduğu </w:t>
      </w:r>
      <w:r w:rsidRPr="0056426E">
        <w:rPr>
          <w:rFonts w:eastAsia="Calibri" w:cs="Times New Roman"/>
          <w:color w:val="000000"/>
          <w:szCs w:val="24"/>
        </w:rPr>
        <w:t>görüldü.</w:t>
      </w: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Default="0056426E" w:rsidP="0056426E">
      <w:pPr>
        <w:spacing w:after="200"/>
        <w:ind w:firstLine="0"/>
        <w:jc w:val="left"/>
        <w:rPr>
          <w:rFonts w:eastAsia="Calibri" w:cs="Times New Roman"/>
          <w:b/>
          <w:szCs w:val="24"/>
        </w:rPr>
      </w:pPr>
    </w:p>
    <w:p w:rsidR="0056426E" w:rsidRPr="0056426E" w:rsidRDefault="0056426E" w:rsidP="0056426E">
      <w:pPr>
        <w:spacing w:after="200"/>
        <w:ind w:firstLine="0"/>
        <w:jc w:val="left"/>
        <w:rPr>
          <w:rFonts w:eastAsia="Calibri" w:cs="Times New Roman"/>
          <w:color w:val="000000"/>
          <w:szCs w:val="24"/>
        </w:rPr>
      </w:pPr>
      <w:r>
        <w:rPr>
          <w:rFonts w:eastAsia="Calibri" w:cs="Times New Roman"/>
          <w:b/>
          <w:szCs w:val="24"/>
        </w:rPr>
        <w:lastRenderedPageBreak/>
        <w:t xml:space="preserve">Tablo </w:t>
      </w:r>
      <w:r w:rsidR="00FF79E2">
        <w:rPr>
          <w:rFonts w:eastAsia="Calibri" w:cs="Times New Roman"/>
          <w:b/>
          <w:szCs w:val="24"/>
        </w:rPr>
        <w:t>35</w:t>
      </w:r>
      <w:r>
        <w:rPr>
          <w:rFonts w:eastAsia="Calibri" w:cs="Times New Roman"/>
          <w:b/>
          <w:szCs w:val="24"/>
        </w:rPr>
        <w:t>.</w:t>
      </w:r>
      <w:r w:rsidRPr="0056426E">
        <w:rPr>
          <w:rFonts w:eastAsia="Calibri" w:cs="Times New Roman"/>
          <w:szCs w:val="24"/>
        </w:rPr>
        <w:t>Kadınlarda NSP değerlendirme sonuçları (1.ölçüm)</w:t>
      </w:r>
      <w:r>
        <w:rPr>
          <w:rFonts w:eastAsia="Calibri" w:cs="Times New Roman"/>
          <w:szCs w:val="24"/>
        </w:rPr>
        <w:t>.</w:t>
      </w:r>
    </w:p>
    <w:tbl>
      <w:tblPr>
        <w:tblW w:w="0" w:type="auto"/>
        <w:tblBorders>
          <w:top w:val="single" w:sz="4" w:space="0" w:color="000000"/>
          <w:bottom w:val="single" w:sz="4" w:space="0" w:color="000000"/>
        </w:tblBorders>
        <w:tblLook w:val="04A0"/>
      </w:tblPr>
      <w:tblGrid>
        <w:gridCol w:w="1151"/>
        <w:gridCol w:w="1151"/>
        <w:gridCol w:w="1217"/>
        <w:gridCol w:w="1151"/>
        <w:gridCol w:w="1152"/>
        <w:gridCol w:w="1152"/>
        <w:gridCol w:w="1152"/>
        <w:gridCol w:w="1152"/>
      </w:tblGrid>
      <w:tr w:rsidR="0056426E" w:rsidRPr="00404D26" w:rsidTr="0056426E">
        <w:tc>
          <w:tcPr>
            <w:tcW w:w="1151"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Ad Soyad</w:t>
            </w:r>
          </w:p>
        </w:tc>
        <w:tc>
          <w:tcPr>
            <w:tcW w:w="1151"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Ağrı</w:t>
            </w:r>
          </w:p>
        </w:tc>
        <w:tc>
          <w:tcPr>
            <w:tcW w:w="1217"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Duyusal R.</w:t>
            </w:r>
          </w:p>
        </w:tc>
        <w:tc>
          <w:tcPr>
            <w:tcW w:w="1151"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Uyku</w:t>
            </w:r>
          </w:p>
        </w:tc>
        <w:tc>
          <w:tcPr>
            <w:tcW w:w="1152"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Sos. İzo.</w:t>
            </w:r>
          </w:p>
        </w:tc>
        <w:tc>
          <w:tcPr>
            <w:tcW w:w="1152"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Fizk. Akt.</w:t>
            </w:r>
          </w:p>
        </w:tc>
        <w:tc>
          <w:tcPr>
            <w:tcW w:w="1152"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Enerji</w:t>
            </w:r>
          </w:p>
        </w:tc>
        <w:tc>
          <w:tcPr>
            <w:tcW w:w="1152"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TOTAL</w:t>
            </w:r>
          </w:p>
        </w:tc>
      </w:tr>
      <w:tr w:rsidR="0056426E" w:rsidRPr="00404D26" w:rsidTr="0056426E">
        <w:tc>
          <w:tcPr>
            <w:tcW w:w="1151"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F.Y.</w:t>
            </w:r>
          </w:p>
        </w:tc>
        <w:tc>
          <w:tcPr>
            <w:tcW w:w="1151"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36</w:t>
            </w:r>
          </w:p>
        </w:tc>
        <w:tc>
          <w:tcPr>
            <w:tcW w:w="1217"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24,42</w:t>
            </w:r>
          </w:p>
        </w:tc>
        <w:tc>
          <w:tcPr>
            <w:tcW w:w="1151"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55,93</w:t>
            </w:r>
          </w:p>
        </w:tc>
        <w:tc>
          <w:tcPr>
            <w:tcW w:w="1152"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22,53</w:t>
            </w:r>
          </w:p>
        </w:tc>
        <w:tc>
          <w:tcPr>
            <w:tcW w:w="1152"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56,66</w:t>
            </w:r>
          </w:p>
        </w:tc>
        <w:tc>
          <w:tcPr>
            <w:tcW w:w="1152"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60,8</w:t>
            </w:r>
          </w:p>
        </w:tc>
        <w:tc>
          <w:tcPr>
            <w:tcW w:w="1152"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256,34</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H.Ş.</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68,65</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31,5</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78,3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35,33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45,2</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63,2</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253,2</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G.K.</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59,4</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67,76</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55,93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100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67,11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100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450,2</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A.D.A.</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40,66</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30,38</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12,57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84,03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77,84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100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345,48</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P.Ü.</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17,05</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31,5</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55,93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84,03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78,7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100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367,21</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H.Y.</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55,74</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30,34</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39,83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79,87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67,11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60,8</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333,69</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M.A.</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11,22</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16,39</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12,57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42,66</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67,11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100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249,95</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S.Ö.</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38,92</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47,71</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12,57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80,64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78,7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60,8</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319,34</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N.K.</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19,45</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47,71</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34,94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77,47</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23,81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227,38</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M.Ç.</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29,96</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55,25</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55,93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22,53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69,35</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233,02</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H.Ç.</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58,66</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30,79</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55,93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58,63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39,2</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243,21</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B.G.</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10,49</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0</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39,83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22,01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34,63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130,76</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Y.G.</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9,99</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21,03</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39,83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19,36</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67,11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60,8</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218,12</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E.T.</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12,91</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17,55</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34,94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84,03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34,6</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60,8</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244,3</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F.G.</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32,36</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21,03</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34,94</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0</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45,2</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60,8</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194,33</w:t>
            </w:r>
          </w:p>
        </w:tc>
      </w:tr>
      <w:tr w:rsidR="0056426E" w:rsidRPr="00404D26" w:rsidTr="0056426E">
        <w:tc>
          <w:tcPr>
            <w:tcW w:w="1151" w:type="dxa"/>
          </w:tcPr>
          <w:p w:rsidR="0056426E" w:rsidRPr="00404D26" w:rsidRDefault="0056426E" w:rsidP="0056426E">
            <w:pPr>
              <w:spacing w:after="200" w:line="240" w:lineRule="atLeast"/>
              <w:ind w:firstLine="0"/>
              <w:jc w:val="left"/>
              <w:rPr>
                <w:rFonts w:eastAsia="Calibri" w:cs="Times New Roman"/>
                <w:b/>
              </w:rPr>
            </w:pPr>
            <w:r w:rsidRPr="00404D26">
              <w:rPr>
                <w:rFonts w:eastAsia="Calibri" w:cs="Times New Roman"/>
                <w:b/>
                <w:sz w:val="22"/>
              </w:rPr>
              <w:t>Genel Ort.</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33,43</w:t>
            </w:r>
          </w:p>
        </w:tc>
        <w:tc>
          <w:tcPr>
            <w:tcW w:w="1217"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31,55</w:t>
            </w:r>
          </w:p>
        </w:tc>
        <w:tc>
          <w:tcPr>
            <w:tcW w:w="1151"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41,33</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54,2</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54,2</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61,01</w:t>
            </w:r>
          </w:p>
        </w:tc>
        <w:tc>
          <w:tcPr>
            <w:tcW w:w="1152" w:type="dxa"/>
          </w:tcPr>
          <w:p w:rsidR="0056426E" w:rsidRPr="00404D26" w:rsidRDefault="0056426E" w:rsidP="0056426E">
            <w:pPr>
              <w:spacing w:after="200" w:line="240" w:lineRule="atLeast"/>
              <w:ind w:firstLine="0"/>
              <w:jc w:val="left"/>
              <w:rPr>
                <w:rFonts w:eastAsia="Calibri" w:cs="Times New Roman"/>
              </w:rPr>
            </w:pPr>
            <w:r w:rsidRPr="00404D26">
              <w:rPr>
                <w:rFonts w:eastAsia="Calibri" w:cs="Times New Roman"/>
                <w:sz w:val="22"/>
              </w:rPr>
              <w:t>271,15</w:t>
            </w:r>
          </w:p>
        </w:tc>
      </w:tr>
    </w:tbl>
    <w:p w:rsidR="0056426E" w:rsidRDefault="0056426E" w:rsidP="0056426E">
      <w:pPr>
        <w:spacing w:after="200" w:line="240" w:lineRule="atLeast"/>
        <w:ind w:firstLine="0"/>
        <w:jc w:val="left"/>
        <w:rPr>
          <w:rFonts w:ascii="Arial" w:eastAsia="Calibri" w:hAnsi="Arial" w:cs="Arial"/>
          <w:sz w:val="20"/>
          <w:szCs w:val="20"/>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56426E" w:rsidRDefault="0056426E" w:rsidP="0056426E">
      <w:pPr>
        <w:spacing w:after="200" w:line="240" w:lineRule="atLeast"/>
        <w:ind w:firstLine="0"/>
        <w:jc w:val="left"/>
        <w:rPr>
          <w:rFonts w:eastAsia="Calibri" w:cs="Times New Roman"/>
          <w:b/>
          <w:szCs w:val="24"/>
        </w:rPr>
      </w:pPr>
    </w:p>
    <w:p w:rsidR="00404D26" w:rsidRDefault="00404D26" w:rsidP="0056426E">
      <w:pPr>
        <w:spacing w:after="200" w:line="240" w:lineRule="atLeast"/>
        <w:ind w:firstLine="0"/>
        <w:jc w:val="left"/>
        <w:rPr>
          <w:rFonts w:eastAsia="Calibri" w:cs="Times New Roman"/>
          <w:b/>
          <w:szCs w:val="24"/>
        </w:rPr>
      </w:pPr>
    </w:p>
    <w:p w:rsidR="0056426E" w:rsidRPr="0056426E" w:rsidRDefault="0056426E" w:rsidP="0056426E">
      <w:pPr>
        <w:spacing w:after="200" w:line="240" w:lineRule="atLeast"/>
        <w:ind w:firstLine="0"/>
        <w:jc w:val="left"/>
        <w:rPr>
          <w:rFonts w:ascii="Arial" w:eastAsia="Calibri" w:hAnsi="Arial" w:cs="Arial"/>
          <w:szCs w:val="24"/>
        </w:rPr>
      </w:pPr>
      <w:r w:rsidRPr="0056426E">
        <w:rPr>
          <w:rFonts w:eastAsia="Calibri" w:cs="Times New Roman"/>
          <w:b/>
          <w:szCs w:val="24"/>
        </w:rPr>
        <w:lastRenderedPageBreak/>
        <w:t xml:space="preserve">Tablo </w:t>
      </w:r>
      <w:r w:rsidR="00FF79E2">
        <w:rPr>
          <w:rFonts w:eastAsia="Calibri" w:cs="Times New Roman"/>
          <w:b/>
          <w:szCs w:val="24"/>
        </w:rPr>
        <w:t>36</w:t>
      </w:r>
      <w:r>
        <w:rPr>
          <w:rFonts w:eastAsia="Calibri" w:cs="Times New Roman"/>
          <w:b/>
          <w:szCs w:val="24"/>
        </w:rPr>
        <w:t>.</w:t>
      </w:r>
      <w:r w:rsidRPr="0056426E">
        <w:rPr>
          <w:rFonts w:eastAsia="Calibri" w:cs="Times New Roman"/>
          <w:szCs w:val="24"/>
        </w:rPr>
        <w:t>Kadınlarda NSP değerlendirme sonuçları (2.ölçüm)</w:t>
      </w:r>
      <w:r>
        <w:rPr>
          <w:rFonts w:eastAsia="Calibri" w:cs="Times New Roman"/>
          <w:szCs w:val="24"/>
        </w:rPr>
        <w:t>.</w:t>
      </w:r>
    </w:p>
    <w:tbl>
      <w:tblPr>
        <w:tblW w:w="0" w:type="auto"/>
        <w:tblBorders>
          <w:top w:val="single" w:sz="4" w:space="0" w:color="000000"/>
          <w:bottom w:val="single" w:sz="4" w:space="0" w:color="000000"/>
        </w:tblBorders>
        <w:tblLook w:val="04A0"/>
      </w:tblPr>
      <w:tblGrid>
        <w:gridCol w:w="1113"/>
        <w:gridCol w:w="1108"/>
        <w:gridCol w:w="1328"/>
        <w:gridCol w:w="1115"/>
        <w:gridCol w:w="1126"/>
        <w:gridCol w:w="1239"/>
        <w:gridCol w:w="1131"/>
        <w:gridCol w:w="1127"/>
      </w:tblGrid>
      <w:tr w:rsidR="0056426E" w:rsidRPr="00404D26" w:rsidTr="0056426E">
        <w:tc>
          <w:tcPr>
            <w:tcW w:w="1113"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Ad Soyad</w:t>
            </w:r>
          </w:p>
        </w:tc>
        <w:tc>
          <w:tcPr>
            <w:tcW w:w="1108"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Ağrı</w:t>
            </w:r>
          </w:p>
        </w:tc>
        <w:tc>
          <w:tcPr>
            <w:tcW w:w="1328"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Duyusal R.</w:t>
            </w:r>
          </w:p>
        </w:tc>
        <w:tc>
          <w:tcPr>
            <w:tcW w:w="1115"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Uyku</w:t>
            </w:r>
          </w:p>
        </w:tc>
        <w:tc>
          <w:tcPr>
            <w:tcW w:w="1126"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Sos. İzo.</w:t>
            </w:r>
          </w:p>
        </w:tc>
        <w:tc>
          <w:tcPr>
            <w:tcW w:w="1239"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Fizk. Akt.</w:t>
            </w:r>
          </w:p>
        </w:tc>
        <w:tc>
          <w:tcPr>
            <w:tcW w:w="1131"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Enerji</w:t>
            </w:r>
          </w:p>
        </w:tc>
        <w:tc>
          <w:tcPr>
            <w:tcW w:w="1127"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TOTAL</w:t>
            </w:r>
          </w:p>
        </w:tc>
      </w:tr>
      <w:tr w:rsidR="0056426E" w:rsidRPr="00404D26" w:rsidTr="0056426E">
        <w:tc>
          <w:tcPr>
            <w:tcW w:w="1113"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F.Y.</w:t>
            </w:r>
          </w:p>
        </w:tc>
        <w:tc>
          <w:tcPr>
            <w:tcW w:w="1108"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36</w:t>
            </w:r>
          </w:p>
        </w:tc>
        <w:tc>
          <w:tcPr>
            <w:tcW w:w="1328"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13,95</w:t>
            </w:r>
          </w:p>
        </w:tc>
        <w:tc>
          <w:tcPr>
            <w:tcW w:w="1115"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55,93</w:t>
            </w:r>
          </w:p>
        </w:tc>
        <w:tc>
          <w:tcPr>
            <w:tcW w:w="1126"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22,53</w:t>
            </w:r>
          </w:p>
        </w:tc>
        <w:tc>
          <w:tcPr>
            <w:tcW w:w="1239"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56,66</w:t>
            </w:r>
          </w:p>
        </w:tc>
        <w:tc>
          <w:tcPr>
            <w:tcW w:w="1131"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60,8</w:t>
            </w:r>
          </w:p>
        </w:tc>
        <w:tc>
          <w:tcPr>
            <w:tcW w:w="1127"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245,87</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H.Ş.</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12,91</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17,55</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34,94</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35,33</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11,20</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63,2</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175,13</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G.K.</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36</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67,76</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55,93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100</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54,42</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100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414,11</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A.D.A.</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11,22</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16,39</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12,57</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84,03</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34,64</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100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258,84</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P.Ü.</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17,05</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31,5</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55,93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84,03</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78,7</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100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367,21</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H.Y.</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36,79</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30,34</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39,83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79,87</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67,11</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60,8</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314,74</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M.A.</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11,22</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16,39</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12,57</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42,66</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57,81</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100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240,65</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S.Ö.</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29,96</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17,55</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12,57</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60,51</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78,7</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60,8</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260,09</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N.K.</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8,96</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47,71</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34,94</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57,34</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23,81</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24</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196,79</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M.Ç.</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29,96</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31,5</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39,83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22,53</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69,35</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193,17</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H.Ç.</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5,83</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16,84</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39,83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38,5</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101</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B.G.</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39,83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34,63</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74,46</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Y.G</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9,99</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21,03</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39,83</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19,36</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67,11</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60,8</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218,12</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E.T.</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17,55</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34,94</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84,03</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43,93</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60,8</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241,25</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F.G.</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12,91</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13,95</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34,94</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0</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45,2</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60,8</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167,8</w:t>
            </w:r>
          </w:p>
        </w:tc>
      </w:tr>
      <w:tr w:rsidR="0056426E" w:rsidRPr="00404D26" w:rsidTr="0056426E">
        <w:tc>
          <w:tcPr>
            <w:tcW w:w="1113" w:type="dxa"/>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Genel Ort</w:t>
            </w:r>
          </w:p>
        </w:tc>
        <w:tc>
          <w:tcPr>
            <w:tcW w:w="110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17,25</w:t>
            </w:r>
          </w:p>
        </w:tc>
        <w:tc>
          <w:tcPr>
            <w:tcW w:w="1328"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24</w:t>
            </w:r>
          </w:p>
        </w:tc>
        <w:tc>
          <w:tcPr>
            <w:tcW w:w="1115"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36,29</w:t>
            </w:r>
          </w:p>
        </w:tc>
        <w:tc>
          <w:tcPr>
            <w:tcW w:w="1126"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48,71</w:t>
            </w:r>
          </w:p>
        </w:tc>
        <w:tc>
          <w:tcPr>
            <w:tcW w:w="1239"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48,21</w:t>
            </w:r>
          </w:p>
        </w:tc>
        <w:tc>
          <w:tcPr>
            <w:tcW w:w="1131"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56,8</w:t>
            </w:r>
          </w:p>
        </w:tc>
        <w:tc>
          <w:tcPr>
            <w:tcW w:w="1127" w:type="dxa"/>
          </w:tcPr>
          <w:p w:rsidR="0056426E" w:rsidRPr="00404D26" w:rsidRDefault="0056426E" w:rsidP="0056426E">
            <w:pPr>
              <w:spacing w:after="200" w:line="240" w:lineRule="atLeast"/>
              <w:ind w:firstLine="0"/>
              <w:jc w:val="left"/>
              <w:rPr>
                <w:rFonts w:eastAsia="Calibri" w:cs="Times New Roman"/>
                <w:sz w:val="20"/>
                <w:szCs w:val="18"/>
              </w:rPr>
            </w:pPr>
            <w:r w:rsidRPr="00404D26">
              <w:rPr>
                <w:rFonts w:eastAsia="Calibri" w:cs="Times New Roman"/>
                <w:sz w:val="20"/>
                <w:szCs w:val="18"/>
              </w:rPr>
              <w:t>176,6</w:t>
            </w:r>
          </w:p>
        </w:tc>
      </w:tr>
    </w:tbl>
    <w:p w:rsidR="0056426E" w:rsidRPr="0056426E" w:rsidRDefault="0056426E" w:rsidP="0056426E">
      <w:pPr>
        <w:spacing w:after="200" w:line="240" w:lineRule="atLeast"/>
        <w:ind w:firstLine="0"/>
        <w:jc w:val="left"/>
        <w:rPr>
          <w:rFonts w:ascii="Arial" w:eastAsia="Calibri" w:hAnsi="Arial" w:cs="Arial"/>
          <w:sz w:val="20"/>
          <w:szCs w:val="20"/>
        </w:rPr>
      </w:pPr>
    </w:p>
    <w:p w:rsidR="0056426E" w:rsidRDefault="0056426E" w:rsidP="0056426E">
      <w:pPr>
        <w:spacing w:after="200"/>
        <w:ind w:firstLine="0"/>
        <w:rPr>
          <w:rFonts w:eastAsia="Calibri" w:cs="Times New Roman"/>
          <w:szCs w:val="20"/>
        </w:rPr>
      </w:pPr>
      <w:r w:rsidRPr="0056426E">
        <w:rPr>
          <w:rFonts w:eastAsia="Calibri" w:cs="Times New Roman"/>
          <w:szCs w:val="20"/>
        </w:rPr>
        <w:t xml:space="preserve">Yürüyüşe başlayan 3 yaşlıdan (GK, ADA, HY) 2’sinin (GK, ADA) ağrı dışında duyusal reaksiyonlar ve fiziksel aktivite skorlarında da düşüş olduğu </w:t>
      </w:r>
      <w:r w:rsidRPr="0056426E">
        <w:rPr>
          <w:rFonts w:eastAsia="Calibri" w:cs="Times New Roman"/>
          <w:color w:val="000000"/>
          <w:szCs w:val="20"/>
        </w:rPr>
        <w:t xml:space="preserve">görüldü (Tablo </w:t>
      </w:r>
      <w:r w:rsidR="00256C32">
        <w:rPr>
          <w:rFonts w:eastAsia="Calibri" w:cs="Times New Roman"/>
          <w:color w:val="000000"/>
          <w:szCs w:val="20"/>
        </w:rPr>
        <w:t>37</w:t>
      </w:r>
      <w:r w:rsidRPr="0056426E">
        <w:rPr>
          <w:rFonts w:eastAsia="Calibri" w:cs="Times New Roman"/>
          <w:color w:val="000000"/>
          <w:szCs w:val="20"/>
        </w:rPr>
        <w:t>).</w:t>
      </w:r>
    </w:p>
    <w:p w:rsidR="0056426E" w:rsidRPr="0056426E" w:rsidRDefault="0056426E" w:rsidP="0056426E">
      <w:pPr>
        <w:spacing w:after="200"/>
        <w:ind w:firstLine="0"/>
        <w:rPr>
          <w:rFonts w:eastAsia="Calibri" w:cs="Times New Roman"/>
          <w:szCs w:val="20"/>
        </w:rPr>
      </w:pPr>
      <w:r w:rsidRPr="0056426E">
        <w:rPr>
          <w:rFonts w:eastAsia="Calibri" w:cs="Times New Roman"/>
          <w:szCs w:val="20"/>
        </w:rPr>
        <w:t>Egzersiz alışkanlığı olmayan ve 3 aylık çalışma sürecinde de hiçbir aktivite yapmayan 1 kişinin (FY) ağrı skorunda değişim olmadığı, sadece duyusal reaksiyonlar skorunda olumlu yönde azalma olduğu görüldü. Ayrıca her iki ölçümde de total puanlamada en yüksek skoru da aynı yaşlı aldığı tespit edildi.  Bu da yaşlının aktivite yapmamasından kaynaklanmaktaydı.</w:t>
      </w:r>
    </w:p>
    <w:p w:rsidR="0056426E" w:rsidRDefault="0056426E" w:rsidP="0056426E">
      <w:pPr>
        <w:spacing w:after="200"/>
        <w:ind w:firstLine="0"/>
        <w:rPr>
          <w:rFonts w:eastAsia="Calibri" w:cs="Times New Roman"/>
          <w:szCs w:val="20"/>
        </w:rPr>
      </w:pPr>
      <w:r w:rsidRPr="0056426E">
        <w:rPr>
          <w:rFonts w:eastAsia="Calibri" w:cs="Times New Roman"/>
          <w:szCs w:val="20"/>
        </w:rPr>
        <w:t xml:space="preserve">          Skorunda 142 puan farkla en fazla olumlu yönde düşüşün gözlendiği bireyin (HÇ) ölçümü incelendiğinde; 3 aylık çalışma öncesi ve sonrası düzenli egzersiz ve yürüyüş yaptığı görüldü, buna bağlı olarak, ağrı, duyusal reaksiyonlar, uyku, sosyal izolasyon ve enerji parametrelerinin her birinin skorunda olumlu yönde düşüş olduğu gözlendi. Ayrıca, 86 puan fark görülen başka bir olgunun (ADA) çalışma öncesi düzenli egzersiz yaptığı, ölçümle </w:t>
      </w:r>
      <w:r w:rsidRPr="0056426E">
        <w:rPr>
          <w:rFonts w:eastAsia="Calibri" w:cs="Times New Roman"/>
          <w:szCs w:val="20"/>
        </w:rPr>
        <w:lastRenderedPageBreak/>
        <w:t xml:space="preserve">birlikte yürüyüşe de başladığı gözlendi. Ağrı, duyusal reaksiyonlar, fiziksel aktivite parametrelerinin skorlarında olumlu yönde düşüş kaydedildi (Tablo </w:t>
      </w:r>
      <w:r w:rsidR="00256C32">
        <w:rPr>
          <w:rFonts w:eastAsia="Calibri" w:cs="Times New Roman"/>
          <w:szCs w:val="20"/>
        </w:rPr>
        <w:t>35-36-37</w:t>
      </w:r>
      <w:r w:rsidRPr="0056426E">
        <w:rPr>
          <w:rFonts w:eastAsia="Calibri" w:cs="Times New Roman"/>
          <w:szCs w:val="20"/>
        </w:rPr>
        <w:t>).</w:t>
      </w:r>
    </w:p>
    <w:p w:rsidR="0056426E" w:rsidRPr="0056426E" w:rsidRDefault="0056426E" w:rsidP="0056426E">
      <w:pPr>
        <w:spacing w:after="200"/>
        <w:ind w:firstLine="0"/>
        <w:jc w:val="left"/>
        <w:rPr>
          <w:rFonts w:eastAsia="Calibri" w:cs="Times New Roman"/>
          <w:szCs w:val="24"/>
        </w:rPr>
      </w:pPr>
      <w:r>
        <w:rPr>
          <w:rFonts w:eastAsia="Calibri" w:cs="Times New Roman"/>
          <w:b/>
          <w:szCs w:val="24"/>
        </w:rPr>
        <w:t xml:space="preserve">Tablo </w:t>
      </w:r>
      <w:r w:rsidR="00FF79E2">
        <w:rPr>
          <w:rFonts w:eastAsia="Calibri" w:cs="Times New Roman"/>
          <w:b/>
          <w:szCs w:val="24"/>
        </w:rPr>
        <w:t>37</w:t>
      </w:r>
      <w:r>
        <w:rPr>
          <w:rFonts w:eastAsia="Calibri" w:cs="Times New Roman"/>
          <w:b/>
          <w:szCs w:val="24"/>
        </w:rPr>
        <w:t>.</w:t>
      </w:r>
      <w:r w:rsidRPr="0056426E">
        <w:rPr>
          <w:rFonts w:eastAsia="Calibri" w:cs="Times New Roman"/>
          <w:szCs w:val="24"/>
        </w:rPr>
        <w:t xml:space="preserve"> Kadınlarda NSP sonuçları karşılaştırması</w:t>
      </w:r>
      <w:r>
        <w:rPr>
          <w:rFonts w:eastAsia="Calibri" w:cs="Times New Roman"/>
          <w:szCs w:val="24"/>
        </w:rPr>
        <w:t>.</w:t>
      </w:r>
    </w:p>
    <w:tbl>
      <w:tblPr>
        <w:tblW w:w="9382" w:type="dxa"/>
        <w:tblBorders>
          <w:top w:val="single" w:sz="4" w:space="0" w:color="000000"/>
          <w:bottom w:val="single" w:sz="4" w:space="0" w:color="000000"/>
        </w:tblBorders>
        <w:tblLook w:val="04A0"/>
      </w:tblPr>
      <w:tblGrid>
        <w:gridCol w:w="994"/>
        <w:gridCol w:w="1571"/>
        <w:gridCol w:w="1139"/>
        <w:gridCol w:w="1272"/>
        <w:gridCol w:w="1540"/>
        <w:gridCol w:w="1404"/>
        <w:gridCol w:w="1462"/>
      </w:tblGrid>
      <w:tr w:rsidR="0056426E" w:rsidRPr="00404D26" w:rsidTr="0056426E">
        <w:trPr>
          <w:trHeight w:val="246"/>
        </w:trPr>
        <w:tc>
          <w:tcPr>
            <w:tcW w:w="927"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ADI SOYADI</w:t>
            </w:r>
          </w:p>
        </w:tc>
        <w:tc>
          <w:tcPr>
            <w:tcW w:w="1591"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TOTAL PUAN  1.ölçüm</w:t>
            </w:r>
          </w:p>
        </w:tc>
        <w:tc>
          <w:tcPr>
            <w:tcW w:w="1134"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Egzersiz Alışkanlığı</w:t>
            </w:r>
          </w:p>
        </w:tc>
        <w:tc>
          <w:tcPr>
            <w:tcW w:w="1276"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Yürüyüş Alışkanlığı</w:t>
            </w:r>
          </w:p>
        </w:tc>
        <w:tc>
          <w:tcPr>
            <w:tcW w:w="1559"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TOTAL PUAN 2.ölçüm</w:t>
            </w:r>
          </w:p>
        </w:tc>
        <w:tc>
          <w:tcPr>
            <w:tcW w:w="1418"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Egzersiz Yapmış mı?</w:t>
            </w:r>
          </w:p>
        </w:tc>
        <w:tc>
          <w:tcPr>
            <w:tcW w:w="1477" w:type="dxa"/>
            <w:tcBorders>
              <w:top w:val="single" w:sz="4" w:space="0" w:color="000000"/>
              <w:bottom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18"/>
              </w:rPr>
            </w:pPr>
            <w:r w:rsidRPr="00404D26">
              <w:rPr>
                <w:rFonts w:eastAsia="Calibri" w:cs="Times New Roman"/>
                <w:b/>
                <w:sz w:val="20"/>
                <w:szCs w:val="18"/>
              </w:rPr>
              <w:t>Yürüyüş Yapmış mı?</w:t>
            </w:r>
          </w:p>
        </w:tc>
      </w:tr>
      <w:tr w:rsidR="0056426E" w:rsidRPr="00404D26" w:rsidTr="0056426E">
        <w:trPr>
          <w:trHeight w:val="154"/>
        </w:trPr>
        <w:tc>
          <w:tcPr>
            <w:tcW w:w="927"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F.Y.</w:t>
            </w:r>
          </w:p>
        </w:tc>
        <w:tc>
          <w:tcPr>
            <w:tcW w:w="1591"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256,34</w:t>
            </w:r>
          </w:p>
        </w:tc>
        <w:tc>
          <w:tcPr>
            <w:tcW w:w="1134"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c>
          <w:tcPr>
            <w:tcW w:w="1276"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245,87</w:t>
            </w:r>
          </w:p>
        </w:tc>
        <w:tc>
          <w:tcPr>
            <w:tcW w:w="1418"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c>
          <w:tcPr>
            <w:tcW w:w="1477" w:type="dxa"/>
            <w:tcBorders>
              <w:top w:val="single" w:sz="4" w:space="0" w:color="000000"/>
            </w:tcBorders>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r>
      <w:tr w:rsidR="0056426E" w:rsidRPr="00404D26" w:rsidTr="0056426E">
        <w:trPr>
          <w:trHeight w:val="149"/>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H.Ş.</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253,2</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175,13</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G.K.</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450,2</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414,11</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A.D.A.</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345,48</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258,84</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P.Ü.</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367,21</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367,21</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H.Y.</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333,69</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H</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314,74</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M.A.</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249,95</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240,65</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S.Ö.</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319,34</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260,09</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49"/>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N.K.</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227,38</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196,79</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M.Ç.</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233,02</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193,17</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H.Ç.</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243,21</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101</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B.G.</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130,76</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74,46</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Y.G</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218,12</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218,12</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E.T.</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244,3</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241,25</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r w:rsidR="0056426E" w:rsidRPr="00404D26" w:rsidTr="0056426E">
        <w:trPr>
          <w:trHeight w:val="154"/>
        </w:trPr>
        <w:tc>
          <w:tcPr>
            <w:tcW w:w="927" w:type="dxa"/>
          </w:tcPr>
          <w:p w:rsidR="0056426E" w:rsidRPr="00404D26" w:rsidRDefault="0056426E" w:rsidP="0056426E">
            <w:pPr>
              <w:spacing w:after="200" w:line="240" w:lineRule="atLeast"/>
              <w:ind w:firstLine="0"/>
              <w:jc w:val="left"/>
              <w:rPr>
                <w:rFonts w:eastAsia="Calibri" w:cs="Times New Roman"/>
                <w:b/>
                <w:sz w:val="20"/>
                <w:szCs w:val="20"/>
              </w:rPr>
            </w:pPr>
            <w:r w:rsidRPr="00404D26">
              <w:rPr>
                <w:rFonts w:eastAsia="Calibri" w:cs="Times New Roman"/>
                <w:b/>
                <w:sz w:val="20"/>
                <w:szCs w:val="20"/>
              </w:rPr>
              <w:t>F.G.</w:t>
            </w:r>
          </w:p>
        </w:tc>
        <w:tc>
          <w:tcPr>
            <w:tcW w:w="1591"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194,33</w:t>
            </w:r>
          </w:p>
        </w:tc>
        <w:tc>
          <w:tcPr>
            <w:tcW w:w="1134"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276"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559"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167,8</w:t>
            </w:r>
          </w:p>
        </w:tc>
        <w:tc>
          <w:tcPr>
            <w:tcW w:w="1418"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c>
          <w:tcPr>
            <w:tcW w:w="1477" w:type="dxa"/>
          </w:tcPr>
          <w:p w:rsidR="0056426E" w:rsidRPr="00404D26" w:rsidRDefault="0056426E" w:rsidP="0056426E">
            <w:pPr>
              <w:spacing w:after="200" w:line="240" w:lineRule="atLeast"/>
              <w:ind w:firstLine="0"/>
              <w:jc w:val="left"/>
              <w:rPr>
                <w:rFonts w:eastAsia="Calibri" w:cs="Times New Roman"/>
                <w:sz w:val="20"/>
                <w:szCs w:val="20"/>
              </w:rPr>
            </w:pPr>
            <w:r w:rsidRPr="00404D26">
              <w:rPr>
                <w:rFonts w:eastAsia="Calibri" w:cs="Times New Roman"/>
                <w:sz w:val="20"/>
                <w:szCs w:val="20"/>
              </w:rPr>
              <w:t>E</w:t>
            </w:r>
          </w:p>
        </w:tc>
      </w:tr>
    </w:tbl>
    <w:p w:rsidR="0056426E" w:rsidRPr="0056426E" w:rsidRDefault="0056426E" w:rsidP="0056426E">
      <w:pPr>
        <w:spacing w:after="200"/>
        <w:ind w:firstLine="0"/>
        <w:jc w:val="left"/>
        <w:rPr>
          <w:rFonts w:eastAsia="Calibri" w:cs="Times New Roman"/>
          <w:sz w:val="22"/>
          <w:szCs w:val="20"/>
        </w:rPr>
      </w:pPr>
    </w:p>
    <w:p w:rsidR="0056426E" w:rsidRPr="0056426E" w:rsidRDefault="0056426E" w:rsidP="0056426E">
      <w:pPr>
        <w:spacing w:after="200"/>
        <w:ind w:firstLine="0"/>
        <w:rPr>
          <w:rFonts w:eastAsia="Calibri" w:cs="Times New Roman"/>
          <w:sz w:val="22"/>
          <w:szCs w:val="20"/>
        </w:rPr>
      </w:pPr>
      <w:r w:rsidRPr="0056426E">
        <w:rPr>
          <w:rFonts w:eastAsia="Calibri" w:cs="Times New Roman"/>
          <w:szCs w:val="20"/>
        </w:rPr>
        <w:t xml:space="preserve">Nothingham Sağlık Profili anketine 25 erkek olgu katıldı </w:t>
      </w:r>
      <w:r w:rsidRPr="0056426E">
        <w:rPr>
          <w:rFonts w:eastAsia="Calibri" w:cs="Times New Roman"/>
          <w:color w:val="000000"/>
          <w:szCs w:val="20"/>
        </w:rPr>
        <w:t xml:space="preserve">(Tablo </w:t>
      </w:r>
      <w:r w:rsidR="00256C32">
        <w:rPr>
          <w:rFonts w:eastAsia="Calibri" w:cs="Times New Roman"/>
          <w:color w:val="000000"/>
          <w:szCs w:val="20"/>
        </w:rPr>
        <w:t>38</w:t>
      </w:r>
      <w:r w:rsidRPr="0056426E">
        <w:rPr>
          <w:rFonts w:eastAsia="Calibri" w:cs="Times New Roman"/>
          <w:color w:val="000000"/>
          <w:szCs w:val="20"/>
        </w:rPr>
        <w:t xml:space="preserve">). </w:t>
      </w:r>
      <w:r w:rsidRPr="0056426E">
        <w:rPr>
          <w:rFonts w:eastAsia="Calibri" w:cs="Times New Roman"/>
          <w:szCs w:val="20"/>
        </w:rPr>
        <w:t>Örneklemdeki 31 erkek yaşlı grubundan, 6 kişi demans nedeniyle ölçüme alınmadı.</w:t>
      </w:r>
    </w:p>
    <w:p w:rsidR="0056426E" w:rsidRDefault="0056426E" w:rsidP="0056426E">
      <w:pPr>
        <w:spacing w:after="200"/>
        <w:ind w:firstLine="0"/>
        <w:rPr>
          <w:rFonts w:eastAsia="Calibri" w:cs="Times New Roman"/>
          <w:color w:val="000000"/>
          <w:szCs w:val="20"/>
        </w:rPr>
      </w:pPr>
      <w:r w:rsidRPr="0056426E">
        <w:rPr>
          <w:rFonts w:eastAsia="Calibri" w:cs="Times New Roman"/>
          <w:szCs w:val="20"/>
        </w:rPr>
        <w:t xml:space="preserve">          Yapılan ilk ölçümlerde; 600 tam puan üzerinden değerlendirildiğinde, en düşük skor 11,2 (NA) en yüksek skor 354,26 idi (At.A). Erkek yaşlıların ortalama skoru 107,19 olarak </w:t>
      </w:r>
      <w:r w:rsidRPr="0056426E">
        <w:rPr>
          <w:rFonts w:eastAsia="Calibri" w:cs="Times New Roman"/>
          <w:color w:val="000000"/>
          <w:szCs w:val="20"/>
        </w:rPr>
        <w:t xml:space="preserve">ölçüldü. </w:t>
      </w:r>
      <w:r w:rsidRPr="0056426E">
        <w:rPr>
          <w:rFonts w:eastAsia="Calibri" w:cs="Times New Roman"/>
          <w:szCs w:val="20"/>
        </w:rPr>
        <w:t xml:space="preserve">Son ölçümlerde ise en düşük skor 8,96 (SK), en yüksek 288,13 (At.A) olmakla birlikte ortalama skorun 75,77’ye gerilediği </w:t>
      </w:r>
      <w:r w:rsidRPr="0056426E">
        <w:rPr>
          <w:rFonts w:eastAsia="Calibri" w:cs="Times New Roman"/>
          <w:color w:val="000000"/>
          <w:szCs w:val="20"/>
        </w:rPr>
        <w:t xml:space="preserve">görüldü (Tablo </w:t>
      </w:r>
      <w:r w:rsidR="00256C32">
        <w:rPr>
          <w:rFonts w:eastAsia="Calibri" w:cs="Times New Roman"/>
          <w:color w:val="000000"/>
          <w:szCs w:val="20"/>
        </w:rPr>
        <w:t>39</w:t>
      </w:r>
      <w:r w:rsidRPr="0056426E">
        <w:rPr>
          <w:rFonts w:eastAsia="Calibri" w:cs="Times New Roman"/>
          <w:color w:val="000000"/>
          <w:szCs w:val="20"/>
        </w:rPr>
        <w:t>).</w:t>
      </w:r>
    </w:p>
    <w:p w:rsidR="0056426E" w:rsidRDefault="0056426E" w:rsidP="0056426E">
      <w:pPr>
        <w:spacing w:after="200"/>
        <w:ind w:firstLine="0"/>
        <w:rPr>
          <w:rFonts w:eastAsia="Calibri" w:cs="Times New Roman"/>
          <w:color w:val="000000"/>
          <w:szCs w:val="20"/>
        </w:rPr>
      </w:pPr>
    </w:p>
    <w:p w:rsidR="0056426E" w:rsidRDefault="0056426E" w:rsidP="0056426E">
      <w:pPr>
        <w:spacing w:after="200"/>
        <w:ind w:firstLine="0"/>
        <w:rPr>
          <w:rFonts w:eastAsia="Calibri" w:cs="Times New Roman"/>
          <w:color w:val="000000"/>
          <w:szCs w:val="20"/>
        </w:rPr>
      </w:pPr>
    </w:p>
    <w:p w:rsidR="0056426E" w:rsidRDefault="0056426E" w:rsidP="0056426E">
      <w:pPr>
        <w:spacing w:after="200"/>
        <w:ind w:firstLine="0"/>
        <w:rPr>
          <w:rFonts w:eastAsia="Calibri" w:cs="Times New Roman"/>
          <w:color w:val="000000"/>
          <w:szCs w:val="20"/>
        </w:rPr>
      </w:pPr>
    </w:p>
    <w:p w:rsidR="001E155F" w:rsidRPr="001E155F" w:rsidRDefault="001E155F" w:rsidP="001E155F">
      <w:pPr>
        <w:spacing w:after="200"/>
        <w:ind w:firstLine="0"/>
        <w:jc w:val="left"/>
        <w:rPr>
          <w:rFonts w:eastAsia="Calibri" w:cs="Times New Roman"/>
          <w:color w:val="000000"/>
          <w:szCs w:val="24"/>
        </w:rPr>
      </w:pPr>
      <w:r>
        <w:rPr>
          <w:rFonts w:eastAsia="Calibri" w:cs="Times New Roman"/>
          <w:b/>
          <w:szCs w:val="24"/>
        </w:rPr>
        <w:lastRenderedPageBreak/>
        <w:t xml:space="preserve">Tablo </w:t>
      </w:r>
      <w:r w:rsidR="00FF79E2">
        <w:rPr>
          <w:rFonts w:eastAsia="Calibri" w:cs="Times New Roman"/>
          <w:b/>
          <w:szCs w:val="24"/>
        </w:rPr>
        <w:t>38</w:t>
      </w:r>
      <w:r>
        <w:rPr>
          <w:rFonts w:eastAsia="Calibri" w:cs="Times New Roman"/>
          <w:b/>
          <w:szCs w:val="24"/>
        </w:rPr>
        <w:t>.</w:t>
      </w:r>
      <w:r w:rsidRPr="001E155F">
        <w:rPr>
          <w:rFonts w:eastAsia="Calibri" w:cs="Times New Roman"/>
          <w:szCs w:val="24"/>
        </w:rPr>
        <w:t>Erkeklerde NSP sonuçları (1.ölçüm)</w:t>
      </w:r>
      <w:r>
        <w:rPr>
          <w:rFonts w:eastAsia="Calibri" w:cs="Times New Roman"/>
          <w:szCs w:val="24"/>
        </w:rPr>
        <w:t>.</w:t>
      </w:r>
    </w:p>
    <w:tbl>
      <w:tblPr>
        <w:tblW w:w="0" w:type="auto"/>
        <w:tblBorders>
          <w:top w:val="single" w:sz="4" w:space="0" w:color="000000"/>
          <w:bottom w:val="single" w:sz="4" w:space="0" w:color="000000"/>
        </w:tblBorders>
        <w:tblLayout w:type="fixed"/>
        <w:tblLook w:val="04A0"/>
      </w:tblPr>
      <w:tblGrid>
        <w:gridCol w:w="1101"/>
        <w:gridCol w:w="708"/>
        <w:gridCol w:w="1276"/>
        <w:gridCol w:w="851"/>
        <w:gridCol w:w="992"/>
        <w:gridCol w:w="1134"/>
        <w:gridCol w:w="761"/>
        <w:gridCol w:w="940"/>
      </w:tblGrid>
      <w:tr w:rsidR="001E155F" w:rsidRPr="001E155F" w:rsidTr="001E155F">
        <w:tc>
          <w:tcPr>
            <w:tcW w:w="110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Ad Soyad</w:t>
            </w:r>
          </w:p>
        </w:tc>
        <w:tc>
          <w:tcPr>
            <w:tcW w:w="708"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Ağrı</w:t>
            </w:r>
          </w:p>
        </w:tc>
        <w:tc>
          <w:tcPr>
            <w:tcW w:w="1276"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Duyusal R.</w:t>
            </w:r>
          </w:p>
        </w:tc>
        <w:tc>
          <w:tcPr>
            <w:tcW w:w="85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Uyku</w:t>
            </w:r>
          </w:p>
        </w:tc>
        <w:tc>
          <w:tcPr>
            <w:tcW w:w="992"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Sos. İzo.</w:t>
            </w:r>
          </w:p>
        </w:tc>
        <w:tc>
          <w:tcPr>
            <w:tcW w:w="1134"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Fizk. Akt.</w:t>
            </w:r>
          </w:p>
        </w:tc>
        <w:tc>
          <w:tcPr>
            <w:tcW w:w="76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Enerji</w:t>
            </w:r>
          </w:p>
        </w:tc>
        <w:tc>
          <w:tcPr>
            <w:tcW w:w="940"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TOTAL</w:t>
            </w:r>
          </w:p>
        </w:tc>
      </w:tr>
      <w:tr w:rsidR="001E155F" w:rsidRPr="001E155F" w:rsidTr="001E155F">
        <w:tc>
          <w:tcPr>
            <w:tcW w:w="110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A.B.</w:t>
            </w:r>
          </w:p>
        </w:tc>
        <w:tc>
          <w:tcPr>
            <w:tcW w:w="708"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17,05</w:t>
            </w:r>
          </w:p>
        </w:tc>
        <w:tc>
          <w:tcPr>
            <w:tcW w:w="1276"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c>
          <w:tcPr>
            <w:tcW w:w="992"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10,74</w:t>
            </w:r>
          </w:p>
        </w:tc>
        <w:tc>
          <w:tcPr>
            <w:tcW w:w="76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130,8</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M.Ö.</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48,91</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27,26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42,14</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41,81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198,07</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N.K.</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66,23</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43,36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31,51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165,1</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H.K.</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59,4</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33,73</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77,63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21,31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63,2</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255,27</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At.A.</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31,5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34,27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22,53</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65,96</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354,26</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N.E.</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8,96</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23,75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62,02</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57,81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176,54</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C.O.</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32,51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83,76</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İ.K.</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26,01</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36,1</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73,31</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M.Y.</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İ.H.K.</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15,97</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55,8</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H.K.</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27,04</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38,47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65,51</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A.D.</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17,05</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42,14</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12,61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84,37</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Ah.A.</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14,79</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22,37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22,01</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59,17</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M.S.</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M.B.S.</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49,7</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55,93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60,8</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177,63</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O.Y.</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36,57</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S.A.</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32,51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36,8</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80,53</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N.A.</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N.B.</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5,83</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27,26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20,13</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67,11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60,8</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195,08</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C.A.</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34,99</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A.Y.</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34,94</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43,22</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102,16</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Z.A.</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37,74</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S.K.</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27,7</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27,7</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H.P.</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26,01</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34,55</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97,13</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S.Ü.</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20,18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41,37</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72,75</w:t>
            </w:r>
          </w:p>
        </w:tc>
      </w:tr>
      <w:tr w:rsidR="001E155F" w:rsidRPr="001E155F" w:rsidTr="001E155F">
        <w:tc>
          <w:tcPr>
            <w:tcW w:w="1101"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Genel Ort.</w:t>
            </w:r>
          </w:p>
        </w:tc>
        <w:tc>
          <w:tcPr>
            <w:tcW w:w="70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23,38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5,79</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25,8</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12,17</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20,30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19,58</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170,21</w:t>
            </w:r>
          </w:p>
        </w:tc>
      </w:tr>
    </w:tbl>
    <w:p w:rsidR="001E155F" w:rsidRPr="001E155F" w:rsidRDefault="001E155F" w:rsidP="001E155F">
      <w:pPr>
        <w:spacing w:after="200" w:line="240" w:lineRule="atLeast"/>
        <w:ind w:firstLine="0"/>
        <w:jc w:val="left"/>
        <w:rPr>
          <w:rFonts w:eastAsia="Calibri" w:cs="Times New Roman"/>
          <w:color w:val="000000"/>
          <w:sz w:val="22"/>
          <w:szCs w:val="20"/>
        </w:rPr>
      </w:pPr>
    </w:p>
    <w:p w:rsidR="0056426E" w:rsidRPr="0056426E" w:rsidRDefault="0056426E" w:rsidP="0056426E">
      <w:pPr>
        <w:spacing w:after="200"/>
        <w:ind w:firstLine="0"/>
        <w:rPr>
          <w:rFonts w:eastAsia="Calibri" w:cs="Times New Roman"/>
          <w:color w:val="000000"/>
          <w:szCs w:val="20"/>
        </w:rPr>
      </w:pPr>
    </w:p>
    <w:p w:rsidR="001E155F" w:rsidRPr="001E155F" w:rsidRDefault="001E155F" w:rsidP="001E155F">
      <w:pPr>
        <w:spacing w:after="200" w:line="240" w:lineRule="atLeast"/>
        <w:ind w:firstLine="0"/>
        <w:jc w:val="left"/>
        <w:rPr>
          <w:rFonts w:eastAsia="Calibri" w:cs="Times New Roman"/>
          <w:color w:val="000000"/>
          <w:szCs w:val="24"/>
        </w:rPr>
      </w:pPr>
      <w:r>
        <w:rPr>
          <w:rFonts w:eastAsia="Calibri" w:cs="Times New Roman"/>
          <w:b/>
          <w:szCs w:val="24"/>
        </w:rPr>
        <w:lastRenderedPageBreak/>
        <w:t xml:space="preserve">Tablo </w:t>
      </w:r>
      <w:r w:rsidR="00FF79E2">
        <w:rPr>
          <w:rFonts w:eastAsia="Calibri" w:cs="Times New Roman"/>
          <w:b/>
          <w:szCs w:val="24"/>
        </w:rPr>
        <w:t>39</w:t>
      </w:r>
      <w:r>
        <w:rPr>
          <w:rFonts w:eastAsia="Calibri" w:cs="Times New Roman"/>
          <w:b/>
          <w:szCs w:val="24"/>
        </w:rPr>
        <w:t>.</w:t>
      </w:r>
      <w:r w:rsidRPr="001E155F">
        <w:rPr>
          <w:rFonts w:eastAsia="Calibri" w:cs="Times New Roman"/>
          <w:szCs w:val="24"/>
        </w:rPr>
        <w:t>Erkeklerde NSP sonuçları (2.ölçüm)</w:t>
      </w:r>
      <w:r>
        <w:rPr>
          <w:rFonts w:eastAsia="Calibri" w:cs="Times New Roman"/>
          <w:szCs w:val="24"/>
        </w:rPr>
        <w:t>.</w:t>
      </w:r>
    </w:p>
    <w:tbl>
      <w:tblPr>
        <w:tblW w:w="0" w:type="auto"/>
        <w:tblBorders>
          <w:top w:val="single" w:sz="4" w:space="0" w:color="000000"/>
          <w:bottom w:val="single" w:sz="4" w:space="0" w:color="000000"/>
        </w:tblBorders>
        <w:tblLayout w:type="fixed"/>
        <w:tblLook w:val="04A0"/>
      </w:tblPr>
      <w:tblGrid>
        <w:gridCol w:w="1151"/>
        <w:gridCol w:w="666"/>
        <w:gridCol w:w="1268"/>
        <w:gridCol w:w="851"/>
        <w:gridCol w:w="992"/>
        <w:gridCol w:w="1134"/>
        <w:gridCol w:w="761"/>
        <w:gridCol w:w="940"/>
      </w:tblGrid>
      <w:tr w:rsidR="001E155F" w:rsidRPr="001E155F" w:rsidTr="001E155F">
        <w:tc>
          <w:tcPr>
            <w:tcW w:w="115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Ad Soyad</w:t>
            </w:r>
          </w:p>
        </w:tc>
        <w:tc>
          <w:tcPr>
            <w:tcW w:w="666"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Ağrı</w:t>
            </w:r>
          </w:p>
        </w:tc>
        <w:tc>
          <w:tcPr>
            <w:tcW w:w="1268"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Duyusal R.</w:t>
            </w:r>
          </w:p>
        </w:tc>
        <w:tc>
          <w:tcPr>
            <w:tcW w:w="85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Uyku</w:t>
            </w:r>
          </w:p>
        </w:tc>
        <w:tc>
          <w:tcPr>
            <w:tcW w:w="992"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Sos. İzo.</w:t>
            </w:r>
          </w:p>
        </w:tc>
        <w:tc>
          <w:tcPr>
            <w:tcW w:w="1134"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Fizk. Akt.</w:t>
            </w:r>
          </w:p>
        </w:tc>
        <w:tc>
          <w:tcPr>
            <w:tcW w:w="76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Enerji</w:t>
            </w:r>
          </w:p>
        </w:tc>
        <w:tc>
          <w:tcPr>
            <w:tcW w:w="940"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rPr>
            </w:pPr>
            <w:r w:rsidRPr="001E155F">
              <w:rPr>
                <w:rFonts w:eastAsia="Calibri" w:cs="Times New Roman"/>
                <w:b/>
                <w:sz w:val="20"/>
              </w:rPr>
              <w:t>TOTAL</w:t>
            </w:r>
          </w:p>
        </w:tc>
      </w:tr>
      <w:tr w:rsidR="001E155F" w:rsidRPr="001E155F" w:rsidTr="001E155F">
        <w:tc>
          <w:tcPr>
            <w:tcW w:w="115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A.B.</w:t>
            </w:r>
          </w:p>
        </w:tc>
        <w:tc>
          <w:tcPr>
            <w:tcW w:w="666"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27,26</w:t>
            </w:r>
          </w:p>
        </w:tc>
        <w:tc>
          <w:tcPr>
            <w:tcW w:w="992"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65,21</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M.Ö.</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26,01</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27,26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42,16</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32,51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151,92</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N.K.</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11,22</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43,36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65,78</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H.K.</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17,05</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24,42</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63,2</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117,24</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At.A.</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54,71</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31,5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34,27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22,53</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45,12</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288,13</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N.E.</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62,02</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57,81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143,83</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C.O.</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26,01</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21,94</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60,52</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İ.K.</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26,01</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36,1</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73,31</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M.Y.</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İ.H.K.</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15,97</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55,8</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H.K.</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17,05</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38,47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55,52</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A.D.</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42,14</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12,61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67,32</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Ah.A.</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22,37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22,01</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44,38</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M.S.</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M.B.S.</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12,91</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55,93</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104,04</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O.Y.</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36,57</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S.A.</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11,22</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21,94</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33,16</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N.A.</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N.B.</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5,83</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27,26</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20,13</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67,11</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60,8</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195,08</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C.A.</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11,22</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34,99</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A.Y</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34,94</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10,74</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45,68</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Z.A.</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13,95</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26,52</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S.K.</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8,96</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8,96</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H.P.</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5,83</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12,57</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10,74</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24</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40,57</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S.Ü</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11,22</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41,37</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0</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63,79</w:t>
            </w:r>
          </w:p>
        </w:tc>
      </w:tr>
      <w:tr w:rsidR="001E155F" w:rsidRPr="001E155F" w:rsidTr="001E155F">
        <w:tc>
          <w:tcPr>
            <w:tcW w:w="11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Genel Ort</w:t>
            </w:r>
          </w:p>
        </w:tc>
        <w:tc>
          <w:tcPr>
            <w:tcW w:w="66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9,81</w:t>
            </w:r>
          </w:p>
        </w:tc>
        <w:tc>
          <w:tcPr>
            <w:tcW w:w="1268"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3,91</w:t>
            </w:r>
          </w:p>
        </w:tc>
        <w:tc>
          <w:tcPr>
            <w:tcW w:w="85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21,75</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12,17</w:t>
            </w:r>
          </w:p>
        </w:tc>
        <w:tc>
          <w:tcPr>
            <w:tcW w:w="113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13,90</w:t>
            </w:r>
          </w:p>
        </w:tc>
        <w:tc>
          <w:tcPr>
            <w:tcW w:w="76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14,72</w:t>
            </w:r>
          </w:p>
        </w:tc>
        <w:tc>
          <w:tcPr>
            <w:tcW w:w="940"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75,77</w:t>
            </w:r>
          </w:p>
        </w:tc>
      </w:tr>
    </w:tbl>
    <w:p w:rsidR="001E155F" w:rsidRPr="001E155F" w:rsidRDefault="001E155F" w:rsidP="001E155F">
      <w:pPr>
        <w:spacing w:after="200"/>
        <w:ind w:firstLine="0"/>
        <w:jc w:val="left"/>
        <w:rPr>
          <w:rFonts w:ascii="Arial" w:eastAsia="Calibri" w:hAnsi="Arial" w:cs="Arial"/>
          <w:sz w:val="20"/>
          <w:szCs w:val="20"/>
        </w:rPr>
      </w:pPr>
    </w:p>
    <w:p w:rsidR="0056426E" w:rsidRDefault="0056426E" w:rsidP="0056426E">
      <w:pPr>
        <w:spacing w:after="200"/>
        <w:ind w:firstLine="0"/>
        <w:rPr>
          <w:rFonts w:eastAsia="Calibri" w:cs="Times New Roman"/>
          <w:szCs w:val="20"/>
        </w:rPr>
      </w:pPr>
    </w:p>
    <w:p w:rsidR="0056426E" w:rsidRPr="0056426E" w:rsidRDefault="0056426E" w:rsidP="0056426E">
      <w:pPr>
        <w:spacing w:after="200"/>
        <w:ind w:firstLine="0"/>
        <w:rPr>
          <w:rFonts w:eastAsia="Calibri" w:cs="Times New Roman"/>
          <w:szCs w:val="20"/>
        </w:rPr>
      </w:pPr>
    </w:p>
    <w:p w:rsidR="001E155F" w:rsidRPr="001E155F" w:rsidRDefault="001E155F" w:rsidP="00BA1D77">
      <w:pPr>
        <w:ind w:firstLine="0"/>
        <w:rPr>
          <w:rFonts w:ascii="Arial" w:eastAsia="Calibri" w:hAnsi="Arial" w:cs="Arial"/>
          <w:sz w:val="20"/>
          <w:szCs w:val="20"/>
        </w:rPr>
      </w:pPr>
      <w:r w:rsidRPr="001E155F">
        <w:rPr>
          <w:rFonts w:eastAsia="Calibri" w:cs="Times New Roman"/>
          <w:szCs w:val="20"/>
        </w:rPr>
        <w:lastRenderedPageBreak/>
        <w:t xml:space="preserve">Çalışmaya katılan 25 yaşlıdan 8’inin (İK, MY, İHK, MS, OY, NA, NB, CA) skorlarında ilk ve son ölçümler arasında fark gözlenmedi. Bu yaşlıların genel durumlarına bakıldığında ölçüm öncesi alışkanlıkları nasılsa çalışma süresince herhangi bir değişiklik yapmadıkları, kendi rutinlerine devam ettikleri </w:t>
      </w:r>
      <w:r w:rsidRPr="001E155F">
        <w:rPr>
          <w:rFonts w:eastAsia="Calibri" w:cs="Times New Roman"/>
          <w:color w:val="000000"/>
          <w:szCs w:val="20"/>
        </w:rPr>
        <w:t xml:space="preserve">gözlendi </w:t>
      </w:r>
      <w:r w:rsidRPr="001E155F">
        <w:rPr>
          <w:rFonts w:eastAsia="Calibri" w:cs="Times New Roman"/>
          <w:szCs w:val="20"/>
        </w:rPr>
        <w:t xml:space="preserve">(Tablo </w:t>
      </w:r>
      <w:r w:rsidR="00256C32">
        <w:rPr>
          <w:rFonts w:eastAsia="Calibri" w:cs="Times New Roman"/>
          <w:szCs w:val="20"/>
        </w:rPr>
        <w:t>40</w:t>
      </w:r>
      <w:r w:rsidRPr="001E155F">
        <w:rPr>
          <w:rFonts w:eastAsia="Calibri" w:cs="Times New Roman"/>
          <w:szCs w:val="20"/>
        </w:rPr>
        <w:t xml:space="preserve">). Genel olarak bakıldığında 8 yaşlının RMİ skorlarının 13-15 seviyesinde olduğu, Barthel İndeksi skorlarının ‘Tam bağımsız’ ya da ‘Hafif Düzeyde Bağımlı’ olduğu </w:t>
      </w:r>
      <w:r w:rsidRPr="001E155F">
        <w:rPr>
          <w:rFonts w:eastAsia="Calibri" w:cs="Times New Roman"/>
          <w:color w:val="000000"/>
          <w:szCs w:val="20"/>
        </w:rPr>
        <w:t>gözlendi.</w:t>
      </w:r>
    </w:p>
    <w:p w:rsidR="001E155F" w:rsidRPr="001E155F" w:rsidRDefault="001E155F" w:rsidP="00BA1D77">
      <w:pPr>
        <w:ind w:firstLine="0"/>
        <w:rPr>
          <w:rFonts w:eastAsia="Calibri" w:cs="Times New Roman"/>
          <w:szCs w:val="20"/>
        </w:rPr>
      </w:pPr>
      <w:r w:rsidRPr="001E155F">
        <w:rPr>
          <w:rFonts w:eastAsia="Calibri" w:cs="Times New Roman"/>
          <w:szCs w:val="20"/>
        </w:rPr>
        <w:t xml:space="preserve">          Gruptaki 6 erkek yaşlının (MY, İHK, MS, OY, NA, AY) ilk ölçümlerde ağrı şikayeti yoktu ve bu yaşlılardan 5’inin (MY, İHK, MS, OY, NA) ilk ve son ölçümleri arasında farklılık gözlenmedi</w:t>
      </w:r>
      <w:r w:rsidRPr="001E155F">
        <w:rPr>
          <w:rFonts w:eastAsia="Calibri" w:cs="Times New Roman"/>
          <w:color w:val="000000"/>
          <w:szCs w:val="20"/>
        </w:rPr>
        <w:t>.</w:t>
      </w:r>
      <w:r w:rsidRPr="001E155F">
        <w:rPr>
          <w:rFonts w:eastAsia="Calibri" w:cs="Times New Roman"/>
          <w:szCs w:val="20"/>
        </w:rPr>
        <w:t xml:space="preserve"> Diğer yaşlı (AY) Parkinson tanısına sahipti ve olgunun her iki ölçüm arasındaki puan farkının fiziksel aktivite ve enerji parametrelerindeki değişimlere bağlı olduğu </w:t>
      </w:r>
      <w:r w:rsidRPr="001E155F">
        <w:rPr>
          <w:rFonts w:eastAsia="Calibri" w:cs="Times New Roman"/>
          <w:color w:val="000000"/>
          <w:szCs w:val="20"/>
        </w:rPr>
        <w:t>gözlendi</w:t>
      </w:r>
      <w:r w:rsidRPr="001E155F">
        <w:rPr>
          <w:rFonts w:eastAsia="Calibri" w:cs="Times New Roman"/>
          <w:szCs w:val="20"/>
        </w:rPr>
        <w:t xml:space="preserve">. </w:t>
      </w:r>
    </w:p>
    <w:p w:rsidR="001E155F" w:rsidRPr="001E155F" w:rsidRDefault="001E155F" w:rsidP="00BA1D77">
      <w:pPr>
        <w:ind w:firstLine="0"/>
        <w:rPr>
          <w:rFonts w:eastAsia="Calibri" w:cs="Times New Roman"/>
          <w:szCs w:val="20"/>
        </w:rPr>
      </w:pPr>
      <w:r w:rsidRPr="001E155F">
        <w:rPr>
          <w:rFonts w:eastAsia="Calibri" w:cs="Times New Roman"/>
          <w:szCs w:val="20"/>
        </w:rPr>
        <w:t xml:space="preserve">          Fizik tedavi almakta olan 6 erkek yaşlıdan (MÖ, NK, HK, </w:t>
      </w:r>
      <w:proofErr w:type="gramStart"/>
      <w:r w:rsidRPr="001E155F">
        <w:rPr>
          <w:rFonts w:eastAsia="Calibri" w:cs="Times New Roman"/>
          <w:szCs w:val="20"/>
        </w:rPr>
        <w:t>At.A</w:t>
      </w:r>
      <w:proofErr w:type="gramEnd"/>
      <w:r w:rsidRPr="001E155F">
        <w:rPr>
          <w:rFonts w:eastAsia="Calibri" w:cs="Times New Roman"/>
          <w:szCs w:val="20"/>
        </w:rPr>
        <w:t xml:space="preserve">, NE, CA) 5 yaşlıda (MÖ, NK, HK, At.A, NE) ağrı parametresinde, 4 yaşlıda da (MÖ, NK, HK, At.A) ağrı parametresine ek olarak fiziksel aktivite parametresinin skorunda olumlu yönde azalma </w:t>
      </w:r>
      <w:r w:rsidR="00BA1D77">
        <w:rPr>
          <w:rFonts w:eastAsia="Calibri" w:cs="Times New Roman"/>
          <w:color w:val="000000"/>
          <w:szCs w:val="20"/>
        </w:rPr>
        <w:t>gözlendi.</w:t>
      </w:r>
    </w:p>
    <w:p w:rsidR="001E155F" w:rsidRPr="001E155F" w:rsidRDefault="001E155F" w:rsidP="00BA1D77">
      <w:pPr>
        <w:ind w:firstLine="0"/>
        <w:rPr>
          <w:rFonts w:eastAsia="Calibri" w:cs="Times New Roman"/>
          <w:szCs w:val="20"/>
        </w:rPr>
      </w:pPr>
      <w:r w:rsidRPr="001E155F">
        <w:rPr>
          <w:rFonts w:eastAsia="Calibri" w:cs="Times New Roman"/>
          <w:szCs w:val="20"/>
        </w:rPr>
        <w:t xml:space="preserve">          Örneklemi oluşturan 25 yaşlı olgudan, her iki ölçüm arası en fazla düşüş görülen yaşlının (H.K) genel durumuna bakıldığında, egzersiz ve yürüyüş alışkanlıklarının olmadığı, çalışmaya katılmasıyla egzersize başladığı ve fizik tedavi programında elektroterapi uygulaması aldığı görüldü. Tedavi sürecinin de devam etmesiyle; ağrı, uyku, duyusal reaksiyon, fiziksel aktivitelerinin skorlarında olumlu yönde azalma olduğu not edildi (Tablo </w:t>
      </w:r>
      <w:r w:rsidR="00256C32">
        <w:rPr>
          <w:rFonts w:eastAsia="Calibri" w:cs="Times New Roman"/>
          <w:szCs w:val="20"/>
        </w:rPr>
        <w:t>38-39-40</w:t>
      </w:r>
      <w:r w:rsidRPr="001E155F">
        <w:rPr>
          <w:rFonts w:eastAsia="Calibri" w:cs="Times New Roman"/>
          <w:szCs w:val="20"/>
        </w:rPr>
        <w:t xml:space="preserve">). </w:t>
      </w:r>
    </w:p>
    <w:p w:rsidR="001E155F" w:rsidRPr="001E155F" w:rsidRDefault="001E155F" w:rsidP="00BA1D77">
      <w:pPr>
        <w:ind w:firstLine="0"/>
        <w:rPr>
          <w:rFonts w:eastAsia="Calibri" w:cs="Times New Roman"/>
          <w:szCs w:val="20"/>
        </w:rPr>
      </w:pPr>
      <w:r w:rsidRPr="001E155F">
        <w:rPr>
          <w:rFonts w:eastAsia="Calibri" w:cs="Times New Roman"/>
          <w:szCs w:val="20"/>
        </w:rPr>
        <w:t xml:space="preserve">          Yaşlılardan 18’i çalışma öncesi alışkanlıklarını aynı şekilde devam ettirmekteydi. Bunlardan 6’sı (MY, İHK, AD, OY, NB, SÜ) egzersiz ve yürüyüş aktivitelerinin hiç birini yapmamaktaydı. Geri kalan 12 kişinin ise en az bir aktiviteyle ilgilenmiş ve ilgilenmeye devam etmekte olduğu tespit edildi.</w:t>
      </w:r>
    </w:p>
    <w:p w:rsidR="001E155F" w:rsidRPr="001E155F" w:rsidRDefault="001E155F" w:rsidP="00BA1D77">
      <w:pPr>
        <w:ind w:firstLine="0"/>
        <w:rPr>
          <w:rFonts w:eastAsia="Calibri" w:cs="Times New Roman"/>
          <w:szCs w:val="20"/>
        </w:rPr>
      </w:pPr>
      <w:r w:rsidRPr="001E155F">
        <w:rPr>
          <w:rFonts w:eastAsia="Calibri" w:cs="Times New Roman"/>
          <w:szCs w:val="20"/>
        </w:rPr>
        <w:t xml:space="preserve">          Hiç bir aktivite yapmayan 6 yaşlıdan 4’ünün (MY, İHK, OY, NB) NSP skorlarında ilk ve son ölçümler arasında fark </w:t>
      </w:r>
      <w:r w:rsidRPr="001E155F">
        <w:rPr>
          <w:rFonts w:eastAsia="Calibri" w:cs="Times New Roman"/>
          <w:color w:val="000000"/>
          <w:szCs w:val="20"/>
        </w:rPr>
        <w:t xml:space="preserve">görülmedi (Tablo </w:t>
      </w:r>
      <w:r w:rsidR="00256C32">
        <w:rPr>
          <w:rFonts w:eastAsia="Calibri" w:cs="Times New Roman"/>
          <w:color w:val="000000"/>
          <w:szCs w:val="20"/>
        </w:rPr>
        <w:t>40</w:t>
      </w:r>
      <w:r w:rsidRPr="001E155F">
        <w:rPr>
          <w:rFonts w:eastAsia="Calibri" w:cs="Times New Roman"/>
          <w:color w:val="000000"/>
          <w:szCs w:val="20"/>
        </w:rPr>
        <w:t xml:space="preserve">). </w:t>
      </w:r>
      <w:r w:rsidRPr="001E155F">
        <w:rPr>
          <w:rFonts w:eastAsia="Calibri" w:cs="Times New Roman"/>
          <w:szCs w:val="20"/>
        </w:rPr>
        <w:t xml:space="preserve">Diğer 2 kişinin ise ağrı parametrelerinde minimal düzeyde (9-17 puan) fark olduğu </w:t>
      </w:r>
      <w:r w:rsidRPr="001E155F">
        <w:rPr>
          <w:rFonts w:eastAsia="Calibri" w:cs="Times New Roman"/>
          <w:color w:val="000000"/>
          <w:szCs w:val="20"/>
        </w:rPr>
        <w:t>gözlendi. Bu kişilerin sağlık durumları incelendiğinde; prostat kanseri ve geçirilmiş serebrovasküler hastalık tanılarına sahip oldukları görüldü.</w:t>
      </w:r>
    </w:p>
    <w:p w:rsidR="001E155F" w:rsidRPr="001E155F" w:rsidRDefault="001E155F" w:rsidP="001E155F">
      <w:pPr>
        <w:spacing w:after="200"/>
        <w:ind w:firstLine="0"/>
        <w:rPr>
          <w:rFonts w:eastAsia="Calibri" w:cs="Times New Roman"/>
          <w:color w:val="000000"/>
          <w:szCs w:val="20"/>
        </w:rPr>
      </w:pPr>
      <w:r w:rsidRPr="001E155F">
        <w:rPr>
          <w:rFonts w:eastAsia="Calibri" w:cs="Times New Roman"/>
          <w:szCs w:val="20"/>
        </w:rPr>
        <w:t xml:space="preserve">           Öncesinde hiçbir aktivite yapmazken çalışmaya katılmasıyla yürüyüş ve egzersiz aktivitelerinin her ikisini de yapmaya başlayan 1 yaşlının (SA) ölçüm sonuçları incelendiğinde ağrı, fiziksel aktivite ve enerji parametre skorlarının olumlu yönde azaldığı (toplamda 47 puan gerileme olduğu) </w:t>
      </w:r>
      <w:r w:rsidRPr="001E155F">
        <w:rPr>
          <w:rFonts w:eastAsia="Calibri" w:cs="Times New Roman"/>
          <w:color w:val="000000"/>
          <w:szCs w:val="20"/>
        </w:rPr>
        <w:t>kaydedildi (Tablo</w:t>
      </w:r>
      <w:r w:rsidR="00256C32">
        <w:rPr>
          <w:rFonts w:eastAsia="Calibri" w:cs="Times New Roman"/>
          <w:color w:val="000000"/>
          <w:szCs w:val="20"/>
        </w:rPr>
        <w:t xml:space="preserve"> 40</w:t>
      </w:r>
      <w:r w:rsidRPr="001E155F">
        <w:rPr>
          <w:rFonts w:eastAsia="Calibri" w:cs="Times New Roman"/>
          <w:color w:val="000000"/>
          <w:szCs w:val="20"/>
        </w:rPr>
        <w:t>).</w:t>
      </w:r>
    </w:p>
    <w:p w:rsidR="001E155F" w:rsidRPr="001E155F" w:rsidRDefault="001E155F" w:rsidP="001E155F">
      <w:pPr>
        <w:spacing w:after="200"/>
        <w:ind w:firstLine="0"/>
        <w:rPr>
          <w:rFonts w:eastAsia="Calibri" w:cs="Times New Roman"/>
          <w:szCs w:val="24"/>
        </w:rPr>
      </w:pPr>
      <w:r>
        <w:rPr>
          <w:rFonts w:eastAsia="Calibri" w:cs="Times New Roman"/>
          <w:b/>
          <w:szCs w:val="24"/>
        </w:rPr>
        <w:lastRenderedPageBreak/>
        <w:t>Tab</w:t>
      </w:r>
      <w:r w:rsidR="00FF79E2">
        <w:rPr>
          <w:rFonts w:eastAsia="Calibri" w:cs="Times New Roman"/>
          <w:b/>
          <w:szCs w:val="24"/>
        </w:rPr>
        <w:t>lo 40</w:t>
      </w:r>
      <w:r>
        <w:rPr>
          <w:rFonts w:eastAsia="Calibri" w:cs="Times New Roman"/>
          <w:b/>
          <w:szCs w:val="24"/>
        </w:rPr>
        <w:t>.</w:t>
      </w:r>
      <w:r w:rsidRPr="001E155F">
        <w:rPr>
          <w:rFonts w:eastAsia="Calibri" w:cs="Times New Roman"/>
          <w:szCs w:val="24"/>
        </w:rPr>
        <w:t>Erkeklerde NSP sonuçlarının karşılaştırması</w:t>
      </w:r>
      <w:r>
        <w:rPr>
          <w:rFonts w:eastAsia="Calibri" w:cs="Times New Roman"/>
          <w:szCs w:val="24"/>
        </w:rPr>
        <w:t>.</w:t>
      </w:r>
    </w:p>
    <w:tbl>
      <w:tblPr>
        <w:tblW w:w="0" w:type="auto"/>
        <w:tblBorders>
          <w:top w:val="single" w:sz="4" w:space="0" w:color="000000"/>
          <w:bottom w:val="single" w:sz="4" w:space="0" w:color="000000"/>
        </w:tblBorders>
        <w:tblLayout w:type="fixed"/>
        <w:tblLook w:val="04A0"/>
      </w:tblPr>
      <w:tblGrid>
        <w:gridCol w:w="817"/>
        <w:gridCol w:w="992"/>
        <w:gridCol w:w="1139"/>
        <w:gridCol w:w="1139"/>
        <w:gridCol w:w="1124"/>
        <w:gridCol w:w="1276"/>
        <w:gridCol w:w="1701"/>
      </w:tblGrid>
      <w:tr w:rsidR="001E155F" w:rsidRPr="001E155F" w:rsidTr="001E155F">
        <w:tc>
          <w:tcPr>
            <w:tcW w:w="817"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Ad              Soyad</w:t>
            </w:r>
          </w:p>
        </w:tc>
        <w:tc>
          <w:tcPr>
            <w:tcW w:w="992"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TOTAL 1.ölçüm</w:t>
            </w:r>
          </w:p>
        </w:tc>
        <w:tc>
          <w:tcPr>
            <w:tcW w:w="1139"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Egzersiz Alışkanlığı</w:t>
            </w:r>
          </w:p>
        </w:tc>
        <w:tc>
          <w:tcPr>
            <w:tcW w:w="1139"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Yürüyüş Alışkanlığı</w:t>
            </w:r>
          </w:p>
        </w:tc>
        <w:tc>
          <w:tcPr>
            <w:tcW w:w="1124"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 xml:space="preserve">TOTAL 2.ölçüm </w:t>
            </w:r>
          </w:p>
        </w:tc>
        <w:tc>
          <w:tcPr>
            <w:tcW w:w="1276"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Egzersiz   Yapmış mı?</w:t>
            </w:r>
          </w:p>
        </w:tc>
        <w:tc>
          <w:tcPr>
            <w:tcW w:w="1701" w:type="dxa"/>
            <w:tcBorders>
              <w:top w:val="single" w:sz="4" w:space="0" w:color="000000"/>
              <w:bottom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Yürüyüş             Yapmış mı?</w:t>
            </w:r>
          </w:p>
        </w:tc>
      </w:tr>
      <w:tr w:rsidR="001E155F" w:rsidRPr="001E155F" w:rsidTr="001E155F">
        <w:tc>
          <w:tcPr>
            <w:tcW w:w="817"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A.B.</w:t>
            </w:r>
          </w:p>
        </w:tc>
        <w:tc>
          <w:tcPr>
            <w:tcW w:w="992"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130,8</w:t>
            </w:r>
          </w:p>
        </w:tc>
        <w:tc>
          <w:tcPr>
            <w:tcW w:w="1139"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65,21</w:t>
            </w:r>
          </w:p>
        </w:tc>
        <w:tc>
          <w:tcPr>
            <w:tcW w:w="1276"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Borders>
              <w:top w:val="single" w:sz="4" w:space="0" w:color="000000"/>
            </w:tcBorders>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M.Ö.</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198,07</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151,92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N.K.</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165,1</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65,78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H.K.</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255,27</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117,24</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At.A.</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354,26</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288,13</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N.E.</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176,54</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143,83</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C.O.</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83,76</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60,52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İ.K.</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73,31</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73,31</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M.Y.</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65,06</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İ.H.K.</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55,8</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H.K.</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65,51</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55,52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A.D.</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84,37</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67,32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Ah.A.</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59,17</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44,38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M.S.</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39,83</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M.B.S.</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177,63</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104,04</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O.Y.</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36,57</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36,57</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S.A.</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80,53</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33,16</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N.A.</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11,20</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N.B.</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195,08</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195,08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C.A.</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34,99</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34,99</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A.Y</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102,16</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45,68</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Z.A.</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37,74</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26,52</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S.K.</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27,7</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8,96</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H.P.</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97,13</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40,57</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E</w:t>
            </w:r>
          </w:p>
        </w:tc>
      </w:tr>
      <w:tr w:rsidR="001E155F" w:rsidRPr="001E155F" w:rsidTr="001E155F">
        <w:tc>
          <w:tcPr>
            <w:tcW w:w="817" w:type="dxa"/>
          </w:tcPr>
          <w:p w:rsidR="001E155F" w:rsidRPr="001E155F" w:rsidRDefault="001E155F" w:rsidP="001E155F">
            <w:pPr>
              <w:spacing w:after="200" w:line="240" w:lineRule="atLeast"/>
              <w:ind w:firstLine="0"/>
              <w:jc w:val="left"/>
              <w:rPr>
                <w:rFonts w:eastAsia="Calibri" w:cs="Times New Roman"/>
                <w:b/>
                <w:sz w:val="20"/>
                <w:szCs w:val="20"/>
              </w:rPr>
            </w:pPr>
            <w:r w:rsidRPr="001E155F">
              <w:rPr>
                <w:rFonts w:eastAsia="Calibri" w:cs="Times New Roman"/>
                <w:b/>
                <w:sz w:val="20"/>
                <w:szCs w:val="20"/>
              </w:rPr>
              <w:t>S.Ü</w:t>
            </w:r>
          </w:p>
        </w:tc>
        <w:tc>
          <w:tcPr>
            <w:tcW w:w="992"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72,75</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39"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124"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63,79</w:t>
            </w:r>
          </w:p>
        </w:tc>
        <w:tc>
          <w:tcPr>
            <w:tcW w:w="1276"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c>
          <w:tcPr>
            <w:tcW w:w="1701" w:type="dxa"/>
          </w:tcPr>
          <w:p w:rsidR="001E155F" w:rsidRPr="001E155F" w:rsidRDefault="001E155F" w:rsidP="001E155F">
            <w:pPr>
              <w:spacing w:after="200" w:line="240" w:lineRule="atLeast"/>
              <w:ind w:firstLine="0"/>
              <w:jc w:val="left"/>
              <w:rPr>
                <w:rFonts w:eastAsia="Calibri" w:cs="Times New Roman"/>
                <w:sz w:val="20"/>
                <w:szCs w:val="20"/>
              </w:rPr>
            </w:pPr>
            <w:r w:rsidRPr="001E155F">
              <w:rPr>
                <w:rFonts w:eastAsia="Calibri" w:cs="Times New Roman"/>
                <w:sz w:val="20"/>
                <w:szCs w:val="20"/>
              </w:rPr>
              <w:t>H</w:t>
            </w:r>
          </w:p>
        </w:tc>
      </w:tr>
    </w:tbl>
    <w:p w:rsidR="001E155F" w:rsidRPr="001E155F" w:rsidRDefault="001E155F" w:rsidP="001E155F">
      <w:pPr>
        <w:spacing w:after="200" w:line="240" w:lineRule="atLeast"/>
        <w:ind w:firstLine="0"/>
        <w:jc w:val="left"/>
        <w:rPr>
          <w:rFonts w:eastAsia="Calibri" w:cs="Times New Roman"/>
          <w:b/>
          <w:szCs w:val="20"/>
        </w:rPr>
      </w:pPr>
    </w:p>
    <w:p w:rsidR="0056426E" w:rsidRDefault="0056426E" w:rsidP="006B1070">
      <w:pPr>
        <w:ind w:firstLine="0"/>
        <w:rPr>
          <w:rFonts w:eastAsia="Times New Roman" w:cs="Times New Roman"/>
          <w:b/>
          <w:bCs/>
          <w:iCs/>
          <w:szCs w:val="24"/>
        </w:rPr>
      </w:pPr>
    </w:p>
    <w:p w:rsidR="001E155F" w:rsidRDefault="001E155F" w:rsidP="006B1070">
      <w:pPr>
        <w:ind w:firstLine="0"/>
        <w:rPr>
          <w:rFonts w:eastAsia="Times New Roman" w:cs="Times New Roman"/>
          <w:b/>
          <w:bCs/>
          <w:iCs/>
          <w:szCs w:val="24"/>
        </w:rPr>
      </w:pPr>
    </w:p>
    <w:p w:rsidR="001E155F" w:rsidRDefault="001E155F" w:rsidP="006B1070">
      <w:pPr>
        <w:ind w:firstLine="0"/>
        <w:rPr>
          <w:rFonts w:eastAsia="Times New Roman" w:cs="Times New Roman"/>
          <w:b/>
          <w:bCs/>
          <w:iCs/>
          <w:szCs w:val="24"/>
        </w:rPr>
      </w:pPr>
    </w:p>
    <w:p w:rsidR="001E155F" w:rsidRDefault="001E155F" w:rsidP="001E155F">
      <w:pPr>
        <w:spacing w:after="200" w:line="240" w:lineRule="atLeast"/>
        <w:ind w:firstLine="0"/>
        <w:jc w:val="left"/>
        <w:rPr>
          <w:rFonts w:eastAsia="Calibri" w:cs="Times New Roman"/>
          <w:b/>
          <w:szCs w:val="20"/>
        </w:rPr>
      </w:pPr>
      <w:r w:rsidRPr="001E155F">
        <w:rPr>
          <w:rFonts w:eastAsia="Calibri" w:cs="Times New Roman"/>
          <w:b/>
          <w:szCs w:val="20"/>
        </w:rPr>
        <w:lastRenderedPageBreak/>
        <w:t>4.4.6.4.Rivermead mobilite indeksi</w:t>
      </w:r>
    </w:p>
    <w:p w:rsidR="001E155F" w:rsidRPr="001E155F" w:rsidRDefault="001E155F" w:rsidP="001E155F">
      <w:pPr>
        <w:spacing w:after="200" w:line="240" w:lineRule="atLeast"/>
        <w:ind w:firstLine="0"/>
        <w:jc w:val="left"/>
        <w:rPr>
          <w:rFonts w:eastAsia="Calibri" w:cs="Times New Roman"/>
          <w:b/>
          <w:szCs w:val="20"/>
        </w:rPr>
      </w:pPr>
    </w:p>
    <w:p w:rsidR="001E155F" w:rsidRPr="001E155F" w:rsidRDefault="001E155F" w:rsidP="001E155F">
      <w:pPr>
        <w:spacing w:after="200"/>
        <w:ind w:firstLine="0"/>
        <w:rPr>
          <w:rFonts w:eastAsia="Calibri" w:cs="Times New Roman"/>
          <w:b/>
          <w:szCs w:val="20"/>
        </w:rPr>
      </w:pPr>
      <w:r w:rsidRPr="001E155F">
        <w:rPr>
          <w:rFonts w:eastAsia="Calibri" w:cs="Times New Roman"/>
          <w:szCs w:val="20"/>
        </w:rPr>
        <w:t xml:space="preserve">Ankete 16 kadın- 31 erkek toplam 47 yaşlı </w:t>
      </w:r>
      <w:proofErr w:type="gramStart"/>
      <w:r w:rsidRPr="001E155F">
        <w:rPr>
          <w:rFonts w:eastAsia="Calibri" w:cs="Times New Roman"/>
          <w:szCs w:val="20"/>
        </w:rPr>
        <w:t>katıldı.İlk</w:t>
      </w:r>
      <w:proofErr w:type="gramEnd"/>
      <w:r w:rsidRPr="001E155F">
        <w:rPr>
          <w:rFonts w:eastAsia="Calibri" w:cs="Times New Roman"/>
          <w:szCs w:val="20"/>
        </w:rPr>
        <w:t xml:space="preserve"> ölçümlerde; kadınlardan; 1 kişi 14 puan, 2 kişi 13 puan, 1 kişi 12 puan, 3 kişi 10 puan, 2 kişi 9 puan, 1 kişi 8 puan, 2 kişi 7 puan, 2 kişi 6 puan, 1 kişi 3 puan, 1 kişi 2 puan aldı. Kadın grubunun ilk ölçümde RMİ genel ortalaması; 8,68 olarak belirlendi. </w:t>
      </w:r>
    </w:p>
    <w:p w:rsidR="001E155F" w:rsidRPr="001E155F" w:rsidRDefault="001E155F" w:rsidP="001E155F">
      <w:pPr>
        <w:spacing w:after="200"/>
        <w:ind w:firstLine="0"/>
        <w:rPr>
          <w:rFonts w:eastAsia="Calibri" w:cs="Times New Roman"/>
          <w:b/>
          <w:szCs w:val="20"/>
        </w:rPr>
      </w:pPr>
      <w:r w:rsidRPr="001E155F">
        <w:rPr>
          <w:rFonts w:eastAsia="Calibri" w:cs="Times New Roman"/>
          <w:szCs w:val="20"/>
        </w:rPr>
        <w:t xml:space="preserve">Erkeklerde ise; 19 kişi 15 tam puan, 4 kişi 14 puan, 1 kişi 13 puan, 1 kişi 12 puan, 1 kişi 9 puan, 2 kişi 7 puan, 2 kişi 6 puan, 1 kişi 4 puan aldı. Erkek grubunun ortalama RMİ skoru;13,06 idi.  İlk ölçüm sonucunda genel ortalama ise11,57 olarak hesaplandı. </w:t>
      </w:r>
    </w:p>
    <w:p w:rsidR="001E155F" w:rsidRPr="001E155F" w:rsidRDefault="001E155F" w:rsidP="001E155F">
      <w:pPr>
        <w:spacing w:after="200"/>
        <w:ind w:firstLine="0"/>
        <w:rPr>
          <w:rFonts w:eastAsia="Calibri" w:cs="Times New Roman"/>
          <w:szCs w:val="20"/>
        </w:rPr>
      </w:pPr>
      <w:r w:rsidRPr="001E155F">
        <w:rPr>
          <w:rFonts w:eastAsia="Calibri" w:cs="Times New Roman"/>
          <w:szCs w:val="20"/>
        </w:rPr>
        <w:t xml:space="preserve">          Son ölçüm sonuçlarına göre ise; kadınlardan; 1 kişi 14 puan, 2 kişi 13 puan, 4 kişi 10 puan, 2 kişi 9 puan, 1 kişi 8 puan, 2 kişi 7 puan, 3kişi 6 puan, 1 kişi 2 puan aldı. Kadın grubunun ortalaması; 8,75 puan olarak hesaplandı.  Erkek grubunda ise; 19 kişi 15 tam puan, 4 erkek 14 puan, 1 erkek 13 puan, 1 erkek 12 puan, 1 erkek 9 puan, 1 erkek 8 puan, 1 erkek 7 puan, 1 erkek 6 puan, 2 erkek 4 puan, 1 erkek 3 puan aldı. Erkek grubunun ortalama RMİ skoru 13,12 puan olarak hesaplandı. Son ölçümlere ait genel ortalama ise 11,6 puan olarak hesaplandı (Tablo </w:t>
      </w:r>
      <w:r w:rsidR="00256C32">
        <w:rPr>
          <w:rFonts w:eastAsia="Calibri" w:cs="Times New Roman"/>
          <w:szCs w:val="20"/>
        </w:rPr>
        <w:t>30-31</w:t>
      </w:r>
      <w:r w:rsidRPr="001E155F">
        <w:rPr>
          <w:rFonts w:eastAsia="Calibri" w:cs="Times New Roman"/>
          <w:szCs w:val="20"/>
        </w:rPr>
        <w:t>).</w:t>
      </w:r>
    </w:p>
    <w:p w:rsidR="001E155F" w:rsidRPr="001E155F" w:rsidRDefault="001E155F" w:rsidP="001E155F">
      <w:pPr>
        <w:spacing w:after="200"/>
        <w:ind w:firstLine="0"/>
        <w:rPr>
          <w:rFonts w:eastAsia="Calibri" w:cs="Times New Roman"/>
          <w:szCs w:val="20"/>
        </w:rPr>
      </w:pPr>
      <w:r w:rsidRPr="001E155F">
        <w:rPr>
          <w:rFonts w:eastAsia="Calibri" w:cs="Times New Roman"/>
          <w:szCs w:val="20"/>
        </w:rPr>
        <w:t xml:space="preserve">          İlk ölçümde 12 puan alan ET adlı kadın yaşlının olumsuz yönde 10 puana gerilediği görüldü. Yaşlının geçirilmiş serebrovasküler hastalık tanısı olduğu, aynı zamanda Yorgunluk Şiddet Ölçeği’nde 4,4’lük skorunun 4,8’e yükseldiği (olumsuz yönde) görüldü. Nothingham Sağlık Profili’nde olumlu yönde yaklaşık 4 puanlık minimal puan düşüşü vardı. Çalışma öncesi ve sonrasında yürüyüş ve egzersiz aktivitelerini yaptığı not edildi. </w:t>
      </w:r>
    </w:p>
    <w:p w:rsidR="001E155F" w:rsidRPr="001E155F" w:rsidRDefault="001E155F" w:rsidP="001E155F">
      <w:pPr>
        <w:spacing w:after="200"/>
        <w:ind w:firstLine="0"/>
        <w:rPr>
          <w:rFonts w:eastAsia="Calibri" w:cs="Times New Roman"/>
          <w:szCs w:val="20"/>
        </w:rPr>
      </w:pPr>
      <w:r w:rsidRPr="001E155F">
        <w:rPr>
          <w:rFonts w:eastAsia="Calibri" w:cs="Times New Roman"/>
          <w:szCs w:val="20"/>
        </w:rPr>
        <w:t xml:space="preserve">          İlk ölçümde 12 puan alan İB adlı erkek yaşlı son ölçümlerde olumsuz yönde gerileyerek 3 puan aldı. Yaşlının durumu incelendiğinde; yaşlının rahatsızlandığı ve genel durumunun bozulduğu </w:t>
      </w:r>
      <w:r w:rsidRPr="001E155F">
        <w:rPr>
          <w:rFonts w:eastAsia="Calibri" w:cs="Times New Roman"/>
          <w:color w:val="000000"/>
          <w:szCs w:val="20"/>
        </w:rPr>
        <w:t>gözlendi. Barthel İndeksi’ne göre ilk ölçümde “orta derecede bağımlı” olan yaşlı son ölçümlerde “ileri derece bağımlı” olarak değerlendirildi. Çalışma öncesi bakıcı yardımıyla yürüyüş yapan yaşlının rahatsızlandığı için yürüyüş yapamaz hale geldiği görüldü.</w:t>
      </w:r>
    </w:p>
    <w:p w:rsidR="001E155F" w:rsidRPr="001E155F" w:rsidRDefault="001E155F" w:rsidP="008364BC">
      <w:pPr>
        <w:spacing w:after="200"/>
        <w:ind w:firstLine="0"/>
        <w:rPr>
          <w:rFonts w:eastAsia="Calibri" w:cs="Times New Roman"/>
          <w:szCs w:val="20"/>
        </w:rPr>
      </w:pPr>
      <w:r w:rsidRPr="001E155F">
        <w:rPr>
          <w:rFonts w:eastAsia="Calibri" w:cs="Times New Roman"/>
          <w:szCs w:val="20"/>
        </w:rPr>
        <w:t>İlk ölçümde 9 puan alan 1 erkek (</w:t>
      </w:r>
      <w:proofErr w:type="gramStart"/>
      <w:r w:rsidRPr="001E155F">
        <w:rPr>
          <w:rFonts w:eastAsia="Calibri" w:cs="Times New Roman"/>
          <w:szCs w:val="20"/>
        </w:rPr>
        <w:t>At.A</w:t>
      </w:r>
      <w:proofErr w:type="gramEnd"/>
      <w:r w:rsidRPr="001E155F">
        <w:rPr>
          <w:rFonts w:eastAsia="Calibri" w:cs="Times New Roman"/>
          <w:szCs w:val="20"/>
        </w:rPr>
        <w:t xml:space="preserve">), son ölçümde 8 puana geriledi. Parkinson tanısına sahipti ve hareketlerinde </w:t>
      </w:r>
      <w:r w:rsidRPr="001E155F">
        <w:rPr>
          <w:rFonts w:eastAsia="Calibri" w:cs="Times New Roman"/>
          <w:color w:val="000000"/>
          <w:szCs w:val="20"/>
        </w:rPr>
        <w:t>durgunluk gözlendi.</w:t>
      </w:r>
      <w:r w:rsidRPr="001E155F">
        <w:rPr>
          <w:rFonts w:eastAsia="Calibri" w:cs="Times New Roman"/>
          <w:szCs w:val="20"/>
        </w:rPr>
        <w:t xml:space="preserve"> Çalışma öncesinde egzersiz- yürüyüş alışkanlığı olan yaşlının alışkanlıklarına devam ettiği ve fizik tedavi programına katıldığı not edildi. Yorgunluk Şiddet Ölçeği’nde 6,7’lik skorunun olumlu yönde 5,4’e gerilediği görüldü. </w:t>
      </w:r>
      <w:r w:rsidRPr="001E155F">
        <w:rPr>
          <w:rFonts w:eastAsia="Calibri" w:cs="Times New Roman"/>
          <w:szCs w:val="20"/>
        </w:rPr>
        <w:lastRenderedPageBreak/>
        <w:t>Nothingham Sağlık Profili’ne göre ağrı ve fiziksel aktivite parametrelerinde ilk ve son ölçüm sonuçlarında 66,13’lük olumlu yönde gerileme olduğu gözlendi.</w:t>
      </w:r>
    </w:p>
    <w:p w:rsidR="001E155F" w:rsidRPr="001E155F" w:rsidRDefault="001E155F" w:rsidP="001E155F">
      <w:pPr>
        <w:spacing w:after="200"/>
        <w:ind w:firstLine="0"/>
        <w:rPr>
          <w:rFonts w:eastAsia="Calibri" w:cs="Times New Roman"/>
          <w:szCs w:val="20"/>
        </w:rPr>
      </w:pPr>
      <w:r w:rsidRPr="001E155F">
        <w:rPr>
          <w:rFonts w:eastAsia="Calibri" w:cs="Times New Roman"/>
          <w:szCs w:val="20"/>
        </w:rPr>
        <w:t xml:space="preserve">          İlk ölçümde 3 puan alan 1 kadının (ADA), mobilitesindeki artışla son ölçümde 6 puana ulaştığı gözlendi. Post operatif kalça fraktürü olan bu yaşlının çalışma öncesi sadece egzersiz yaptığı, çalışmaya katılmasıyla yürüyüş ve egzersiz aktivitelerinin her ikisini de yaptığı gözlendi. İlk ve son ölçümler karşılaştırıldığında, NSP’nin ağrı ve duyusal reaksiyonlar ve fiziksel aktivite bölümlerinde toplam 86,64 puanlık olumlu yönde düşüş olduğu</w:t>
      </w:r>
      <w:r w:rsidRPr="001E155F">
        <w:rPr>
          <w:rFonts w:eastAsia="Calibri" w:cs="Times New Roman"/>
          <w:color w:val="000000"/>
          <w:szCs w:val="20"/>
        </w:rPr>
        <w:t>gözlendi. Barthell İndeksi’ne göre ise ilk ölçümlerde “Tam Bağımlı” durumda iken son ölçümlerde olumlu yönde ilerlemeler kaydedilerek ileri derece bağımlı olarak not edildi.</w:t>
      </w:r>
    </w:p>
    <w:p w:rsidR="001E155F" w:rsidRPr="001E155F" w:rsidRDefault="001E155F" w:rsidP="001E155F">
      <w:pPr>
        <w:spacing w:after="200"/>
        <w:ind w:firstLine="0"/>
        <w:rPr>
          <w:rFonts w:eastAsia="Calibri" w:cs="Times New Roman"/>
          <w:szCs w:val="20"/>
        </w:rPr>
      </w:pPr>
      <w:r w:rsidRPr="001E155F">
        <w:rPr>
          <w:rFonts w:eastAsia="Calibri" w:cs="Times New Roman"/>
          <w:szCs w:val="20"/>
        </w:rPr>
        <w:t xml:space="preserve">          İlk ölçümde 7 puan alan 1 erkek (MA) mobilitesindeki artışla son ölçümde 9 puana yükseldi. Postop. kalça fraktürü sonrası genel durumunda düzelme olduğu </w:t>
      </w:r>
      <w:r w:rsidRPr="001E155F">
        <w:rPr>
          <w:rFonts w:eastAsia="Calibri" w:cs="Times New Roman"/>
          <w:color w:val="000000"/>
          <w:szCs w:val="20"/>
        </w:rPr>
        <w:t>görüldü. Demans tanısı olan yaşlı Barthell İndeksine göre ileri derecede bağımlı idi. İlk ve son ölçümler arasında farklılık görülmedi. Çalışma öncesinde olduğu gibi sadece bakım elemanı eşliğinde yürüyüş aktivitesine katıldığı not edildi. Nothingham Sağlık Profili Ölçümleri demans olduğu için yapılamadı.</w:t>
      </w:r>
    </w:p>
    <w:p w:rsidR="001E155F" w:rsidRPr="001E155F" w:rsidRDefault="001E155F" w:rsidP="001E155F">
      <w:pPr>
        <w:spacing w:after="200"/>
        <w:ind w:firstLine="0"/>
        <w:rPr>
          <w:rFonts w:eastAsia="Calibri" w:cs="Times New Roman"/>
          <w:szCs w:val="20"/>
        </w:rPr>
      </w:pPr>
      <w:r w:rsidRPr="001E155F">
        <w:rPr>
          <w:rFonts w:eastAsia="Calibri" w:cs="Times New Roman"/>
          <w:szCs w:val="20"/>
        </w:rPr>
        <w:t xml:space="preserve">          İlk ölçümde 6 puan alan 1 erkek (MT) mobilitesindeki azalmaya bağlı olarak son ölçümde 4 puana gerilmişti. Demans tanısı olan bu yaşlının algısında gerileme gözlendi.</w:t>
      </w:r>
      <w:r w:rsidRPr="001E155F">
        <w:rPr>
          <w:rFonts w:eastAsia="Calibri" w:cs="Times New Roman"/>
          <w:color w:val="000000"/>
          <w:szCs w:val="20"/>
        </w:rPr>
        <w:t xml:space="preserve"> Yaşlı Barthell İndeksine göre ileri derecede bağımlı idi. İlk ve son ölçümler arasında farklılık görülmedi. Bakım elemanı eşliğinde yürüyüş aktivitesine katıldığı not edildi.</w:t>
      </w:r>
    </w:p>
    <w:p w:rsidR="001E155F" w:rsidRPr="001E155F" w:rsidRDefault="001E155F" w:rsidP="001E155F">
      <w:pPr>
        <w:spacing w:after="200"/>
        <w:ind w:firstLine="0"/>
        <w:rPr>
          <w:rFonts w:eastAsia="Calibri" w:cs="Times New Roman"/>
          <w:color w:val="000000"/>
          <w:szCs w:val="20"/>
        </w:rPr>
      </w:pPr>
      <w:r w:rsidRPr="001E155F">
        <w:rPr>
          <w:rFonts w:eastAsia="Calibri" w:cs="Times New Roman"/>
          <w:szCs w:val="20"/>
        </w:rPr>
        <w:t xml:space="preserve">          RMİ’de her iki ölçümde de 19 erkek 15 tam puan aldı. Bu yaşlıların 14’ünün NSP’ye göre sosyal izolasyon parametresinde “0” puan aldıkları tespit </w:t>
      </w:r>
      <w:r w:rsidRPr="001E155F">
        <w:rPr>
          <w:rFonts w:eastAsia="Calibri" w:cs="Times New Roman"/>
          <w:color w:val="000000"/>
          <w:szCs w:val="20"/>
        </w:rPr>
        <w:t>edildi.</w:t>
      </w:r>
    </w:p>
    <w:p w:rsidR="001E155F" w:rsidRDefault="001E155F" w:rsidP="001E155F">
      <w:pPr>
        <w:spacing w:after="200"/>
        <w:ind w:firstLine="0"/>
        <w:jc w:val="left"/>
        <w:rPr>
          <w:rFonts w:eastAsia="Calibri" w:cs="Times New Roman"/>
          <w:szCs w:val="20"/>
        </w:rPr>
      </w:pPr>
      <w:r w:rsidRPr="001E155F">
        <w:rPr>
          <w:rFonts w:eastAsia="Calibri" w:cs="Times New Roman"/>
          <w:szCs w:val="20"/>
        </w:rPr>
        <w:t xml:space="preserve">Çalışma süresince yapılan ölçümlerin takip tablosu Tablo </w:t>
      </w:r>
      <w:r w:rsidR="00256C32">
        <w:rPr>
          <w:rFonts w:eastAsia="Calibri" w:cs="Times New Roman"/>
          <w:szCs w:val="20"/>
        </w:rPr>
        <w:t>41</w:t>
      </w:r>
      <w:r w:rsidRPr="001E155F">
        <w:rPr>
          <w:rFonts w:eastAsia="Calibri" w:cs="Times New Roman"/>
          <w:szCs w:val="20"/>
        </w:rPr>
        <w:t xml:space="preserve">ve </w:t>
      </w:r>
      <w:r w:rsidR="00256C32">
        <w:rPr>
          <w:rFonts w:eastAsia="Calibri" w:cs="Times New Roman"/>
          <w:szCs w:val="20"/>
        </w:rPr>
        <w:t>42</w:t>
      </w:r>
      <w:r w:rsidRPr="001E155F">
        <w:rPr>
          <w:rFonts w:eastAsia="Calibri" w:cs="Times New Roman"/>
          <w:szCs w:val="20"/>
        </w:rPr>
        <w:t xml:space="preserve"> verilmiştir.</w:t>
      </w:r>
    </w:p>
    <w:p w:rsidR="001E155F" w:rsidRDefault="001E155F" w:rsidP="001E155F">
      <w:pPr>
        <w:spacing w:after="200"/>
        <w:ind w:firstLine="0"/>
        <w:jc w:val="left"/>
        <w:rPr>
          <w:rFonts w:eastAsia="Calibri" w:cs="Times New Roman"/>
          <w:szCs w:val="20"/>
        </w:rPr>
      </w:pPr>
    </w:p>
    <w:p w:rsidR="001E155F" w:rsidRDefault="001E155F" w:rsidP="001E155F">
      <w:pPr>
        <w:spacing w:after="200"/>
        <w:ind w:firstLine="0"/>
        <w:jc w:val="left"/>
        <w:rPr>
          <w:rFonts w:eastAsia="Calibri" w:cs="Times New Roman"/>
          <w:szCs w:val="20"/>
        </w:rPr>
      </w:pPr>
    </w:p>
    <w:p w:rsidR="001E155F" w:rsidRDefault="001E155F" w:rsidP="001E155F">
      <w:pPr>
        <w:spacing w:after="200"/>
        <w:ind w:firstLine="0"/>
        <w:jc w:val="left"/>
        <w:rPr>
          <w:rFonts w:eastAsia="Calibri" w:cs="Times New Roman"/>
          <w:szCs w:val="20"/>
        </w:rPr>
      </w:pPr>
    </w:p>
    <w:p w:rsidR="001E155F" w:rsidRDefault="001E155F" w:rsidP="001E155F">
      <w:pPr>
        <w:spacing w:after="200"/>
        <w:ind w:firstLine="0"/>
        <w:jc w:val="left"/>
        <w:rPr>
          <w:rFonts w:eastAsia="Calibri" w:cs="Times New Roman"/>
          <w:szCs w:val="20"/>
        </w:rPr>
      </w:pPr>
    </w:p>
    <w:p w:rsidR="001E155F" w:rsidRDefault="001E155F" w:rsidP="001E155F">
      <w:pPr>
        <w:spacing w:after="200"/>
        <w:ind w:firstLine="0"/>
        <w:jc w:val="left"/>
        <w:rPr>
          <w:rFonts w:eastAsia="Calibri" w:cs="Times New Roman"/>
          <w:szCs w:val="20"/>
        </w:rPr>
      </w:pPr>
    </w:p>
    <w:p w:rsidR="001E155F" w:rsidRDefault="001E155F" w:rsidP="001E155F">
      <w:pPr>
        <w:spacing w:after="200"/>
        <w:ind w:firstLine="0"/>
        <w:jc w:val="left"/>
        <w:rPr>
          <w:rFonts w:eastAsia="Calibri" w:cs="Times New Roman"/>
          <w:szCs w:val="20"/>
        </w:rPr>
      </w:pPr>
    </w:p>
    <w:p w:rsidR="001E155F" w:rsidRPr="001E155F" w:rsidRDefault="001E155F" w:rsidP="001E155F">
      <w:pPr>
        <w:spacing w:after="200"/>
        <w:ind w:firstLine="0"/>
        <w:rPr>
          <w:rFonts w:eastAsia="Calibri" w:cs="Times New Roman"/>
          <w:szCs w:val="20"/>
        </w:rPr>
      </w:pPr>
      <w:r>
        <w:rPr>
          <w:rFonts w:eastAsia="Calibri" w:cs="Times New Roman"/>
          <w:b/>
          <w:szCs w:val="20"/>
        </w:rPr>
        <w:lastRenderedPageBreak/>
        <w:t xml:space="preserve">Tablo </w:t>
      </w:r>
      <w:r w:rsidR="00FF79E2">
        <w:rPr>
          <w:rFonts w:eastAsia="Calibri" w:cs="Times New Roman"/>
          <w:b/>
          <w:szCs w:val="20"/>
        </w:rPr>
        <w:t>41</w:t>
      </w:r>
      <w:r>
        <w:rPr>
          <w:rFonts w:eastAsia="Calibri" w:cs="Times New Roman"/>
          <w:b/>
          <w:szCs w:val="20"/>
        </w:rPr>
        <w:t>.</w:t>
      </w:r>
      <w:r w:rsidRPr="001E155F">
        <w:rPr>
          <w:rFonts w:eastAsia="Calibri" w:cs="Times New Roman"/>
          <w:szCs w:val="20"/>
        </w:rPr>
        <w:t>Kadınlara ait ölçüm takip tabloları</w:t>
      </w:r>
      <w:r>
        <w:rPr>
          <w:rFonts w:eastAsia="Calibri" w:cs="Times New Roman"/>
          <w:szCs w:val="20"/>
        </w:rPr>
        <w:t>.</w:t>
      </w:r>
    </w:p>
    <w:p w:rsidR="001E155F" w:rsidRPr="001E155F" w:rsidRDefault="00FF79E2" w:rsidP="001E155F">
      <w:pPr>
        <w:spacing w:after="200"/>
        <w:ind w:firstLine="0"/>
        <w:jc w:val="left"/>
        <w:rPr>
          <w:rFonts w:eastAsia="Calibri" w:cs="Times New Roman"/>
          <w:color w:val="000000"/>
          <w:szCs w:val="20"/>
        </w:rPr>
      </w:pPr>
      <w:r>
        <w:rPr>
          <w:rFonts w:eastAsia="Calibri" w:cs="Times New Roman"/>
          <w:b/>
          <w:szCs w:val="20"/>
        </w:rPr>
        <w:t>Tablo 41</w:t>
      </w:r>
      <w:r w:rsidR="001E155F" w:rsidRPr="001E155F">
        <w:rPr>
          <w:rFonts w:eastAsia="Calibri" w:cs="Times New Roman"/>
          <w:b/>
          <w:szCs w:val="20"/>
        </w:rPr>
        <w:t>.a.</w:t>
      </w:r>
    </w:p>
    <w:tbl>
      <w:tblPr>
        <w:tblW w:w="9288" w:type="dxa"/>
        <w:tblBorders>
          <w:top w:val="single" w:sz="4" w:space="0" w:color="000000"/>
          <w:bottom w:val="single" w:sz="4" w:space="0" w:color="000000"/>
        </w:tblBorders>
        <w:tblLook w:val="04A0"/>
      </w:tblPr>
      <w:tblGrid>
        <w:gridCol w:w="2440"/>
        <w:gridCol w:w="1712"/>
        <w:gridCol w:w="1712"/>
        <w:gridCol w:w="1712"/>
        <w:gridCol w:w="1712"/>
      </w:tblGrid>
      <w:tr w:rsidR="001E155F" w:rsidRPr="001E155F" w:rsidTr="001E155F">
        <w:tc>
          <w:tcPr>
            <w:tcW w:w="2440"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18"/>
              </w:rPr>
            </w:pPr>
            <w:r w:rsidRPr="001E155F">
              <w:rPr>
                <w:rFonts w:eastAsia="Calibri" w:cs="Times New Roman"/>
                <w:b/>
                <w:color w:val="000000"/>
                <w:sz w:val="18"/>
              </w:rPr>
              <w:t>ADI SOYADI</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18"/>
              </w:rPr>
            </w:pPr>
            <w:r w:rsidRPr="001E155F">
              <w:rPr>
                <w:rFonts w:eastAsia="Calibri" w:cs="Times New Roman"/>
                <w:b/>
                <w:color w:val="000000"/>
                <w:sz w:val="18"/>
              </w:rPr>
              <w:t>F.Y.</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18"/>
              </w:rPr>
            </w:pPr>
            <w:r w:rsidRPr="001E155F">
              <w:rPr>
                <w:rFonts w:eastAsia="Calibri" w:cs="Times New Roman"/>
                <w:b/>
                <w:color w:val="000000"/>
                <w:sz w:val="18"/>
              </w:rPr>
              <w:t>H.Ş.</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18"/>
              </w:rPr>
            </w:pPr>
            <w:r w:rsidRPr="001E155F">
              <w:rPr>
                <w:rFonts w:eastAsia="Calibri" w:cs="Times New Roman"/>
                <w:b/>
                <w:color w:val="000000"/>
                <w:sz w:val="18"/>
              </w:rPr>
              <w:t>G.K.</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18"/>
              </w:rPr>
            </w:pPr>
            <w:r w:rsidRPr="001E155F">
              <w:rPr>
                <w:rFonts w:eastAsia="Calibri" w:cs="Times New Roman"/>
                <w:b/>
                <w:color w:val="000000"/>
                <w:sz w:val="18"/>
              </w:rPr>
              <w:t>A.D.A</w:t>
            </w:r>
          </w:p>
        </w:tc>
      </w:tr>
      <w:tr w:rsidR="001E155F" w:rsidRPr="00B42B87" w:rsidTr="001E155F">
        <w:tc>
          <w:tcPr>
            <w:tcW w:w="2440" w:type="dxa"/>
            <w:tcBorders>
              <w:top w:val="single" w:sz="4" w:space="0" w:color="000000"/>
            </w:tcBorders>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Yaş</w:t>
            </w:r>
          </w:p>
        </w:tc>
        <w:tc>
          <w:tcPr>
            <w:tcW w:w="1712" w:type="dxa"/>
            <w:tcBorders>
              <w:top w:val="single" w:sz="4" w:space="0" w:color="000000"/>
            </w:tcBorders>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79</w:t>
            </w:r>
          </w:p>
        </w:tc>
        <w:tc>
          <w:tcPr>
            <w:tcW w:w="1712" w:type="dxa"/>
            <w:tcBorders>
              <w:top w:val="single" w:sz="4" w:space="0" w:color="000000"/>
            </w:tcBorders>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79</w:t>
            </w:r>
          </w:p>
        </w:tc>
        <w:tc>
          <w:tcPr>
            <w:tcW w:w="1712" w:type="dxa"/>
            <w:tcBorders>
              <w:top w:val="single" w:sz="4" w:space="0" w:color="000000"/>
            </w:tcBorders>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78</w:t>
            </w:r>
          </w:p>
        </w:tc>
        <w:tc>
          <w:tcPr>
            <w:tcW w:w="1712" w:type="dxa"/>
            <w:tcBorders>
              <w:top w:val="single" w:sz="4" w:space="0" w:color="000000"/>
            </w:tcBorders>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86</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Kilo (ilk-son)</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107/104</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62/62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68/68</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28/34</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Vki (ilk-son)</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47,6/46,2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26,8/26,8</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31,9/31,9</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13,6/16,6</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Kronik hastalığı</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Yürüyüş alışkanlığı</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Egzersiz alışkanlığı</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Ftr alıyor mu</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 (elektroterapi)</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Spor geçmişi</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Barthel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ORTA-ORTA</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 xml:space="preserve">HAFİF-HAFİF </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ORTA/ORTA</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TAMB.LI/İLERİ</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Y.ş.ö.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6,8/6,7</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5,55/4,44</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6,22/5,22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6,4/6</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N. S.p.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256,34/245,87</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253,5/175,13</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450,2/414,11</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345,48/258,84</w:t>
            </w:r>
          </w:p>
        </w:tc>
      </w:tr>
      <w:tr w:rsidR="001E155F" w:rsidRPr="00B42B87" w:rsidTr="001E155F">
        <w:tc>
          <w:tcPr>
            <w:tcW w:w="2440" w:type="dxa"/>
            <w:vAlign w:val="bottom"/>
          </w:tcPr>
          <w:p w:rsidR="001E155F" w:rsidRPr="00B42B87" w:rsidRDefault="001E155F"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*Ağrı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36/36</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68,65/12,91</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59,4/36</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40,66/11,22</w:t>
            </w:r>
          </w:p>
        </w:tc>
      </w:tr>
      <w:tr w:rsidR="001E155F" w:rsidRPr="00B42B87" w:rsidTr="001E155F">
        <w:tc>
          <w:tcPr>
            <w:tcW w:w="2440" w:type="dxa"/>
            <w:vAlign w:val="bottom"/>
          </w:tcPr>
          <w:p w:rsidR="001E155F" w:rsidRPr="00B42B87" w:rsidRDefault="001E155F"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*Duyusal reaks. 1 -2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24,42/13,95</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31,5/17,55</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67,76/67,76</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30,38/16,39</w:t>
            </w:r>
          </w:p>
        </w:tc>
      </w:tr>
      <w:tr w:rsidR="001E155F" w:rsidRPr="00B42B87" w:rsidTr="001E155F">
        <w:tc>
          <w:tcPr>
            <w:tcW w:w="2440" w:type="dxa"/>
            <w:vAlign w:val="bottom"/>
          </w:tcPr>
          <w:p w:rsidR="001E155F" w:rsidRPr="00B42B87" w:rsidRDefault="001E155F"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*Uyku 1.-2. </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55,93/55,93</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78,3/34,94</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55,93/55,93</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12,57/12,57</w:t>
            </w:r>
          </w:p>
        </w:tc>
      </w:tr>
      <w:tr w:rsidR="001E155F" w:rsidRPr="00B42B87" w:rsidTr="001E155F">
        <w:tc>
          <w:tcPr>
            <w:tcW w:w="2440" w:type="dxa"/>
            <w:vAlign w:val="bottom"/>
          </w:tcPr>
          <w:p w:rsidR="001E155F" w:rsidRPr="00B42B87" w:rsidRDefault="001E155F"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*Sosyal izolasyon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22,53/22,53</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35,33/35,33</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100/100</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84,03/84,03</w:t>
            </w:r>
          </w:p>
        </w:tc>
      </w:tr>
      <w:tr w:rsidR="001E155F" w:rsidRPr="00B42B87" w:rsidTr="001E155F">
        <w:tc>
          <w:tcPr>
            <w:tcW w:w="2440" w:type="dxa"/>
            <w:vAlign w:val="bottom"/>
          </w:tcPr>
          <w:p w:rsidR="001E155F" w:rsidRPr="00B42B87" w:rsidRDefault="001E155F"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*Fiziksel aktivite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56,66/56,66</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45,2/11,20</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67,11/54,42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77,84/34,64</w:t>
            </w:r>
          </w:p>
        </w:tc>
      </w:tr>
      <w:tr w:rsidR="001E155F" w:rsidRPr="00B42B87" w:rsidTr="001E155F">
        <w:tc>
          <w:tcPr>
            <w:tcW w:w="2440" w:type="dxa"/>
            <w:vAlign w:val="bottom"/>
          </w:tcPr>
          <w:p w:rsidR="001E155F" w:rsidRPr="00B42B87" w:rsidRDefault="001E155F"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*Enerji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60,8/60,8</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63,2/63,2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100/100</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100/100</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Rivermead m.i. 1-2</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9,0/9,0</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13/13</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10,0/10,0</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3,0/6,0</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Düzenli egzersiz </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r>
      <w:tr w:rsidR="001E155F" w:rsidRPr="00B42B87" w:rsidTr="001E155F">
        <w:tc>
          <w:tcPr>
            <w:tcW w:w="2440" w:type="dxa"/>
            <w:vAlign w:val="bottom"/>
          </w:tcPr>
          <w:p w:rsidR="001E155F" w:rsidRPr="00B42B87" w:rsidRDefault="00B42B87" w:rsidP="001E155F">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Düzenli yürüyüş </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1E155F" w:rsidRPr="00B42B87" w:rsidRDefault="001E155F" w:rsidP="001E155F">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r>
    </w:tbl>
    <w:p w:rsidR="001E155F" w:rsidRPr="00B42B87" w:rsidRDefault="001E155F" w:rsidP="001E155F">
      <w:pPr>
        <w:spacing w:after="200" w:line="240" w:lineRule="atLeast"/>
        <w:ind w:firstLine="0"/>
        <w:jc w:val="left"/>
        <w:rPr>
          <w:rFonts w:eastAsia="Calibri" w:cs="Times New Roman"/>
          <w:b/>
          <w:sz w:val="20"/>
          <w:szCs w:val="20"/>
        </w:rPr>
      </w:pPr>
    </w:p>
    <w:p w:rsidR="001E155F" w:rsidRPr="001E155F" w:rsidRDefault="001E155F" w:rsidP="001E155F">
      <w:pPr>
        <w:spacing w:after="200" w:line="240" w:lineRule="atLeast"/>
        <w:ind w:firstLine="0"/>
        <w:jc w:val="left"/>
        <w:rPr>
          <w:rFonts w:eastAsia="Calibri" w:cs="Times New Roman"/>
          <w:b/>
        </w:rPr>
      </w:pPr>
      <w:r w:rsidRPr="001E155F">
        <w:rPr>
          <w:rFonts w:eastAsia="Calibri" w:cs="Times New Roman"/>
          <w:b/>
        </w:rPr>
        <w:t xml:space="preserve">Tablo </w:t>
      </w:r>
      <w:r w:rsidR="00FF79E2">
        <w:rPr>
          <w:rFonts w:eastAsia="Calibri" w:cs="Times New Roman"/>
          <w:b/>
        </w:rPr>
        <w:t>41</w:t>
      </w:r>
      <w:r w:rsidRPr="001E155F">
        <w:rPr>
          <w:rFonts w:eastAsia="Calibri" w:cs="Times New Roman"/>
          <w:b/>
        </w:rPr>
        <w:t>.b.</w:t>
      </w:r>
    </w:p>
    <w:tbl>
      <w:tblPr>
        <w:tblW w:w="0" w:type="auto"/>
        <w:tblBorders>
          <w:top w:val="single" w:sz="4" w:space="0" w:color="000000"/>
          <w:bottom w:val="single" w:sz="4" w:space="0" w:color="000000"/>
        </w:tblBorders>
        <w:tblLook w:val="04A0"/>
      </w:tblPr>
      <w:tblGrid>
        <w:gridCol w:w="2439"/>
        <w:gridCol w:w="1712"/>
        <w:gridCol w:w="1712"/>
        <w:gridCol w:w="1712"/>
        <w:gridCol w:w="1712"/>
      </w:tblGrid>
      <w:tr w:rsidR="001E155F" w:rsidRPr="001E155F" w:rsidTr="001E155F">
        <w:tc>
          <w:tcPr>
            <w:tcW w:w="2440"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P.Ü.</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H.Y.</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M.A.</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S.Ö.</w:t>
            </w:r>
          </w:p>
        </w:tc>
      </w:tr>
      <w:tr w:rsidR="001E155F" w:rsidRPr="001E155F" w:rsidTr="001E155F">
        <w:tc>
          <w:tcPr>
            <w:tcW w:w="2440" w:type="dxa"/>
            <w:tcBorders>
              <w:top w:val="single" w:sz="4" w:space="0" w:color="000000"/>
            </w:tcBorders>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Yaş</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85</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79</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88</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73</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Kilo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45/47</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68/69</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52/52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51/55</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Vki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22,3/23,3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30,6/31,1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26,2/26,2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26,0/28,1</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Kronik hastalığı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Yürüyüş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Egzersiz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Ftr alıyor mu</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E(egz.+yürüyüş)</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Spor geçmişi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Barthel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İLERİ-İLERİ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ORTA-ORTA</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İLERİ/İLERİ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ORTA/ORTA</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Y.ş.ö.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6,0/6,0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6,1/6,0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6,1/6,0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5,8/4,8</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 S.p. 1.</w:t>
            </w:r>
            <w:r w:rsidR="001E155F" w:rsidRPr="001E155F">
              <w:rPr>
                <w:rFonts w:eastAsia="Calibri" w:cs="Times New Roman"/>
                <w:b/>
                <w:color w:val="000000"/>
                <w:sz w:val="20"/>
              </w:rPr>
              <w:t>-2.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367,21/361,21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333,69/314,74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249,95/240,65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319,34/260,09</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*Ağrı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17,05/17,05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55,74/36,79</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11,22/11,22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38,92/29,96</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*Duyusal reaks. 1 -2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31,5/31,5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30,34/30,34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16,39/16,39</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47,71/17,55</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*Uyku 1.-2.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55,93/55,93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39,83/39,83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12,57/12,57</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12,57/12,57</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*Sosyal izolasyon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84,03/84,03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79,87/79,87</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42,66/42,66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80,64/60,51</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*Fiziksel aktivite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78,7/78,7</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67,11/67,11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67,11/57,81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78,7/78,7</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*Enerji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100/100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60,8/60,8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100/100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60,8/60,8</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Rivermead m.i.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2,0/2,0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7,0/7,0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6,0/6,0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8,0/8,0</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egzersiz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yürüyüş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bl>
    <w:p w:rsidR="001E155F" w:rsidRPr="001E155F" w:rsidRDefault="001E155F" w:rsidP="001E155F">
      <w:pPr>
        <w:spacing w:after="200" w:line="240" w:lineRule="atLeast"/>
        <w:ind w:firstLine="0"/>
        <w:jc w:val="left"/>
        <w:rPr>
          <w:rFonts w:eastAsia="Calibri" w:cs="Times New Roman"/>
        </w:rPr>
      </w:pPr>
    </w:p>
    <w:p w:rsidR="001E155F" w:rsidRDefault="001E155F" w:rsidP="001E155F">
      <w:pPr>
        <w:spacing w:after="200"/>
        <w:ind w:firstLine="0"/>
        <w:jc w:val="left"/>
        <w:rPr>
          <w:rFonts w:eastAsia="Calibri" w:cs="Times New Roman"/>
          <w:b/>
          <w:szCs w:val="20"/>
        </w:rPr>
      </w:pPr>
    </w:p>
    <w:p w:rsidR="00B42B87" w:rsidRPr="001E155F" w:rsidRDefault="00B42B87" w:rsidP="001E155F">
      <w:pPr>
        <w:spacing w:after="200"/>
        <w:ind w:firstLine="0"/>
        <w:jc w:val="left"/>
        <w:rPr>
          <w:rFonts w:eastAsia="Calibri" w:cs="Times New Roman"/>
          <w:b/>
          <w:szCs w:val="20"/>
        </w:rPr>
      </w:pPr>
    </w:p>
    <w:p w:rsidR="001E155F" w:rsidRPr="001E155F" w:rsidRDefault="001E155F" w:rsidP="001E155F">
      <w:pPr>
        <w:spacing w:after="200" w:line="240" w:lineRule="atLeast"/>
        <w:ind w:firstLine="0"/>
        <w:jc w:val="left"/>
        <w:rPr>
          <w:rFonts w:eastAsia="Calibri" w:cs="Times New Roman"/>
          <w:b/>
        </w:rPr>
      </w:pPr>
      <w:r w:rsidRPr="001E155F">
        <w:rPr>
          <w:rFonts w:eastAsia="Calibri" w:cs="Times New Roman"/>
          <w:b/>
        </w:rPr>
        <w:lastRenderedPageBreak/>
        <w:t xml:space="preserve">Tablo </w:t>
      </w:r>
      <w:r w:rsidR="00FF79E2">
        <w:rPr>
          <w:rFonts w:eastAsia="Calibri" w:cs="Times New Roman"/>
          <w:b/>
        </w:rPr>
        <w:t>41</w:t>
      </w:r>
      <w:r w:rsidRPr="001E155F">
        <w:rPr>
          <w:rFonts w:eastAsia="Calibri" w:cs="Times New Roman"/>
          <w:b/>
        </w:rPr>
        <w:t>.c.</w:t>
      </w:r>
    </w:p>
    <w:tbl>
      <w:tblPr>
        <w:tblW w:w="9288" w:type="dxa"/>
        <w:tblBorders>
          <w:top w:val="single" w:sz="4" w:space="0" w:color="000000"/>
          <w:bottom w:val="single" w:sz="4" w:space="0" w:color="000000"/>
        </w:tblBorders>
        <w:tblLook w:val="04A0"/>
      </w:tblPr>
      <w:tblGrid>
        <w:gridCol w:w="2440"/>
        <w:gridCol w:w="1712"/>
        <w:gridCol w:w="1712"/>
        <w:gridCol w:w="1712"/>
        <w:gridCol w:w="1712"/>
      </w:tblGrid>
      <w:tr w:rsidR="001E155F" w:rsidRPr="001E155F" w:rsidTr="001E155F">
        <w:tc>
          <w:tcPr>
            <w:tcW w:w="2440"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N.K.</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M.Ç.</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H.Ç.</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N.T.</w:t>
            </w:r>
          </w:p>
        </w:tc>
      </w:tr>
      <w:tr w:rsidR="001E155F" w:rsidRPr="001E155F" w:rsidTr="001E155F">
        <w:tc>
          <w:tcPr>
            <w:tcW w:w="2440" w:type="dxa"/>
            <w:tcBorders>
              <w:top w:val="single" w:sz="4" w:space="0" w:color="000000"/>
            </w:tcBorders>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Yaş</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84</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88</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81</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82</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Kilo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76/75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65/68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59/55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83/82</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Vki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31,2/30,8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28,5/29,8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26,2/24,4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36,4/35,9</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Kronik hastalığı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DEMANS</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Yürüyüş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Egzersiz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Ftr alıyor mu</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Spor geçmişi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Barthel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ORTA/ORTA</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İLERİ/İLERİ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T.B.SIZ/T.B.SIZ</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ORTA/ORTA</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Y.ş.ö.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4,2/4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5,6/5,2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4,4/3,8</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 S.p.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227,38/196,79</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233,02/193,17</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243,21/101</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*Ağrı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19,45/8,96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29,96/29,96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58,66/5,83</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*Duyusal reaks. 1 -2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47,71/47,71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55,25/31,5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30,79/16,84</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*Uyku 1.-2.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34,94/34,94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55,93/39,83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55,93/39,83</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*Sosyal izolasyon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77,47/57,34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22,53/22,53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58,63/38,5</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*Fiziksel aktivite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23,81/23,81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69,35/69,35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*Enerji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24,0/24,0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39,2/0</w:t>
            </w:r>
          </w:p>
        </w:tc>
        <w:tc>
          <w:tcPr>
            <w:tcW w:w="1712" w:type="dxa"/>
            <w:vAlign w:val="bottom"/>
          </w:tcPr>
          <w:p w:rsidR="001E155F" w:rsidRPr="001E155F" w:rsidRDefault="00404D26" w:rsidP="001E155F">
            <w:pPr>
              <w:spacing w:line="240" w:lineRule="atLeast"/>
              <w:ind w:firstLine="0"/>
              <w:jc w:val="left"/>
              <w:rPr>
                <w:rFonts w:eastAsia="Calibri" w:cs="Times New Roman"/>
                <w:color w:val="000000"/>
                <w:sz w:val="20"/>
              </w:rPr>
            </w:pPr>
            <w:r>
              <w:rPr>
                <w:rFonts w:eastAsia="Calibri" w:cs="Times New Roman"/>
                <w:color w:val="000000"/>
                <w:sz w:val="20"/>
              </w:rPr>
              <w:t>-</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Rivermead m.i.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14/14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6,0/6,0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13/13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9,0/9,0</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egzersiz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yürüyüş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bl>
    <w:p w:rsidR="001E155F" w:rsidRPr="001E155F" w:rsidRDefault="001E155F" w:rsidP="001E155F">
      <w:pPr>
        <w:spacing w:after="200" w:line="240" w:lineRule="atLeast"/>
        <w:ind w:firstLine="0"/>
        <w:jc w:val="left"/>
        <w:rPr>
          <w:rFonts w:eastAsia="Calibri" w:cs="Times New Roman"/>
          <w:sz w:val="22"/>
        </w:rPr>
      </w:pPr>
    </w:p>
    <w:p w:rsidR="001E155F" w:rsidRPr="001E155F" w:rsidRDefault="001E155F" w:rsidP="001E155F">
      <w:pPr>
        <w:spacing w:after="200" w:line="240" w:lineRule="atLeast"/>
        <w:ind w:firstLine="0"/>
        <w:jc w:val="left"/>
        <w:rPr>
          <w:rFonts w:eastAsia="Calibri" w:cs="Times New Roman"/>
          <w:sz w:val="22"/>
        </w:rPr>
      </w:pPr>
    </w:p>
    <w:p w:rsidR="001E155F" w:rsidRPr="001E155F" w:rsidRDefault="00FF79E2" w:rsidP="001E155F">
      <w:pPr>
        <w:spacing w:after="200" w:line="240" w:lineRule="atLeast"/>
        <w:ind w:firstLine="0"/>
        <w:jc w:val="left"/>
        <w:rPr>
          <w:rFonts w:eastAsia="Calibri" w:cs="Times New Roman"/>
          <w:b/>
        </w:rPr>
      </w:pPr>
      <w:r>
        <w:rPr>
          <w:rFonts w:eastAsia="Calibri" w:cs="Times New Roman"/>
          <w:b/>
        </w:rPr>
        <w:t>Tablo 41</w:t>
      </w:r>
      <w:r w:rsidR="001E155F" w:rsidRPr="001E155F">
        <w:rPr>
          <w:rFonts w:eastAsia="Calibri" w:cs="Times New Roman"/>
          <w:b/>
        </w:rPr>
        <w:t>.d.</w:t>
      </w:r>
    </w:p>
    <w:tbl>
      <w:tblPr>
        <w:tblW w:w="0" w:type="auto"/>
        <w:tblBorders>
          <w:top w:val="single" w:sz="4" w:space="0" w:color="000000"/>
          <w:bottom w:val="single" w:sz="4" w:space="0" w:color="000000"/>
        </w:tblBorders>
        <w:tblLook w:val="04A0"/>
      </w:tblPr>
      <w:tblGrid>
        <w:gridCol w:w="2439"/>
        <w:gridCol w:w="1712"/>
        <w:gridCol w:w="1712"/>
        <w:gridCol w:w="1712"/>
        <w:gridCol w:w="1712"/>
      </w:tblGrid>
      <w:tr w:rsidR="001E155F" w:rsidRPr="001E155F" w:rsidTr="001E155F">
        <w:tc>
          <w:tcPr>
            <w:tcW w:w="2440"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B.G.</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Y.G.</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E.T.</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F.G.</w:t>
            </w:r>
          </w:p>
        </w:tc>
      </w:tr>
      <w:tr w:rsidR="001E155F" w:rsidRPr="001E155F" w:rsidTr="001E155F">
        <w:tc>
          <w:tcPr>
            <w:tcW w:w="2440" w:type="dxa"/>
            <w:tcBorders>
              <w:top w:val="single" w:sz="4" w:space="0" w:color="000000"/>
            </w:tcBorders>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Yaş</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78</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85</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76</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84</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Kilo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83/83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46/40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62/63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48/50</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Vki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40,5/40,5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21,6/18,8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29,4/29,9</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22,5/23,45</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Kronik hastalığı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Yürüyüş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 xml:space="preserve">E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Egzersiz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Ftr alıyor mu</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Spor geçmişi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Barthel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HAFİF/HAFİF</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ORTA/ORTA</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ORTA/ORTA</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İLERİ/İLERİ</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Y.ş.ö.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2,8/2,8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5,7/5,6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4,4/4,8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5,2/5,2</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 S.p.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130,76/74,46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218,12/218,12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244,83/241,25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194,33/167,8</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*Ağrı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10,49/0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9,99/9,99</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12,91/0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32,36/12,91</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*Duyusal reaks. 1 -2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21,03/21,03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17,55/17,55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21,03/13,95</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*Uyku 1.-2.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39,83/39,83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39,83/39,83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34,94/34,94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34,94/34,94</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*Sosyal izolasyon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22,01/0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19,36/19,36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84,03/84,03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*Fiziksel aktivite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34,63/34,63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67,11/67,11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34,6/43,93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45,2/45,2</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*Enerji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60,8/60,8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60,8/60,8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60,8/60,8</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Rivermead m.i.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10,0/10,0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7,0/7,0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12,0/10,0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10,0/10,0</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egzersiz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yürüyüş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bl>
    <w:p w:rsidR="001E155F" w:rsidRPr="001E155F" w:rsidRDefault="001E155F" w:rsidP="001E155F">
      <w:pPr>
        <w:spacing w:after="200" w:line="240" w:lineRule="atLeast"/>
        <w:ind w:firstLine="0"/>
        <w:jc w:val="left"/>
        <w:rPr>
          <w:rFonts w:eastAsia="Calibri" w:cs="Times New Roman"/>
          <w:sz w:val="22"/>
        </w:rPr>
      </w:pPr>
    </w:p>
    <w:p w:rsidR="001E155F" w:rsidRDefault="001E155F"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1E155F" w:rsidRPr="001E155F" w:rsidRDefault="00FF79E2" w:rsidP="001E155F">
      <w:pPr>
        <w:spacing w:after="200" w:line="240" w:lineRule="atLeast"/>
        <w:ind w:firstLine="0"/>
        <w:jc w:val="left"/>
        <w:rPr>
          <w:rFonts w:eastAsia="Calibri" w:cs="Times New Roman"/>
          <w:b/>
          <w:color w:val="000000"/>
        </w:rPr>
      </w:pPr>
      <w:r>
        <w:rPr>
          <w:rFonts w:eastAsia="Calibri" w:cs="Times New Roman"/>
          <w:b/>
          <w:color w:val="000000"/>
        </w:rPr>
        <w:lastRenderedPageBreak/>
        <w:t>Tablo 41</w:t>
      </w:r>
      <w:r w:rsidR="001E155F" w:rsidRPr="001E155F">
        <w:rPr>
          <w:rFonts w:eastAsia="Calibri" w:cs="Times New Roman"/>
          <w:b/>
          <w:color w:val="000000"/>
        </w:rPr>
        <w:t>.e.</w:t>
      </w:r>
    </w:p>
    <w:tbl>
      <w:tblPr>
        <w:tblW w:w="4152" w:type="dxa"/>
        <w:tblBorders>
          <w:top w:val="single" w:sz="4" w:space="0" w:color="000000"/>
          <w:bottom w:val="single" w:sz="4" w:space="0" w:color="000000"/>
        </w:tblBorders>
        <w:tblLook w:val="04A0"/>
      </w:tblPr>
      <w:tblGrid>
        <w:gridCol w:w="2440"/>
        <w:gridCol w:w="1712"/>
      </w:tblGrid>
      <w:tr w:rsidR="001E155F" w:rsidRPr="001E155F" w:rsidTr="001E155F">
        <w:tc>
          <w:tcPr>
            <w:tcW w:w="2440"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N.Ö.</w:t>
            </w:r>
          </w:p>
        </w:tc>
      </w:tr>
      <w:tr w:rsidR="001E155F" w:rsidRPr="001E155F" w:rsidTr="001E155F">
        <w:tc>
          <w:tcPr>
            <w:tcW w:w="2440" w:type="dxa"/>
            <w:tcBorders>
              <w:top w:val="single" w:sz="4" w:space="0" w:color="000000"/>
            </w:tcBorders>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Yaş</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64</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Kilo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55</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Vki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22,6</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Kronik hastalığı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Yürüyüş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Egzersiz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Ftr alıyor mu</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Spor geçmişi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Barthel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TAM B.SIZ</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Y.ş.ö.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4,3</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 S.p.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102,27</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*Ağrı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26,01</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*Duyusal reaks. 1 -2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*Uyku 1.-2.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65,06</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*Sosyal izolasyon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*Fiziksel aktivite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11,2</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*Enerji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Rivermead m.i.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15,0/</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egzersiz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Kurumdan ayrıldı</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yürüyüş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Kurumdan ayrıldı</w:t>
            </w:r>
          </w:p>
        </w:tc>
      </w:tr>
    </w:tbl>
    <w:p w:rsidR="001E155F" w:rsidRPr="001E155F" w:rsidRDefault="001E155F" w:rsidP="001E155F">
      <w:pPr>
        <w:spacing w:after="200" w:line="240" w:lineRule="atLeast"/>
        <w:ind w:firstLine="0"/>
        <w:jc w:val="left"/>
        <w:rPr>
          <w:rFonts w:eastAsia="Calibri" w:cs="Times New Roman"/>
          <w:color w:val="C00000"/>
          <w:sz w:val="22"/>
        </w:rPr>
      </w:pPr>
    </w:p>
    <w:p w:rsidR="001E155F" w:rsidRPr="001E155F" w:rsidRDefault="001E155F" w:rsidP="001E155F">
      <w:pPr>
        <w:spacing w:after="200" w:line="240" w:lineRule="atLeast"/>
        <w:ind w:firstLine="0"/>
        <w:jc w:val="left"/>
        <w:rPr>
          <w:rFonts w:eastAsia="Calibri" w:cs="Times New Roman"/>
          <w:b/>
          <w:color w:val="C00000"/>
          <w:sz w:val="22"/>
          <w:szCs w:val="20"/>
        </w:rPr>
      </w:pPr>
      <w:r w:rsidRPr="001E155F">
        <w:rPr>
          <w:rFonts w:eastAsia="Calibri" w:cs="Times New Roman"/>
          <w:b/>
          <w:szCs w:val="20"/>
        </w:rPr>
        <w:t>Tablo</w:t>
      </w:r>
      <w:r w:rsidR="00FF79E2">
        <w:rPr>
          <w:rFonts w:eastAsia="Calibri" w:cs="Times New Roman"/>
          <w:b/>
          <w:szCs w:val="20"/>
        </w:rPr>
        <w:t>42</w:t>
      </w:r>
      <w:r>
        <w:rPr>
          <w:rFonts w:eastAsia="Calibri" w:cs="Times New Roman"/>
          <w:b/>
          <w:szCs w:val="20"/>
        </w:rPr>
        <w:t>.</w:t>
      </w:r>
      <w:r w:rsidRPr="001E155F">
        <w:rPr>
          <w:rFonts w:eastAsia="Calibri" w:cs="Times New Roman"/>
          <w:szCs w:val="20"/>
        </w:rPr>
        <w:t>Erkeklere ait ölçüm takip tabloları</w:t>
      </w:r>
      <w:r>
        <w:rPr>
          <w:rFonts w:eastAsia="Calibri" w:cs="Times New Roman"/>
          <w:szCs w:val="20"/>
        </w:rPr>
        <w:t>.</w:t>
      </w:r>
    </w:p>
    <w:p w:rsidR="001E155F" w:rsidRPr="001E155F" w:rsidRDefault="00FF79E2" w:rsidP="001E155F">
      <w:pPr>
        <w:spacing w:after="200" w:line="240" w:lineRule="atLeast"/>
        <w:ind w:firstLine="0"/>
        <w:jc w:val="left"/>
        <w:rPr>
          <w:rFonts w:eastAsia="Calibri" w:cs="Times New Roman"/>
          <w:b/>
          <w:color w:val="000000"/>
          <w:szCs w:val="20"/>
        </w:rPr>
      </w:pPr>
      <w:r>
        <w:rPr>
          <w:rFonts w:eastAsia="Calibri" w:cs="Times New Roman"/>
          <w:b/>
          <w:color w:val="000000"/>
          <w:szCs w:val="20"/>
        </w:rPr>
        <w:t>Tablo 42</w:t>
      </w:r>
      <w:r w:rsidR="001E155F" w:rsidRPr="001E155F">
        <w:rPr>
          <w:rFonts w:eastAsia="Calibri" w:cs="Times New Roman"/>
          <w:b/>
          <w:color w:val="000000"/>
          <w:szCs w:val="20"/>
        </w:rPr>
        <w:t>.a.</w:t>
      </w:r>
    </w:p>
    <w:tbl>
      <w:tblPr>
        <w:tblW w:w="9288" w:type="dxa"/>
        <w:tblBorders>
          <w:top w:val="single" w:sz="4" w:space="0" w:color="000000"/>
          <w:bottom w:val="single" w:sz="4" w:space="0" w:color="000000"/>
        </w:tblBorders>
        <w:tblLook w:val="04A0"/>
      </w:tblPr>
      <w:tblGrid>
        <w:gridCol w:w="2440"/>
        <w:gridCol w:w="1712"/>
        <w:gridCol w:w="1712"/>
        <w:gridCol w:w="1712"/>
        <w:gridCol w:w="1712"/>
      </w:tblGrid>
      <w:tr w:rsidR="001E155F" w:rsidRPr="001E155F" w:rsidTr="001E155F">
        <w:tc>
          <w:tcPr>
            <w:tcW w:w="2440"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A.B</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M.Ö.</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N.K.</w:t>
            </w:r>
          </w:p>
        </w:tc>
        <w:tc>
          <w:tcPr>
            <w:tcW w:w="1712" w:type="dxa"/>
            <w:tcBorders>
              <w:top w:val="single" w:sz="4" w:space="0" w:color="000000"/>
              <w:bottom w:val="single" w:sz="4" w:space="0" w:color="000000"/>
            </w:tcBorders>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Ha.Ka.</w:t>
            </w:r>
          </w:p>
        </w:tc>
      </w:tr>
      <w:tr w:rsidR="001E155F" w:rsidRPr="001E155F" w:rsidTr="001E155F">
        <w:tc>
          <w:tcPr>
            <w:tcW w:w="2440" w:type="dxa"/>
            <w:tcBorders>
              <w:top w:val="single" w:sz="4" w:space="0" w:color="000000"/>
            </w:tcBorders>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Yaş</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80</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86</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73</w:t>
            </w:r>
          </w:p>
        </w:tc>
        <w:tc>
          <w:tcPr>
            <w:tcW w:w="1712" w:type="dxa"/>
            <w:tcBorders>
              <w:top w:val="single" w:sz="4" w:space="0" w:color="000000"/>
            </w:tcBorders>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85</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Kilo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87/84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81/86,6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80/78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81/85</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Vki (ilk-son)</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34/32,8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35,1/37,2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30,1/29,4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32/33,6</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Kronik hastalığı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Yürüyüş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Egzersiz alışkanlığı</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Ftr alıyor mu</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 (elektroterapi)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 (elektro)</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 (elektro)</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Spor geçmişi</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Barthel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T. B.SIZ-T. B.SIZ</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T. B.SIZ-T. B.SIZ</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T.B.SIZ-T.B.SIZ</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HAFİF-HAFİF</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Y.ş.ö.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3,4/2,8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4,44/4,3</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3,1/2,8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4,4/4,3</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N. S.p.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130,8/65,21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198,07/151,92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165,1/65,78</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255,27/117,24</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*Ağrı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17,05/0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48,91/26,01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66,23/11,22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59,4/17,05</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*Duyusal reaks. 1 -2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13,95/13,95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13,95/0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33,73/24,42</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*Uyku 1.-2.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65,06/27,26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27,26/27,26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43,36/43,36</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77,63/12,57</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*Sosyal izolasyon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42,14/42,14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0/0</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*Fiziksel aktivite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10,74/0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41,81/32,51</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31,51/11,20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21,31/0</w:t>
            </w:r>
          </w:p>
        </w:tc>
      </w:tr>
      <w:tr w:rsidR="001E155F" w:rsidRPr="001E155F" w:rsidTr="001E155F">
        <w:tc>
          <w:tcPr>
            <w:tcW w:w="2440" w:type="dxa"/>
            <w:vAlign w:val="bottom"/>
          </w:tcPr>
          <w:p w:rsidR="001E155F" w:rsidRPr="001E155F" w:rsidRDefault="001E155F"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 *Enerji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24/24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24/24</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24/0</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63,2/63,2</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Rivermead m.i. 1-2</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15/15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15/15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15/15</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15/15</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egzersiz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r>
      <w:tr w:rsidR="001E155F" w:rsidRPr="001E155F" w:rsidTr="001E155F">
        <w:tc>
          <w:tcPr>
            <w:tcW w:w="2440" w:type="dxa"/>
            <w:vAlign w:val="bottom"/>
          </w:tcPr>
          <w:p w:rsidR="001E155F" w:rsidRPr="001E155F" w:rsidRDefault="00B42B87" w:rsidP="001E155F">
            <w:pPr>
              <w:spacing w:line="240" w:lineRule="atLeast"/>
              <w:ind w:firstLine="0"/>
              <w:jc w:val="left"/>
              <w:rPr>
                <w:rFonts w:eastAsia="Calibri" w:cs="Times New Roman"/>
                <w:b/>
                <w:color w:val="000000"/>
                <w:sz w:val="20"/>
              </w:rPr>
            </w:pPr>
            <w:r w:rsidRPr="001E155F">
              <w:rPr>
                <w:rFonts w:eastAsia="Calibri" w:cs="Times New Roman"/>
                <w:b/>
                <w:color w:val="000000"/>
                <w:sz w:val="20"/>
              </w:rPr>
              <w:t xml:space="preserve">Düzenli yürüyüş </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E</w:t>
            </w:r>
          </w:p>
        </w:tc>
        <w:tc>
          <w:tcPr>
            <w:tcW w:w="1712" w:type="dxa"/>
            <w:vAlign w:val="bottom"/>
          </w:tcPr>
          <w:p w:rsidR="001E155F" w:rsidRPr="001E155F" w:rsidRDefault="001E155F" w:rsidP="001E155F">
            <w:pPr>
              <w:spacing w:line="240" w:lineRule="atLeast"/>
              <w:ind w:firstLine="0"/>
              <w:jc w:val="left"/>
              <w:rPr>
                <w:rFonts w:eastAsia="Calibri" w:cs="Times New Roman"/>
                <w:color w:val="000000"/>
                <w:sz w:val="20"/>
              </w:rPr>
            </w:pPr>
            <w:r w:rsidRPr="001E155F">
              <w:rPr>
                <w:rFonts w:eastAsia="Calibri" w:cs="Times New Roman"/>
                <w:color w:val="000000"/>
                <w:sz w:val="20"/>
              </w:rPr>
              <w:t>H</w:t>
            </w:r>
          </w:p>
        </w:tc>
      </w:tr>
    </w:tbl>
    <w:p w:rsidR="001E155F" w:rsidRPr="001E155F" w:rsidRDefault="001E155F" w:rsidP="001E155F">
      <w:pPr>
        <w:spacing w:after="200" w:line="240" w:lineRule="atLeast"/>
        <w:ind w:firstLine="0"/>
        <w:jc w:val="left"/>
        <w:rPr>
          <w:rFonts w:eastAsia="Calibri" w:cs="Times New Roman"/>
          <w:color w:val="000000"/>
        </w:rPr>
      </w:pPr>
    </w:p>
    <w:p w:rsidR="001E155F" w:rsidRDefault="001E155F"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Pr="00B42B87" w:rsidRDefault="00B42B87" w:rsidP="00B42B87">
      <w:pPr>
        <w:spacing w:after="200" w:line="240" w:lineRule="atLeast"/>
        <w:ind w:firstLine="0"/>
        <w:jc w:val="left"/>
        <w:rPr>
          <w:rFonts w:eastAsia="Calibri" w:cs="Times New Roman"/>
          <w:b/>
          <w:color w:val="000000"/>
        </w:rPr>
      </w:pPr>
      <w:r w:rsidRPr="00B42B87">
        <w:rPr>
          <w:rFonts w:eastAsia="Calibri" w:cs="Times New Roman"/>
          <w:b/>
          <w:color w:val="000000"/>
        </w:rPr>
        <w:lastRenderedPageBreak/>
        <w:t xml:space="preserve">Tablo </w:t>
      </w:r>
      <w:r w:rsidR="00FF79E2">
        <w:rPr>
          <w:rFonts w:eastAsia="Calibri" w:cs="Times New Roman"/>
          <w:b/>
          <w:color w:val="000000"/>
        </w:rPr>
        <w:t>42</w:t>
      </w:r>
      <w:r w:rsidRPr="00B42B87">
        <w:rPr>
          <w:rFonts w:eastAsia="Calibri" w:cs="Times New Roman"/>
          <w:b/>
          <w:color w:val="000000"/>
        </w:rPr>
        <w:t>.b.</w:t>
      </w:r>
    </w:p>
    <w:tbl>
      <w:tblPr>
        <w:tblW w:w="9288" w:type="dxa"/>
        <w:tblBorders>
          <w:top w:val="single" w:sz="4" w:space="0" w:color="000000"/>
          <w:bottom w:val="single" w:sz="4" w:space="0" w:color="000000"/>
        </w:tblBorders>
        <w:tblLook w:val="04A0"/>
      </w:tblPr>
      <w:tblGrid>
        <w:gridCol w:w="2436"/>
        <w:gridCol w:w="1711"/>
        <w:gridCol w:w="1711"/>
        <w:gridCol w:w="1710"/>
        <w:gridCol w:w="1720"/>
      </w:tblGrid>
      <w:tr w:rsidR="00B42B87" w:rsidRPr="00B42B87" w:rsidTr="00B42B87">
        <w:tc>
          <w:tcPr>
            <w:tcW w:w="2436"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711"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At.A</w:t>
            </w:r>
          </w:p>
        </w:tc>
        <w:tc>
          <w:tcPr>
            <w:tcW w:w="1711"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N.E</w:t>
            </w:r>
          </w:p>
        </w:tc>
        <w:tc>
          <w:tcPr>
            <w:tcW w:w="171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C.O.</w:t>
            </w:r>
          </w:p>
        </w:tc>
        <w:tc>
          <w:tcPr>
            <w:tcW w:w="172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İ.K.</w:t>
            </w:r>
          </w:p>
        </w:tc>
      </w:tr>
      <w:tr w:rsidR="00B42B87" w:rsidRPr="00B42B87" w:rsidTr="00B42B87">
        <w:tc>
          <w:tcPr>
            <w:tcW w:w="2436"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711"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72</w:t>
            </w:r>
          </w:p>
        </w:tc>
        <w:tc>
          <w:tcPr>
            <w:tcW w:w="1711"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65</w:t>
            </w:r>
          </w:p>
        </w:tc>
        <w:tc>
          <w:tcPr>
            <w:tcW w:w="171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76</w:t>
            </w:r>
          </w:p>
        </w:tc>
        <w:tc>
          <w:tcPr>
            <w:tcW w:w="172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80</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79/80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70/74</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52/51</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76/76</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32/32,5</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27,3/28,9</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23,11/22,6</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23,9/23,9</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 (BOKS)</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ORTA/ORTA</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İLERİ/İLERİ</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 B.SIZ</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6,7/5,4</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4,8/4,8</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3,1/3</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3,8/3,7</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354,26/288,13</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176,54/143,83</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83,78/60,52</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73,31/73,31</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100/54,71</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8,96/0</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36/26,01</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26,01/26,01</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31,5/31,5</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23,75/0</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34,27/34,27</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12,57/12,57</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22,53/22,53</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62,02/62,02</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36,1/36,1</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65,96/45,12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57,81/57,81</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32,51/21,94</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11,20/11,20</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100/100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24/24</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m.i.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9,0/8,0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6,0/6,0</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6"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bl>
    <w:p w:rsidR="00B42B87" w:rsidRPr="00B42B87" w:rsidRDefault="00B42B87" w:rsidP="00B42B87">
      <w:pPr>
        <w:spacing w:after="200" w:line="240" w:lineRule="atLeast"/>
        <w:ind w:firstLine="0"/>
        <w:jc w:val="left"/>
        <w:rPr>
          <w:rFonts w:eastAsia="Calibri" w:cs="Times New Roman"/>
          <w:color w:val="C00000"/>
          <w:sz w:val="22"/>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t>Tablo 42</w:t>
      </w:r>
      <w:r w:rsidR="00B42B87" w:rsidRPr="00B42B87">
        <w:rPr>
          <w:rFonts w:eastAsia="Calibri" w:cs="Times New Roman"/>
          <w:b/>
          <w:color w:val="000000"/>
        </w:rPr>
        <w:t>.c.</w:t>
      </w:r>
    </w:p>
    <w:tbl>
      <w:tblPr>
        <w:tblW w:w="9288" w:type="dxa"/>
        <w:tblBorders>
          <w:top w:val="single" w:sz="4" w:space="0" w:color="000000"/>
          <w:bottom w:val="single" w:sz="4" w:space="0" w:color="000000"/>
        </w:tblBorders>
        <w:tblLook w:val="04A0"/>
      </w:tblPr>
      <w:tblGrid>
        <w:gridCol w:w="2437"/>
        <w:gridCol w:w="1711"/>
        <w:gridCol w:w="1720"/>
        <w:gridCol w:w="1709"/>
        <w:gridCol w:w="1711"/>
      </w:tblGrid>
      <w:tr w:rsidR="00B42B87" w:rsidRPr="00B42B87" w:rsidTr="00B42B87">
        <w:tc>
          <w:tcPr>
            <w:tcW w:w="2437"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711"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M.Y.</w:t>
            </w:r>
          </w:p>
        </w:tc>
        <w:tc>
          <w:tcPr>
            <w:tcW w:w="172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İ.H.K.</w:t>
            </w:r>
          </w:p>
        </w:tc>
        <w:tc>
          <w:tcPr>
            <w:tcW w:w="1709"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Ha.Kı.</w:t>
            </w:r>
          </w:p>
        </w:tc>
        <w:tc>
          <w:tcPr>
            <w:tcW w:w="1711"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w:t>
            </w:r>
          </w:p>
        </w:tc>
      </w:tr>
      <w:tr w:rsidR="00B42B87" w:rsidRPr="00B42B87" w:rsidTr="00B42B87">
        <w:tc>
          <w:tcPr>
            <w:tcW w:w="2437"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711"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66</w:t>
            </w:r>
          </w:p>
        </w:tc>
        <w:tc>
          <w:tcPr>
            <w:tcW w:w="172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73</w:t>
            </w:r>
          </w:p>
        </w:tc>
        <w:tc>
          <w:tcPr>
            <w:tcW w:w="1709"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77</w:t>
            </w:r>
          </w:p>
        </w:tc>
        <w:tc>
          <w:tcPr>
            <w:tcW w:w="1711"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78</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73/74</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102/99</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79/84</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84/83</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24,9/25,3</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32,9/31,9</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26,09/27,74</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27,4/27,1</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HAFİF/HAFİF</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HAFİF/HAFİF</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3,3/3,3</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2,9/3</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2,2/2,2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4,1/3,8</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65,06/65,06</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55,8/55,8</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65,51/55,52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84,37/67,32</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27,04/17,05</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17,05/0</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65,06/65,06</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39,83/39,83</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38,47/38,47</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12,57/12,57</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15,97/15,97</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42,14/42,14</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12,61/12,61</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m.i. 1-2</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7"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09"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1"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bl>
    <w:p w:rsidR="00B42B87" w:rsidRPr="00B42B87" w:rsidRDefault="00B42B87" w:rsidP="00B42B87">
      <w:pPr>
        <w:spacing w:after="200" w:line="240" w:lineRule="atLeast"/>
        <w:ind w:firstLine="0"/>
        <w:jc w:val="left"/>
        <w:rPr>
          <w:rFonts w:eastAsia="Calibri" w:cs="Times New Roman"/>
          <w:sz w:val="22"/>
        </w:rPr>
      </w:pPr>
    </w:p>
    <w:p w:rsidR="00B42B87" w:rsidRPr="00B42B87" w:rsidRDefault="00B42B87" w:rsidP="00B42B87">
      <w:pPr>
        <w:spacing w:after="200" w:line="240" w:lineRule="atLeast"/>
        <w:ind w:firstLine="0"/>
        <w:jc w:val="left"/>
        <w:rPr>
          <w:rFonts w:eastAsia="Calibri" w:cs="Times New Roman"/>
          <w:b/>
          <w:color w:val="000000"/>
        </w:rPr>
      </w:pPr>
    </w:p>
    <w:p w:rsidR="001E155F" w:rsidRDefault="001E155F"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lastRenderedPageBreak/>
        <w:t>Tablo 42</w:t>
      </w:r>
      <w:r w:rsidR="00B42B87" w:rsidRPr="00B42B87">
        <w:rPr>
          <w:rFonts w:eastAsia="Calibri" w:cs="Times New Roman"/>
          <w:b/>
          <w:color w:val="000000"/>
        </w:rPr>
        <w:t>.d.</w:t>
      </w:r>
    </w:p>
    <w:tbl>
      <w:tblPr>
        <w:tblW w:w="9288" w:type="dxa"/>
        <w:tblBorders>
          <w:top w:val="single" w:sz="4" w:space="0" w:color="000000"/>
          <w:bottom w:val="single" w:sz="4" w:space="0" w:color="000000"/>
        </w:tblBorders>
        <w:tblLook w:val="04A0"/>
      </w:tblPr>
      <w:tblGrid>
        <w:gridCol w:w="2433"/>
        <w:gridCol w:w="1583"/>
        <w:gridCol w:w="1664"/>
        <w:gridCol w:w="2025"/>
        <w:gridCol w:w="1583"/>
      </w:tblGrid>
      <w:tr w:rsidR="00B42B87" w:rsidRPr="00B42B87" w:rsidTr="00B42B87">
        <w:tc>
          <w:tcPr>
            <w:tcW w:w="2485"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53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Ah.A.</w:t>
            </w:r>
          </w:p>
        </w:tc>
        <w:tc>
          <w:tcPr>
            <w:tcW w:w="1674"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M.S.</w:t>
            </w:r>
          </w:p>
        </w:tc>
        <w:tc>
          <w:tcPr>
            <w:tcW w:w="2043"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M.B.S.</w:t>
            </w:r>
          </w:p>
        </w:tc>
        <w:tc>
          <w:tcPr>
            <w:tcW w:w="1556"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O.Y.</w:t>
            </w:r>
          </w:p>
        </w:tc>
      </w:tr>
      <w:tr w:rsidR="00B42B87" w:rsidRPr="00B42B87" w:rsidTr="00B42B87">
        <w:tc>
          <w:tcPr>
            <w:tcW w:w="2485"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53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64</w:t>
            </w:r>
          </w:p>
        </w:tc>
        <w:tc>
          <w:tcPr>
            <w:tcW w:w="1674"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85</w:t>
            </w:r>
          </w:p>
        </w:tc>
        <w:tc>
          <w:tcPr>
            <w:tcW w:w="2043"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71</w:t>
            </w:r>
          </w:p>
        </w:tc>
        <w:tc>
          <w:tcPr>
            <w:tcW w:w="1556"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75</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66/63</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56/50</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93/90</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90/90</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23,7/22,6</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24,5/21,9</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30,02/29,05</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31,5/31,5</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HAFİF/HAFİF</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2,0/2,0</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2,8/2,7</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3/2,4</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2,8/3,1</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59,17/44,38</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39,83/39,83</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117,63/104,04</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36,57/36,57</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14,79/0</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49,7/12,91</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22,37/22,37</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39,83/39,83</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55,93/55,93</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12,57/12,57</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22,01/22,01</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11,20/11,20</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60,8/24</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24/24</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 1-2</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15/15</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8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53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674"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2043"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556"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bl>
    <w:p w:rsidR="00B42B87" w:rsidRPr="00B42B87" w:rsidRDefault="00B42B87" w:rsidP="00B42B87">
      <w:pPr>
        <w:spacing w:after="200" w:line="240" w:lineRule="atLeast"/>
        <w:ind w:firstLine="0"/>
        <w:jc w:val="left"/>
        <w:rPr>
          <w:rFonts w:eastAsia="Calibri" w:cs="Times New Roman"/>
          <w:sz w:val="22"/>
        </w:rPr>
      </w:pPr>
    </w:p>
    <w:p w:rsidR="00B42B87" w:rsidRPr="00B42B87" w:rsidRDefault="00B42B87" w:rsidP="00B42B87">
      <w:pPr>
        <w:spacing w:after="200" w:line="240" w:lineRule="atLeast"/>
        <w:ind w:firstLine="0"/>
        <w:jc w:val="left"/>
        <w:rPr>
          <w:rFonts w:eastAsia="Calibri" w:cs="Times New Roman"/>
          <w:color w:val="C00000"/>
          <w:sz w:val="22"/>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t>Tablo 42</w:t>
      </w:r>
      <w:r w:rsidR="00B42B87" w:rsidRPr="00B42B87">
        <w:rPr>
          <w:rFonts w:eastAsia="Calibri" w:cs="Times New Roman"/>
          <w:b/>
          <w:color w:val="000000"/>
        </w:rPr>
        <w:t>.e.</w:t>
      </w:r>
    </w:p>
    <w:tbl>
      <w:tblPr>
        <w:tblW w:w="9288" w:type="dxa"/>
        <w:tblBorders>
          <w:top w:val="single" w:sz="4" w:space="0" w:color="000000"/>
          <w:bottom w:val="single" w:sz="4" w:space="0" w:color="000000"/>
        </w:tblBorders>
        <w:tblLook w:val="04A0"/>
      </w:tblPr>
      <w:tblGrid>
        <w:gridCol w:w="2419"/>
        <w:gridCol w:w="1720"/>
        <w:gridCol w:w="1720"/>
        <w:gridCol w:w="1709"/>
        <w:gridCol w:w="1720"/>
      </w:tblGrid>
      <w:tr w:rsidR="00B42B87" w:rsidRPr="00B42B87" w:rsidTr="00B42B87">
        <w:tc>
          <w:tcPr>
            <w:tcW w:w="244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rPr>
            </w:pPr>
            <w:r w:rsidRPr="00B42B87">
              <w:rPr>
                <w:rFonts w:eastAsia="Calibri" w:cs="Times New Roman"/>
                <w:b/>
                <w:color w:val="000000"/>
                <w:sz w:val="22"/>
              </w:rPr>
              <w:t>S.A.</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rPr>
            </w:pPr>
            <w:r w:rsidRPr="00B42B87">
              <w:rPr>
                <w:rFonts w:eastAsia="Calibri" w:cs="Times New Roman"/>
                <w:b/>
                <w:color w:val="000000"/>
                <w:sz w:val="22"/>
              </w:rPr>
              <w:t>N.A.</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rPr>
            </w:pPr>
            <w:r w:rsidRPr="00B42B87">
              <w:rPr>
                <w:rFonts w:eastAsia="Calibri" w:cs="Times New Roman"/>
                <w:b/>
                <w:color w:val="000000"/>
                <w:sz w:val="22"/>
              </w:rPr>
              <w:t>N.B.</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rPr>
            </w:pPr>
            <w:r w:rsidRPr="00B42B87">
              <w:rPr>
                <w:rFonts w:eastAsia="Calibri" w:cs="Times New Roman"/>
                <w:b/>
                <w:color w:val="000000"/>
                <w:sz w:val="22"/>
              </w:rPr>
              <w:t>C.A.</w:t>
            </w:r>
          </w:p>
        </w:tc>
      </w:tr>
      <w:tr w:rsidR="00B42B87" w:rsidRPr="00B42B87" w:rsidTr="00B42B87">
        <w:tc>
          <w:tcPr>
            <w:tcW w:w="244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74</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79</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83</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71</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92/93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78/76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77/73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61/56</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34,2/34,5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24,3/23,7</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25,1/23,8</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18,21/16,72</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T.B.SIZ/T.B.SIZ</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T.B.SIZ/T.B.SIZ</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HAFİF/HAFİF</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T.B.SIZ/T.B.SIZ</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4,5/3,1</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2,3/2,3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6,0/6,0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3,4/3,2</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80,53/33,16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11,20/11,20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195,08/195,08</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34,99/34,99</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11,22/11,22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5,83/5,83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11,22/11,22</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13,95/13,95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27,26/27,26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12,57/12,57</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20,13/20,13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32,51/21,94</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11,20/11,20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67,11/67,11</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11,20/11,20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36,8/0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60,8/60,8</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0/0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15/15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15/15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13/13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15/15</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rPr>
            </w:pPr>
            <w:r w:rsidRPr="00B42B87">
              <w:rPr>
                <w:rFonts w:eastAsia="Calibri" w:cs="Times New Roman"/>
                <w:color w:val="000000"/>
                <w:sz w:val="22"/>
              </w:rPr>
              <w:t>E</w:t>
            </w:r>
          </w:p>
        </w:tc>
      </w:tr>
    </w:tbl>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lastRenderedPageBreak/>
        <w:t>Tablo 42</w:t>
      </w:r>
      <w:r w:rsidR="00B42B87" w:rsidRPr="00B42B87">
        <w:rPr>
          <w:rFonts w:eastAsia="Calibri" w:cs="Times New Roman"/>
          <w:b/>
          <w:color w:val="000000"/>
        </w:rPr>
        <w:t>.f.</w:t>
      </w:r>
    </w:p>
    <w:tbl>
      <w:tblPr>
        <w:tblW w:w="9288" w:type="dxa"/>
        <w:tblBorders>
          <w:top w:val="single" w:sz="4" w:space="0" w:color="000000"/>
          <w:bottom w:val="single" w:sz="4" w:space="0" w:color="000000"/>
        </w:tblBorders>
        <w:tblLook w:val="04A0"/>
      </w:tblPr>
      <w:tblGrid>
        <w:gridCol w:w="2440"/>
        <w:gridCol w:w="1712"/>
        <w:gridCol w:w="1712"/>
        <w:gridCol w:w="1712"/>
        <w:gridCol w:w="1712"/>
      </w:tblGrid>
      <w:tr w:rsidR="00B42B87" w:rsidRPr="00B42B87" w:rsidTr="00B42B87">
        <w:tc>
          <w:tcPr>
            <w:tcW w:w="244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ADI SOYADI</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A.Y.</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Z.A.</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M.A.</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M.T.</w:t>
            </w:r>
          </w:p>
        </w:tc>
      </w:tr>
      <w:tr w:rsidR="00B42B87" w:rsidRPr="00B42B87" w:rsidTr="00B42B87">
        <w:tc>
          <w:tcPr>
            <w:tcW w:w="244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Yaş</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70</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78</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90</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75</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Kilo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78/76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80/80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62/65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75/73</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Vki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26,9/26,2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27,6/27,6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26,8/28,13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33,3/32,4</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Kronik hastalığı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DEMANS</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DEMANS</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Yürüyüş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Egzersiz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Ftr alıyor mu</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Spor geçmişi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Barthel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T.B.SIZ/T.B.SIZ</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T.B.SIZ/T.B.SIZ</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İLERİ/İLERİ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İLERİ/İLERİ</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Y.ş.ö.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3,2/3,2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2,4/2,2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N. S.p.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102,16/45,68</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37,74/26,52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*Ağrı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11,22/0</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*Duyusal reaks. 1 -2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13,95/13,95</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*Uyku 1.-2.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34,94/34,94</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12,57/12,57</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*Sosyal izolasyon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0/0</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*Fiziksel aktivite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43,22/10,74</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0/0</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 *Enerji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24/0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0/0</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szCs w:val="20"/>
              </w:rPr>
            </w:pPr>
            <w:r>
              <w:rPr>
                <w:rFonts w:eastAsia="Calibri" w:cs="Times New Roman"/>
                <w:color w:val="000000"/>
                <w:sz w:val="20"/>
                <w:szCs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Rivermead m.i.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14/14</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15/15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7,0/9,0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6,0/4,0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Düzenli egzersiz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szCs w:val="20"/>
              </w:rPr>
            </w:pPr>
            <w:r w:rsidRPr="00B42B87">
              <w:rPr>
                <w:rFonts w:eastAsia="Calibri" w:cs="Times New Roman"/>
                <w:b/>
                <w:color w:val="000000"/>
                <w:sz w:val="20"/>
                <w:szCs w:val="20"/>
              </w:rPr>
              <w:t xml:space="preserve">Düzenli yürüyüş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szCs w:val="20"/>
              </w:rPr>
            </w:pPr>
            <w:r w:rsidRPr="00B42B87">
              <w:rPr>
                <w:rFonts w:eastAsia="Calibri" w:cs="Times New Roman"/>
                <w:color w:val="000000"/>
                <w:sz w:val="20"/>
                <w:szCs w:val="20"/>
              </w:rPr>
              <w:t>E</w:t>
            </w:r>
          </w:p>
        </w:tc>
      </w:tr>
    </w:tbl>
    <w:p w:rsidR="00B42B87" w:rsidRPr="00B42B87" w:rsidRDefault="00B42B87" w:rsidP="00B42B87">
      <w:pPr>
        <w:spacing w:after="200" w:line="240" w:lineRule="atLeast"/>
        <w:ind w:firstLine="0"/>
        <w:jc w:val="left"/>
        <w:rPr>
          <w:rFonts w:eastAsia="Calibri" w:cs="Times New Roman"/>
          <w:color w:val="C00000"/>
          <w:sz w:val="22"/>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t>Tablo 42</w:t>
      </w:r>
      <w:r w:rsidR="00B42B87" w:rsidRPr="00B42B87">
        <w:rPr>
          <w:rFonts w:eastAsia="Calibri" w:cs="Times New Roman"/>
          <w:b/>
          <w:color w:val="000000"/>
        </w:rPr>
        <w:t>.g.</w:t>
      </w:r>
    </w:p>
    <w:tbl>
      <w:tblPr>
        <w:tblW w:w="9288" w:type="dxa"/>
        <w:tblBorders>
          <w:top w:val="single" w:sz="4" w:space="0" w:color="000000"/>
          <w:bottom w:val="single" w:sz="4" w:space="0" w:color="000000"/>
        </w:tblBorders>
        <w:tblLook w:val="04A0"/>
      </w:tblPr>
      <w:tblGrid>
        <w:gridCol w:w="2440"/>
        <w:gridCol w:w="1712"/>
        <w:gridCol w:w="1712"/>
        <w:gridCol w:w="1712"/>
        <w:gridCol w:w="1712"/>
      </w:tblGrid>
      <w:tr w:rsidR="00B42B87" w:rsidRPr="00B42B87" w:rsidTr="00B42B87">
        <w:tc>
          <w:tcPr>
            <w:tcW w:w="244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H.A.</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H.Y.</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İ.B.</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C.D.</w:t>
            </w:r>
          </w:p>
        </w:tc>
      </w:tr>
      <w:tr w:rsidR="00B42B87" w:rsidRPr="00B42B87" w:rsidTr="00B42B87">
        <w:tc>
          <w:tcPr>
            <w:tcW w:w="2440" w:type="dxa"/>
            <w:tcBorders>
              <w:top w:val="single" w:sz="4" w:space="0" w:color="000000"/>
            </w:tcBorders>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81</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81</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94</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82</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58/60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47/46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52/52</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29,5/30,6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22,7/22,1</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22,4/?</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23,73/23,73</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DEMANS</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ORTA/ORTA</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İLERİ/İLERİ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ORTA/İLERİ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İLERİ/İLERİ</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c>
          <w:tcPr>
            <w:tcW w:w="1712" w:type="dxa"/>
            <w:vAlign w:val="bottom"/>
          </w:tcPr>
          <w:p w:rsidR="00B42B87" w:rsidRPr="00B42B87" w:rsidRDefault="00404D26" w:rsidP="00B42B87">
            <w:pPr>
              <w:spacing w:line="240" w:lineRule="atLeast"/>
              <w:ind w:firstLine="0"/>
              <w:jc w:val="left"/>
              <w:rPr>
                <w:rFonts w:eastAsia="Calibri" w:cs="Times New Roman"/>
                <w:color w:val="000000"/>
                <w:sz w:val="20"/>
              </w:rPr>
            </w:pPr>
            <w:r>
              <w:rPr>
                <w:rFonts w:eastAsia="Calibri" w:cs="Times New Roman"/>
                <w:color w:val="000000"/>
                <w:sz w:val="20"/>
              </w:rPr>
              <w:t>-</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14,0/14,0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7,0/7,0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12,0/3,0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4,0/4,0</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40" w:type="dxa"/>
            <w:vAlign w:val="bottom"/>
          </w:tcPr>
          <w:p w:rsidR="00B42B87" w:rsidRPr="00B42B87" w:rsidRDefault="00404D26"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bl>
    <w:p w:rsidR="00B42B87" w:rsidRPr="00B42B87" w:rsidRDefault="00B42B87" w:rsidP="00B42B87">
      <w:pPr>
        <w:spacing w:after="200" w:line="240" w:lineRule="atLeast"/>
        <w:ind w:firstLine="0"/>
        <w:jc w:val="left"/>
        <w:rPr>
          <w:rFonts w:eastAsia="Calibri" w:cs="Times New Roman"/>
          <w:color w:val="C00000"/>
          <w:sz w:val="22"/>
        </w:rPr>
      </w:pPr>
    </w:p>
    <w:p w:rsidR="00B42B87" w:rsidRDefault="00B42B87" w:rsidP="00B42B87">
      <w:pPr>
        <w:spacing w:after="200" w:line="240" w:lineRule="atLeast"/>
        <w:ind w:firstLine="0"/>
        <w:jc w:val="left"/>
        <w:rPr>
          <w:rFonts w:eastAsia="Calibri" w:cs="Times New Roman"/>
          <w:b/>
          <w:color w:val="000000"/>
        </w:rPr>
      </w:pPr>
    </w:p>
    <w:p w:rsidR="00404D26" w:rsidRDefault="00404D26" w:rsidP="00B42B87">
      <w:pPr>
        <w:spacing w:after="200" w:line="240" w:lineRule="atLeast"/>
        <w:ind w:firstLine="0"/>
        <w:jc w:val="left"/>
        <w:rPr>
          <w:rFonts w:eastAsia="Calibri" w:cs="Times New Roman"/>
          <w:b/>
          <w:color w:val="000000"/>
        </w:rPr>
      </w:pPr>
    </w:p>
    <w:p w:rsidR="00B42B87" w:rsidRDefault="00B42B87" w:rsidP="00B42B87">
      <w:pPr>
        <w:spacing w:after="200" w:line="240" w:lineRule="atLeast"/>
        <w:ind w:firstLine="0"/>
        <w:jc w:val="left"/>
        <w:rPr>
          <w:rFonts w:eastAsia="Calibri" w:cs="Times New Roman"/>
          <w:b/>
          <w:color w:val="000000"/>
        </w:rPr>
      </w:pPr>
    </w:p>
    <w:p w:rsidR="00B42B87" w:rsidRPr="00B42B87" w:rsidRDefault="00B42B87" w:rsidP="00B42B87">
      <w:pPr>
        <w:spacing w:after="200" w:line="240" w:lineRule="atLeast"/>
        <w:ind w:firstLine="0"/>
        <w:jc w:val="left"/>
        <w:rPr>
          <w:rFonts w:eastAsia="Calibri" w:cs="Times New Roman"/>
          <w:b/>
          <w:color w:val="000000"/>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lastRenderedPageBreak/>
        <w:t>Tablo 42</w:t>
      </w:r>
      <w:r w:rsidR="00B42B87" w:rsidRPr="00B42B87">
        <w:rPr>
          <w:rFonts w:eastAsia="Calibri" w:cs="Times New Roman"/>
          <w:b/>
          <w:color w:val="000000"/>
        </w:rPr>
        <w:t>.h.</w:t>
      </w:r>
    </w:p>
    <w:tbl>
      <w:tblPr>
        <w:tblW w:w="7579" w:type="dxa"/>
        <w:tblBorders>
          <w:top w:val="single" w:sz="4" w:space="0" w:color="000000"/>
          <w:bottom w:val="single" w:sz="4" w:space="0" w:color="000000"/>
        </w:tblBorders>
        <w:tblLook w:val="04A0"/>
      </w:tblPr>
      <w:tblGrid>
        <w:gridCol w:w="2435"/>
        <w:gridCol w:w="1712"/>
        <w:gridCol w:w="1712"/>
        <w:gridCol w:w="1720"/>
      </w:tblGrid>
      <w:tr w:rsidR="00B42B87" w:rsidRPr="00B42B87" w:rsidTr="00B42B87">
        <w:tc>
          <w:tcPr>
            <w:tcW w:w="2435"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S.Kah.</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H.P.</w:t>
            </w:r>
          </w:p>
        </w:tc>
        <w:tc>
          <w:tcPr>
            <w:tcW w:w="172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S.Ü.</w:t>
            </w:r>
          </w:p>
        </w:tc>
      </w:tr>
      <w:tr w:rsidR="00B42B87" w:rsidRPr="00B42B87" w:rsidTr="00B42B87">
        <w:tc>
          <w:tcPr>
            <w:tcW w:w="2435"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62</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71</w:t>
            </w:r>
          </w:p>
        </w:tc>
        <w:tc>
          <w:tcPr>
            <w:tcW w:w="172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78</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83/78</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53/52</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71/72</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30,5/28,7</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19,9/19,5</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28,08/28,4</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HAFİF/HAFİF</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T.B.SIZ/T.B.SIZ</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2,4/2,3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4,4/4,4</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3,3/3,3</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27,2/8,96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97,13/40,57</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72,75/63,79</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27,7/8,96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26,01/5,83</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20,18/11,,22</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12,57/12,57</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41,37/41,37</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34,55/10,74</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11,20/11,20</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24/24</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0/0</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15,0/15,0</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14/14</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14/14</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35"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20"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bl>
    <w:p w:rsidR="00B42B87" w:rsidRPr="00B42B87" w:rsidRDefault="00B42B87" w:rsidP="00B42B87">
      <w:pPr>
        <w:spacing w:after="200" w:line="240" w:lineRule="atLeast"/>
        <w:ind w:firstLine="0"/>
        <w:jc w:val="left"/>
        <w:rPr>
          <w:rFonts w:eastAsia="Calibri" w:cs="Times New Roman"/>
          <w:sz w:val="22"/>
        </w:rPr>
      </w:pPr>
    </w:p>
    <w:p w:rsidR="00B42B87" w:rsidRPr="00B42B87" w:rsidRDefault="00B42B87" w:rsidP="00B42B87">
      <w:pPr>
        <w:spacing w:after="200" w:line="240" w:lineRule="atLeast"/>
        <w:ind w:firstLine="0"/>
        <w:jc w:val="left"/>
        <w:rPr>
          <w:rFonts w:eastAsia="Calibri" w:cs="Times New Roman"/>
          <w:color w:val="C00000"/>
          <w:sz w:val="22"/>
        </w:rPr>
      </w:pPr>
    </w:p>
    <w:p w:rsidR="00B42B87" w:rsidRPr="00B42B87" w:rsidRDefault="00FF79E2" w:rsidP="00B42B87">
      <w:pPr>
        <w:spacing w:after="200" w:line="240" w:lineRule="atLeast"/>
        <w:ind w:firstLine="0"/>
        <w:jc w:val="left"/>
        <w:rPr>
          <w:rFonts w:eastAsia="Calibri" w:cs="Times New Roman"/>
          <w:b/>
          <w:color w:val="000000"/>
        </w:rPr>
      </w:pPr>
      <w:r>
        <w:rPr>
          <w:rFonts w:eastAsia="Calibri" w:cs="Times New Roman"/>
          <w:b/>
          <w:color w:val="000000"/>
        </w:rPr>
        <w:t>Tablo 42</w:t>
      </w:r>
      <w:r w:rsidR="00B42B87" w:rsidRPr="00B42B87">
        <w:rPr>
          <w:rFonts w:eastAsia="Calibri" w:cs="Times New Roman"/>
          <w:b/>
          <w:color w:val="000000"/>
        </w:rPr>
        <w:t>.ı.</w:t>
      </w:r>
    </w:p>
    <w:tbl>
      <w:tblPr>
        <w:tblW w:w="0" w:type="auto"/>
        <w:tblBorders>
          <w:top w:val="single" w:sz="4" w:space="0" w:color="000000"/>
          <w:bottom w:val="single" w:sz="4" w:space="0" w:color="000000"/>
        </w:tblBorders>
        <w:tblLook w:val="04A0"/>
      </w:tblPr>
      <w:tblGrid>
        <w:gridCol w:w="2440"/>
        <w:gridCol w:w="1712"/>
        <w:gridCol w:w="1712"/>
      </w:tblGrid>
      <w:tr w:rsidR="00B42B87" w:rsidRPr="00B42B87" w:rsidTr="00B42B87">
        <w:tc>
          <w:tcPr>
            <w:tcW w:w="2440"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ADI SOYADI</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O.K. (VEFAT)</w:t>
            </w:r>
          </w:p>
        </w:tc>
        <w:tc>
          <w:tcPr>
            <w:tcW w:w="1712" w:type="dxa"/>
            <w:tcBorders>
              <w:top w:val="single" w:sz="4" w:space="0" w:color="000000"/>
              <w:bottom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S.Kap. (VEFAT)</w:t>
            </w:r>
          </w:p>
        </w:tc>
      </w:tr>
      <w:tr w:rsidR="00B42B87" w:rsidRPr="00B42B87" w:rsidTr="00B42B87">
        <w:tc>
          <w:tcPr>
            <w:tcW w:w="2440"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Yaş</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82</w:t>
            </w:r>
          </w:p>
        </w:tc>
        <w:tc>
          <w:tcPr>
            <w:tcW w:w="1712" w:type="dxa"/>
            <w:tcBorders>
              <w:top w:val="single" w:sz="4" w:space="0" w:color="000000"/>
            </w:tcBorders>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86</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Kilo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55</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88</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Vki (ilk-son)</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22,3</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35,2</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Kronik hastalığı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Yürüyüş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Egzersiz alışkanlığı</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Ftr alıyor mu</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Spor geçmişi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Barthel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İLERİ</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ORTA</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Y.ş.ö. 1.-2.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N. S.p. 1.-2.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315,16</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*Ağrı 1.-2.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*Duyusal reaks. 1 -2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36,62</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*Uyku 1.-2. </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22,37</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*Sosyal izolasyon 1-2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77,47</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*Fiziksel aktivite 1-2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78,7</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 *Enerji 1.-2.</w:t>
            </w:r>
          </w:p>
        </w:tc>
        <w:tc>
          <w:tcPr>
            <w:tcW w:w="1712" w:type="dxa"/>
            <w:vAlign w:val="bottom"/>
          </w:tcPr>
          <w:p w:rsidR="00B42B87" w:rsidRPr="00404D26" w:rsidRDefault="00B42B87" w:rsidP="00B42B87">
            <w:pPr>
              <w:spacing w:line="240" w:lineRule="atLeast"/>
              <w:ind w:firstLine="0"/>
              <w:jc w:val="left"/>
              <w:rPr>
                <w:rFonts w:eastAsia="Calibri" w:cs="Times New Roman"/>
                <w:sz w:val="20"/>
              </w:rPr>
            </w:pPr>
            <w:r w:rsidRPr="00404D26">
              <w:rPr>
                <w:rFonts w:eastAsia="Calibri" w:cs="Times New Roman"/>
                <w:sz w:val="20"/>
              </w:rPr>
              <w:t>-</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100</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Rivermead m.i. 1-2</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6</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8</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egzersiz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H</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r w:rsidR="00B42B87" w:rsidRPr="00B42B87" w:rsidTr="00B42B87">
        <w:tc>
          <w:tcPr>
            <w:tcW w:w="2440" w:type="dxa"/>
            <w:vAlign w:val="bottom"/>
          </w:tcPr>
          <w:p w:rsidR="00B42B87" w:rsidRPr="00B42B87" w:rsidRDefault="00B42B87" w:rsidP="00B42B87">
            <w:pPr>
              <w:spacing w:line="240" w:lineRule="atLeast"/>
              <w:ind w:firstLine="0"/>
              <w:jc w:val="left"/>
              <w:rPr>
                <w:rFonts w:eastAsia="Calibri" w:cs="Times New Roman"/>
                <w:b/>
                <w:color w:val="000000"/>
                <w:sz w:val="20"/>
              </w:rPr>
            </w:pPr>
            <w:r w:rsidRPr="00B42B87">
              <w:rPr>
                <w:rFonts w:eastAsia="Calibri" w:cs="Times New Roman"/>
                <w:b/>
                <w:color w:val="000000"/>
                <w:sz w:val="20"/>
              </w:rPr>
              <w:t xml:space="preserve">Düzenli yürüyüş </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c>
          <w:tcPr>
            <w:tcW w:w="1712" w:type="dxa"/>
            <w:vAlign w:val="bottom"/>
          </w:tcPr>
          <w:p w:rsidR="00B42B87" w:rsidRPr="00B42B87" w:rsidRDefault="00B42B87" w:rsidP="00B42B87">
            <w:pPr>
              <w:spacing w:line="240" w:lineRule="atLeast"/>
              <w:ind w:firstLine="0"/>
              <w:jc w:val="left"/>
              <w:rPr>
                <w:rFonts w:eastAsia="Calibri" w:cs="Times New Roman"/>
                <w:color w:val="000000"/>
                <w:sz w:val="20"/>
              </w:rPr>
            </w:pPr>
            <w:r w:rsidRPr="00B42B87">
              <w:rPr>
                <w:rFonts w:eastAsia="Calibri" w:cs="Times New Roman"/>
                <w:color w:val="000000"/>
                <w:sz w:val="20"/>
              </w:rPr>
              <w:t>E</w:t>
            </w:r>
          </w:p>
        </w:tc>
      </w:tr>
    </w:tbl>
    <w:p w:rsidR="00B42B87" w:rsidRPr="00B42B87" w:rsidRDefault="00B42B87" w:rsidP="00B42B87">
      <w:pPr>
        <w:tabs>
          <w:tab w:val="left" w:pos="3413"/>
        </w:tabs>
        <w:spacing w:after="200"/>
        <w:ind w:firstLine="0"/>
        <w:jc w:val="left"/>
        <w:rPr>
          <w:rFonts w:eastAsia="Calibri" w:cs="Times New Roman"/>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Default="00B42B87" w:rsidP="006B1070">
      <w:pPr>
        <w:ind w:firstLine="0"/>
        <w:rPr>
          <w:rFonts w:eastAsia="Times New Roman" w:cs="Times New Roman"/>
          <w:b/>
          <w:bCs/>
          <w:iCs/>
          <w:szCs w:val="24"/>
        </w:rPr>
      </w:pPr>
    </w:p>
    <w:p w:rsidR="00B42B87" w:rsidRPr="00B42B87" w:rsidRDefault="00B42B87" w:rsidP="00B42B87">
      <w:pPr>
        <w:ind w:firstLine="0"/>
        <w:jc w:val="center"/>
        <w:rPr>
          <w:b/>
          <w:sz w:val="28"/>
          <w:shd w:val="clear" w:color="auto" w:fill="FFFFFF"/>
        </w:rPr>
      </w:pPr>
      <w:r w:rsidRPr="00B42B87">
        <w:rPr>
          <w:b/>
          <w:sz w:val="28"/>
          <w:shd w:val="clear" w:color="auto" w:fill="FFFFFF"/>
        </w:rPr>
        <w:lastRenderedPageBreak/>
        <w:t>5. TARTIŞMA</w:t>
      </w:r>
    </w:p>
    <w:p w:rsidR="00B42B87" w:rsidRPr="00B42B87" w:rsidRDefault="00B42B87" w:rsidP="00B42B87">
      <w:pPr>
        <w:ind w:firstLine="0"/>
        <w:jc w:val="center"/>
        <w:rPr>
          <w:rFonts w:cs="Times New Roman"/>
          <w:b/>
          <w:color w:val="222222"/>
          <w:szCs w:val="28"/>
          <w:shd w:val="clear" w:color="auto" w:fill="FFFFFF"/>
        </w:rPr>
      </w:pPr>
    </w:p>
    <w:p w:rsidR="00B42B87" w:rsidRPr="00B42B87" w:rsidRDefault="00B42B87" w:rsidP="00B42B87">
      <w:pPr>
        <w:ind w:firstLine="0"/>
        <w:jc w:val="center"/>
        <w:rPr>
          <w:rFonts w:cs="Times New Roman"/>
          <w:b/>
          <w:color w:val="222222"/>
          <w:szCs w:val="28"/>
          <w:shd w:val="clear" w:color="auto" w:fill="FFFFFF"/>
        </w:rPr>
      </w:pPr>
    </w:p>
    <w:p w:rsidR="00BF6520" w:rsidRPr="00BF6520" w:rsidRDefault="00BF6520" w:rsidP="008364BC">
      <w:pPr>
        <w:ind w:firstLine="0"/>
        <w:rPr>
          <w:rFonts w:eastAsia="Calibri" w:cs="Times New Roman"/>
          <w:szCs w:val="24"/>
        </w:rPr>
      </w:pPr>
      <w:r w:rsidRPr="00BF6520">
        <w:rPr>
          <w:rFonts w:eastAsia="Calibri" w:cs="Times New Roman"/>
          <w:szCs w:val="24"/>
        </w:rPr>
        <w:t xml:space="preserve">Hayatın bir parçası olan yaşlılıkta, vücutta anatomik olarak da gözle görülebilir değişiklikler söz konusudur. Bu değişimler konusunda daha detaylı bilgi edinebilmek amacıyla araştırmamızı planladık. Araştırmamızda 60 yaş ve üzeri huzurevi sakinlerinin vücut kompozisyonları, yürüyüş-hareket alışkanlıkları ve günlük yaşam aktivite düzeylerini değerlendirdik.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Çalışmamıza Aydın Huzurevi Yaşlı Bakım ve Rehabilitasyon Merkezi sakinlerinden 17’si kadın (%34) 33’ü (%66) erkek olmak üzere toplam 50 yaşlı gönüllükatıldı. Örneklemimizi oluşturan gönüllülerin antropometrik ölçümleri alındı ve egzersiz ve yürüyüş alışkanlıkları sorgulandı. Planlanan 3 aylık aktivite programına katılımları teşvik edilerek günlük yaşam kalitesindeki değişimler anketler yardımıyla tespit edildi.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Soyuer F. ve arkadaşları’nın Kayseri İli Gazioğlu Huzurevinde kalan yaşlılarla ilgili 2012 yılında yaptığı çalışmada 46 kadın (% 37,1) ,78 erkek (% 62,9) toplam 124 katılımcının yaş ortalaması 75.0±6.90 idi. Bu yaşlıların kurumda kalma süresi 3.20±2.67 yıldı (Soyuer ve ark, 2012).</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Yüksek S. ve Cicioğlu İ.’nin 2005’te yaptığı 65-75 yaş arası sağlıklı bireyler üzerindeki çalışmasına farklı illerde yaşayan 494’ü kadın 535’i erkek toplam 994 kişi katılım sağlamıştı. Deneklerin yaşları 3 grupta (65-67, 68-71 ve 72-75) değerlendirilmişti. Yaş ortalaması; kadınlarda; 69,13 iken erkeklerde 69,27 idi (Yüksek ve Cicioğlu, 2005).</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Karakaş S. ve arkadaşları’nın 2012’de İzmir Narlıdere Huzurevi’nde yaptığı çalışmaya 60 kadın 40 erkek olmak üzere 100 sakin katılmış. Katılımcıların yaş aralıkları 65-79 olan 60 kişi (35 kadın-25 erkek); 80 yaş üzeri ise 40 kişi (25 kadın- 15 erkek) bulunmaktaydı (Karakaş ve ark, 2012). </w:t>
      </w:r>
    </w:p>
    <w:p w:rsidR="00BF6520" w:rsidRDefault="00BF6520" w:rsidP="008364BC">
      <w:pPr>
        <w:ind w:firstLine="0"/>
        <w:rPr>
          <w:rFonts w:eastAsia="Calibri" w:cs="Times New Roman"/>
          <w:szCs w:val="24"/>
        </w:rPr>
      </w:pPr>
      <w:r w:rsidRPr="00BF6520">
        <w:rPr>
          <w:rFonts w:eastAsia="Calibri" w:cs="Times New Roman"/>
          <w:szCs w:val="24"/>
        </w:rPr>
        <w:t xml:space="preserve">          Bakan B. ve arkadaşlarının 2012 yılında Kahramanmaraş Huzurevi Yaşlı Bakım ve Rehabilitasyon Merkezi’ndeyaptığı çalışmaya 29 kadın- 61 erkek toplam 90 yaşlı gönüllü dahil edilmişti. Katılımcıların yaş ortalamaları;77±8 yıl (61-100 yıl) ve huzurevinde kalma süreleri 3.5±2.8 olarak tespit edilmişti (Bakan ve Sucaklı, 2013).</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Milanoviç Z. ve arkadaşlarının 2013 yılında Sırbistan’nın çeşitli bölgelerinde yaptığı çalışmaya 1288 kişi katılmıştı.  Katılımcıların 594 erkek (46%) ve 694 kadın (54%) olarak belirlenmişti (Milanoviç ve Pantelic, 2013).</w:t>
      </w:r>
    </w:p>
    <w:p w:rsidR="00BF6520" w:rsidRPr="00BF6520" w:rsidRDefault="00BF6520" w:rsidP="008364BC">
      <w:pPr>
        <w:ind w:firstLine="0"/>
        <w:rPr>
          <w:rFonts w:eastAsia="Calibri" w:cs="Times New Roman"/>
          <w:szCs w:val="24"/>
        </w:rPr>
      </w:pPr>
      <w:r w:rsidRPr="00BF6520">
        <w:rPr>
          <w:rFonts w:eastAsia="Calibri" w:cs="Times New Roman"/>
          <w:szCs w:val="24"/>
        </w:rPr>
        <w:lastRenderedPageBreak/>
        <w:t xml:space="preserve">          Gavriilidou N.ve arkadaşlarının 2015 yılında Güney İsveç’te yaptığı çalışmaya toplam 3142 kişi katılmıştı. Örneklemin %44,4 erkek, %55,6 kadın yaşlı oluşturmuş ve yaş ortalaması 71±10.4 olarak saptanmıştı.  (Gavriilidou, Pihlsgard ve Elmstahl, 2015).</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Anshika S. ve arkadaşlarının 2017 yılında yaptığı çalışmaya 60 yaş üstü, 153 kadın, 177 erkek toplam 330 yaşlı katılımcı oluşturmuştu (Anshika ve ark, 2017).</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Walker J.M. ve arkadaşlarının 2012 yılında 30 kadın 30 erkek 60 yaşlı olgu üzerinde çalışma yapmış, olguları 60-69 yaş ve 75-84 yaş olarak 2 gruba ayırmıştı. İlk gruptaki (60-69 yaş aralığındaki) kadınların yaş ortalaması; 65,3, erkeklerin 66,3 iken 75-84 yaş aralığındaki ikinci gruptaki kadınların yaş ortalaması 80,1, erkeklerin 78,5 olarak belirlemiş. Çalışmaya katılan tüm olguların yaş ortalaması ise 75,6 olarak belirtilmişti (Walker ve ark, 2012).</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Bizim çalışmamızda ise; kadınların yaş ortalaması 80,7 (64-88) iken erkeklerin yaş ortalaması 76 (62-94) idi. Örneklemimizi oluşturan 50 yaşlının genel yaş ortalaması 77,5 olarak belirlendi. Huzurevinde kalma süresi ortalama 5,5 yıl idi.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Çalışmamız yaş ortalamaları bakımından, Soyuer F. ve arkadaşları, Bakan B. ve arkadaşları, Walker J. M. ve arkadaşları ve Gavriilidou NN. ve arkadaşlarının çalışmalarıyla benzerlik gösterirken, Yüksek S. ve Cicioğlu İ.’nin çalışmasındaki olguların yaş ortalamasından daha büyüktü.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Gavrilidou NN. ve arkadaşlarının çalışmasında vücut ağırlıkları ortalaması kadınlarda; 70,8 kg, erkeklerde; 84,4 kg, boy uzunluğu ortalaması kadınlarda; 161,4cm, erkeklerde; 175,4 cm olarak saptanmıştı.  Aynı çalışmada bel çevre ölçümü ortalaması kadınlarda; 90,1cm, erkeklerde; 99,7 cm, kalça çevre ölçümü ortalaması kadınlarda; 103,7cm, erkeklerde; 101,6cm, VKİ ortalaması kadınlarda; 27.2±8.1kg/m</w:t>
      </w:r>
      <w:r w:rsidRPr="00BF6520">
        <w:rPr>
          <w:rFonts w:eastAsia="Calibri" w:cs="Times New Roman"/>
          <w:szCs w:val="24"/>
          <w:vertAlign w:val="superscript"/>
        </w:rPr>
        <w:t>2</w:t>
      </w:r>
      <w:r w:rsidRPr="00BF6520">
        <w:rPr>
          <w:rFonts w:eastAsia="Calibri" w:cs="Times New Roman"/>
          <w:szCs w:val="24"/>
        </w:rPr>
        <w:t>, erkeklerde; 27.5±5.8kg/m</w:t>
      </w:r>
      <w:r w:rsidRPr="00BF6520">
        <w:rPr>
          <w:rFonts w:eastAsia="Calibri" w:cs="Times New Roman"/>
          <w:szCs w:val="24"/>
          <w:vertAlign w:val="superscript"/>
        </w:rPr>
        <w:t>2</w:t>
      </w:r>
      <w:r w:rsidRPr="00BF6520">
        <w:rPr>
          <w:rFonts w:eastAsia="Calibri" w:cs="Times New Roman"/>
          <w:szCs w:val="24"/>
        </w:rPr>
        <w:t xml:space="preserve"> olarak bildirilmişti(Gavriilidou, Pihlsgard ve Elmstahl, 2015).</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Walker J.M. ve arkadaşlarının çalışmasında örneklem iki gruba ayrılarak incelenmişti. İlk grup 60-69 yaş aralığındaki kadınların vücut ağırlığı ortalaması 69,9 kg, boy uzunluk ortalaması; 162,9 cm idi. Erkeklerin vücut ağırlık ortalaması 74 kg, boy uzunluk ortalaması; 172,9 cm olarak belirlenirken ikinci grup olan 75-84 yaş aralığındaki kadınların vücut ağırlığı ortalaması; 63 kg, boy uzunluk  ortalaması; 158,9 cm olaraksaptanmıştı. Erkeklerin vücut ağırlığı ortalaması; 72 kg, boy uzunluk ortalaması; 172,6 cm olduğu tespit edilmişti. Örneklemin genel olarak ortalaması alındığında vücut ağırlık ortalaması; 69,8 kg boy uzunluk ortalaması; 166,5 cm idi (Walker ve ark, 2012).</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Milanoviç Z. ve arkadaşlarının çalışmasında, kadınların ortalama vücut ağırlığı; 69.74±12.44 kg, ortalama boy uzunluğu; 165.17±23.12 cm olarak saptanmıştı. VKİ ortalaması; 25.8±4.7 kg/m</w:t>
      </w:r>
      <w:r w:rsidRPr="00BF6520">
        <w:rPr>
          <w:rFonts w:eastAsia="Calibri" w:cs="Times New Roman"/>
          <w:szCs w:val="24"/>
          <w:vertAlign w:val="superscript"/>
        </w:rPr>
        <w:t>2</w:t>
      </w:r>
      <w:r w:rsidRPr="00BF6520">
        <w:rPr>
          <w:rFonts w:eastAsia="Calibri" w:cs="Times New Roman"/>
          <w:szCs w:val="24"/>
        </w:rPr>
        <w:t xml:space="preserve"> iken erkek olguların ortalama vücut ağırlığı 82.26±31.33 kg, </w:t>
      </w:r>
      <w:r w:rsidRPr="00BF6520">
        <w:rPr>
          <w:rFonts w:eastAsia="Calibri" w:cs="Times New Roman"/>
          <w:szCs w:val="24"/>
        </w:rPr>
        <w:lastRenderedPageBreak/>
        <w:t>ortalama boy uzunluğu; 175.62 ±9.78 cm, VKİ ortalaması; 27 ± 13.9 kg/m</w:t>
      </w:r>
      <w:r w:rsidRPr="00BF6520">
        <w:rPr>
          <w:rFonts w:eastAsia="Calibri" w:cs="Times New Roman"/>
          <w:szCs w:val="24"/>
          <w:vertAlign w:val="superscript"/>
        </w:rPr>
        <w:t>2</w:t>
      </w:r>
      <w:r w:rsidRPr="00BF6520">
        <w:rPr>
          <w:rFonts w:eastAsia="Calibri" w:cs="Times New Roman"/>
          <w:szCs w:val="24"/>
        </w:rPr>
        <w:t xml:space="preserve"> olarak ölçülmüştü(Milanoviç, Pantelic ve ark, 2013).</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Karakaş S. ve arkadaşlarının çalışmasında kadın grubunun vücut ağırlığı ortalaması; 71.5±14.1 kg, boy uzunluğu ortalaması 155±7.1cm olarak saptanmış. VKİ ortalaması; 31.3±5.8, bel çevre ölçümü ortalaması; 88.4±11.6 cm, kalça çevre ölçümü ortalaması; 105.3 ±11.6cm olarak tespit edilmişti. Erkek grubuna ait vücut ağrılığı ortalaması; 81.2±15 kg, boy uzunluğu ortalaması; 169.8±6.9 cm, VKİ ortalaması; 29.1±5.9 kg/m</w:t>
      </w:r>
      <w:r w:rsidRPr="00BF6520">
        <w:rPr>
          <w:rFonts w:eastAsia="Calibri" w:cs="Times New Roman"/>
          <w:szCs w:val="24"/>
          <w:vertAlign w:val="superscript"/>
        </w:rPr>
        <w:t>2</w:t>
      </w:r>
      <w:r w:rsidRPr="00BF6520">
        <w:rPr>
          <w:rFonts w:eastAsia="Calibri" w:cs="Times New Roman"/>
          <w:szCs w:val="24"/>
        </w:rPr>
        <w:t>, bel çevre ölçümü ortalaması; 93.8±16.6 cm, kalça çevresi ortalaması; 99±15.6 cm olarak saptamışlardı (Karakaş ve ark, 2012).</w:t>
      </w:r>
    </w:p>
    <w:p w:rsidR="00BF6520" w:rsidRPr="00BF6520" w:rsidRDefault="00BF6520" w:rsidP="008364BC">
      <w:pPr>
        <w:ind w:firstLine="0"/>
        <w:rPr>
          <w:rFonts w:eastAsia="Calibri" w:cs="Times New Roman"/>
          <w:color w:val="FF0000"/>
          <w:szCs w:val="24"/>
        </w:rPr>
      </w:pPr>
      <w:proofErr w:type="gramStart"/>
      <w:r w:rsidRPr="00BF6520">
        <w:rPr>
          <w:rFonts w:eastAsia="Calibri" w:cs="Times New Roman"/>
          <w:szCs w:val="24"/>
        </w:rPr>
        <w:t>Yüksek S. ve arkadaşlarının çalışmasında örneklemi oluşturan kadın grubuna ait vücut ağırlığı ortalaması 70,46 kg, boy uzunluk ortalaması; 155,58 cm, VKİ ortalaması; 29,14 kg/m</w:t>
      </w:r>
      <w:r w:rsidRPr="00BF6520">
        <w:rPr>
          <w:rFonts w:eastAsia="Calibri" w:cs="Times New Roman"/>
          <w:szCs w:val="24"/>
          <w:vertAlign w:val="superscript"/>
        </w:rPr>
        <w:t xml:space="preserve">2 </w:t>
      </w:r>
      <w:r w:rsidRPr="00BF6520">
        <w:rPr>
          <w:rFonts w:eastAsia="Calibri" w:cs="Times New Roman"/>
          <w:szCs w:val="24"/>
        </w:rPr>
        <w:t>idi. Erkek grubunda ise vücut ağırlığı ortalaması; 76,12 kg, boy uzunluğu ortalaması; 169,31cm, VKİ ortalaması ise 26,54 kg/m</w:t>
      </w:r>
      <w:r w:rsidRPr="00BF6520">
        <w:rPr>
          <w:rFonts w:eastAsia="Calibri" w:cs="Times New Roman"/>
          <w:szCs w:val="24"/>
          <w:vertAlign w:val="superscript"/>
        </w:rPr>
        <w:t>2</w:t>
      </w:r>
      <w:r w:rsidRPr="00BF6520">
        <w:rPr>
          <w:rFonts w:eastAsia="Calibri" w:cs="Times New Roman"/>
          <w:szCs w:val="24"/>
        </w:rPr>
        <w:t xml:space="preserve"> olarak belirtilmişti (Yüksek ve Cicioğlu, 2012).</w:t>
      </w:r>
      <w:proofErr w:type="gramEnd"/>
    </w:p>
    <w:p w:rsidR="00BF6520" w:rsidRPr="00BF6520" w:rsidRDefault="00BF6520" w:rsidP="008364BC">
      <w:pPr>
        <w:ind w:firstLine="0"/>
        <w:rPr>
          <w:rFonts w:eastAsia="Calibri" w:cs="Times New Roman"/>
          <w:szCs w:val="24"/>
        </w:rPr>
      </w:pPr>
      <w:proofErr w:type="gramStart"/>
      <w:r w:rsidRPr="00BF6520">
        <w:rPr>
          <w:rFonts w:eastAsia="Calibri" w:cs="Times New Roman"/>
          <w:szCs w:val="24"/>
        </w:rPr>
        <w:t>Başıbüyük G.Ö. ve arkadaşlarının 2015 yılında Sivas ilinde 65 yaş üstü bireyler ile ilgili yaptığı çalışmada; kadın grubunun vücut ağırlığı ortalaması; 78,47 kg, boy uzunluk ortalaması; 151,3 cm, VKİ ortalaması; 34,19 kg/m</w:t>
      </w:r>
      <w:r w:rsidRPr="00BF6520">
        <w:rPr>
          <w:rFonts w:eastAsia="Calibri" w:cs="Times New Roman"/>
          <w:szCs w:val="24"/>
          <w:vertAlign w:val="superscript"/>
        </w:rPr>
        <w:t>2</w:t>
      </w:r>
      <w:r w:rsidRPr="00BF6520">
        <w:rPr>
          <w:rFonts w:eastAsia="Calibri" w:cs="Times New Roman"/>
          <w:szCs w:val="24"/>
        </w:rPr>
        <w:t>, bel çevre ölçümü ortalaması; 104,8 cm iken erkek grubunun vücut ağırlık ortalaması; 78,83 kg, boy uzunluk ortalaması; 163,3 cm, VKİ ortalaması; 29,60kg/m</w:t>
      </w:r>
      <w:r w:rsidRPr="00BF6520">
        <w:rPr>
          <w:rFonts w:eastAsia="Calibri" w:cs="Times New Roman"/>
          <w:szCs w:val="24"/>
          <w:vertAlign w:val="superscript"/>
        </w:rPr>
        <w:t>2</w:t>
      </w:r>
      <w:r w:rsidRPr="00BF6520">
        <w:rPr>
          <w:rFonts w:eastAsia="Calibri" w:cs="Times New Roman"/>
          <w:szCs w:val="24"/>
        </w:rPr>
        <w:t>, bel çevre ölçümü ortalaması; 102,8 cm olduğu tespit edilmişti(Başıbüyük ve ark, 2015) .</w:t>
      </w:r>
      <w:proofErr w:type="gramEnd"/>
    </w:p>
    <w:p w:rsidR="00BF6520" w:rsidRPr="00BF6520" w:rsidRDefault="00BF6520" w:rsidP="008364BC">
      <w:pPr>
        <w:ind w:firstLine="0"/>
        <w:rPr>
          <w:rFonts w:eastAsia="Calibri" w:cs="Times New Roman"/>
          <w:szCs w:val="24"/>
        </w:rPr>
      </w:pPr>
      <w:r w:rsidRPr="00BF6520">
        <w:rPr>
          <w:rFonts w:eastAsia="Calibri" w:cs="Times New Roman"/>
          <w:szCs w:val="24"/>
        </w:rPr>
        <w:t xml:space="preserve">          Bosi Bağcı’nın çalışmasında,bel çevresi ölçümü ile obezitenin ilişkisinden bahsedilmiştir. Buna göre; bel çevresi ölçümünün kadınlarda 88 cm , erkeklerde ise 102 cm’i geçmemesi gerektiği belirtilmiştir  (Bosi Bağcı, 2003). Başıbüyük G.Ö. ve ark ise çalışmalarında, bel çevresinin kadınlarda 80 cm, erkeklerde 94 cm üzerinde olmaması gerektiği, aksi halde, hastalık riskinin arttığından bahsetmiştir. (Başıbüyük ve ark, 2015).</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Örneklemimizi oluşturan yaşlılardan kadınlarda vücut ağırlıkları ortalaması; 62,2 kg (28-107), boy ortalaması; 147,4 cm, VKİ ortalaması; 28,46 kg/m</w:t>
      </w:r>
      <w:r w:rsidRPr="00BF6520">
        <w:rPr>
          <w:rFonts w:eastAsia="Calibri" w:cs="Times New Roman"/>
          <w:szCs w:val="24"/>
          <w:vertAlign w:val="superscript"/>
        </w:rPr>
        <w:t>2</w:t>
      </w:r>
      <w:r w:rsidRPr="00BF6520">
        <w:rPr>
          <w:rFonts w:eastAsia="Calibri" w:cs="Times New Roman"/>
          <w:szCs w:val="24"/>
        </w:rPr>
        <w:t>, bel çevre ölçümü ortalaması; 94,5 cm, kalça çevre ölçümü ortalaması; 104,1cm olarak tespit ettik.  Erkek örnekleminvücut ağırlık ortalaması; 73,4 kg. (47-102) , boy uzunluk ortalaması; 163 cm, VKİ ortalaması; 29,49 kg/m</w:t>
      </w:r>
      <w:r w:rsidRPr="00BF6520">
        <w:rPr>
          <w:rFonts w:eastAsia="Calibri" w:cs="Times New Roman"/>
          <w:szCs w:val="24"/>
          <w:vertAlign w:val="superscript"/>
        </w:rPr>
        <w:t>2</w:t>
      </w:r>
      <w:r w:rsidRPr="00BF6520">
        <w:rPr>
          <w:rFonts w:eastAsia="Calibri" w:cs="Times New Roman"/>
          <w:szCs w:val="24"/>
        </w:rPr>
        <w:t xml:space="preserve">, bel çevre ölçüm ortalaması; 98 cm, kalça çevre ortalaması; 96,7 cm olarak ölçüldü. Bu sonuçlar ışığında, çalışmamızda kadınların ağırlık ve boy uzunlukları ortalaması; Gavriliidou NN ve arkadaşlarının, Walker J M ve arkadaşlarının, Milanoviç Z ve arkadaşlarının, Yüksek S ve arkadaşlarının, Başıbüyük G.Ö. ve arkadaşlarının çalışmalarının sonuçlarına göre daha düşüktü.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lastRenderedPageBreak/>
        <w:t xml:space="preserve">          Beden kitle indeksi yönünden örneklemimizi oluşturan kadın grubuna baktığımızda, Milanoviç Z. ve arkadaşları ve Gavriliidou NN. ve arkadaşlarının çalışması sonuçlarından bizim ölçümlerimiz daha yüksek iken, diğer çalışmaların sonuçlarından daha küçüktü. Walker J.M. ve arkadaşlarının çalışmasında beden kitle indeksiyle ilgili ölçüme rastlanılmadığı için karşılaştırma yapılamadı.</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Bel çevresi ölçümlerine baktığımızda ölçüm sonuçlarımız Gavriliidou N. ve arkadaşları ile Karakaş S. ve arkadaşlarının sonuçlarından daha büyüktü. Başıbüyük G.Ö. ve arkadaşlarının çalışmalarının sonuçlarından ise daha küçük olduğu saptandı.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Bosi Bağcı T., Yüksek S. ve arkadaşları, Walker J M ve arkadaşları ve Milanoviç Z ve arkadaşları araştırmalarında bel-kalça çevresi ölçümlerini almadıkları için onlarla kıyaslama yapılamadı.</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Gavriliidou ve arkadaşlarının kalça çevresi ölçüm sonuçları çalışmamız sonuçlarından daha küçük iken, Karakaş S. ve arkadaşlarının çalışmalarının ölçümleri, çalışmamız sonuçlarından daha büyüktü.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Başıbüyük G.Ö. ve arkadaşları çalışmasında sadece bel çevresi ölçümlerine yer verildiğinden karşılaştırma olanağı yoktu.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Örneklemimizi oluşturan erkek grubu vücut ağırlığı yönünden incelendiğinde, Walker J.M. ve arkadaşlarının çalışmasının sonuçlarına benzerlik göstermekteydi. Gavriliidou ve ark, Milanoviç Z ve ark, Karakaş S ve ark, Yüksek S. ve ark, Başıbüyük G.Ö. ve arkadaşlarının çalışmalarının sonuçları, bizim çalışmamızın sonuçlarından büyüktü.</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Boy uzunluk ortalamalarına bakıldığında çalışmamıza ait sonuçlar, Başıbüyük G.Ö. ve arkadaşlarının çalışmasının sonuçlarıyla benzerlik göstermekteydi. Gavrilidou NN. ve ark, Walker J.M. ve ark, Milanoviç Z. ve ark, Karakaş S. ve ark,Yüksek S. ve ark. ait çalışmaların sonuçları bizim çalışmamızdan büyüktü.</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Beden kitle indeksi sonuçlarımız, Karakaş S ve ark ve Başıbüyük G.Ö. ve arkadaşlarının çalışmalarıyla benzerlik göstermekteydi.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Gavriliidou N. Ve ark, Milanoviç Z. ve ark., Yüksek S. ve ark. çalışmasına ait sonuçlar ise bizim çalışmamızdan küçüktü. Walker J.M. ve arkadaşlarının çalışmasında beden kitle indeksiyle ilgili ölçüme rastlanılmadığı için karşılaştırma yapılamadı.</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Bel çevre ölçümlerinin sonuçlarına baktığımızda, Gavriliidou ve ark, Karakaş S ve ark., Başıbüyük G.Ö. ve arkadaşları çalışmalarındaki bel çevresi ölçümü yapmışlardı. Çalışmamıza ait bel çevre ölçüm sonuçları, Karakaş S. ve ark. çalışmasının sonuçlarından büyük iken, </w:t>
      </w:r>
      <w:r w:rsidRPr="00BF6520">
        <w:rPr>
          <w:rFonts w:eastAsia="Calibri" w:cs="Times New Roman"/>
          <w:szCs w:val="24"/>
        </w:rPr>
        <w:lastRenderedPageBreak/>
        <w:t>Gavriliidou ve ark. ve Başıbüyük G.Ö. ve arkadaşlarına ait çalışmaların sonuçlarından küçük olduğu görüldü.</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Gavriliidou ve ark. ve Karakaş S. ve arkadaşlarının çalışmalarınında kalça çevresi ölçüm sonuçları çalışmamız sonuçlarından daha büyük olduğu görüldü.</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Deri kıvrım kalınlığının yaşla birlikte her iki cinste de azalma gösterdiği ve yaşlanmayla birlikte kas kütlesi azalırken gövde ve karın bölgesinde visseral yağ dokusunda artış olduğu bilinmektedir. Özellikle de kol ve bacaklarda subcuteneal yağ dokusunda azalmalar saptanmıştır.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Gavriilidou NN. ve arkadaşlarının çalışmasında triceps ve subscapular noktalardan deri kıvrım kalınlığı ölçümleri yapmışlar. Bu ölçümlerin ortalaması kadınlarda; triceps için; 20,8, subscapular nokta için 19,6 iken erkeklerde bu değerler, triceps için 14,1, subscapular için 19,4 olarak belirlenmişti.</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Suriah A.R. ve arkadaşlarının çalışmasında triceps deri kıvrım kalınlığı ölçümü kadınlarda ortalama; 16.35±7.12, erkeklerde ise 10.54±5.10 olarak kaydedilmişti (Suriah ve ark. 1998)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Karakaş S. ve arkadaşları yaptıkları çalışmada 6 ayrı noktada ölçüm yapmışlar. Bu ölçümlerin ortalama değerleri kadınlarda; biceps; 17.26±7.7, triceps; 27.11±8.2, subscapular; 26.88±7.6, suprailiak; 18.09±5.3, abdominal; 32.86±7.2, uyluk; 37.04±8.8 iken erkeklerde; biceps; 10.26±6.7, triceps; 14.97±8.8, subscapular; 22.40±8.2, suprailiak; 13.40±7.5, abdominal; 28.43±14.4, uyluk; 23.48±11.4 olarak kaydedilmişti(Karakaş ve ark, 2012)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Biz de ölçümlerimizi 9 ayrı noktadan yaptık. Buna göre; çalışmamızda kadın grubuna ait triceps noktasından yapılan ölçüm, Gavriliidou NN.ve arkadaşlarının çalışmasıyla benzerlik göstermekteydi. Suriah A.R. ve arkadaşlarının çalışmasındaki triceps ölçüm değerleri bizim çalışmamıza göre düşük iken, Karakaş S ve arkadaşlarının çalışmasındaki triceps ölçüm değerleri büyüktü. </w:t>
      </w:r>
    </w:p>
    <w:p w:rsidR="00BF6520" w:rsidRPr="00BF6520" w:rsidRDefault="00BF6520" w:rsidP="008364BC">
      <w:pPr>
        <w:ind w:firstLine="0"/>
        <w:rPr>
          <w:rFonts w:eastAsia="Calibri" w:cs="Times New Roman"/>
          <w:szCs w:val="24"/>
        </w:rPr>
      </w:pPr>
      <w:r w:rsidRPr="00BF6520">
        <w:rPr>
          <w:rFonts w:eastAsia="Calibri" w:cs="Times New Roman"/>
          <w:szCs w:val="24"/>
        </w:rPr>
        <w:t xml:space="preserve">          Biceps noktasından yapılan ölçüm, Karakaş S.ve ark. çalışmasından daha küçük olduğu görüldü. Gavrilidou N. Ve Suriah A.R. biceps noktasından deri kıvrım kalınlığı ölçümü yapmadıkları için kıyaslama yapılamadı.</w:t>
      </w:r>
    </w:p>
    <w:p w:rsidR="00BF6520" w:rsidRPr="00BF6520" w:rsidRDefault="00BF6520" w:rsidP="008364BC">
      <w:pPr>
        <w:ind w:firstLine="0"/>
        <w:rPr>
          <w:rFonts w:eastAsia="Calibri" w:cs="Times New Roman"/>
          <w:sz w:val="22"/>
          <w:highlight w:val="yellow"/>
        </w:rPr>
      </w:pPr>
      <w:r w:rsidRPr="00BF6520">
        <w:rPr>
          <w:rFonts w:eastAsia="Calibri" w:cs="Times New Roman"/>
          <w:szCs w:val="24"/>
        </w:rPr>
        <w:t xml:space="preserve">          Subscapular deri kıvrım kalınlığı ölçümünü, Gavrilidou NN. veark. ve Karakaş S. ve ark. çalışmalarında yer vermişti. Bizim ölçüm sonuçlarımız Gavriliidou N. ve ark. çalışmasıyla benzerlik gösterirken, Karakaş S.’nin ölçüm sonuçlarından küçüktü. Suriah A.R. ve arkadaşları çalışmalarında sadece triceps deri kıvrım kalınlığını ölçtükleri için kıyaslama yapılamadı</w:t>
      </w:r>
      <w:r w:rsidRPr="00BF6520">
        <w:rPr>
          <w:rFonts w:eastAsia="Calibri" w:cs="Times New Roman"/>
          <w:sz w:val="22"/>
        </w:rPr>
        <w:t>.</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lastRenderedPageBreak/>
        <w:t xml:space="preserve">          Çalışmamızda, suprailiak, abdominal ve uyluk noktalarındaki deri kıvrım kalınlığı ölçümlerinin sonuçları Karakaş S.ve ark. </w:t>
      </w:r>
      <w:proofErr w:type="gramStart"/>
      <w:r w:rsidRPr="00BF6520">
        <w:rPr>
          <w:rFonts w:eastAsia="Calibri" w:cs="Times New Roman"/>
          <w:szCs w:val="24"/>
        </w:rPr>
        <w:t>ait</w:t>
      </w:r>
      <w:proofErr w:type="gramEnd"/>
      <w:r w:rsidRPr="00BF6520">
        <w:rPr>
          <w:rFonts w:eastAsia="Calibri" w:cs="Times New Roman"/>
          <w:szCs w:val="24"/>
        </w:rPr>
        <w:t xml:space="preserve"> ölçüm sonuçlarından daha küçük olduğu görüldü.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Gavriliidou N.ve ark, Suriah A.R. ve ark. çalışmalarında Suprailiak, abdominal ve uyluk deri kıvrım kalınlığı ölçümlerine yer vermediği için kıyaslamalar yapılamadı.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Örneklemimizi oluşturan erkek grubuna ait ölçüm sonuçları incelendiğinde; triceps deri kıvrım kalınlığına ait; Karakaş S ve ark. ve Gavriliidou N. ve arkadaşlarının ölçüm sonuçlarının bizim ölçüm sonuçlarımızla benzerlik gösterirken; Suriah A.R. ve ark. ait ölçüm sonuçlarının daha küçük olduğu görüldü.</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Biceps deri kıvrım kalınlığı ölçümüne çalışmasında tek yer veren Karakaş S ve arkadaşları idi. Bizim çalışmamızla kıyaslandığında; ölçüm sonuçlarının az farkla daha büyük olduğu görüldü.</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Subscapular deri kıvrım kalınlığı ölçümleri kıyaslandığında; bizim ölçüm sonuçlarımız Gavriliidou N. ve ark. çalışmasının sonucundan büyük, Karakaş S. ve arkadaşlarının çalışmasının sonuçlarından küçük olduğu gözlendi.</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Çalışmamızda suprailiak ve uyluk deri kıvrım kalınlıklarının ölçüm sonuçları; Karakaş S. ve arkadaşlarının çalışmasıyla benzerlik gösterirken, abdominal deri kıvrım kalınlığı ölçümleri Karakaş S. ve arkadaşlarının ölçüm sonuçlarından düşüktü.</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Literatürlere bakıldığında son yıllarda yaşlılar üzerinde ekstremite uzunlukları ile ilgili fazla çalışmaya rastlanılmamıştır. Kaynak taramalarımızda bulabildiğimiz bir- iki çalışmadan birisi olan; Kim JM ve arkadaşlarının Kore’de yaptığı çalışmada kadınlarda ortalama olarak, üst ekstremite uzunluğu 76,4 cm, alt ekstremite uzunluk 84 cm iken erkeklerde ortalama üst ekstremite uzunluğu 83,4 cm, alt ekstremite uzunluğu 89,9 cm olduğu tespit edilmiştir (Kothiyal, 2001; Kim 2003).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Kothiyal ve arakadaşlarının Sidney’de yaptığı çalışmaya göre ön kol uzunluğu ortalaması; kadınlarda; 38 cm, erkeklerde; 41,8 cm, üst ekstremite uzunluğu ortalaması kadınlarda; 74,5 cm, erkeklerde 78,9 cm, el uzunluğu ortalaması ise; kadınlarda 16,9 cm, erkeklerde; 18,4 cm olarak belirtilmiştir (Kothiyal, 2001).</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Çalışmamızdaekstremite uzunluklarını kapsamlı olarak inceledik. Sonuç olarak; üst ekstremite uzunluğu ortalaması kadınlarda 57 cm iken erkeklerde 71,6 cm olarak saptandı.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Alt ekstremite ortalama uzunluğu ise; kadınlarda 70 cm iken erkeklerde 86,4 cm olduğu tespit edildi. Çalışmamızda ayrıca; kol, ön kol, el, kulaç, uyluk, bacak, ayak ölçümleri de yapılmış </w:t>
      </w:r>
      <w:r w:rsidRPr="00BF6520">
        <w:rPr>
          <w:rFonts w:eastAsia="Calibri" w:cs="Times New Roman"/>
          <w:szCs w:val="24"/>
        </w:rPr>
        <w:lastRenderedPageBreak/>
        <w:t>olmasına rağmen bu konuda kaynak bulunamadığı için karşılaştırma yapmak mümkün olmadı.</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Çalışmamızda kadınlara ait üst ekstremite uzunlukları ortalamaları hem Kim J M ve ark. hem de Kothial ve ark. çalışmalarına göre daha düşüktü. Ön kol ve el uzunluğunu sadece Kothiyal ve ark. çalışmalarında yer vermiş, ön kol ölçüm sonuçları bizim çalışmamıza kıyaslandığında daha yüksek iken el uzunlukları bizim çalışmamızdan daha düşük değerdeydi.</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Kadınlara ait alt ektremite uzunluk ölçüm sonuçları değerlendirildiğinde; sadece Kim J M ve ark. çalışmasında yer vermiş olup ölçüm sonuçları bizim çalışmamızdan daha büyüktü. Örneklemimizi oluşturan erkek grubuna ait ekstremite uzunlukları ortalamaları incelendiğinde; erkeklerin üst ekstremite uzunluk ortalaması her iki çalışmada da bizim sonuçlarımızdan yüksekti.</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Kothiyal ve arkadaşlarının çalışmalarında, erkeklerde ön kol uzunluğu ortalaması ölçüm sonuçları bizim çalışmamıza göre daha yüksek iken el uzunluğu ölçüm ortalaması daha düşüktü.</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Erkeklerde alt ekstremite uzunluk ölçümleri ortalaması; Kim J M ve arkadaşlarının</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çalışmasında bizim ölçüm sonuçlarımıza göre daha yüksekti.</w:t>
      </w:r>
    </w:p>
    <w:p w:rsidR="00BF6520" w:rsidRPr="00BF6520" w:rsidRDefault="00BF6520" w:rsidP="00BF6520">
      <w:pPr>
        <w:spacing w:after="200"/>
        <w:ind w:firstLine="0"/>
        <w:contextualSpacing/>
        <w:rPr>
          <w:rFonts w:eastAsia="Calibri" w:cs="Times New Roman"/>
        </w:rPr>
      </w:pPr>
      <w:r w:rsidRPr="00BF6520">
        <w:rPr>
          <w:rFonts w:eastAsia="Calibri" w:cs="Times New Roman"/>
        </w:rPr>
        <w:t xml:space="preserve">          Yaşlanmayla birlikte yaşlıların eklem hareket açıklığında azalmalar olduğu bilinmektedir. Bununla ilgili literatürde çeşitli çalışmalar bulunmaktadır.</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Walker J.M. ve arkadaşlarının çalışmasında; kadın ve erkek gruplarındaki ortalama eklem hareket açıklıklıkları ölçülmüştü. Buna göre;kadın grubunda üst ekstremitede; omuz abduksiyonu; 175</w:t>
      </w:r>
      <w:r w:rsidRPr="00BF6520">
        <w:rPr>
          <w:rFonts w:eastAsia="Calibri" w:cs="Times New Roman"/>
          <w:szCs w:val="24"/>
          <w:vertAlign w:val="superscript"/>
        </w:rPr>
        <w:t>o</w:t>
      </w:r>
      <w:r w:rsidRPr="00BF6520">
        <w:rPr>
          <w:rFonts w:eastAsia="Calibri" w:cs="Times New Roman"/>
          <w:szCs w:val="24"/>
        </w:rPr>
        <w:t>, omuz fleksiyonu; 175</w:t>
      </w:r>
      <w:r w:rsidRPr="00BF6520">
        <w:rPr>
          <w:rFonts w:eastAsia="Calibri" w:cs="Times New Roman"/>
          <w:szCs w:val="24"/>
          <w:vertAlign w:val="superscript"/>
        </w:rPr>
        <w:t xml:space="preserve"> o</w:t>
      </w:r>
      <w:r w:rsidRPr="00BF6520">
        <w:rPr>
          <w:rFonts w:eastAsia="Calibri" w:cs="Times New Roman"/>
          <w:szCs w:val="24"/>
        </w:rPr>
        <w:t>, omuz ekstansiyonu; 49</w:t>
      </w:r>
      <w:r w:rsidRPr="00BF6520">
        <w:rPr>
          <w:rFonts w:eastAsia="Calibri" w:cs="Times New Roman"/>
          <w:szCs w:val="24"/>
          <w:vertAlign w:val="superscript"/>
        </w:rPr>
        <w:t xml:space="preserve"> o</w:t>
      </w:r>
      <w:r w:rsidRPr="00BF6520">
        <w:rPr>
          <w:rFonts w:eastAsia="Calibri" w:cs="Times New Roman"/>
          <w:szCs w:val="24"/>
        </w:rPr>
        <w:t>, internal rotasyonu; 66</w:t>
      </w:r>
      <w:r w:rsidRPr="00BF6520">
        <w:rPr>
          <w:rFonts w:eastAsia="Calibri" w:cs="Times New Roman"/>
          <w:szCs w:val="24"/>
          <w:vertAlign w:val="superscript"/>
        </w:rPr>
        <w:t xml:space="preserve"> o</w:t>
      </w:r>
      <w:r w:rsidRPr="00BF6520">
        <w:rPr>
          <w:rFonts w:eastAsia="Calibri" w:cs="Times New Roman"/>
          <w:szCs w:val="24"/>
        </w:rPr>
        <w:t>, eksternal rotasyonu; 85, dirsek fleksiyonu; 148, ön kol pronasyonu; 73, ön kol supinasyonu; 65</w:t>
      </w:r>
      <w:r w:rsidRPr="00BF6520">
        <w:rPr>
          <w:rFonts w:eastAsia="Calibri" w:cs="Times New Roman"/>
          <w:szCs w:val="24"/>
          <w:vertAlign w:val="superscript"/>
        </w:rPr>
        <w:t xml:space="preserve"> o</w:t>
      </w:r>
      <w:r w:rsidRPr="00BF6520">
        <w:rPr>
          <w:rFonts w:eastAsia="Calibri" w:cs="Times New Roman"/>
          <w:szCs w:val="24"/>
        </w:rPr>
        <w:t>, elbileği fleksiyonu; 65</w:t>
      </w:r>
      <w:r w:rsidRPr="00BF6520">
        <w:rPr>
          <w:rFonts w:eastAsia="Calibri" w:cs="Times New Roman"/>
          <w:szCs w:val="24"/>
          <w:vertAlign w:val="superscript"/>
        </w:rPr>
        <w:t xml:space="preserve"> o</w:t>
      </w:r>
      <w:r w:rsidRPr="00BF6520">
        <w:rPr>
          <w:rFonts w:eastAsia="Calibri" w:cs="Times New Roman"/>
          <w:szCs w:val="24"/>
        </w:rPr>
        <w:t>, el bileği ekstansiyonu; 65</w:t>
      </w:r>
      <w:r w:rsidRPr="00BF6520">
        <w:rPr>
          <w:rFonts w:eastAsia="Calibri" w:cs="Times New Roman"/>
          <w:szCs w:val="24"/>
          <w:vertAlign w:val="superscript"/>
        </w:rPr>
        <w:t xml:space="preserve"> o</w:t>
      </w:r>
      <w:r w:rsidRPr="00BF6520">
        <w:rPr>
          <w:rFonts w:eastAsia="Calibri" w:cs="Times New Roman"/>
          <w:szCs w:val="24"/>
        </w:rPr>
        <w:t>, radial deviasyonu; 17</w:t>
      </w:r>
      <w:r w:rsidRPr="00BF6520">
        <w:rPr>
          <w:rFonts w:eastAsia="Calibri" w:cs="Times New Roman"/>
          <w:szCs w:val="24"/>
          <w:vertAlign w:val="superscript"/>
        </w:rPr>
        <w:t xml:space="preserve"> o</w:t>
      </w:r>
      <w:r w:rsidRPr="00BF6520">
        <w:rPr>
          <w:rFonts w:eastAsia="Calibri" w:cs="Times New Roman"/>
          <w:szCs w:val="24"/>
        </w:rPr>
        <w:t>, ulnar deviasyon; 23</w:t>
      </w:r>
      <w:r w:rsidRPr="00BF6520">
        <w:rPr>
          <w:rFonts w:eastAsia="Calibri" w:cs="Times New Roman"/>
          <w:szCs w:val="24"/>
          <w:vertAlign w:val="superscript"/>
        </w:rPr>
        <w:t xml:space="preserve"> o</w:t>
      </w:r>
      <w:r w:rsidRPr="00BF6520">
        <w:rPr>
          <w:rFonts w:eastAsia="Calibri" w:cs="Times New Roman"/>
          <w:szCs w:val="24"/>
        </w:rPr>
        <w:t xml:space="preserve"> idi. Alt ekstremitede ise; kalça fleksiyonu; 111</w:t>
      </w:r>
      <w:r w:rsidRPr="00BF6520">
        <w:rPr>
          <w:rFonts w:eastAsia="Calibri" w:cs="Times New Roman"/>
          <w:szCs w:val="24"/>
          <w:vertAlign w:val="superscript"/>
        </w:rPr>
        <w:t xml:space="preserve"> o</w:t>
      </w:r>
      <w:r w:rsidRPr="00BF6520">
        <w:rPr>
          <w:rFonts w:eastAsia="Calibri" w:cs="Times New Roman"/>
          <w:szCs w:val="24"/>
        </w:rPr>
        <w:t>, kalça abduksiyonu; 24</w:t>
      </w:r>
      <w:r w:rsidRPr="00BF6520">
        <w:rPr>
          <w:rFonts w:eastAsia="Calibri" w:cs="Times New Roman"/>
          <w:szCs w:val="24"/>
          <w:vertAlign w:val="superscript"/>
        </w:rPr>
        <w:t xml:space="preserve"> o</w:t>
      </w:r>
      <w:r w:rsidRPr="00BF6520">
        <w:rPr>
          <w:rFonts w:eastAsia="Calibri" w:cs="Times New Roman"/>
          <w:szCs w:val="24"/>
        </w:rPr>
        <w:t>, kalça adduksiyonu 11</w:t>
      </w:r>
      <w:r w:rsidRPr="00BF6520">
        <w:rPr>
          <w:rFonts w:eastAsia="Calibri" w:cs="Times New Roman"/>
          <w:szCs w:val="24"/>
          <w:vertAlign w:val="superscript"/>
        </w:rPr>
        <w:t xml:space="preserve"> o</w:t>
      </w:r>
      <w:r w:rsidRPr="00BF6520">
        <w:rPr>
          <w:rFonts w:eastAsia="Calibri" w:cs="Times New Roman"/>
          <w:szCs w:val="24"/>
        </w:rPr>
        <w:t>, internal rotasyon 36</w:t>
      </w:r>
      <w:r w:rsidRPr="00BF6520">
        <w:rPr>
          <w:rFonts w:eastAsia="Calibri" w:cs="Times New Roman"/>
          <w:szCs w:val="24"/>
          <w:vertAlign w:val="superscript"/>
        </w:rPr>
        <w:t xml:space="preserve"> o</w:t>
      </w:r>
      <w:r w:rsidRPr="00BF6520">
        <w:rPr>
          <w:rFonts w:eastAsia="Calibri" w:cs="Times New Roman"/>
          <w:szCs w:val="24"/>
        </w:rPr>
        <w:t>, eksternal rotasyon 30</w:t>
      </w:r>
      <w:r w:rsidRPr="00BF6520">
        <w:rPr>
          <w:rFonts w:eastAsia="Calibri" w:cs="Times New Roman"/>
          <w:szCs w:val="24"/>
          <w:vertAlign w:val="superscript"/>
        </w:rPr>
        <w:t xml:space="preserve"> o</w:t>
      </w:r>
      <w:r w:rsidRPr="00BF6520">
        <w:rPr>
          <w:rFonts w:eastAsia="Calibri" w:cs="Times New Roman"/>
          <w:szCs w:val="24"/>
        </w:rPr>
        <w:t>, diz fleksiyonu 135</w:t>
      </w:r>
      <w:r w:rsidRPr="00BF6520">
        <w:rPr>
          <w:rFonts w:eastAsia="Calibri" w:cs="Times New Roman"/>
          <w:szCs w:val="24"/>
          <w:vertAlign w:val="superscript"/>
        </w:rPr>
        <w:t xml:space="preserve"> o</w:t>
      </w:r>
      <w:r w:rsidRPr="00BF6520">
        <w:rPr>
          <w:rFonts w:eastAsia="Calibri" w:cs="Times New Roman"/>
          <w:szCs w:val="24"/>
        </w:rPr>
        <w:t>, ayak dorsifleksiyonu 10</w:t>
      </w:r>
      <w:r w:rsidRPr="00BF6520">
        <w:rPr>
          <w:rFonts w:eastAsia="Calibri" w:cs="Times New Roman"/>
          <w:szCs w:val="24"/>
          <w:vertAlign w:val="superscript"/>
        </w:rPr>
        <w:t xml:space="preserve"> o</w:t>
      </w:r>
      <w:r w:rsidRPr="00BF6520">
        <w:rPr>
          <w:rFonts w:eastAsia="Calibri" w:cs="Times New Roman"/>
          <w:szCs w:val="24"/>
        </w:rPr>
        <w:t>, plantarfleksiyon 40</w:t>
      </w:r>
      <w:r w:rsidRPr="00BF6520">
        <w:rPr>
          <w:rFonts w:eastAsia="Calibri" w:cs="Times New Roman"/>
          <w:szCs w:val="24"/>
          <w:vertAlign w:val="superscript"/>
        </w:rPr>
        <w:t xml:space="preserve"> o</w:t>
      </w:r>
      <w:r w:rsidRPr="00BF6520">
        <w:rPr>
          <w:rFonts w:eastAsia="Calibri" w:cs="Times New Roman"/>
          <w:szCs w:val="24"/>
        </w:rPr>
        <w:t xml:space="preserve"> olarak ölçülmüştü (Walker J M ve ark, 2012) .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Aynı çalışmada erkek grubunda ise; üst ekstremitede; omuz abduksiyonu; 155</w:t>
      </w:r>
      <w:r w:rsidRPr="00BF6520">
        <w:rPr>
          <w:rFonts w:eastAsia="Calibri" w:cs="Times New Roman"/>
          <w:szCs w:val="24"/>
          <w:vertAlign w:val="superscript"/>
        </w:rPr>
        <w:t xml:space="preserve"> o</w:t>
      </w:r>
      <w:r w:rsidRPr="00BF6520">
        <w:rPr>
          <w:rFonts w:eastAsia="Calibri" w:cs="Times New Roman"/>
          <w:szCs w:val="24"/>
        </w:rPr>
        <w:t>,  omuz fleksiyonu; 160</w:t>
      </w:r>
      <w:r w:rsidRPr="00BF6520">
        <w:rPr>
          <w:rFonts w:eastAsia="Calibri" w:cs="Times New Roman"/>
          <w:szCs w:val="24"/>
          <w:vertAlign w:val="superscript"/>
        </w:rPr>
        <w:t xml:space="preserve"> o</w:t>
      </w:r>
      <w:r w:rsidRPr="00BF6520">
        <w:rPr>
          <w:rFonts w:eastAsia="Calibri" w:cs="Times New Roman"/>
          <w:szCs w:val="24"/>
        </w:rPr>
        <w:t>, omuz ekstansiyonu; 38</w:t>
      </w:r>
      <w:r w:rsidRPr="00BF6520">
        <w:rPr>
          <w:rFonts w:eastAsia="Calibri" w:cs="Times New Roman"/>
          <w:szCs w:val="24"/>
          <w:vertAlign w:val="superscript"/>
        </w:rPr>
        <w:t xml:space="preserve"> o</w:t>
      </w:r>
      <w:r w:rsidRPr="00BF6520">
        <w:rPr>
          <w:rFonts w:eastAsia="Calibri" w:cs="Times New Roman"/>
          <w:szCs w:val="24"/>
        </w:rPr>
        <w:t>, internal rotasyonu; 59</w:t>
      </w:r>
      <w:r w:rsidRPr="00BF6520">
        <w:rPr>
          <w:rFonts w:eastAsia="Calibri" w:cs="Times New Roman"/>
          <w:szCs w:val="24"/>
          <w:vertAlign w:val="superscript"/>
        </w:rPr>
        <w:t xml:space="preserve"> o</w:t>
      </w:r>
      <w:r w:rsidRPr="00BF6520">
        <w:rPr>
          <w:rFonts w:eastAsia="Calibri" w:cs="Times New Roman"/>
          <w:szCs w:val="24"/>
        </w:rPr>
        <w:t>, eksternal rotasyonu; 76</w:t>
      </w:r>
      <w:r w:rsidRPr="00BF6520">
        <w:rPr>
          <w:rFonts w:eastAsia="Calibri" w:cs="Times New Roman"/>
          <w:szCs w:val="24"/>
          <w:vertAlign w:val="superscript"/>
        </w:rPr>
        <w:t xml:space="preserve"> o</w:t>
      </w:r>
      <w:r w:rsidRPr="00BF6520">
        <w:rPr>
          <w:rFonts w:eastAsia="Calibri" w:cs="Times New Roman"/>
          <w:szCs w:val="24"/>
        </w:rPr>
        <w:t>, dirsek fleksiyonu; 139</w:t>
      </w:r>
      <w:r w:rsidRPr="00BF6520">
        <w:rPr>
          <w:rFonts w:eastAsia="Calibri" w:cs="Times New Roman"/>
          <w:szCs w:val="24"/>
          <w:vertAlign w:val="superscript"/>
        </w:rPr>
        <w:t xml:space="preserve"> o</w:t>
      </w:r>
      <w:r w:rsidRPr="00BF6520">
        <w:rPr>
          <w:rFonts w:eastAsia="Calibri" w:cs="Times New Roman"/>
          <w:szCs w:val="24"/>
        </w:rPr>
        <w:t>, ön kol pronasyonu; 68</w:t>
      </w:r>
      <w:r w:rsidRPr="00BF6520">
        <w:rPr>
          <w:rFonts w:eastAsia="Calibri" w:cs="Times New Roman"/>
          <w:szCs w:val="24"/>
          <w:vertAlign w:val="superscript"/>
        </w:rPr>
        <w:t xml:space="preserve"> o</w:t>
      </w:r>
      <w:r w:rsidRPr="00BF6520">
        <w:rPr>
          <w:rFonts w:eastAsia="Calibri" w:cs="Times New Roman"/>
          <w:szCs w:val="24"/>
        </w:rPr>
        <w:t>, ön kol supinasyonu; 83</w:t>
      </w:r>
      <w:r w:rsidRPr="00BF6520">
        <w:rPr>
          <w:rFonts w:eastAsia="Calibri" w:cs="Times New Roman"/>
          <w:szCs w:val="24"/>
          <w:vertAlign w:val="superscript"/>
        </w:rPr>
        <w:t xml:space="preserve"> o</w:t>
      </w:r>
      <w:r w:rsidRPr="00BF6520">
        <w:rPr>
          <w:rFonts w:eastAsia="Calibri" w:cs="Times New Roman"/>
          <w:szCs w:val="24"/>
        </w:rPr>
        <w:t>, elbileği fleksiyonu; 62</w:t>
      </w:r>
      <w:r w:rsidRPr="00BF6520">
        <w:rPr>
          <w:rFonts w:eastAsia="Calibri" w:cs="Times New Roman"/>
          <w:szCs w:val="24"/>
          <w:vertAlign w:val="superscript"/>
        </w:rPr>
        <w:t xml:space="preserve"> o</w:t>
      </w:r>
      <w:r w:rsidRPr="00BF6520">
        <w:rPr>
          <w:rFonts w:eastAsia="Calibri" w:cs="Times New Roman"/>
          <w:szCs w:val="24"/>
        </w:rPr>
        <w:t>, el bileği ekstansiyonu; 61</w:t>
      </w:r>
      <w:r w:rsidRPr="00BF6520">
        <w:rPr>
          <w:rFonts w:eastAsia="Calibri" w:cs="Times New Roman"/>
          <w:szCs w:val="24"/>
          <w:vertAlign w:val="superscript"/>
        </w:rPr>
        <w:t xml:space="preserve"> o</w:t>
      </w:r>
      <w:r w:rsidRPr="00BF6520">
        <w:rPr>
          <w:rFonts w:eastAsia="Calibri" w:cs="Times New Roman"/>
          <w:szCs w:val="24"/>
        </w:rPr>
        <w:t>, radial deviasyonu; 20</w:t>
      </w:r>
      <w:r w:rsidRPr="00BF6520">
        <w:rPr>
          <w:rFonts w:eastAsia="Calibri" w:cs="Times New Roman"/>
          <w:szCs w:val="24"/>
          <w:vertAlign w:val="superscript"/>
        </w:rPr>
        <w:t xml:space="preserve"> o</w:t>
      </w:r>
      <w:r w:rsidRPr="00BF6520">
        <w:rPr>
          <w:rFonts w:eastAsia="Calibri" w:cs="Times New Roman"/>
          <w:szCs w:val="24"/>
        </w:rPr>
        <w:t xml:space="preserve">, ulnar deviasyon; 28 </w:t>
      </w:r>
      <w:r w:rsidRPr="00BF6520">
        <w:rPr>
          <w:rFonts w:eastAsia="Calibri" w:cs="Times New Roman"/>
          <w:szCs w:val="24"/>
          <w:vertAlign w:val="superscript"/>
        </w:rPr>
        <w:t>o</w:t>
      </w:r>
      <w:r w:rsidRPr="00BF6520">
        <w:rPr>
          <w:rFonts w:eastAsia="Calibri" w:cs="Times New Roman"/>
          <w:szCs w:val="24"/>
        </w:rPr>
        <w:t xml:space="preserve"> olarak ölçülmüştü.</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Alt ekstremitede; kalça fleksiyonu; 110</w:t>
      </w:r>
      <w:r w:rsidRPr="00BF6520">
        <w:rPr>
          <w:rFonts w:eastAsia="Calibri" w:cs="Times New Roman"/>
          <w:szCs w:val="24"/>
          <w:vertAlign w:val="superscript"/>
        </w:rPr>
        <w:t xml:space="preserve"> o</w:t>
      </w:r>
      <w:r w:rsidRPr="00BF6520">
        <w:rPr>
          <w:rFonts w:eastAsia="Calibri" w:cs="Times New Roman"/>
          <w:szCs w:val="24"/>
        </w:rPr>
        <w:t>, kalça abduksiyonu; 23</w:t>
      </w:r>
      <w:r w:rsidRPr="00BF6520">
        <w:rPr>
          <w:rFonts w:eastAsia="Calibri" w:cs="Times New Roman"/>
          <w:szCs w:val="24"/>
          <w:vertAlign w:val="superscript"/>
        </w:rPr>
        <w:t xml:space="preserve"> o</w:t>
      </w:r>
      <w:r w:rsidRPr="00BF6520">
        <w:rPr>
          <w:rFonts w:eastAsia="Calibri" w:cs="Times New Roman"/>
          <w:szCs w:val="24"/>
        </w:rPr>
        <w:t>, kalca adduksiyonu 18</w:t>
      </w:r>
      <w:r w:rsidRPr="00BF6520">
        <w:rPr>
          <w:rFonts w:eastAsia="Calibri" w:cs="Times New Roman"/>
          <w:szCs w:val="24"/>
          <w:vertAlign w:val="superscript"/>
        </w:rPr>
        <w:t xml:space="preserve"> o</w:t>
      </w:r>
      <w:r w:rsidRPr="00BF6520">
        <w:rPr>
          <w:rFonts w:eastAsia="Calibri" w:cs="Times New Roman"/>
          <w:szCs w:val="24"/>
        </w:rPr>
        <w:t>, internal rotasyon 22</w:t>
      </w:r>
      <w:r w:rsidRPr="00BF6520">
        <w:rPr>
          <w:rFonts w:eastAsia="Calibri" w:cs="Times New Roman"/>
          <w:szCs w:val="24"/>
          <w:vertAlign w:val="superscript"/>
        </w:rPr>
        <w:t xml:space="preserve"> o</w:t>
      </w:r>
      <w:r w:rsidRPr="00BF6520">
        <w:rPr>
          <w:rFonts w:eastAsia="Calibri" w:cs="Times New Roman"/>
          <w:szCs w:val="24"/>
        </w:rPr>
        <w:t>, eksternal rotasyon 32</w:t>
      </w:r>
      <w:r w:rsidRPr="00BF6520">
        <w:rPr>
          <w:rFonts w:eastAsia="Calibri" w:cs="Times New Roman"/>
          <w:szCs w:val="24"/>
          <w:vertAlign w:val="superscript"/>
        </w:rPr>
        <w:t xml:space="preserve"> o</w:t>
      </w:r>
      <w:r w:rsidRPr="00BF6520">
        <w:rPr>
          <w:rFonts w:eastAsia="Calibri" w:cs="Times New Roman"/>
          <w:szCs w:val="24"/>
        </w:rPr>
        <w:t>, diz fleksiyonu 131</w:t>
      </w:r>
      <w:r w:rsidRPr="00BF6520">
        <w:rPr>
          <w:rFonts w:eastAsia="Calibri" w:cs="Times New Roman"/>
          <w:szCs w:val="24"/>
          <w:vertAlign w:val="superscript"/>
        </w:rPr>
        <w:t xml:space="preserve"> o</w:t>
      </w:r>
      <w:r w:rsidRPr="00BF6520">
        <w:rPr>
          <w:rFonts w:eastAsia="Calibri" w:cs="Times New Roman"/>
          <w:szCs w:val="24"/>
        </w:rPr>
        <w:t>, ayak dorsifleksiyonu 9</w:t>
      </w:r>
      <w:r w:rsidRPr="00BF6520">
        <w:rPr>
          <w:rFonts w:eastAsia="Calibri" w:cs="Times New Roman"/>
          <w:szCs w:val="24"/>
          <w:vertAlign w:val="superscript"/>
        </w:rPr>
        <w:t xml:space="preserve"> o</w:t>
      </w:r>
      <w:r w:rsidRPr="00BF6520">
        <w:rPr>
          <w:rFonts w:eastAsia="Calibri" w:cs="Times New Roman"/>
          <w:szCs w:val="24"/>
        </w:rPr>
        <w:t>, plantarfleksiyon 29</w:t>
      </w:r>
      <w:r w:rsidRPr="00BF6520">
        <w:rPr>
          <w:rFonts w:eastAsia="Calibri" w:cs="Times New Roman"/>
          <w:szCs w:val="24"/>
          <w:vertAlign w:val="superscript"/>
        </w:rPr>
        <w:t xml:space="preserve"> o</w:t>
      </w:r>
      <w:r w:rsidRPr="00BF6520">
        <w:rPr>
          <w:rFonts w:eastAsia="Calibri" w:cs="Times New Roman"/>
          <w:szCs w:val="24"/>
        </w:rPr>
        <w:t xml:space="preserve"> olarak saptanmıştı (Walker J M ve ark, 2012)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lastRenderedPageBreak/>
        <w:t xml:space="preserve">          Anshika S. ve arkadaşları 2017 yılında omuz eklem açıklığı ile ilgili yaptığı çalışmada, ortalama olarak, omuz fleksiyonunu, 174,07</w:t>
      </w:r>
      <w:r w:rsidRPr="00BF6520">
        <w:rPr>
          <w:rFonts w:eastAsia="Calibri" w:cs="Times New Roman"/>
          <w:szCs w:val="24"/>
          <w:vertAlign w:val="superscript"/>
        </w:rPr>
        <w:t xml:space="preserve"> o</w:t>
      </w:r>
      <w:r w:rsidRPr="00BF6520">
        <w:rPr>
          <w:rFonts w:eastAsia="Calibri" w:cs="Times New Roman"/>
          <w:szCs w:val="24"/>
        </w:rPr>
        <w:t>, omuz ektansiyonunu; 53,67</w:t>
      </w:r>
      <w:r w:rsidRPr="00BF6520">
        <w:rPr>
          <w:rFonts w:eastAsia="Calibri" w:cs="Times New Roman"/>
          <w:szCs w:val="24"/>
          <w:vertAlign w:val="superscript"/>
        </w:rPr>
        <w:t xml:space="preserve"> o</w:t>
      </w:r>
      <w:r w:rsidRPr="00BF6520">
        <w:rPr>
          <w:rFonts w:eastAsia="Calibri" w:cs="Times New Roman"/>
          <w:szCs w:val="24"/>
        </w:rPr>
        <w:t>, omuz abduksiyonunu; 170,33</w:t>
      </w:r>
      <w:r w:rsidRPr="00BF6520">
        <w:rPr>
          <w:rFonts w:eastAsia="Calibri" w:cs="Times New Roman"/>
          <w:szCs w:val="24"/>
          <w:vertAlign w:val="superscript"/>
        </w:rPr>
        <w:t xml:space="preserve"> o</w:t>
      </w:r>
      <w:r w:rsidRPr="00BF6520">
        <w:rPr>
          <w:rFonts w:eastAsia="Calibri" w:cs="Times New Roman"/>
          <w:szCs w:val="24"/>
        </w:rPr>
        <w:t>, omuz internal rotasyonunu; 63,97</w:t>
      </w:r>
      <w:r w:rsidRPr="00BF6520">
        <w:rPr>
          <w:rFonts w:eastAsia="Calibri" w:cs="Times New Roman"/>
          <w:szCs w:val="24"/>
          <w:vertAlign w:val="superscript"/>
        </w:rPr>
        <w:t xml:space="preserve"> o</w:t>
      </w:r>
      <w:r w:rsidRPr="00BF6520">
        <w:rPr>
          <w:rFonts w:eastAsia="Calibri" w:cs="Times New Roman"/>
          <w:szCs w:val="24"/>
        </w:rPr>
        <w:t>, omuz eksternal rotasyonunu 80,13</w:t>
      </w:r>
      <w:r w:rsidRPr="00BF6520">
        <w:rPr>
          <w:rFonts w:eastAsia="Calibri" w:cs="Times New Roman"/>
          <w:szCs w:val="24"/>
          <w:vertAlign w:val="superscript"/>
        </w:rPr>
        <w:t xml:space="preserve"> o</w:t>
      </w:r>
      <w:r w:rsidRPr="00BF6520">
        <w:rPr>
          <w:rFonts w:eastAsia="Calibri" w:cs="Times New Roman"/>
          <w:szCs w:val="24"/>
        </w:rPr>
        <w:t xml:space="preserve"> olarak belirtmiştir (Anshika ve ark, 2017)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Jung H ve arkadaşlarının 2019 yılındaki çalışmasında ortalama ölçüm değerleri; kalça fleksiyonu ; 122,6</w:t>
      </w:r>
      <w:r w:rsidRPr="00BF6520">
        <w:rPr>
          <w:rFonts w:eastAsia="Calibri" w:cs="Times New Roman"/>
          <w:szCs w:val="24"/>
          <w:vertAlign w:val="superscript"/>
        </w:rPr>
        <w:t xml:space="preserve"> o</w:t>
      </w:r>
      <w:r w:rsidRPr="00BF6520">
        <w:rPr>
          <w:rFonts w:eastAsia="Calibri" w:cs="Times New Roman"/>
          <w:szCs w:val="24"/>
        </w:rPr>
        <w:t>, kalça ekstansiyonu; 16,8</w:t>
      </w:r>
      <w:r w:rsidRPr="00BF6520">
        <w:rPr>
          <w:rFonts w:eastAsia="Calibri" w:cs="Times New Roman"/>
          <w:szCs w:val="24"/>
          <w:vertAlign w:val="superscript"/>
        </w:rPr>
        <w:t xml:space="preserve"> o</w:t>
      </w:r>
      <w:r w:rsidRPr="00BF6520">
        <w:rPr>
          <w:rFonts w:eastAsia="Calibri" w:cs="Times New Roman"/>
          <w:szCs w:val="24"/>
        </w:rPr>
        <w:t>, kalça internal rotasyonu; 27,9</w:t>
      </w:r>
      <w:r w:rsidRPr="00BF6520">
        <w:rPr>
          <w:rFonts w:eastAsia="Calibri" w:cs="Times New Roman"/>
          <w:szCs w:val="24"/>
          <w:vertAlign w:val="superscript"/>
        </w:rPr>
        <w:t xml:space="preserve"> o</w:t>
      </w:r>
      <w:r w:rsidRPr="00BF6520">
        <w:rPr>
          <w:rFonts w:eastAsia="Calibri" w:cs="Times New Roman"/>
          <w:szCs w:val="24"/>
        </w:rPr>
        <w:t>, kalça eksternal rotasyonu; 28,5</w:t>
      </w:r>
      <w:r w:rsidRPr="00BF6520">
        <w:rPr>
          <w:rFonts w:eastAsia="Calibri" w:cs="Times New Roman"/>
          <w:szCs w:val="24"/>
          <w:vertAlign w:val="superscript"/>
        </w:rPr>
        <w:t xml:space="preserve"> o</w:t>
      </w:r>
      <w:r w:rsidRPr="00BF6520">
        <w:rPr>
          <w:rFonts w:eastAsia="Calibri" w:cs="Times New Roman"/>
          <w:szCs w:val="24"/>
        </w:rPr>
        <w:t>, diz fleksiyonu; 127,6</w:t>
      </w:r>
      <w:r w:rsidRPr="00BF6520">
        <w:rPr>
          <w:rFonts w:eastAsia="Calibri" w:cs="Times New Roman"/>
          <w:szCs w:val="24"/>
          <w:vertAlign w:val="superscript"/>
        </w:rPr>
        <w:t xml:space="preserve"> o</w:t>
      </w:r>
      <w:r w:rsidRPr="00BF6520">
        <w:rPr>
          <w:rFonts w:eastAsia="Calibri" w:cs="Times New Roman"/>
          <w:szCs w:val="24"/>
        </w:rPr>
        <w:t>, ayak bileği dorsifleksiyonu; 17,7</w:t>
      </w:r>
      <w:r w:rsidRPr="00BF6520">
        <w:rPr>
          <w:rFonts w:eastAsia="Calibri" w:cs="Times New Roman"/>
          <w:szCs w:val="24"/>
          <w:vertAlign w:val="superscript"/>
        </w:rPr>
        <w:t xml:space="preserve"> o</w:t>
      </w:r>
      <w:r w:rsidRPr="00BF6520">
        <w:rPr>
          <w:rFonts w:eastAsia="Calibri" w:cs="Times New Roman"/>
          <w:szCs w:val="24"/>
        </w:rPr>
        <w:t>, plantar fleksiyonu ; 58</w:t>
      </w:r>
      <w:r w:rsidRPr="00BF6520">
        <w:rPr>
          <w:rFonts w:eastAsia="Calibri" w:cs="Times New Roman"/>
          <w:szCs w:val="24"/>
          <w:vertAlign w:val="superscript"/>
        </w:rPr>
        <w:t xml:space="preserve"> o</w:t>
      </w:r>
      <w:r w:rsidRPr="00BF6520">
        <w:rPr>
          <w:rFonts w:eastAsia="Calibri" w:cs="Times New Roman"/>
          <w:szCs w:val="24"/>
        </w:rPr>
        <w:t xml:space="preserve"> olarak belirtilmiştir (Jung ve Yamasaki, 2016).</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Hallaçeli H. ve arkadaşlarının 2014 yılındaki çalışmasında ise, kadın grubunda; kalça fleksiyonu; kadınlarda 119,03</w:t>
      </w:r>
      <w:r w:rsidRPr="00BF6520">
        <w:rPr>
          <w:rFonts w:eastAsia="Calibri" w:cs="Times New Roman"/>
          <w:szCs w:val="24"/>
          <w:vertAlign w:val="superscript"/>
        </w:rPr>
        <w:t xml:space="preserve"> o</w:t>
      </w:r>
      <w:r w:rsidRPr="00BF6520">
        <w:rPr>
          <w:rFonts w:eastAsia="Calibri" w:cs="Times New Roman"/>
          <w:szCs w:val="24"/>
        </w:rPr>
        <w:t>, kalça ekstansiyonu; 14,94</w:t>
      </w:r>
      <w:r w:rsidRPr="00BF6520">
        <w:rPr>
          <w:rFonts w:eastAsia="Calibri" w:cs="Times New Roman"/>
          <w:szCs w:val="24"/>
          <w:vertAlign w:val="superscript"/>
        </w:rPr>
        <w:t xml:space="preserve"> o</w:t>
      </w:r>
      <w:r w:rsidRPr="00BF6520">
        <w:rPr>
          <w:rFonts w:eastAsia="Calibri" w:cs="Times New Roman"/>
          <w:szCs w:val="24"/>
        </w:rPr>
        <w:t>, kalça abdüksiyonu; 40,09</w:t>
      </w:r>
      <w:r w:rsidRPr="00BF6520">
        <w:rPr>
          <w:rFonts w:eastAsia="Calibri" w:cs="Times New Roman"/>
          <w:szCs w:val="24"/>
          <w:vertAlign w:val="superscript"/>
        </w:rPr>
        <w:t xml:space="preserve"> o</w:t>
      </w:r>
      <w:r w:rsidRPr="00BF6520">
        <w:rPr>
          <w:rFonts w:eastAsia="Calibri" w:cs="Times New Roman"/>
          <w:szCs w:val="24"/>
        </w:rPr>
        <w:t>, kalça addüksiyonu ;19,51</w:t>
      </w:r>
      <w:r w:rsidRPr="00BF6520">
        <w:rPr>
          <w:rFonts w:eastAsia="Calibri" w:cs="Times New Roman"/>
          <w:szCs w:val="24"/>
          <w:vertAlign w:val="superscript"/>
        </w:rPr>
        <w:t xml:space="preserve"> o</w:t>
      </w:r>
      <w:r w:rsidRPr="00BF6520">
        <w:rPr>
          <w:rFonts w:eastAsia="Calibri" w:cs="Times New Roman"/>
          <w:szCs w:val="24"/>
        </w:rPr>
        <w:t>, kalça iç rotasyonu; 38,25</w:t>
      </w:r>
      <w:r w:rsidRPr="00BF6520">
        <w:rPr>
          <w:rFonts w:eastAsia="Calibri" w:cs="Times New Roman"/>
          <w:szCs w:val="24"/>
          <w:vertAlign w:val="superscript"/>
        </w:rPr>
        <w:t xml:space="preserve"> o</w:t>
      </w:r>
      <w:r w:rsidRPr="00BF6520">
        <w:rPr>
          <w:rFonts w:eastAsia="Calibri" w:cs="Times New Roman"/>
          <w:szCs w:val="24"/>
        </w:rPr>
        <w:t>, kalça dış rotasyonu; 36,86</w:t>
      </w:r>
      <w:r w:rsidRPr="00BF6520">
        <w:rPr>
          <w:rFonts w:eastAsia="Calibri" w:cs="Times New Roman"/>
          <w:szCs w:val="24"/>
          <w:vertAlign w:val="superscript"/>
        </w:rPr>
        <w:t xml:space="preserve"> o</w:t>
      </w:r>
      <w:r w:rsidRPr="00BF6520">
        <w:rPr>
          <w:rFonts w:eastAsia="Calibri" w:cs="Times New Roman"/>
          <w:szCs w:val="24"/>
        </w:rPr>
        <w:t xml:space="preserve"> , diz fleksiyonu;133,0</w:t>
      </w:r>
      <w:r w:rsidRPr="00BF6520">
        <w:rPr>
          <w:rFonts w:eastAsia="Calibri" w:cs="Times New Roman"/>
          <w:szCs w:val="24"/>
          <w:vertAlign w:val="superscript"/>
        </w:rPr>
        <w:t xml:space="preserve"> o</w:t>
      </w:r>
      <w:r w:rsidRPr="00BF6520">
        <w:rPr>
          <w:rFonts w:eastAsia="Calibri" w:cs="Times New Roman"/>
          <w:szCs w:val="24"/>
        </w:rPr>
        <w:t>, ayak bileği dorsifleksyionu; 19,48</w:t>
      </w:r>
      <w:r w:rsidRPr="00BF6520">
        <w:rPr>
          <w:rFonts w:eastAsia="Calibri" w:cs="Times New Roman"/>
          <w:szCs w:val="24"/>
          <w:vertAlign w:val="superscript"/>
        </w:rPr>
        <w:t xml:space="preserve"> o</w:t>
      </w:r>
      <w:r w:rsidRPr="00BF6520">
        <w:rPr>
          <w:rFonts w:eastAsia="Calibri" w:cs="Times New Roman"/>
          <w:szCs w:val="24"/>
        </w:rPr>
        <w:t>, ayak bileği plantarfleksiyonu 44,43</w:t>
      </w:r>
      <w:r w:rsidRPr="00BF6520">
        <w:rPr>
          <w:rFonts w:eastAsia="Calibri" w:cs="Times New Roman"/>
          <w:szCs w:val="24"/>
          <w:vertAlign w:val="superscript"/>
        </w:rPr>
        <w:t xml:space="preserve"> o</w:t>
      </w:r>
      <w:r w:rsidRPr="00BF6520">
        <w:rPr>
          <w:rFonts w:eastAsia="Calibri" w:cs="Times New Roman"/>
          <w:szCs w:val="24"/>
        </w:rPr>
        <w:t xml:space="preserve"> iken erkek grubunda; kalça fleksiyonu; 118,41</w:t>
      </w:r>
      <w:r w:rsidRPr="00BF6520">
        <w:rPr>
          <w:rFonts w:eastAsia="Calibri" w:cs="Times New Roman"/>
          <w:szCs w:val="24"/>
          <w:vertAlign w:val="superscript"/>
        </w:rPr>
        <w:t xml:space="preserve"> o</w:t>
      </w:r>
      <w:r w:rsidRPr="00BF6520">
        <w:rPr>
          <w:rFonts w:eastAsia="Calibri" w:cs="Times New Roman"/>
          <w:szCs w:val="24"/>
        </w:rPr>
        <w:t>, kalça ekstansiyonu; 15,56</w:t>
      </w:r>
      <w:r w:rsidRPr="00BF6520">
        <w:rPr>
          <w:rFonts w:eastAsia="Calibri" w:cs="Times New Roman"/>
          <w:szCs w:val="24"/>
          <w:vertAlign w:val="superscript"/>
        </w:rPr>
        <w:t xml:space="preserve"> o</w:t>
      </w:r>
      <w:r w:rsidRPr="00BF6520">
        <w:rPr>
          <w:rFonts w:eastAsia="Calibri" w:cs="Times New Roman"/>
          <w:szCs w:val="24"/>
        </w:rPr>
        <w:t>, kalça abduksiyonu; 40,88</w:t>
      </w:r>
      <w:r w:rsidRPr="00BF6520">
        <w:rPr>
          <w:rFonts w:eastAsia="Calibri" w:cs="Times New Roman"/>
          <w:szCs w:val="24"/>
          <w:vertAlign w:val="superscript"/>
        </w:rPr>
        <w:t xml:space="preserve"> o</w:t>
      </w:r>
      <w:r w:rsidRPr="00BF6520">
        <w:rPr>
          <w:rFonts w:eastAsia="Calibri" w:cs="Times New Roman"/>
          <w:szCs w:val="24"/>
        </w:rPr>
        <w:t>, kalça adduksiyonu; 19,91</w:t>
      </w:r>
      <w:r w:rsidRPr="00BF6520">
        <w:rPr>
          <w:rFonts w:eastAsia="Calibri" w:cs="Times New Roman"/>
          <w:szCs w:val="24"/>
          <w:vertAlign w:val="superscript"/>
        </w:rPr>
        <w:t xml:space="preserve"> o</w:t>
      </w:r>
      <w:r w:rsidRPr="00BF6520">
        <w:rPr>
          <w:rFonts w:eastAsia="Calibri" w:cs="Times New Roman"/>
          <w:szCs w:val="24"/>
        </w:rPr>
        <w:t>, kalça internal rotasyonu; 36,88</w:t>
      </w:r>
      <w:r w:rsidRPr="00BF6520">
        <w:rPr>
          <w:rFonts w:eastAsia="Calibri" w:cs="Times New Roman"/>
          <w:szCs w:val="24"/>
          <w:vertAlign w:val="superscript"/>
        </w:rPr>
        <w:t xml:space="preserve"> o</w:t>
      </w:r>
      <w:r w:rsidRPr="00BF6520">
        <w:rPr>
          <w:rFonts w:eastAsia="Calibri" w:cs="Times New Roman"/>
          <w:szCs w:val="24"/>
        </w:rPr>
        <w:t>, kalça eksternal rotasyonu; 35,50</w:t>
      </w:r>
      <w:r w:rsidRPr="00BF6520">
        <w:rPr>
          <w:rFonts w:eastAsia="Calibri" w:cs="Times New Roman"/>
          <w:szCs w:val="24"/>
          <w:vertAlign w:val="superscript"/>
        </w:rPr>
        <w:t xml:space="preserve"> o</w:t>
      </w:r>
      <w:r w:rsidRPr="00BF6520">
        <w:rPr>
          <w:rFonts w:eastAsia="Calibri" w:cs="Times New Roman"/>
          <w:szCs w:val="24"/>
        </w:rPr>
        <w:t>, diz fleksiyonu; 132,41</w:t>
      </w:r>
      <w:r w:rsidRPr="00BF6520">
        <w:rPr>
          <w:rFonts w:eastAsia="Calibri" w:cs="Times New Roman"/>
          <w:szCs w:val="24"/>
          <w:vertAlign w:val="superscript"/>
        </w:rPr>
        <w:t xml:space="preserve"> o</w:t>
      </w:r>
      <w:r w:rsidRPr="00BF6520">
        <w:rPr>
          <w:rFonts w:eastAsia="Calibri" w:cs="Times New Roman"/>
          <w:szCs w:val="24"/>
        </w:rPr>
        <w:t>, ayak bileği dorsifleksiyonu; 18,66</w:t>
      </w:r>
      <w:r w:rsidRPr="00BF6520">
        <w:rPr>
          <w:rFonts w:eastAsia="Calibri" w:cs="Times New Roman"/>
          <w:szCs w:val="24"/>
          <w:vertAlign w:val="superscript"/>
        </w:rPr>
        <w:t xml:space="preserve"> o</w:t>
      </w:r>
      <w:r w:rsidRPr="00BF6520">
        <w:rPr>
          <w:rFonts w:eastAsia="Calibri" w:cs="Times New Roman"/>
          <w:szCs w:val="24"/>
        </w:rPr>
        <w:t>, plantarfleksiyonu; 45,60</w:t>
      </w:r>
      <w:r w:rsidRPr="00BF6520">
        <w:rPr>
          <w:rFonts w:eastAsia="Calibri" w:cs="Times New Roman"/>
          <w:szCs w:val="24"/>
          <w:vertAlign w:val="superscript"/>
        </w:rPr>
        <w:t xml:space="preserve"> o</w:t>
      </w:r>
      <w:r w:rsidRPr="00BF6520">
        <w:rPr>
          <w:rFonts w:eastAsia="Calibri" w:cs="Times New Roman"/>
          <w:szCs w:val="24"/>
        </w:rPr>
        <w:t xml:space="preserve"> olarak ölçülmüştür(Hallaçeli ve ark, 2014) .</w:t>
      </w:r>
    </w:p>
    <w:p w:rsidR="00BF6520" w:rsidRPr="00BF6520" w:rsidRDefault="00BF6520" w:rsidP="00BF6520">
      <w:pPr>
        <w:spacing w:after="200"/>
        <w:ind w:firstLine="0"/>
        <w:contextualSpacing/>
        <w:rPr>
          <w:rFonts w:eastAsia="Calibri" w:cs="Times New Roman"/>
          <w:color w:val="FF0000"/>
          <w:szCs w:val="24"/>
        </w:rPr>
      </w:pPr>
      <w:r w:rsidRPr="00BF6520">
        <w:rPr>
          <w:rFonts w:eastAsia="Calibri" w:cs="Times New Roman"/>
          <w:szCs w:val="24"/>
        </w:rPr>
        <w:t xml:space="preserve">          Walker J M ve arkadaşları; ölçümlerini kadın ve erkek gruplarına ayırarak hem üst hem de alt ekstremitede yapmışlardı (Walker ve ark, 2012)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Hallaçeli H. ve ark da ölçümlerini kadın ve erkek gruplarına ayırmışlar fakat sadece alt ekstremite de ölçüm yapmışlardı (Hallaçeli ve ark, 2014).</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Anshika S. ve arkadaşları çalışmalarında üst ekstremite ölçümlerini ve Jung H. ve arkadaşları ise alt ekstremite ölçümlerini genel ortalama olarak bildirmişlerdi (Jung ve Yamasaki, 2016; Anshika ve ark, 2017).</w:t>
      </w:r>
    </w:p>
    <w:p w:rsidR="00BF6520" w:rsidRPr="00BF6520" w:rsidRDefault="00BF6520" w:rsidP="00BF6520">
      <w:pPr>
        <w:spacing w:after="200"/>
        <w:ind w:firstLine="0"/>
        <w:contextualSpacing/>
        <w:rPr>
          <w:rFonts w:eastAsia="Calibri" w:cs="Times New Roman"/>
          <w:szCs w:val="24"/>
        </w:rPr>
      </w:pPr>
      <w:proofErr w:type="gramStart"/>
      <w:r w:rsidRPr="00BF6520">
        <w:rPr>
          <w:rFonts w:eastAsia="Calibri" w:cs="Times New Roman"/>
          <w:szCs w:val="24"/>
        </w:rPr>
        <w:t xml:space="preserve">Walker JM ve arkadaşlarının çalışmasında kadın grubuna ait ölçüm sonuçlarına bakıldığında; üst ekstremitede; omuz abduksiyon-fleksiyonu-ekstasiyonu, internal rotasyon, eksternal rotasyonu, dirsek fleksiyonu, el bileği ekstansiyonu ve radial deviasyon ölçümleri, bizim çalışmamızdaki ölçüm sonuçlarından daha büyük iken, ön kol pronasyon ve supinasyonu ile el bileği fleksiyonu ölçümleri bizim ölçüm sonuçlarımızdan küçük olduğu, ulnar deviasyon ölçüm sonuçlarının ise benzerlik gösterdiği görüldü. </w:t>
      </w:r>
      <w:proofErr w:type="gramEnd"/>
      <w:r w:rsidRPr="00BF6520">
        <w:rPr>
          <w:rFonts w:eastAsia="Calibri" w:cs="Times New Roman"/>
          <w:szCs w:val="24"/>
        </w:rPr>
        <w:t>Alt ekstremitede; kalça fleksiyonu, internal rotasyonu, diz fleksiyonu ve ayak bileği plantar fleksiyonu bizim ölçüm sonuçlarımızdan büyük iken, kalça abduksiyonu ve adduksiyonu ölçüm sonuçları bizim sonuçlarımızdan küçüktü. Kalça eksternal rotasyonu ve ayak bileği dorsifleksiyonu bizim ölçüm sonuçlarımızla benzerlik göstermekteydi.</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lastRenderedPageBreak/>
        <w:t xml:space="preserve">          Aynı çalışmadaki erkek grubuna ait ölçüm sonuçlarında ise; üst ekstremitede; omuz abduksiyonu, fleksiyonu, ekstansiyonu, dirsek fleksiyonu, el bileği ekstansiyonu, radial deviasyon ve ulnar deviasyon ölçüm sonuçları bizim ölçüm sonuçlarımızdan daha yüksek iken, omuz internal rotasyonu, eksternal rotasyonu, ön kol pronasyonu ve supinasyonu ölçümleri bizim ölçüm sonuçlarımızdan daha düşüktü. El bileği fleksiyonu ölçüm sonuçlarında benzerlik görüldü. Alt ekstremitede ise; kalça fleksiyonu, internal rotasyonu, eksternal rotasyonu, diz fleksiyonu, ayak bileği dorsifleksiyonu ve plantarfleksiyonu ölçüm sonuçları bizim elde ettiğimiz sonuçlardan büyüktü. Kalça abduksiyon ve adduksiyon ölçüm sonuçlarının ise bizim çalışmamıza göre daha düşük olduğu gözlendi.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Hallaçeli H. ve arkadaşlarının 19-32 yaş arası 987 birey üzerinde yaptığı çalışmada, alt ekstremite eklem hareket açıklıkları değerlendirilmişti (Hallaçeli ve ark, 2014).</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Bizim çalışmamızla kıyaslandığında sadece erkek grubuna ait kalça eksternal rotasyonu ölçüm sonuçları bizim ölçüm sonuçlarımızdan düşüktü. Diğer tüm ölçüm sonuçları bizim ölçüm sonuçlarımızdan yüksekti. Bu da bize, yaşlanmayla birlikte görülen anatomik değişimler sonucunda, eklem hareket açıklığındaki azalmalar hakkında fikir vermektedir.</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Anshika S. ve arkadaşlarının çalışmasında omuz eklem hareket açıklıklarının genel ortalamasına yer verilmişti(Anshika ve ark, 2017). Çalışmamıza ait, omuz eklem hareket açıklıklarının genel ortalamasıyla kıyaslandığında; omuz fleksiyon, ekstansiyon, abduksiyon ve internal rotasyon ölçüm sonuçlarının Anishika S. ve arkadaşlarının çalışmasında daha büyük olduğu, omuz eksternal rotasyon ölçüm sonuçlarının ise benzerlik gösterdiği görüldü.</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Jung H ve arkadaşlarının çalışmasında; genel ortalamalara yer verilmişti (Jung ve Yamasaki, 2016).Bu çalışmada kalça fleksiyonu, ekstansiyonu, internal rotasyonu, diz fleksiyonu, ayak bileği dorsifleksiyonu ve plantar fleksiyonu bizim ölçüm sonuçlarımızdan daha yüksek iken kalça eksternal rotasyon ölçümleri bizim ölçümlerimizden daha düşüktü.</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Soyuer F. Ve arkadaşlarının çalışmalarında 124 yaşlıdan 100’ünde kronik hastalık tanısı mevcuttu. Ayrıca, Bakan B. ve arkadaşlarının, Gavriliidou ve arkadaşları, Perissinotto E. ve arkadaşlarının Walker J.M. ve arkadaşlarının yaptığı çalışmalarda da benzer kronik hastalıklarla karşılaşılmıştır. (Perissinotto ve ark, 2002; Soyuer ve ark, 2012; Walker ve ark, 2012; Bakan ve Sucaklı, 2013, Gavriliidou ve ark, 2015)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Bizim çalışmamızda örneklemimizi oluşturan 50 yaşlıdan 47’sinde (%94) kronik hastalık tanısı mevcuttu. Bu yönüyle de yapılan diğer çalışmalarla da olgularımız benzerlik göstermekteydi.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Araştırmamızı oluşturan olgular üzerinde günlük yaşam aktivitelerinde bağımsızlık düzeyinin ölçülmesi için Barthel İndeksi’nden yararlanıldı. Örneklemimizi oluşturan grubun </w:t>
      </w:r>
      <w:r w:rsidRPr="00BF6520">
        <w:rPr>
          <w:rFonts w:eastAsia="Calibri" w:cs="Times New Roman"/>
          <w:szCs w:val="24"/>
        </w:rPr>
        <w:lastRenderedPageBreak/>
        <w:t>yapılan değerlendirme sonuçlarına göre; barthel indeksi ortalaması; 81,5 iken 3 aylık periyot sonrasında tekrarlanan ölçümlerin sonucunda Barthel indeksi ortalamasının 81,3 olduğu görüldü. Yapılan ilk değerlendirmede, tam bağımlı 1 kişi, İleri düzeyde bağımlı 10 kişi, orta derecede bağımlı 11 kişi, hafif derecede bağımlı 8 kişi, tam bağımsız 18 kişi tespit edildi.</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Kankaya H. ve arkadaşlarının 2017 yılında, bir üniversite hastanesinde 65 yaş ve üzeri 92 yaşlı üzerinde yaptıkları çalışmada; tam bağımlı 5 kişi, ileri derecede bağımlı 11 kişi, orta derecede bağımlı 42 kişi, hafif derecede bağımlı 15 kişi, tam bağımsız 19 kişi tespit etmişlerdi. Barthel indeksi ortalaması 78,02 olarak belirtilmişti (Kankaya ve Karadakovan, 2017) .</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Saltan A. ve arkadaşlarının 2018 yılında Yalova- Çınarcık ‘da 89 yaşlı birey üzerinde yaptıkları çalışmada tam bağımlı 2 kişi, ileri derecede bağımlı 10 kişi, orta derecede bağımlı 21 kişi, hafif derecede bağımlı 9 kişi, tam bağımsız 47 kişi tespit etmişlerdi. Barthel indeksi ortalaması; 86,24 idi (Saltan ve ark, 2018).</w:t>
      </w:r>
    </w:p>
    <w:p w:rsidR="00BF6520" w:rsidRPr="00BF6520" w:rsidRDefault="00BF6520" w:rsidP="00BF6520">
      <w:pPr>
        <w:spacing w:after="200"/>
        <w:ind w:firstLine="0"/>
        <w:contextualSpacing/>
        <w:rPr>
          <w:rFonts w:eastAsia="Calibri" w:cs="Times New Roman"/>
          <w:szCs w:val="24"/>
        </w:rPr>
      </w:pPr>
      <w:r w:rsidRPr="00BF6520">
        <w:rPr>
          <w:rFonts w:eastAsia="Calibri" w:cs="Times New Roman"/>
          <w:szCs w:val="24"/>
        </w:rPr>
        <w:t xml:space="preserve">         Hasselkus B.R.’nin evde bakıma ihtiyacı olan geriatrik hastalar üzerinde yaptığı çalışmada barthel indeksi ortalaması 83,9 idi (Hasselkus, 2009) .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Çalışmamız sonuçlarına göre; her iki ölçümde de indeks ortalamalarımız Kankaya H ve arkadaşlarının ölçümlerinden daha büyük, Saltan A ve arkadaşları ve Hasselkus BR’nin ölçümlerinden küçük olarak saptandı.</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Örneklemimizi oluşturan yaşlılara çalışmamızın başlangıcında, egzersiz ve yürüyüş önerilmesinden 3 ay sonra olmak üzere yorgunluk durumlarını belirleyebilmek için Yorgunluk Şiddet ölçeği’ni (YŞÖ) uyguladık.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İlk değerlendirme sonucunda; YŞÖ’nin sonucu kadınlarda; 5,4, erkeklerde ise 3,5 olarak tespit edildi. İlk ölçümün ortalaması; 4,2 idi.  Son ölçümlerde ise; kadınların ölçüm sonucu 5,1, erkeklerin ise 3,3 olarak kaydedildi. Son ölçümün ortalaması ise; 3,9 idi.</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Schnelle J.F. ve arkadaşlarının 2012 yılında yaş ortalaması 85,33 olan 43 gönüllü üzerinde yaptıkları çalışmada YŞÖ ortalamasını 3,6 olarak tespit etmişlerdi (Schnelle ve ark, 2012).</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Valderramas S. ve arkadaşları yaş ortalamaları 69,6 olan 50 KOAH hastası üzerinde araştırma yapmışlardı. Bu çalışmalarında YŞÖ’nün Brezilya Portekizce Versiyonunu kullanmış olup, YŞÖ ölçüm sonuçlarını 5,33 olarak bildirmişlerdi (Valderramas, 2013).</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lastRenderedPageBreak/>
        <w:t xml:space="preserve">          Yönt Hakverdioğlu G. ve arkadaşlarının 2013 yılında 211 inme tanısı olan hastalar üzerinde yaptıkları çalışmada YŞÖ skoru 4.93±2.07 idi (Yönt Hakverdioğlu ve ark, 2013).</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Şenol V. ve arkadaşları 2013 yılında Kayseri’de yaptıkları çalışmada 136 huzurevi sakinini değerlendirmişler. Kadınlarda YŞÖ skoru; 3.4±1.7, erkeklerde YŞÖ skoru; 4.8±1.9 olarak belirlerken total YŞÖ Skorunu 3.9±1.9 olarak bildirmişlerdi (Şenol ve ark, 2013).</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Can Gencay A. ve arkadaşının 2019 yılında 61 fibromyalji hastası üzerinde yaptığı çalışmada birer hafta aralıklarla ölçüm yapmışlar. İlk ölçümde YŞÖ skoru 6,1 iken son ölçümde 6,2 olarak tespit etmişler(Can Gencay ve Can, 2012).</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Buna göre çalışmamıza ait YŞÖ skorları değerlendirildiğinde; ilk ölçümdeki total skorumuz; Schnelle J F ve arkadaşlarının ve Şenol V. ve arkadaşlarının çalışmalarına ait skorlardan büyük iken, Valderramas S. ve ark. Yönt Hakverdioğlu G. ve ark. ve Can Gencay A. ve ark. çalışmalarının skorlarından düşüktü.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Şenol V. ve arkadaşları aynı zamanda kadın erkek gruplarını ayrı değerlendirmişti (Şenol ve ark, 2013). Kadınların ilk YŞÖ skorları bizim çalışmamızdan daha düşük iken erkeklere ait ilk YŞÖ skorları bizim çalışmamızdan yüksekti.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Son ölçüme ait YŞÖ skorlarımız kıyaslandığında; total YŞÖ skorumuz Şenol V. ve arkadaşlarının çalışmasıyla benzerlik göstermekte olup, Schnelle J F ve arkadaşlarının çalışmasındaki YŞÖ skorundan büyük, Valderramas S. ve ark. Yönt Hakverdioğlu G. ve ark. ve Can Gencay A. ve ark. çalışmalarının YŞÖ skorlarından düşüktü.</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Çalışmamızda Nothingham Sağlık Profili sonuçları değerlendirilirken kadın ve erkek grupları ayrı ayrı incelenmiş, her bir alt parametrenin ortalaması not edilmiştir. Buna göre; ilk ölçümlerde; 15 kadın yaşlıya ait total skor; 271,15 olarak ölçüldü. Alt parametrelerin skor ortalaması ise şöyleydi; ağrı; 33,43, duyusal reaksiyonlar; 31,55, uyku; 41,33, sosyal izolasyon; 54,2, fiziksel aktivite; 54,2, enerji; 61,01 idi. Son ölçümlerde ise total skor; 175,6 ‘ye gerilerken alt parametrelerden ağrı;17,25, duyusal reaksiyonlar; 24, uyku; 36,29, sosyal izolasyon; 48,71, fiziksel aktivite; 48,21, enerji; 56,8 olarak hesaplandı.</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Örneklemi oluşturan 25 erkek yaşlının ilk ölçümlerde, total NSP skoru; 107,21 olarak belirlendi. Alt parametrelerden, ağrı;23,38, duyusal reaksiyonlar; 5,79, uyku; 25,86, sosyal izolasyon; 12,17, fiziksel aktivite; 20,30, enerji; 19,58 olarak hesaplandı. Son ölçümlerde ise total skor olumlu yönde; 75,77’e geriledi. Alt parametrelerden ağrı;9,81, duyusal </w:t>
      </w:r>
      <w:r w:rsidRPr="00BF6520">
        <w:rPr>
          <w:rFonts w:eastAsia="Calibri" w:cs="Times New Roman"/>
          <w:szCs w:val="24"/>
        </w:rPr>
        <w:lastRenderedPageBreak/>
        <w:t>reaksiyonlar; 3,91, uyku; 21,75, sosyal izolasyon; 12,17, fiziksel aktivite; 13,90, enerji; 14,72 olarak hesaplandı.</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Kankaya H. ve arkadaşlarının çalışmasında, total puan 230.19±120.59 olarak bildirilmişti. En yüksek ortalama enerji parametresinde olup 54.57±32.66 idi. En düşük ortalama ise 23,33 skoru ile sosyal izolasyon parametresinde idi. Diğer alt parametrelerin ortalama skorları şöyleydi; ağrı; 29.51±28.28, duyusal reaksiyonlar; 38.33±28.28, uyku; 34.15±38.82, fiziksel aktivite; 50.60±30.10 (Kankaya ve Karadakovan, 2017).</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Şenocak Ö. Ve arkadaşları yaş ortalamaları 61.39±12.14 olan 68 inme tanısı olan hasta üzerinde çalışma yapmışlardır. NSP skorları kadın-erkek 2 grupta incelenmiştir (Şenocak ve ark, 2008).  Kadınlar grubunda; ağrı; 27.73±37.55, duyusal reaksiyonlar; 26.69±35.44, uyku; 24.17±27.76, sosyal izolasyon; 21.62±29.55, fiziksel aktivite; 50.04±33.78, enerji; 48.63±40.23 olarak bildirmişlerdi. Erkekler grubunda ise; ağrı; 25.79±32.52, duyusal reaksiyonlar; 28.41±35.26, uyku; 25.86±34.13, sosyal izolasyon; 30.29±32.28, fiziksel aktivite; 56.06±30.8, enerji; 69.35±33.06 olarak hesaplanmıştır (Şenocak ve ark, 2008)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Kankaya H. ve arkadaşlarının NSP ölçüm sonuçları, bizim çalışmamızdaki kadın grubunun ilk ölçüm skorlarıyla kıyaslandığında duyusal reaksiyon skorunun bizim çalışmamızdan yüksek iken diğer 5 parametrenin (ağrı, uyku, fiziksel aktivite, sosyal izolasyon, enerji) skorlarının düşük olduğu görüldü. Kadın grubumuzun son ölçüm skorlarıyla kıyaslandığında ise; Kankaya H. ve arkadaşlarının çalışmasında, ağrı, duyusal reaksiyon ve fiziksel aktivite skorlarının bizim çalışmamıza ait skorlardan yüksek iken, uyku, sosyal izolasyon ve enerji skorlarının düşük olduğu gözlendi.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Erkek grubumuzun NSP skorları kıyaslandığında; hem ilk hem de son ölçümde NSP’nin alt parametrelerinin 6’sınında Kankaya H. ve ark. çalışmasından daha düşük skora sahipti.</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Şenocak Ö.’nün yapmış olduğu çalışmayla kadın grubumuza ait ilk ölçüm skorları kıyaslandığında; çalışmamıza ait tüm alt parametrelere ait skorların Şenocak Ö. ve ark. ait çalışmanın skorlarından daha yüksek olduğu görüldü.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Kadın grubumuzun son ölçümlerinde ise çalışmamıza ait, uyku, enerji, sosyal izolasyon skorlarının daha yüksek, ağrı, fiziksel aktivite ve duyusal reaksiyon skorlarının daha düşük olduğu gözlendi.</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lastRenderedPageBreak/>
        <w:t xml:space="preserve">          Her iki gruptaki erkeklerin skorları karşılaştırıldığında; ilk ölçümlerde; uyku skorları benzerlik gösterirken, diğer 5 parametreye ait skorlar bizim çalışmamızdan daha yüksekti. Son ölçümlerde ise; tüm parametrelerin skorlarının bizim çalışmamızdan yüksek olduğu tespit edildi.</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Literatürlere bakıldığında kişinin hareketlilik düzeyinin belirlenmesinde Rivermead Mobilite İndeksi’nden (RMİ) sıkça faydalanılmaktadır (Şenocak ve ark, 2008; Altuğ ve ark, 2009; Soyuer ve ark, 2012).</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Biz de çalışmamızda RMİ’den yararlandık. İlk değerlendirme yaptığımız ölçümlerde kadınların RMİ ortalaması ;8,68 erkeklerin RMİ ortalaması; 13,06 iken genel ortalama 11,57 idi. Geçen 3 aylık periyot sonrasında tekrarlanan RMİ sonuçlarına bakıldığında; kadınların RMİ ortalaması; 8,75’e, erkeklerde ise 13,12’ye yükselmişti. Genel ortalama; 11,6 olarak hesaplandı.</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Şenocak Ö. ve arkadaşlarının çalışmasında kadınlarda RMİ ortalaması; 10.45±4.69 iken erkeklerde 7.45±5.11 olarak belirlenmişti (Şenocak ve ark, 2008). </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Altuğ F. ve arkadaşlarının evde yaşayan, yaş ortalamaları 71.11±7.74 olan 283 yaşlı üzerindeki çalışmasında RMİ ortalamasını; 12.17±3.50 olarak hesaplamıştı (Altuğ ve ark, 2009).</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Soyuer F ve arkadaşlarının çalışmasında ise RMİ skoru; 13.89±2.46 idi (Soyuer ve ark, 2012).</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Çalışmamızda kadın grubuna ait her iki ölçümdeki ortalama skorlar, Şenocak Ö. ve ark.ının çalışmasındaki kadın grubuna ait skorlardan daha düşük iken erkek grubumuza ait her iki ölçümdeki ortalama skorların daha yüksek olduğu gözlendi.</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Çalışmamıza ait RMİ genel ortalama; hem Altuğ F.ve arkadaşlarının hem de Soyuer F ve arkadaşlarının skorlarından daha düşüktü (Altuğ ve ark, 2009, Soyuer ve ark, 2012).</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Yaşlıların yürüme alışkanlıkları ile ilgili kaynaklar incelendiğinde; yaşlanmayla birlikte sedatif yaşama eğilimin arttığı görülmektedir (Aydın D.Z, 2017). Bu durum hem yaşlanmayla anatomik yapılardaki değişimden hem de sağlık durumları ve mevcut tanılarıyla ilişkilidir. Geçmiş yıllardaki çalışmalar incelendiğinde de; yaşlıların düşme ve düşme korkusuna bağlı immobiliteye artan eğilimleri konu alan araştırmalara sıkça rastlanmaktadır.</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lastRenderedPageBreak/>
        <w:t xml:space="preserve">          Soyuer F. Ve arkadaşlarının huzurevinde kalan 65 yaş üzeri bireylerle ilgili çalışmasında huzurevi sakinlerinin yeterince aktif olmadığı belirtilmişti (Soyuer ve ark, 2012).</w:t>
      </w:r>
    </w:p>
    <w:p w:rsidR="00BF6520" w:rsidRPr="00BF6520" w:rsidRDefault="00BF6520" w:rsidP="00BF6520">
      <w:pPr>
        <w:spacing w:after="200"/>
        <w:ind w:firstLine="0"/>
        <w:rPr>
          <w:rFonts w:eastAsia="Calibri" w:cs="Times New Roman"/>
          <w:szCs w:val="24"/>
        </w:rPr>
      </w:pPr>
      <w:r w:rsidRPr="00BF6520">
        <w:rPr>
          <w:rFonts w:eastAsia="Calibri" w:cs="Times New Roman"/>
          <w:szCs w:val="24"/>
        </w:rPr>
        <w:t xml:space="preserve">          Bizim çalışmamızda ise; yürüme ve egzersiz alışkanlıkları sorgulandığında; </w:t>
      </w:r>
      <w:r w:rsidRPr="00BF6520">
        <w:rPr>
          <w:rFonts w:eastAsia="Calibri" w:cs="Times New Roman"/>
          <w:color w:val="000000"/>
          <w:szCs w:val="24"/>
        </w:rPr>
        <w:t xml:space="preserve">Kadınlardan 12 kişi, erkeklerden 22 kişinin  yürüyüş, 15 kadın 6 erkek yaşlının egzersiz, 12 kadın -6 erkek yaşlının hem yürüyüş hem de egzersiz alışkanlıkları olduğu yapılan görüşmelerde kaydedildi. Ayrıca; </w:t>
      </w:r>
      <w:r w:rsidRPr="00BF6520">
        <w:rPr>
          <w:rFonts w:eastAsia="Calibri" w:cs="Times New Roman"/>
          <w:szCs w:val="24"/>
        </w:rPr>
        <w:t xml:space="preserve">Spor geçmişi olan 6 erkek yaşlının egzersiz ve yürüyüş alışkanlıklarına bakıldığında 3 kişinin hem yürüyüş hem egzersiz alışkanlıkları olduğu, 2 kişinin sadece yürüyüş alışkanlığı olduğu, 1 kişinin ise egzersiz veya yürüyüş </w:t>
      </w:r>
      <w:r w:rsidRPr="00BF6520">
        <w:rPr>
          <w:rFonts w:eastAsia="Calibri" w:cs="Times New Roman"/>
          <w:color w:val="000000"/>
          <w:szCs w:val="24"/>
        </w:rPr>
        <w:t xml:space="preserve">yapmadığı saptandı. Çalışmamız, bu yönden Soyuer F.ve arkadaşlarının çalışmasından farklılık göstermektedir. </w:t>
      </w:r>
    </w:p>
    <w:p w:rsidR="00BF6520" w:rsidRPr="00BF6520" w:rsidRDefault="00BF6520" w:rsidP="00BF6520">
      <w:pPr>
        <w:spacing w:after="200"/>
        <w:ind w:firstLine="0"/>
        <w:rPr>
          <w:rFonts w:eastAsia="Calibri" w:cs="Times New Roman"/>
          <w:color w:val="000000"/>
          <w:szCs w:val="24"/>
        </w:rPr>
      </w:pPr>
      <w:r w:rsidRPr="00BF6520">
        <w:rPr>
          <w:rFonts w:eastAsia="Calibri" w:cs="Times New Roman"/>
          <w:color w:val="000000"/>
          <w:szCs w:val="24"/>
        </w:rPr>
        <w:t xml:space="preserve">          Soyuer F. ve arkadaşlarının çalışmasında huzurevindeki bireylerin en çok tercih ettiği aktivitenin yavaş yürüyüşler olduğu belirtilmişti</w:t>
      </w:r>
      <w:r w:rsidRPr="00BF6520">
        <w:rPr>
          <w:rFonts w:eastAsia="Calibri" w:cs="Times New Roman"/>
          <w:szCs w:val="24"/>
        </w:rPr>
        <w:t>(Soyuer ve ark, 2012).</w:t>
      </w:r>
      <w:r w:rsidRPr="00BF6520">
        <w:rPr>
          <w:rFonts w:eastAsia="Calibri" w:cs="Times New Roman"/>
          <w:color w:val="000000"/>
          <w:szCs w:val="24"/>
        </w:rPr>
        <w:t xml:space="preserve"> Benzer şekilde, bizim çalışmamızda da aktivite alışkanlıkları sorgulandığında yürüyüşün daha çok tercih edildiği görülmüştür. </w:t>
      </w:r>
      <w:r w:rsidRPr="00BF6520">
        <w:rPr>
          <w:rFonts w:eastAsia="Calibri" w:cs="Times New Roman"/>
          <w:szCs w:val="24"/>
        </w:rPr>
        <w:t>Çalışmamızın ilk</w:t>
      </w:r>
      <w:r w:rsidRPr="00BF6520">
        <w:rPr>
          <w:rFonts w:eastAsia="Calibri" w:cs="Times New Roman"/>
          <w:color w:val="000000"/>
          <w:szCs w:val="24"/>
        </w:rPr>
        <w:t xml:space="preserve"> değerlendirme sonrasında, yürüyüş ve egzersiz hakkında bilgilendirilme yapılmış ve yürüyüş takip formları verilmişti. Fakat özellikle erkek grubunda bu formların kullanımı yaşlılar tarafında ihmal edilip kaybolma durumlarıyla karşılaşılmıştır.</w:t>
      </w:r>
    </w:p>
    <w:p w:rsidR="00BF6520" w:rsidRPr="00BF6520" w:rsidRDefault="00BF6520" w:rsidP="00BF6520">
      <w:pPr>
        <w:spacing w:after="200"/>
        <w:ind w:firstLine="0"/>
        <w:rPr>
          <w:rFonts w:eastAsia="Calibri" w:cs="Times New Roman"/>
          <w:color w:val="000000"/>
          <w:szCs w:val="24"/>
        </w:rPr>
      </w:pPr>
      <w:r w:rsidRPr="00BF6520">
        <w:rPr>
          <w:rFonts w:eastAsia="Calibri" w:cs="Times New Roman"/>
          <w:color w:val="000000"/>
          <w:szCs w:val="24"/>
        </w:rPr>
        <w:t xml:space="preserve">          Çalışmamıza katılan, bakıma ihtiyacı fazla olan yaşlıların çoğunun çalışma öncesinde de egzersiz ve yürüyüş etkinliklerine düzenli olarak katıldığı bilinmekteydi. Bu yaşlıların büyük çoğunluğunu kadın olgular oluşturuyordu. Barthel indeksi’ne göre; tam bağımsız olan yaşlıların çoğunluğu önceki alışkanlıkları ne ise 3 aylık periyodun sonunda da aynı olduğu görüldü. Rutinlerini değiştiren yaşlı sayısı beklenenden çok daha azdı.</w:t>
      </w:r>
    </w:p>
    <w:p w:rsidR="00BF6520" w:rsidRPr="00BF6520" w:rsidRDefault="00BF6520" w:rsidP="00BF6520">
      <w:pPr>
        <w:spacing w:after="200"/>
        <w:ind w:firstLine="0"/>
        <w:rPr>
          <w:rFonts w:eastAsia="Calibri" w:cs="Times New Roman"/>
          <w:color w:val="000000"/>
          <w:szCs w:val="24"/>
        </w:rPr>
      </w:pPr>
      <w:r w:rsidRPr="00BF6520">
        <w:rPr>
          <w:rFonts w:eastAsia="Calibri" w:cs="Times New Roman"/>
          <w:color w:val="000000"/>
          <w:szCs w:val="24"/>
        </w:rPr>
        <w:t xml:space="preserve">          Kadın ve erkek grupları ayrı ayrı değerlendirildiğinde; kadın grubundaki </w:t>
      </w:r>
      <w:r w:rsidRPr="00BF6520">
        <w:rPr>
          <w:rFonts w:eastAsia="Calibri" w:cs="Times New Roman"/>
          <w:szCs w:val="24"/>
        </w:rPr>
        <w:t xml:space="preserve">12 olgunun önceki yürüyüş ve egzersiz alışkanlıklarına aynı şekilde devam </w:t>
      </w:r>
      <w:r w:rsidRPr="00BF6520">
        <w:rPr>
          <w:rFonts w:eastAsia="Calibri" w:cs="Times New Roman"/>
          <w:color w:val="000000"/>
          <w:szCs w:val="24"/>
        </w:rPr>
        <w:t xml:space="preserve">etmekteydi. Diğer olgulardan </w:t>
      </w:r>
      <w:r w:rsidRPr="00BF6520">
        <w:rPr>
          <w:rFonts w:eastAsia="Calibri" w:cs="Times New Roman"/>
          <w:szCs w:val="24"/>
        </w:rPr>
        <w:t xml:space="preserve">1’inin hastalanarak yürüyüşü </w:t>
      </w:r>
      <w:r w:rsidRPr="00BF6520">
        <w:rPr>
          <w:rFonts w:eastAsia="Calibri" w:cs="Times New Roman"/>
          <w:color w:val="000000"/>
          <w:szCs w:val="24"/>
        </w:rPr>
        <w:t xml:space="preserve">bıraktığı, </w:t>
      </w:r>
      <w:r w:rsidRPr="00BF6520">
        <w:rPr>
          <w:rFonts w:eastAsia="Calibri" w:cs="Times New Roman"/>
          <w:szCs w:val="24"/>
        </w:rPr>
        <w:t xml:space="preserve">3 olgunun ise çalışmaya katılmasıyla yürüyüş aktivitesine </w:t>
      </w:r>
      <w:r w:rsidRPr="00BF6520">
        <w:rPr>
          <w:rFonts w:eastAsia="Calibri" w:cs="Times New Roman"/>
          <w:color w:val="000000"/>
          <w:szCs w:val="24"/>
        </w:rPr>
        <w:t xml:space="preserve">başladığı tespit edildi. Erkek grubunda ise </w:t>
      </w:r>
      <w:r w:rsidRPr="00BF6520">
        <w:rPr>
          <w:rFonts w:eastAsia="Calibri" w:cs="Times New Roman"/>
          <w:szCs w:val="24"/>
        </w:rPr>
        <w:t xml:space="preserve">26 olgunun önceki yürüyüş ve egzersiz alışkanlıklarına aynı şekilde devam </w:t>
      </w:r>
      <w:r w:rsidRPr="00BF6520">
        <w:rPr>
          <w:rFonts w:eastAsia="Calibri" w:cs="Times New Roman"/>
          <w:color w:val="000000"/>
          <w:szCs w:val="24"/>
        </w:rPr>
        <w:t xml:space="preserve">etmekteydi. </w:t>
      </w:r>
      <w:r w:rsidRPr="00BF6520">
        <w:rPr>
          <w:rFonts w:eastAsia="Calibri" w:cs="Times New Roman"/>
          <w:szCs w:val="24"/>
        </w:rPr>
        <w:t xml:space="preserve">Olgulardan 3’ünün düzenli egzersiz, 1 olgunun da hem yürüyüş hem de egzersiz yapmaya </w:t>
      </w:r>
      <w:r w:rsidRPr="00BF6520">
        <w:rPr>
          <w:rFonts w:eastAsia="Calibri" w:cs="Times New Roman"/>
          <w:color w:val="000000"/>
          <w:szCs w:val="24"/>
        </w:rPr>
        <w:t>başladığı görüldü. Ayrıca 1 olgu</w:t>
      </w:r>
      <w:r w:rsidRPr="00BF6520">
        <w:rPr>
          <w:rFonts w:eastAsia="Calibri" w:cs="Times New Roman"/>
          <w:szCs w:val="24"/>
        </w:rPr>
        <w:t xml:space="preserve"> rahatsızlanarak yürüyüşü bırakmak zorunda </w:t>
      </w:r>
      <w:r w:rsidRPr="00BF6520">
        <w:rPr>
          <w:rFonts w:eastAsia="Calibri" w:cs="Times New Roman"/>
          <w:color w:val="000000"/>
          <w:szCs w:val="24"/>
        </w:rPr>
        <w:t>kalmıştı.</w:t>
      </w:r>
    </w:p>
    <w:p w:rsidR="00BF6520" w:rsidRPr="00BF6520" w:rsidRDefault="00BF6520" w:rsidP="00BF6520">
      <w:pPr>
        <w:spacing w:after="200"/>
        <w:ind w:firstLine="0"/>
        <w:rPr>
          <w:rFonts w:eastAsia="Calibri" w:cs="Times New Roman"/>
          <w:color w:val="000000"/>
          <w:szCs w:val="24"/>
        </w:rPr>
      </w:pPr>
      <w:r w:rsidRPr="00BF6520">
        <w:rPr>
          <w:rFonts w:eastAsia="Calibri" w:cs="Times New Roman"/>
          <w:color w:val="000000"/>
          <w:szCs w:val="24"/>
        </w:rPr>
        <w:lastRenderedPageBreak/>
        <w:t xml:space="preserve">          Genel olarak bakıldığında; yaşlıların en çok tercih ettiği aktivitenin yürüyüş olduğu ve belli bir yaşa geldikten sonra her kadar bilgilendirme yapılsa da rutin alışkanlıkları değiştirmenin zor olduğu bir kez daha gözlenmiş oldu. </w:t>
      </w:r>
    </w:p>
    <w:p w:rsidR="00BF6520" w:rsidRDefault="00BF6520" w:rsidP="00BF6520">
      <w:pPr>
        <w:spacing w:after="200"/>
        <w:ind w:firstLine="0"/>
        <w:rPr>
          <w:rFonts w:eastAsia="Calibri" w:cs="Times New Roman"/>
          <w:color w:val="000000"/>
          <w:szCs w:val="24"/>
        </w:rPr>
      </w:pPr>
      <w:r w:rsidRPr="00BF6520">
        <w:rPr>
          <w:rFonts w:eastAsia="Calibri" w:cs="Times New Roman"/>
          <w:color w:val="000000"/>
          <w:szCs w:val="24"/>
        </w:rPr>
        <w:t xml:space="preserve">          Huzurevi gibi özellikle de yatılı bakım merkezlerinde düzenli olarak fizyoterapist olması ve fizik tedavi programının uygulanmasının yaşlılının daha aktif olmasını sağlamaktadır.  </w:t>
      </w: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BF6520" w:rsidRDefault="00BF6520" w:rsidP="00BF6520">
      <w:pPr>
        <w:spacing w:after="200"/>
        <w:ind w:firstLine="0"/>
        <w:rPr>
          <w:rFonts w:eastAsia="Calibri" w:cs="Times New Roman"/>
          <w:color w:val="000000"/>
          <w:szCs w:val="24"/>
        </w:rPr>
      </w:pPr>
    </w:p>
    <w:p w:rsidR="008364BC" w:rsidRDefault="008364BC" w:rsidP="00BF6520">
      <w:pPr>
        <w:autoSpaceDE w:val="0"/>
        <w:autoSpaceDN w:val="0"/>
        <w:adjustRightInd w:val="0"/>
        <w:ind w:firstLine="0"/>
        <w:jc w:val="center"/>
        <w:rPr>
          <w:rFonts w:cs="Times New Roman"/>
          <w:b/>
          <w:color w:val="000000" w:themeColor="text1"/>
          <w:sz w:val="28"/>
          <w:szCs w:val="28"/>
        </w:rPr>
      </w:pPr>
    </w:p>
    <w:p w:rsidR="008364BC" w:rsidRDefault="008364BC" w:rsidP="00BF6520">
      <w:pPr>
        <w:autoSpaceDE w:val="0"/>
        <w:autoSpaceDN w:val="0"/>
        <w:adjustRightInd w:val="0"/>
        <w:ind w:firstLine="0"/>
        <w:jc w:val="center"/>
        <w:rPr>
          <w:rFonts w:cs="Times New Roman"/>
          <w:b/>
          <w:color w:val="000000" w:themeColor="text1"/>
          <w:sz w:val="28"/>
          <w:szCs w:val="28"/>
        </w:rPr>
      </w:pPr>
    </w:p>
    <w:p w:rsidR="008364BC" w:rsidRDefault="008364BC" w:rsidP="00BF6520">
      <w:pPr>
        <w:autoSpaceDE w:val="0"/>
        <w:autoSpaceDN w:val="0"/>
        <w:adjustRightInd w:val="0"/>
        <w:ind w:firstLine="0"/>
        <w:jc w:val="center"/>
        <w:rPr>
          <w:rFonts w:cs="Times New Roman"/>
          <w:b/>
          <w:color w:val="000000" w:themeColor="text1"/>
          <w:sz w:val="28"/>
          <w:szCs w:val="28"/>
        </w:rPr>
      </w:pPr>
    </w:p>
    <w:p w:rsidR="008364BC" w:rsidRDefault="008364BC" w:rsidP="00BF6520">
      <w:pPr>
        <w:autoSpaceDE w:val="0"/>
        <w:autoSpaceDN w:val="0"/>
        <w:adjustRightInd w:val="0"/>
        <w:ind w:firstLine="0"/>
        <w:jc w:val="center"/>
        <w:rPr>
          <w:rFonts w:cs="Times New Roman"/>
          <w:b/>
          <w:color w:val="000000" w:themeColor="text1"/>
          <w:sz w:val="28"/>
          <w:szCs w:val="28"/>
        </w:rPr>
      </w:pPr>
    </w:p>
    <w:p w:rsidR="008364BC" w:rsidRDefault="008364BC" w:rsidP="00BF6520">
      <w:pPr>
        <w:autoSpaceDE w:val="0"/>
        <w:autoSpaceDN w:val="0"/>
        <w:adjustRightInd w:val="0"/>
        <w:ind w:firstLine="0"/>
        <w:jc w:val="center"/>
        <w:rPr>
          <w:rFonts w:cs="Times New Roman"/>
          <w:b/>
          <w:color w:val="000000" w:themeColor="text1"/>
          <w:sz w:val="28"/>
          <w:szCs w:val="28"/>
        </w:rPr>
      </w:pPr>
    </w:p>
    <w:p w:rsidR="00BF6520" w:rsidRPr="009E54D6" w:rsidRDefault="00BF6520" w:rsidP="00BF6520">
      <w:pPr>
        <w:autoSpaceDE w:val="0"/>
        <w:autoSpaceDN w:val="0"/>
        <w:adjustRightInd w:val="0"/>
        <w:ind w:firstLine="0"/>
        <w:jc w:val="center"/>
        <w:rPr>
          <w:rFonts w:eastAsia="Times New Roman" w:cs="Times New Roman"/>
          <w:color w:val="FF0000"/>
          <w:szCs w:val="24"/>
          <w:lang w:eastAsia="tr-TR"/>
        </w:rPr>
      </w:pPr>
      <w:r w:rsidRPr="004C1D44">
        <w:rPr>
          <w:rFonts w:cs="Times New Roman"/>
          <w:b/>
          <w:color w:val="000000" w:themeColor="text1"/>
          <w:sz w:val="28"/>
          <w:szCs w:val="28"/>
        </w:rPr>
        <w:lastRenderedPageBreak/>
        <w:t>6. SONUÇ VE ÖNERİLER</w:t>
      </w:r>
    </w:p>
    <w:p w:rsidR="00BF6520" w:rsidRDefault="00BF6520" w:rsidP="00BF6520">
      <w:pPr>
        <w:autoSpaceDE w:val="0"/>
        <w:autoSpaceDN w:val="0"/>
        <w:adjustRightInd w:val="0"/>
        <w:ind w:firstLine="0"/>
        <w:rPr>
          <w:rFonts w:cs="Times New Roman"/>
          <w:b/>
          <w:color w:val="000000" w:themeColor="text1"/>
          <w:szCs w:val="28"/>
        </w:rPr>
      </w:pPr>
    </w:p>
    <w:p w:rsidR="00BF6520" w:rsidRPr="00CA79E4" w:rsidRDefault="00BF6520" w:rsidP="00BF6520">
      <w:pPr>
        <w:autoSpaceDE w:val="0"/>
        <w:autoSpaceDN w:val="0"/>
        <w:adjustRightInd w:val="0"/>
        <w:ind w:firstLine="0"/>
        <w:rPr>
          <w:rFonts w:cs="Times New Roman"/>
          <w:b/>
          <w:color w:val="000000" w:themeColor="text1"/>
          <w:szCs w:val="28"/>
        </w:rPr>
      </w:pPr>
    </w:p>
    <w:p w:rsidR="00BF6520" w:rsidRPr="00BF6520" w:rsidRDefault="00BF6520" w:rsidP="00BF6520">
      <w:pPr>
        <w:spacing w:after="200"/>
        <w:ind w:firstLine="0"/>
        <w:rPr>
          <w:rFonts w:eastAsia="Calibri" w:cs="Times New Roman"/>
        </w:rPr>
      </w:pPr>
      <w:r w:rsidRPr="00BF6520">
        <w:rPr>
          <w:rFonts w:eastAsia="Calibri" w:cs="Times New Roman"/>
        </w:rPr>
        <w:t>İntrauterin hayatla başlayıp ölüme kadar ki süreçte vücudumuz sürekli değişim halindedir. Başlangıçta büyüme ve gelişme hızı yüksek iken zamanla bu hızda azalmalar, anatomik ve fizyolojik sistemlerde aksamalar görülmektedir. Kişinin yaşlandıkça günlük yaşam aktivitelerinde zorlanması, ağrılarının artması, yürüme mesafesinin azalması ve buna bağlı kilo artışı, kişide yetersizlik duygusuna sebebiyet vermektedir. Bu da kişinin asosyal, mutsuz bir hayat sürdürmesine yol açmaktadır.</w:t>
      </w:r>
    </w:p>
    <w:p w:rsidR="00BF6520" w:rsidRPr="00BF6520" w:rsidRDefault="00BF6520" w:rsidP="00BF6520">
      <w:pPr>
        <w:spacing w:after="200"/>
        <w:ind w:firstLine="0"/>
        <w:rPr>
          <w:rFonts w:eastAsia="Calibri" w:cs="Times New Roman"/>
        </w:rPr>
      </w:pPr>
      <w:r w:rsidRPr="00BF6520">
        <w:rPr>
          <w:rFonts w:eastAsia="Calibri" w:cs="Times New Roman"/>
        </w:rPr>
        <w:t xml:space="preserve">         Çalışmamızda, Aydın Huzurevi Yaşlı Bakım ve Rehabilitasyon Merkezi sakinlerinden 50 gönüllü katılarak, 60 yaş üstü bireylerin anatomik durumları hakkında genel bilgi sahibi olmamıza ve aktivitenin hayatın her döneminde önemli olduğunu vurgulamamıza yardımcı olmuşlardır.</w:t>
      </w:r>
    </w:p>
    <w:p w:rsidR="00BF6520" w:rsidRPr="00BF6520" w:rsidRDefault="00BF6520" w:rsidP="00BF6520">
      <w:pPr>
        <w:spacing w:after="200"/>
        <w:ind w:firstLine="0"/>
        <w:rPr>
          <w:rFonts w:eastAsia="Calibri" w:cs="Times New Roman"/>
        </w:rPr>
      </w:pPr>
      <w:r w:rsidRPr="00BF6520">
        <w:rPr>
          <w:rFonts w:eastAsia="Calibri" w:cs="Times New Roman"/>
        </w:rPr>
        <w:t xml:space="preserve">          Buna göre; çalışma grubumuzdaki kadın ve erkek gruplarının her ikisi de incelendiğinde, VKİ ortalamalarının ideal değerden fazla olduğu görülmüştür. Bu da metabolizma hızının azalmasının doğal sonucudur. VKİ değerleri yüksek olan kişilerin özellikle; abdominal, subscapular ve aksillar noktada deri kıvrım kalınlıklarının da fazla olduğu tespit edilmiştir. Ayrıca bu kişilerin günlük yaşam kalitesi değerlendirmesinde, yorgunluk şiddet ölçeğine göre kronik yorgunluk sendromu olarak saptanmıştır. Düzenli olarak aktivite yapan bireylerin uyluk ve bacak noktalarında deri kıvrım kalınlıklarının sedanter yaşam süren bireylerden daha ince olduğu gözlenmiştir.</w:t>
      </w:r>
    </w:p>
    <w:p w:rsidR="00BF6520" w:rsidRPr="00BF6520" w:rsidRDefault="00BF6520" w:rsidP="00BF6520">
      <w:pPr>
        <w:spacing w:after="200"/>
        <w:ind w:firstLine="0"/>
        <w:rPr>
          <w:rFonts w:eastAsia="Calibri" w:cs="Times New Roman"/>
        </w:rPr>
      </w:pPr>
      <w:r w:rsidRPr="00BF6520">
        <w:rPr>
          <w:rFonts w:eastAsia="Calibri" w:cs="Times New Roman"/>
        </w:rPr>
        <w:t xml:space="preserve">         Boy uzunluğunun yaklaşık olarak kişinin kulaç uzunluğuna eşit olduğu herkesçe bilinen bir gerçektir. Bu bilgiden yola çıkıldığında; kadınların boy ortalamalarının kulaç ortalamalarından daha büyük değerde olduğu görülmüştür. Erkek grubunda ise boy ve kulaç ortalamalarının eşit olduğu not edilmiştir. Kadınlarda menapozun da etkisiyle kemik dansitesinde daha fazla azalma olduğu, kifozun daha yaygın şekilde görüldüğü bilinmekte olup bizim bulgularımızı destekler niteliktedir. Kulaç uzunluğunun boy uzunluğundan daha kısa olduğu tespit edilen vakalarda genellikle omuz patolojilerine rastlanmış olup omuz eklem hareket açıklığında azalmalar olduğu tespit edilmiştir.</w:t>
      </w:r>
    </w:p>
    <w:p w:rsidR="00BF6520" w:rsidRPr="00BF6520" w:rsidRDefault="00BF6520" w:rsidP="00BF6520">
      <w:pPr>
        <w:spacing w:after="200"/>
        <w:ind w:firstLine="0"/>
        <w:rPr>
          <w:rFonts w:eastAsia="Calibri" w:cs="Times New Roman"/>
          <w:szCs w:val="20"/>
        </w:rPr>
      </w:pPr>
      <w:r w:rsidRPr="00BF6520">
        <w:rPr>
          <w:rFonts w:eastAsia="Calibri" w:cs="Times New Roman"/>
          <w:szCs w:val="20"/>
        </w:rPr>
        <w:t xml:space="preserve">          Örneklemi oluşturan kadın ve erkeklerin, kulaç ve boy uzunluklarıyla, olguların mevcut sağlık durumları (tanıları), VKİ’leri, Rivermead mobilite indeksi ve Barthel İndeksi sonuçları arasında bir ilişki tespit edilememiştir.</w:t>
      </w:r>
    </w:p>
    <w:p w:rsidR="00BF6520" w:rsidRPr="00BF6520" w:rsidRDefault="00BF6520" w:rsidP="00BF6520">
      <w:pPr>
        <w:spacing w:after="200"/>
        <w:ind w:firstLine="0"/>
        <w:rPr>
          <w:rFonts w:eastAsia="Calibri" w:cs="Times New Roman"/>
        </w:rPr>
      </w:pPr>
      <w:r w:rsidRPr="00BF6520">
        <w:rPr>
          <w:rFonts w:eastAsia="Calibri" w:cs="Times New Roman"/>
        </w:rPr>
        <w:lastRenderedPageBreak/>
        <w:t xml:space="preserve">         Kişilerin aktivite alışkanlıkları sorgulandığında; çoğu olgunun yürüyüşü tercih ettiği tespit edilmiştir. Egzersiz alışkanlığı olanların daha az sayıda olduğu saptanmıştır. Bu kişilerin bir kısmı daha önce aldıkları fizik tedavi programının sonrasında öğretilen egzersizlerine devam etmekte olduğu görülmüştür. </w:t>
      </w:r>
    </w:p>
    <w:p w:rsidR="00BF6520" w:rsidRPr="00BF6520" w:rsidRDefault="00BF6520" w:rsidP="00BF6520">
      <w:pPr>
        <w:spacing w:after="200"/>
        <w:ind w:firstLine="0"/>
        <w:rPr>
          <w:rFonts w:eastAsia="Calibri" w:cs="Times New Roman"/>
        </w:rPr>
      </w:pPr>
      <w:r w:rsidRPr="00BF6520">
        <w:rPr>
          <w:rFonts w:eastAsia="Calibri" w:cs="Times New Roman"/>
        </w:rPr>
        <w:t xml:space="preserve">          Örneklemimizi oluşturan olgular incelendiğinde, egzersiz alışkanlığı olan grubun büyük çoğunluğunu Fizik Tedavi servisince yaptırılan grup egzersizlerine katılanlar oluşturmaktaydı. Bunun dışında yürüyüş sonrasında parklardaki egzersiz aletlerinden faydalanan birkaç yaşlı bulunuyordu. Değerlendirme sonrasında kişiye özgü verilen egzersiz programı ve yürüyüş önerisine olumlu yanıt vererek alışkanlıklarını değiştirenlerin, ne yazık ki, sayıca çok az olduğu görüldü. Bu kişilerin de, egzersize oranla, yürüyüş aktivitesini daha çok tercih ettiği saptandı. </w:t>
      </w:r>
    </w:p>
    <w:p w:rsidR="00BF6520" w:rsidRPr="00BF6520" w:rsidRDefault="00BF6520" w:rsidP="00BF6520">
      <w:pPr>
        <w:spacing w:after="200"/>
        <w:ind w:firstLine="0"/>
        <w:rPr>
          <w:rFonts w:eastAsia="Calibri" w:cs="Times New Roman"/>
        </w:rPr>
      </w:pPr>
      <w:r w:rsidRPr="00BF6520">
        <w:rPr>
          <w:rFonts w:eastAsia="Calibri" w:cs="Times New Roman"/>
        </w:rPr>
        <w:t>Genel olarak bakıldığında sağlık durumunun getirdiği bir mecburiyet olmadığı takdirde 60 yaş üstü sedatif yaşayan sağlıklı bireylerin alışkanlıklarını değiştirmekte direnç gösterdiği kanısına varılmıştır.</w:t>
      </w:r>
    </w:p>
    <w:p w:rsidR="00BF6520" w:rsidRPr="00BF6520" w:rsidRDefault="00BF6520" w:rsidP="00BF6520">
      <w:pPr>
        <w:spacing w:after="200"/>
        <w:ind w:firstLine="0"/>
        <w:rPr>
          <w:rFonts w:eastAsia="Calibri" w:cs="Times New Roman"/>
        </w:rPr>
      </w:pPr>
      <w:r w:rsidRPr="00BF6520">
        <w:rPr>
          <w:rFonts w:eastAsia="Calibri" w:cs="Times New Roman"/>
        </w:rPr>
        <w:t xml:space="preserve">Halbuki, egzersiz ya da yürüyüş aktivitelerinden en az birini yapmaya başlayan olguların Yorgunluk Şiddet Ölçeği anketi sonuçlarında olumlu yönde azalmalar görülmüştür. Nothingham Sağlık Profili anket sonuçlarında, ağrı, duyusal reaksiyonlar, uyku, fiziksel aktivite, sosyal izolasyon ve enerji parametrelerinde olumlu yönde düşüşler gözlenmiştir. </w:t>
      </w:r>
    </w:p>
    <w:p w:rsidR="00BF6520" w:rsidRPr="00BF6520" w:rsidRDefault="00BF6520" w:rsidP="00BF6520">
      <w:pPr>
        <w:spacing w:after="200"/>
        <w:ind w:firstLine="0"/>
        <w:rPr>
          <w:rFonts w:eastAsia="Calibri" w:cs="Times New Roman"/>
        </w:rPr>
      </w:pPr>
      <w:r w:rsidRPr="00BF6520">
        <w:rPr>
          <w:rFonts w:eastAsia="Calibri" w:cs="Times New Roman"/>
        </w:rPr>
        <w:t xml:space="preserve">          Çalışma sürecinde Fizik tedavi programına da katılmakta olan yaşlıların özellikle ağrı parametresinde düşüşler görülmüş, bunun akabinde uyku, duyusal reaksiyon ve fiziksel aktivite parametrelerinde de olumlu yönde azalmalar tespit edilmiştir. </w:t>
      </w:r>
    </w:p>
    <w:p w:rsidR="00BF6520" w:rsidRPr="00BF6520" w:rsidRDefault="00BF6520" w:rsidP="00BF6520">
      <w:pPr>
        <w:spacing w:after="200"/>
        <w:ind w:firstLine="0"/>
        <w:rPr>
          <w:rFonts w:eastAsia="Calibri" w:cs="Times New Roman"/>
          <w:u w:val="single"/>
        </w:rPr>
      </w:pPr>
      <w:r w:rsidRPr="00BF6520">
        <w:rPr>
          <w:rFonts w:eastAsia="Calibri" w:cs="Times New Roman"/>
        </w:rPr>
        <w:t xml:space="preserve">          Barthel indeksi ve Rivermead mobilite indeksi sonuçlarında 3 aylık çalışma periyodu yorum yapmak için kısa bir süreç olduğu kanısına varılmıştır. Bu iki indekse ait sonuçları daha çok kişinin genel sağlık durumlarıyla alakalı gelişmelerin etkilediği görülmüştür. Daha uzun periyotlu çalışmalar yapıldığı takdirde Barthel İndeksi ve Rivermead Mobilite İndeksi sonuçlarında farklılık görülebileceği düşünülmektedir.</w:t>
      </w:r>
    </w:p>
    <w:p w:rsidR="00BF6520" w:rsidRDefault="00BF6520" w:rsidP="00BF6520">
      <w:pPr>
        <w:spacing w:after="200"/>
        <w:ind w:firstLine="0"/>
        <w:jc w:val="left"/>
        <w:rPr>
          <w:rFonts w:eastAsia="Calibri" w:cs="Times New Roman"/>
          <w:u w:val="single"/>
        </w:rPr>
      </w:pPr>
    </w:p>
    <w:p w:rsidR="00BF6520" w:rsidRDefault="00BF6520" w:rsidP="00BF6520">
      <w:pPr>
        <w:spacing w:after="200"/>
        <w:ind w:firstLine="0"/>
        <w:jc w:val="left"/>
        <w:rPr>
          <w:rFonts w:eastAsia="Calibri" w:cs="Times New Roman"/>
          <w:u w:val="single"/>
        </w:rPr>
      </w:pPr>
    </w:p>
    <w:p w:rsidR="00BF6520" w:rsidRDefault="00BF6520" w:rsidP="00BF6520">
      <w:pPr>
        <w:spacing w:after="200"/>
        <w:ind w:firstLine="0"/>
        <w:jc w:val="left"/>
        <w:rPr>
          <w:rFonts w:eastAsia="Calibri" w:cs="Times New Roman"/>
          <w:u w:val="single"/>
        </w:rPr>
      </w:pPr>
    </w:p>
    <w:p w:rsidR="00BF6520" w:rsidRPr="00BF6520" w:rsidRDefault="00BF6520" w:rsidP="00BF6520">
      <w:pPr>
        <w:spacing w:after="200"/>
        <w:ind w:firstLine="0"/>
        <w:jc w:val="left"/>
        <w:rPr>
          <w:rFonts w:eastAsia="Calibri" w:cs="Times New Roman"/>
          <w:u w:val="single"/>
        </w:rPr>
      </w:pPr>
    </w:p>
    <w:p w:rsidR="00BF6520" w:rsidRPr="00BF6520" w:rsidRDefault="00BF6520" w:rsidP="00BF6520">
      <w:pPr>
        <w:spacing w:after="200"/>
        <w:ind w:firstLine="0"/>
        <w:rPr>
          <w:rFonts w:eastAsia="Calibri" w:cs="Times New Roman"/>
        </w:rPr>
      </w:pPr>
      <w:r w:rsidRPr="00BF6520">
        <w:rPr>
          <w:rFonts w:eastAsia="Calibri" w:cs="Times New Roman"/>
        </w:rPr>
        <w:t xml:space="preserve">         Bu çalışmanın sonucunda şu önerilerde bulunabiliriz;</w:t>
      </w:r>
    </w:p>
    <w:p w:rsidR="00BF6520" w:rsidRPr="00BF6520" w:rsidRDefault="00BF6520" w:rsidP="00BF6520">
      <w:pPr>
        <w:numPr>
          <w:ilvl w:val="0"/>
          <w:numId w:val="24"/>
        </w:numPr>
        <w:spacing w:after="200" w:line="276" w:lineRule="auto"/>
        <w:jc w:val="left"/>
        <w:rPr>
          <w:rFonts w:eastAsia="Calibri" w:cs="Times New Roman"/>
        </w:rPr>
      </w:pPr>
      <w:r w:rsidRPr="00BF6520">
        <w:rPr>
          <w:rFonts w:eastAsia="Calibri" w:cs="Times New Roman"/>
        </w:rPr>
        <w:t>Huzurevinde yaşayan bireylerin aktivite alışkanlıklarının olması çok büyük önem taşımaktadır. En çok katılım grup egzersizlerinde olup egzersizin devamlılığı daha kolay sağlanabilmektedir. Bunun için de huzurevlerinde fizyoterapist olması büyük bir gerekliliktir.</w:t>
      </w:r>
    </w:p>
    <w:p w:rsidR="00BF6520" w:rsidRPr="00BF6520" w:rsidRDefault="00BF6520" w:rsidP="00BF6520">
      <w:pPr>
        <w:numPr>
          <w:ilvl w:val="0"/>
          <w:numId w:val="24"/>
        </w:numPr>
        <w:spacing w:after="200" w:line="276" w:lineRule="auto"/>
        <w:jc w:val="left"/>
        <w:rPr>
          <w:rFonts w:eastAsia="Calibri" w:cs="Times New Roman"/>
        </w:rPr>
      </w:pPr>
      <w:r w:rsidRPr="00BF6520">
        <w:rPr>
          <w:rFonts w:eastAsia="Calibri" w:cs="Times New Roman"/>
        </w:rPr>
        <w:t xml:space="preserve">Yürüyüş alışkanlığını kazandırabilmek için yaşlılara yönelik yürüyüş programları düzenlenmeli, fizyoterapistin bulunmadığı yerlerde Beden Eğitimi Bölümü’nden mezun, eğitimli kişiler eşliğinde sağlıklı bir şekilde aktivitenin devamlılığı sağlanması gerekmektedir. </w:t>
      </w:r>
    </w:p>
    <w:p w:rsidR="00BF6520" w:rsidRPr="00BF6520" w:rsidRDefault="00BF6520" w:rsidP="00BF6520">
      <w:pPr>
        <w:numPr>
          <w:ilvl w:val="0"/>
          <w:numId w:val="24"/>
        </w:numPr>
        <w:spacing w:after="200" w:line="276" w:lineRule="auto"/>
        <w:jc w:val="left"/>
        <w:rPr>
          <w:rFonts w:eastAsia="Calibri" w:cs="Times New Roman"/>
        </w:rPr>
      </w:pPr>
      <w:r w:rsidRPr="00BF6520">
        <w:rPr>
          <w:rFonts w:eastAsia="Calibri" w:cs="Times New Roman"/>
        </w:rPr>
        <w:t>Başta Yaşlı Bakım ve Rehabilitasyon Merkezi statüsündeki huzurevileri olmak üzere tüm huzurevlerinde Fizik tedavi ünitesinin eksiksiz şekilde oluşturulması büyük bir ihtiyaçtır. Fizyoterapi programına düzenli şekilde alınan bireyin özellikle de ağrı şikayeti azalmakta, kas kuvvetinin artmasıyla kişinin daha aktif hale gelmesi sağlanmaktadır.</w:t>
      </w:r>
    </w:p>
    <w:p w:rsidR="00BF6520" w:rsidRPr="00BF6520" w:rsidRDefault="00BF6520" w:rsidP="00BF6520">
      <w:pPr>
        <w:numPr>
          <w:ilvl w:val="0"/>
          <w:numId w:val="24"/>
        </w:numPr>
        <w:spacing w:after="200" w:line="276" w:lineRule="auto"/>
        <w:jc w:val="left"/>
        <w:rPr>
          <w:rFonts w:eastAsia="Calibri" w:cs="Times New Roman"/>
        </w:rPr>
      </w:pPr>
      <w:r w:rsidRPr="00BF6520">
        <w:rPr>
          <w:rFonts w:eastAsia="Calibri" w:cs="Times New Roman"/>
        </w:rPr>
        <w:t xml:space="preserve">Huzurevlerinde Boccae, halk oyunları, pilates-yoga eğitimleri… vb. faaliyetler düzenlenmeli ve katılım için yaşlılar teşvik edilmelidir. </w:t>
      </w:r>
    </w:p>
    <w:p w:rsidR="00BF6520" w:rsidRPr="00BF6520" w:rsidRDefault="00BF6520" w:rsidP="00BF6520">
      <w:pPr>
        <w:spacing w:after="200"/>
        <w:ind w:firstLine="0"/>
        <w:rPr>
          <w:rFonts w:eastAsia="Calibri" w:cs="Times New Roman"/>
          <w:szCs w:val="24"/>
        </w:rPr>
      </w:pPr>
    </w:p>
    <w:p w:rsidR="00B42B87" w:rsidRDefault="00B42B87" w:rsidP="00B42B87">
      <w:pPr>
        <w:ind w:firstLine="0"/>
        <w:rPr>
          <w:rFonts w:eastAsia="Times New Roman" w:cs="Times New Roman"/>
          <w:b/>
          <w:bCs/>
          <w:iCs/>
          <w:szCs w:val="24"/>
        </w:rPr>
      </w:pPr>
    </w:p>
    <w:p w:rsidR="00BF6520" w:rsidRDefault="00BF6520" w:rsidP="00B42B87">
      <w:pPr>
        <w:ind w:firstLine="0"/>
        <w:rPr>
          <w:rFonts w:eastAsia="Times New Roman" w:cs="Times New Roman"/>
          <w:b/>
          <w:bCs/>
          <w:iCs/>
          <w:szCs w:val="24"/>
        </w:rPr>
      </w:pPr>
    </w:p>
    <w:p w:rsidR="00BF6520" w:rsidRDefault="00BF6520"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Default="004B4245" w:rsidP="00B42B87">
      <w:pPr>
        <w:ind w:firstLine="0"/>
        <w:rPr>
          <w:rFonts w:eastAsia="Times New Roman" w:cs="Times New Roman"/>
          <w:b/>
          <w:bCs/>
          <w:iCs/>
          <w:szCs w:val="24"/>
        </w:rPr>
      </w:pPr>
    </w:p>
    <w:p w:rsidR="004B4245" w:rsidRPr="004B4245" w:rsidRDefault="004B4245" w:rsidP="004B4245">
      <w:pPr>
        <w:ind w:firstLine="0"/>
        <w:jc w:val="center"/>
        <w:rPr>
          <w:rFonts w:eastAsia="Calibri" w:cs="Times New Roman"/>
          <w:b/>
          <w:sz w:val="28"/>
        </w:rPr>
      </w:pPr>
      <w:r w:rsidRPr="004B4245">
        <w:rPr>
          <w:rFonts w:eastAsia="Calibri" w:cs="Times New Roman"/>
          <w:b/>
          <w:sz w:val="28"/>
        </w:rPr>
        <w:lastRenderedPageBreak/>
        <w:t>KAYNAKLAR</w:t>
      </w:r>
    </w:p>
    <w:p w:rsidR="004B4245" w:rsidRPr="004B4245" w:rsidRDefault="004B4245" w:rsidP="004B4245">
      <w:pPr>
        <w:spacing w:after="200" w:line="480" w:lineRule="auto"/>
        <w:ind w:firstLine="0"/>
        <w:rPr>
          <w:rFonts w:eastAsia="Calibri" w:cs="Times New Roman"/>
          <w:b/>
          <w:sz w:val="28"/>
        </w:rPr>
      </w:pP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Altuğ F, Yağcı N, Kitiş A, Büker N, Cavlak U</w:t>
      </w:r>
      <w:r w:rsidRPr="004B4245">
        <w:rPr>
          <w:rFonts w:eastAsia="Calibri" w:cs="Times New Roman"/>
          <w:szCs w:val="24"/>
        </w:rPr>
        <w:t xml:space="preserve">. Evde Yaşayan Yaşlılarda Yaşam Kalitesini Etkileyem Faktörlerin İncelenmesi. </w:t>
      </w:r>
      <w:r w:rsidRPr="004B4245">
        <w:rPr>
          <w:rFonts w:eastAsia="Calibri" w:cs="Times New Roman"/>
          <w:i/>
          <w:szCs w:val="24"/>
        </w:rPr>
        <w:t>Yaşlı Sorunları Araştırma Dergisi</w:t>
      </w:r>
      <w:r w:rsidRPr="004B4245">
        <w:rPr>
          <w:rFonts w:eastAsia="Calibri" w:cs="Times New Roman"/>
          <w:szCs w:val="24"/>
        </w:rPr>
        <w:t xml:space="preserve"> 2009,(1),48-60.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Altun B.</w:t>
      </w:r>
      <w:r w:rsidRPr="004B4245">
        <w:rPr>
          <w:rFonts w:eastAsia="Calibri" w:cs="Times New Roman"/>
          <w:szCs w:val="24"/>
        </w:rPr>
        <w:t xml:space="preserve"> Böbrek ve Yaşlanma. </w:t>
      </w:r>
      <w:r w:rsidRPr="004B4245">
        <w:rPr>
          <w:rFonts w:eastAsia="Calibri" w:cs="Times New Roman"/>
          <w:i/>
          <w:szCs w:val="24"/>
        </w:rPr>
        <w:t>Turk J Geriatr</w:t>
      </w:r>
      <w:r w:rsidRPr="004B4245">
        <w:rPr>
          <w:rFonts w:eastAsia="Calibri" w:cs="Times New Roman"/>
          <w:szCs w:val="24"/>
        </w:rPr>
        <w:t xml:space="preserve"> 1998,1(2),68-71.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Anshika S, Raghav S, Tyagi G P, Shukla A K.</w:t>
      </w:r>
      <w:r w:rsidRPr="004B4245">
        <w:rPr>
          <w:rFonts w:eastAsia="Calibri" w:cs="Times New Roman"/>
          <w:szCs w:val="24"/>
        </w:rPr>
        <w:t xml:space="preserve"> Effect of Aging on Range of Motion and Function of Dominant Shoulder Joint in Healty Geriatric Population, </w:t>
      </w:r>
      <w:r w:rsidRPr="004B4245">
        <w:rPr>
          <w:rFonts w:eastAsia="Calibri" w:cs="Times New Roman"/>
          <w:i/>
          <w:szCs w:val="24"/>
        </w:rPr>
        <w:t>Internatinal Journal of Physiotherapy and Research</w:t>
      </w:r>
      <w:r w:rsidRPr="004B4245">
        <w:rPr>
          <w:rFonts w:eastAsia="Calibri" w:cs="Times New Roman"/>
          <w:szCs w:val="24"/>
        </w:rPr>
        <w:t>. 2017, 5(5),2301-05.</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Arıncı K, Elhan A</w:t>
      </w:r>
      <w:r w:rsidRPr="004B4245">
        <w:rPr>
          <w:rFonts w:eastAsia="Calibri" w:cs="Times New Roman"/>
          <w:szCs w:val="24"/>
        </w:rPr>
        <w:t>, Anatomi, Nobel Kitapevi, Ankara 2014.</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Arslan F, Kutsal Y G.</w:t>
      </w:r>
      <w:r w:rsidRPr="004B4245">
        <w:rPr>
          <w:rFonts w:eastAsia="Calibri" w:cs="Times New Roman"/>
          <w:szCs w:val="24"/>
        </w:rPr>
        <w:t xml:space="preserve"> Yaşlılarda özürlülüğün değerlendirimine yönelik çok merkezli epidemiyolojik çalışma. </w:t>
      </w:r>
      <w:r w:rsidRPr="004B4245">
        <w:rPr>
          <w:rFonts w:eastAsia="Calibri" w:cs="Times New Roman"/>
          <w:i/>
          <w:szCs w:val="24"/>
        </w:rPr>
        <w:t>Turkish Journal of Geriatrics</w:t>
      </w:r>
      <w:r w:rsidRPr="004B4245">
        <w:rPr>
          <w:rFonts w:eastAsia="Calibri" w:cs="Times New Roman"/>
          <w:szCs w:val="24"/>
        </w:rPr>
        <w:t xml:space="preserve"> 1992,2(3),103-14.</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Ayçeman N.</w:t>
      </w:r>
      <w:r w:rsidRPr="004B4245">
        <w:rPr>
          <w:rFonts w:eastAsia="Calibri" w:cs="Times New Roman"/>
          <w:szCs w:val="24"/>
        </w:rPr>
        <w:t xml:space="preserve"> Farklı Yaş Gruplarndaki Bireylerde Detraining Etkilerinin İncelenmesi, Akdeniz Üniversitesi, Sağlık Bilimleri Enstitüsü, Beden Eğit. Spor ABD, Yayınlanmamış Yüksek Lisans Tezi, Antalya, 2002.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Aydın D Z.</w:t>
      </w:r>
      <w:r w:rsidRPr="004B4245">
        <w:rPr>
          <w:rFonts w:eastAsia="Calibri" w:cs="Times New Roman"/>
          <w:szCs w:val="24"/>
        </w:rPr>
        <w:t xml:space="preserve"> Yaşlıda İmmobilite ve Sonuçları, </w:t>
      </w:r>
      <w:r w:rsidRPr="00FF79E2">
        <w:rPr>
          <w:rFonts w:eastAsia="Calibri" w:cs="Times New Roman"/>
          <w:i/>
          <w:szCs w:val="24"/>
        </w:rPr>
        <w:t>Nobel med.</w:t>
      </w:r>
      <w:r w:rsidRPr="004B4245">
        <w:rPr>
          <w:rFonts w:eastAsia="Calibri" w:cs="Times New Roman"/>
          <w:szCs w:val="24"/>
        </w:rPr>
        <w:t xml:space="preserve"> 2007,3(2),12-17.</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Bakan B, Sucaklı M H.</w:t>
      </w:r>
      <w:r w:rsidRPr="004B4245">
        <w:rPr>
          <w:rFonts w:eastAsia="Calibri" w:cs="Times New Roman"/>
          <w:szCs w:val="24"/>
        </w:rPr>
        <w:t xml:space="preserve"> Huzurevinde Yaşayan Yaşlı Popülasyonda Kas İskelet Sistem Sorunlarının Değerlendirilmesi, </w:t>
      </w:r>
      <w:r w:rsidRPr="004B4245">
        <w:rPr>
          <w:rFonts w:eastAsia="Calibri" w:cs="Times New Roman"/>
          <w:i/>
          <w:szCs w:val="24"/>
        </w:rPr>
        <w:t>Turkish Journal of Geriatrics</w:t>
      </w:r>
      <w:r w:rsidRPr="004B4245">
        <w:rPr>
          <w:rFonts w:eastAsia="Calibri" w:cs="Times New Roman"/>
          <w:szCs w:val="24"/>
        </w:rPr>
        <w:t>, 2013,16(3),281-285.</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Barry, H.C., Eathorne, S.W.</w:t>
      </w:r>
      <w:r w:rsidRPr="004B4245">
        <w:rPr>
          <w:rFonts w:eastAsia="Calibri" w:cs="Times New Roman"/>
          <w:szCs w:val="24"/>
        </w:rPr>
        <w:t xml:space="preserve"> Exercise and Aging Issues for The Practitioner, </w:t>
      </w:r>
      <w:r w:rsidRPr="00FF79E2">
        <w:rPr>
          <w:rFonts w:eastAsia="Calibri" w:cs="Times New Roman"/>
          <w:i/>
          <w:szCs w:val="24"/>
        </w:rPr>
        <w:t xml:space="preserve">Med Clin North Am </w:t>
      </w:r>
      <w:r w:rsidRPr="004B4245">
        <w:rPr>
          <w:rFonts w:eastAsia="Calibri" w:cs="Times New Roman"/>
          <w:szCs w:val="24"/>
        </w:rPr>
        <w:t>1994, 78(2),357-376.</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Başıbüyük G Ö, Sönmez G, Korkmaz A B, Doğan M, Ay F, Çınar Z.</w:t>
      </w:r>
      <w:r w:rsidRPr="004B4245">
        <w:rPr>
          <w:rFonts w:eastAsia="Calibri" w:cs="Times New Roman"/>
          <w:szCs w:val="24"/>
        </w:rPr>
        <w:t xml:space="preserve"> Sivas’ta Yetişkin Bireylerde Antropometrik Ölçümlerin Değerlendirilmesi: Yaş ve Cinsiyet Farklılıkları, </w:t>
      </w:r>
      <w:r w:rsidRPr="004B4245">
        <w:rPr>
          <w:rFonts w:eastAsia="Calibri" w:cs="Times New Roman"/>
          <w:i/>
          <w:szCs w:val="24"/>
        </w:rPr>
        <w:t>Hitit Üniversitesi Sosyal Bilimler Enstitüsü Dergisi</w:t>
      </w:r>
      <w:r w:rsidRPr="004B4245">
        <w:rPr>
          <w:rFonts w:eastAsia="Calibri" w:cs="Times New Roman"/>
          <w:szCs w:val="24"/>
        </w:rPr>
        <w:t>, 2015, 8(1),133-142.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Beğer T, Yavuzer H.</w:t>
      </w:r>
      <w:r w:rsidRPr="004B4245">
        <w:rPr>
          <w:rFonts w:eastAsia="Calibri" w:cs="Times New Roman"/>
          <w:szCs w:val="24"/>
        </w:rPr>
        <w:t xml:space="preserve"> Yaşlılık ve Yaşlılık Epidomiyolojisi, </w:t>
      </w:r>
      <w:r w:rsidRPr="004B4245">
        <w:rPr>
          <w:rFonts w:eastAsia="Calibri" w:cs="Times New Roman"/>
          <w:i/>
          <w:szCs w:val="24"/>
        </w:rPr>
        <w:t>Klinik Gelişim</w:t>
      </w:r>
      <w:r w:rsidRPr="004B4245">
        <w:rPr>
          <w:rFonts w:eastAsia="Calibri" w:cs="Times New Roman"/>
          <w:szCs w:val="24"/>
        </w:rPr>
        <w:t xml:space="preserve"> 2012, 25, 1-3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Birren J.E.</w:t>
      </w:r>
      <w:r w:rsidRPr="004B4245">
        <w:rPr>
          <w:rFonts w:eastAsia="Calibri" w:cs="Times New Roman"/>
          <w:szCs w:val="24"/>
        </w:rPr>
        <w:t xml:space="preserve"> (1982) The Psycology of Aging, Prentice Hall, Inc. New Jersey</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lastRenderedPageBreak/>
        <w:t>Blok BMJ, Greef MHG, Hacken NHT, Sprenger SR, Postema K, Wempe JB</w:t>
      </w:r>
      <w:r w:rsidRPr="004B4245">
        <w:rPr>
          <w:rFonts w:eastAsia="Calibri" w:cs="Times New Roman"/>
          <w:szCs w:val="24"/>
        </w:rPr>
        <w:t>. The effects of a lifestyle physical activity counseling program with feedback of a pedometer during pulmonary rehabilitation in patients with COPD: A pilot study. Patient Education and Counseling 2006,61,4855.(PMID:16455222).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Boos N, Weissbach S, Rohrbach H, Weiler C, Spratt KF, Nerlich AG.</w:t>
      </w:r>
      <w:r w:rsidRPr="004B4245">
        <w:rPr>
          <w:rFonts w:eastAsia="Calibri" w:cs="Times New Roman"/>
          <w:szCs w:val="24"/>
        </w:rPr>
        <w:t xml:space="preserve"> Classification of age-related changes in lumbar intervertebral discs. Volvo Award in basic science. Spine. 2002,27(23),2631-2644.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Bosi Bağcı T.</w:t>
      </w:r>
      <w:r w:rsidRPr="004B4245">
        <w:rPr>
          <w:rFonts w:eastAsia="Calibri" w:cs="Times New Roman"/>
          <w:szCs w:val="24"/>
        </w:rPr>
        <w:t xml:space="preserve"> Yaşlılarda Antropometri. </w:t>
      </w:r>
      <w:r w:rsidRPr="004B4245">
        <w:rPr>
          <w:rFonts w:eastAsia="Calibri" w:cs="Times New Roman"/>
          <w:i/>
          <w:szCs w:val="24"/>
        </w:rPr>
        <w:t>Turkish Journal of Geriatrics</w:t>
      </w:r>
      <w:r w:rsidRPr="004B4245">
        <w:rPr>
          <w:rFonts w:eastAsia="Calibri" w:cs="Times New Roman"/>
          <w:szCs w:val="24"/>
        </w:rPr>
        <w:t>. 2003, 6(4),147-151.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Brach JS, Simonsick EM, Kritchevsky S, Yaffe K, Newman AB.</w:t>
      </w:r>
      <w:r w:rsidRPr="004B4245">
        <w:rPr>
          <w:rFonts w:eastAsia="Calibri" w:cs="Times New Roman"/>
          <w:szCs w:val="24"/>
        </w:rPr>
        <w:t xml:space="preserve"> For the health, aging and body composition study research group the association between physical function and lifestyle activity and exercise in the health, aging and body composition study. Journal of the American Geriatrics Society 2004,52(4),502-9. (PMID:15066063).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Buchman AS, Robert S, Wilson PA, Boyle A, Tang Y, Fleischman DA, Bennett DA.</w:t>
      </w:r>
      <w:r w:rsidRPr="004B4245">
        <w:rPr>
          <w:rFonts w:eastAsia="Calibri" w:cs="Times New Roman"/>
          <w:szCs w:val="24"/>
        </w:rPr>
        <w:t xml:space="preserve"> Physical activity and leg strength predict decline in mobility performance in older persons. </w:t>
      </w:r>
      <w:r w:rsidRPr="004B4245">
        <w:rPr>
          <w:rFonts w:eastAsia="Calibri" w:cs="Times New Roman"/>
          <w:i/>
          <w:szCs w:val="24"/>
        </w:rPr>
        <w:t xml:space="preserve">Journal of the American Geriatrics Society </w:t>
      </w:r>
      <w:r w:rsidRPr="004B4245">
        <w:rPr>
          <w:rFonts w:eastAsia="Calibri" w:cs="Times New Roman"/>
          <w:szCs w:val="24"/>
        </w:rPr>
        <w:t>2007,55(10),1618-23. (PMID:17697103).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Can Gencay A, Can S S .</w:t>
      </w:r>
      <w:r w:rsidRPr="004B4245">
        <w:rPr>
          <w:rFonts w:eastAsia="Calibri" w:cs="Times New Roman"/>
          <w:szCs w:val="24"/>
        </w:rPr>
        <w:t xml:space="preserve">Validation of the Turkish version of the fatigue severity scale in patients with ﬁbromyalgia, </w:t>
      </w:r>
      <w:r w:rsidRPr="007A4A7A">
        <w:rPr>
          <w:rFonts w:eastAsia="Calibri" w:cs="Times New Roman"/>
          <w:i/>
          <w:szCs w:val="24"/>
        </w:rPr>
        <w:t>Rheumatol Int</w:t>
      </w:r>
      <w:r w:rsidRPr="004B4245">
        <w:rPr>
          <w:rFonts w:eastAsia="Calibri" w:cs="Times New Roman"/>
          <w:szCs w:val="24"/>
        </w:rPr>
        <w:t>, (2012) 32,27–31.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Ceceli E, Kocaoğlu S, Güven D, Okumuş M, Gökoğlu F, Yorgancıoğlu R</w:t>
      </w:r>
      <w:r w:rsidRPr="004B4245">
        <w:rPr>
          <w:rFonts w:eastAsia="Calibri" w:cs="Times New Roman"/>
          <w:szCs w:val="24"/>
        </w:rPr>
        <w:t xml:space="preserve">. Geriatrik Hastalarda Denge, Yaş ve Fonksiyonel Durum İlişkisi, </w:t>
      </w:r>
      <w:r w:rsidRPr="004B4245">
        <w:rPr>
          <w:rFonts w:eastAsia="Calibri" w:cs="Times New Roman"/>
          <w:i/>
          <w:szCs w:val="24"/>
        </w:rPr>
        <w:t>Turkish Journal of Geriatrics</w:t>
      </w:r>
      <w:r w:rsidRPr="004B4245">
        <w:rPr>
          <w:rFonts w:eastAsia="Calibri" w:cs="Times New Roman"/>
          <w:szCs w:val="24"/>
        </w:rPr>
        <w:t xml:space="preserve"> 2007, 10 (4), 169-172.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Dellaroza M, Furuya R, Cabrera M, et al.</w:t>
      </w:r>
      <w:r w:rsidRPr="004B4245">
        <w:rPr>
          <w:rFonts w:eastAsia="Calibri" w:cs="Times New Roman"/>
          <w:szCs w:val="24"/>
        </w:rPr>
        <w:t xml:space="preserve"> Characterization of chronic pain and analgesic approaches among communitydwelling elderly. </w:t>
      </w:r>
      <w:r w:rsidRPr="007A4A7A">
        <w:rPr>
          <w:rFonts w:eastAsia="Calibri" w:cs="Times New Roman"/>
          <w:i/>
          <w:szCs w:val="24"/>
        </w:rPr>
        <w:t>Rev Assoc Med Bras</w:t>
      </w:r>
      <w:r w:rsidRPr="004B4245">
        <w:rPr>
          <w:rFonts w:eastAsia="Calibri" w:cs="Times New Roman"/>
          <w:szCs w:val="24"/>
        </w:rPr>
        <w:t xml:space="preserve"> 2008,54(1),36-41. (PMID:18392484).</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Edelman IS, Leibman J.</w:t>
      </w:r>
      <w:r w:rsidRPr="004B4245">
        <w:rPr>
          <w:rFonts w:eastAsia="Calibri" w:cs="Times New Roman"/>
          <w:szCs w:val="24"/>
        </w:rPr>
        <w:t xml:space="preserve"> Anatomy of body water and electrolytes. </w:t>
      </w:r>
      <w:r w:rsidRPr="007A4A7A">
        <w:rPr>
          <w:rFonts w:eastAsia="Calibri" w:cs="Times New Roman"/>
          <w:i/>
          <w:szCs w:val="24"/>
        </w:rPr>
        <w:t>Am J Med</w:t>
      </w:r>
      <w:r w:rsidRPr="004B4245">
        <w:rPr>
          <w:rFonts w:eastAsia="Calibri" w:cs="Times New Roman"/>
          <w:szCs w:val="24"/>
        </w:rPr>
        <w:t xml:space="preserve"> 1959, 27,256-260.</w:t>
      </w:r>
    </w:p>
    <w:p w:rsidR="004B4245" w:rsidRPr="004B4245" w:rsidRDefault="000925AE" w:rsidP="004B4245">
      <w:pPr>
        <w:spacing w:before="120" w:after="240"/>
        <w:ind w:firstLine="0"/>
        <w:rPr>
          <w:rFonts w:eastAsia="Calibri" w:cs="Times New Roman"/>
          <w:szCs w:val="24"/>
        </w:rPr>
      </w:pPr>
      <w:hyperlink r:id="rId18" w:history="1">
        <w:r w:rsidR="004B4245" w:rsidRPr="004B4245">
          <w:rPr>
            <w:rFonts w:eastAsia="Calibri" w:cs="Times New Roman"/>
            <w:b/>
            <w:szCs w:val="24"/>
            <w:shd w:val="clear" w:color="auto" w:fill="FFFFFF"/>
          </w:rPr>
          <w:t>Falcoz PE</w:t>
        </w:r>
      </w:hyperlink>
      <w:r w:rsidR="004B4245" w:rsidRPr="004B4245">
        <w:rPr>
          <w:rFonts w:eastAsia="Calibri" w:cs="Times New Roman"/>
          <w:b/>
          <w:szCs w:val="24"/>
          <w:shd w:val="clear" w:color="auto" w:fill="FFFFFF"/>
        </w:rPr>
        <w:t>, </w:t>
      </w:r>
      <w:hyperlink r:id="rId19" w:history="1">
        <w:r w:rsidR="004B4245" w:rsidRPr="004B4245">
          <w:rPr>
            <w:rFonts w:eastAsia="Calibri" w:cs="Times New Roman"/>
            <w:b/>
            <w:szCs w:val="24"/>
            <w:shd w:val="clear" w:color="auto" w:fill="FFFFFF"/>
          </w:rPr>
          <w:t>Chocron S</w:t>
        </w:r>
      </w:hyperlink>
      <w:r w:rsidR="004B4245" w:rsidRPr="004B4245">
        <w:rPr>
          <w:rFonts w:eastAsia="Calibri" w:cs="Times New Roman"/>
          <w:b/>
          <w:szCs w:val="24"/>
          <w:shd w:val="clear" w:color="auto" w:fill="FFFFFF"/>
        </w:rPr>
        <w:t>, </w:t>
      </w:r>
      <w:hyperlink r:id="rId20" w:history="1">
        <w:r w:rsidR="004B4245" w:rsidRPr="004B4245">
          <w:rPr>
            <w:rFonts w:eastAsia="Calibri" w:cs="Times New Roman"/>
            <w:b/>
            <w:szCs w:val="24"/>
            <w:shd w:val="clear" w:color="auto" w:fill="FFFFFF"/>
          </w:rPr>
          <w:t>Mercier M</w:t>
        </w:r>
      </w:hyperlink>
      <w:r w:rsidR="004B4245" w:rsidRPr="004B4245">
        <w:rPr>
          <w:rFonts w:eastAsia="Calibri" w:cs="Times New Roman"/>
          <w:b/>
          <w:szCs w:val="24"/>
          <w:shd w:val="clear" w:color="auto" w:fill="FFFFFF"/>
        </w:rPr>
        <w:t>, </w:t>
      </w:r>
      <w:hyperlink r:id="rId21" w:history="1">
        <w:r w:rsidR="004B4245" w:rsidRPr="004B4245">
          <w:rPr>
            <w:rFonts w:eastAsia="Calibri" w:cs="Times New Roman"/>
            <w:b/>
            <w:szCs w:val="24"/>
            <w:shd w:val="clear" w:color="auto" w:fill="FFFFFF"/>
          </w:rPr>
          <w:t>Puyraveau M</w:t>
        </w:r>
      </w:hyperlink>
      <w:r w:rsidR="004B4245" w:rsidRPr="004B4245">
        <w:rPr>
          <w:rFonts w:eastAsia="Calibri" w:cs="Times New Roman"/>
          <w:b/>
          <w:szCs w:val="24"/>
          <w:shd w:val="clear" w:color="auto" w:fill="FFFFFF"/>
        </w:rPr>
        <w:t>, </w:t>
      </w:r>
      <w:hyperlink r:id="rId22" w:history="1">
        <w:r w:rsidR="004B4245" w:rsidRPr="004B4245">
          <w:rPr>
            <w:rFonts w:eastAsia="Calibri" w:cs="Times New Roman"/>
            <w:b/>
            <w:szCs w:val="24"/>
            <w:shd w:val="clear" w:color="auto" w:fill="FFFFFF"/>
          </w:rPr>
          <w:t>Etievent JP</w:t>
        </w:r>
      </w:hyperlink>
      <w:r w:rsidR="004B4245" w:rsidRPr="004B4245">
        <w:rPr>
          <w:rFonts w:eastAsia="Calibri" w:cs="Times New Roman"/>
          <w:b/>
          <w:szCs w:val="24"/>
          <w:shd w:val="clear" w:color="auto" w:fill="FFFFFF"/>
        </w:rPr>
        <w:t>.</w:t>
      </w:r>
      <w:r w:rsidR="004B4245" w:rsidRPr="004B4245">
        <w:rPr>
          <w:rFonts w:eastAsia="Calibri" w:cs="Times New Roman"/>
          <w:color w:val="000000"/>
          <w:szCs w:val="24"/>
        </w:rPr>
        <w:t xml:space="preserve">Comparison of the Nottingham Health Profile and the 36-item Health Survey Questionnaires in Cardiac Surgery. </w:t>
      </w:r>
      <w:hyperlink r:id="rId23" w:tooltip="The Annals of thoracic surgery." w:history="1">
        <w:r w:rsidR="004B4245" w:rsidRPr="007A4A7A">
          <w:rPr>
            <w:rFonts w:eastAsia="Calibri" w:cs="Times New Roman"/>
            <w:i/>
            <w:szCs w:val="24"/>
            <w:shd w:val="clear" w:color="auto" w:fill="FFFFFF"/>
          </w:rPr>
          <w:t>Ann Thorac Surg</w:t>
        </w:r>
        <w:r w:rsidR="004B4245" w:rsidRPr="004B4245">
          <w:rPr>
            <w:rFonts w:eastAsia="Calibri" w:cs="Times New Roman"/>
            <w:szCs w:val="24"/>
            <w:shd w:val="clear" w:color="auto" w:fill="FFFFFF"/>
          </w:rPr>
          <w:t>.</w:t>
        </w:r>
      </w:hyperlink>
      <w:r w:rsidR="004B4245" w:rsidRPr="004B4245">
        <w:rPr>
          <w:rFonts w:ascii="Arial" w:eastAsia="Calibri" w:hAnsi="Arial" w:cs="Arial"/>
          <w:color w:val="000000"/>
          <w:szCs w:val="24"/>
          <w:shd w:val="clear" w:color="auto" w:fill="FFFFFF"/>
        </w:rPr>
        <w:t> </w:t>
      </w:r>
      <w:r w:rsidR="004B4245" w:rsidRPr="004B4245">
        <w:rPr>
          <w:rFonts w:eastAsia="Calibri" w:cs="Times New Roman"/>
          <w:color w:val="000000"/>
          <w:szCs w:val="24"/>
          <w:shd w:val="clear" w:color="auto" w:fill="FFFFFF"/>
        </w:rPr>
        <w:t>2002 Apr,73(4),1222-8.</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lastRenderedPageBreak/>
        <w:t>Felsenthal G, Ference TS, Young MA.</w:t>
      </w:r>
      <w:r w:rsidRPr="004B4245">
        <w:rPr>
          <w:rFonts w:eastAsia="Calibri" w:cs="Times New Roman"/>
          <w:szCs w:val="24"/>
        </w:rPr>
        <w:t xml:space="preserve"> Aging of organ systems. Gonzales EG,Myers SA, Edelstein JE, Lieberman JS, Downey JA (Ed): Downey and Darling’s Physiological Basis of Rehabilitation Medicine . 3. Baskı. Butterwoth Heinemann Boston, 2001, 561-577.</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Gates GA, Mills JH.</w:t>
      </w:r>
      <w:r w:rsidRPr="004B4245">
        <w:rPr>
          <w:rFonts w:eastAsia="Calibri" w:cs="Times New Roman"/>
          <w:szCs w:val="24"/>
        </w:rPr>
        <w:t xml:space="preserve"> Presbycusis. Lancet 2005,366,1111-1120.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Gavriilidou NN, Philsgard M, Elmstahl</w:t>
      </w:r>
      <w:r w:rsidRPr="004B4245">
        <w:rPr>
          <w:rFonts w:eastAsia="Calibri" w:cs="Times New Roman"/>
          <w:szCs w:val="24"/>
        </w:rPr>
        <w:t xml:space="preserve">. Anthropometric referance data for elderly Swedes and its disease related pattern. </w:t>
      </w:r>
      <w:r w:rsidRPr="004B4245">
        <w:rPr>
          <w:rFonts w:eastAsia="Calibri" w:cs="Times New Roman"/>
          <w:i/>
          <w:szCs w:val="24"/>
        </w:rPr>
        <w:t>European Journal of Clinical Nutrition</w:t>
      </w:r>
      <w:r w:rsidRPr="004B4245">
        <w:rPr>
          <w:rFonts w:eastAsia="Calibri" w:cs="Times New Roman"/>
          <w:szCs w:val="24"/>
        </w:rPr>
        <w:t xml:space="preserve">, 2005, 69, 1066-1075.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Gökçe-Kutsal Y.</w:t>
      </w:r>
      <w:r w:rsidRPr="004B4245">
        <w:rPr>
          <w:rFonts w:eastAsia="Calibri" w:cs="Times New Roman"/>
          <w:szCs w:val="24"/>
        </w:rPr>
        <w:t xml:space="preserve"> Rehabilitasyon. Gökçe-Kutsal Y, Çakmakçı M, Ünal S (Ed.). Geriatri. Hekimler Yayın Birliği, Ankara. 1997, 146-160.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Gövsa Gökmen F.,</w:t>
      </w:r>
      <w:r w:rsidRPr="004B4245">
        <w:rPr>
          <w:rFonts w:eastAsia="Calibri" w:cs="Times New Roman"/>
          <w:szCs w:val="24"/>
        </w:rPr>
        <w:t>Sistematik Anatomi. İzmir Güven Yayınevi, 2003.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Gündüz H.</w:t>
      </w:r>
      <w:r w:rsidRPr="004B4245">
        <w:rPr>
          <w:rFonts w:eastAsia="Calibri" w:cs="Times New Roman"/>
          <w:szCs w:val="24"/>
        </w:rPr>
        <w:t xml:space="preserve"> Yaşlılarda Postür ve Yürüme. </w:t>
      </w:r>
      <w:r w:rsidRPr="004B4245">
        <w:rPr>
          <w:rFonts w:eastAsia="Calibri" w:cs="Times New Roman"/>
          <w:i/>
          <w:szCs w:val="24"/>
        </w:rPr>
        <w:t>Journal of Geriatrics,</w:t>
      </w:r>
      <w:r w:rsidRPr="004B4245">
        <w:rPr>
          <w:rFonts w:eastAsia="Calibri" w:cs="Times New Roman"/>
          <w:szCs w:val="24"/>
        </w:rPr>
        <w:t xml:space="preserve"> 2000,3(4),155-162.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Hale, W.A., Delaney, M,J,, Mcgaghie, W,C.</w:t>
      </w:r>
      <w:r w:rsidRPr="004B4245">
        <w:rPr>
          <w:rFonts w:eastAsia="Calibri" w:cs="Times New Roman"/>
          <w:szCs w:val="24"/>
        </w:rPr>
        <w:t xml:space="preserve"> Characteristics and Predictors of Falls in Elderly Patients. </w:t>
      </w:r>
      <w:r w:rsidRPr="007A4A7A">
        <w:rPr>
          <w:rFonts w:eastAsia="Calibri" w:cs="Times New Roman"/>
          <w:i/>
          <w:szCs w:val="24"/>
        </w:rPr>
        <w:t>J. Fam. Prac</w:t>
      </w:r>
      <w:r w:rsidRPr="004B4245">
        <w:rPr>
          <w:rFonts w:eastAsia="Calibri" w:cs="Times New Roman"/>
          <w:szCs w:val="24"/>
        </w:rPr>
        <w:t>. 1992, 34 (5),577-581.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Hallaçeli H, Uruç V, Uysal H H, Özden R, Hallaçeli Ç, Soyuer F, Parpucu İnce T, Yengil E, Cavlak U. </w:t>
      </w:r>
      <w:r w:rsidRPr="004B4245">
        <w:rPr>
          <w:rFonts w:eastAsia="Calibri" w:cs="Times New Roman"/>
          <w:szCs w:val="24"/>
        </w:rPr>
        <w:t xml:space="preserve">Türk Toplumunda kalça, diz ve ayak bileğinin normal eklem hareket açıklığı. Türk Ortopedi ve Travmatoloji Derneği, </w:t>
      </w:r>
      <w:r w:rsidRPr="00512057">
        <w:rPr>
          <w:rFonts w:eastAsia="Calibri" w:cs="Times New Roman"/>
          <w:i/>
          <w:szCs w:val="24"/>
        </w:rPr>
        <w:t>Acta Orthop Traumatol Turc</w:t>
      </w:r>
      <w:r w:rsidRPr="004B4245">
        <w:rPr>
          <w:rFonts w:eastAsia="Calibri" w:cs="Times New Roman"/>
          <w:szCs w:val="24"/>
        </w:rPr>
        <w:t xml:space="preserve"> 2014,48(1),37-42.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Hasselkus BR.</w:t>
      </w:r>
      <w:r w:rsidRPr="004B4245">
        <w:rPr>
          <w:rFonts w:eastAsia="Calibri" w:cs="Times New Roman"/>
          <w:szCs w:val="24"/>
        </w:rPr>
        <w:t xml:space="preserve"> Barthel Self Care Index and Geriatric home care patients, </w:t>
      </w:r>
      <w:r w:rsidRPr="004B4245">
        <w:rPr>
          <w:rFonts w:eastAsia="Calibri" w:cs="Times New Roman"/>
          <w:i/>
          <w:szCs w:val="24"/>
        </w:rPr>
        <w:t>Journal Physical Occupational Therapy in Geriatrics</w:t>
      </w:r>
      <w:r w:rsidRPr="004B4245">
        <w:rPr>
          <w:rFonts w:eastAsia="Calibri" w:cs="Times New Roman"/>
          <w:szCs w:val="24"/>
        </w:rPr>
        <w:t>, 2009,11-22.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Hayal G.</w:t>
      </w:r>
      <w:r w:rsidRPr="004B4245">
        <w:rPr>
          <w:rFonts w:eastAsia="Calibri" w:cs="Times New Roman"/>
          <w:szCs w:val="24"/>
        </w:rPr>
        <w:t xml:space="preserve"> Geriatrik hastalarda kas iskelet sistemi hastalıklarına yaklaşım. </w:t>
      </w:r>
      <w:r w:rsidRPr="004B4245">
        <w:rPr>
          <w:rFonts w:eastAsia="Calibri" w:cs="Times New Roman"/>
          <w:i/>
          <w:szCs w:val="24"/>
        </w:rPr>
        <w:t xml:space="preserve">Turkiye Klinikleri J Int Med Sci </w:t>
      </w:r>
      <w:r w:rsidRPr="004B4245">
        <w:rPr>
          <w:rFonts w:eastAsia="Calibri" w:cs="Times New Roman"/>
          <w:szCs w:val="24"/>
        </w:rPr>
        <w:t>.2005,1(27),16-21.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Jung H, Yamasaki M. </w:t>
      </w:r>
      <w:r w:rsidRPr="004B4245">
        <w:rPr>
          <w:rFonts w:eastAsia="Calibri" w:cs="Times New Roman"/>
          <w:szCs w:val="24"/>
        </w:rPr>
        <w:t xml:space="preserve">Association of lower extremity range of motion and muscle strenght with physical performance of community-dwelling older women. </w:t>
      </w:r>
      <w:r w:rsidRPr="004B4245">
        <w:rPr>
          <w:rFonts w:eastAsia="Calibri" w:cs="Times New Roman"/>
          <w:i/>
          <w:szCs w:val="24"/>
        </w:rPr>
        <w:t>Journal of Physiological Anthropology</w:t>
      </w:r>
      <w:r w:rsidRPr="004B4245">
        <w:rPr>
          <w:rFonts w:eastAsia="Calibri" w:cs="Times New Roman"/>
          <w:szCs w:val="24"/>
        </w:rPr>
        <w:t>. 2016,35,30.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Kankaya H, Karadakovan</w:t>
      </w:r>
      <w:r w:rsidRPr="004B4245">
        <w:rPr>
          <w:rFonts w:eastAsia="Calibri" w:cs="Times New Roman"/>
          <w:szCs w:val="24"/>
        </w:rPr>
        <w:t xml:space="preserve">. Yaşlı Bireylerde Günlük Yaşam Aktivite Düzeyelerinin Yaşam Kalitesi ve Yaşam Doyumuna Etkisi, </w:t>
      </w:r>
      <w:r w:rsidRPr="004B4245">
        <w:rPr>
          <w:rFonts w:eastAsia="Calibri" w:cs="Times New Roman"/>
          <w:i/>
          <w:szCs w:val="24"/>
        </w:rPr>
        <w:t>Gümüşhane Üniversitesi Sağlık Bilimleri Dergisi</w:t>
      </w:r>
      <w:r w:rsidRPr="004B4245">
        <w:rPr>
          <w:rFonts w:eastAsia="Calibri" w:cs="Times New Roman"/>
          <w:szCs w:val="24"/>
        </w:rPr>
        <w:t xml:space="preserve"> 2017,6(4),21-29.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lastRenderedPageBreak/>
        <w:t>Karakaş S, Dişçigil G, Bilgin M.D., Tekin N, Özlem S.</w:t>
      </w:r>
      <w:r w:rsidRPr="004B4245">
        <w:rPr>
          <w:rFonts w:eastAsia="Calibri" w:cs="Times New Roman"/>
          <w:szCs w:val="24"/>
        </w:rPr>
        <w:t xml:space="preserve"> Türkiye’den Bir Grup Yaşlının Antropometrik Ölçümlerinin Değerlendirilmesi. </w:t>
      </w:r>
      <w:r w:rsidRPr="004B4245">
        <w:rPr>
          <w:rFonts w:eastAsia="Calibri" w:cs="Times New Roman"/>
          <w:i/>
          <w:szCs w:val="24"/>
        </w:rPr>
        <w:t>Turkish Journal of Geriatrics</w:t>
      </w:r>
      <w:r w:rsidRPr="004B4245">
        <w:rPr>
          <w:rFonts w:eastAsia="Calibri" w:cs="Times New Roman"/>
          <w:szCs w:val="24"/>
        </w:rPr>
        <w:t>, 2012,15(4),403-408.</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Karakaş S.</w:t>
      </w:r>
      <w:r w:rsidRPr="004B4245">
        <w:rPr>
          <w:rFonts w:eastAsia="Calibri" w:cs="Times New Roman"/>
          <w:szCs w:val="24"/>
        </w:rPr>
        <w:t xml:space="preserve"> “Anatomi” Sağlık Bilimleri Fakülte ve Yüksekokulları için, 2019, Ankara, Nobel Tıp Kitapevi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Kell, R.T. Bell G. Quinney. A. </w:t>
      </w:r>
      <w:r w:rsidRPr="004B4245">
        <w:rPr>
          <w:rFonts w:eastAsia="Calibri" w:cs="Times New Roman"/>
          <w:szCs w:val="24"/>
        </w:rPr>
        <w:t xml:space="preserve">Musculoskeletal Fitness, Health Outcomes and Quality of Life. </w:t>
      </w:r>
      <w:r w:rsidRPr="004B4245">
        <w:rPr>
          <w:rFonts w:eastAsia="Calibri" w:cs="Times New Roman"/>
          <w:i/>
          <w:szCs w:val="24"/>
        </w:rPr>
        <w:t>Sports Med</w:t>
      </w:r>
      <w:r w:rsidRPr="004B4245">
        <w:rPr>
          <w:rFonts w:eastAsia="Calibri" w:cs="Times New Roman"/>
          <w:szCs w:val="24"/>
        </w:rPr>
        <w:t>. 2001, 31(12), 863-873.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Kim J M, Stewart R, Shin I S, Yoon J S</w:t>
      </w:r>
      <w:r w:rsidRPr="004B4245">
        <w:rPr>
          <w:rFonts w:eastAsia="Calibri" w:cs="Times New Roman"/>
          <w:szCs w:val="24"/>
        </w:rPr>
        <w:t xml:space="preserve">. Limb lenght and demantia in an older Korean Population, </w:t>
      </w:r>
      <w:r w:rsidRPr="004B4245">
        <w:rPr>
          <w:rFonts w:eastAsia="Calibri" w:cs="Times New Roman"/>
          <w:i/>
          <w:szCs w:val="24"/>
        </w:rPr>
        <w:t>J Neurol Neurosurg Psychiatry</w:t>
      </w:r>
      <w:r w:rsidRPr="004B4245">
        <w:rPr>
          <w:rFonts w:eastAsia="Calibri" w:cs="Times New Roman"/>
          <w:szCs w:val="24"/>
        </w:rPr>
        <w:t>, 2003,74,427-432.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Knopman DS, Boeve BF, Petersen RC.</w:t>
      </w:r>
      <w:r w:rsidRPr="004B4245">
        <w:rPr>
          <w:rFonts w:eastAsia="Calibri" w:cs="Times New Roman"/>
          <w:szCs w:val="24"/>
        </w:rPr>
        <w:t xml:space="preserve"> Essentials of the proper diagnoses of mild cognitive impairment, dementia, and major subtypes of dementia. </w:t>
      </w:r>
      <w:r w:rsidRPr="007A4A7A">
        <w:rPr>
          <w:rFonts w:eastAsia="Calibri" w:cs="Times New Roman"/>
          <w:i/>
          <w:szCs w:val="24"/>
        </w:rPr>
        <w:t>Mayo Clin Proc</w:t>
      </w:r>
      <w:r w:rsidRPr="004B4245">
        <w:rPr>
          <w:rFonts w:eastAsia="Calibri" w:cs="Times New Roman"/>
          <w:szCs w:val="24"/>
        </w:rPr>
        <w:t xml:space="preserve"> 2003,78,1290-1308.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Kothial K, Tettey S</w:t>
      </w:r>
      <w:r w:rsidRPr="004B4245">
        <w:rPr>
          <w:rFonts w:eastAsia="Calibri" w:cs="Times New Roman"/>
          <w:szCs w:val="24"/>
        </w:rPr>
        <w:t xml:space="preserve">. Anthropometry for design fort he Elderly. </w:t>
      </w:r>
      <w:r w:rsidRPr="004B4245">
        <w:rPr>
          <w:rFonts w:eastAsia="Calibri" w:cs="Times New Roman"/>
          <w:i/>
          <w:szCs w:val="24"/>
        </w:rPr>
        <w:t>International Journal of Occupational Safety and Ergonomics,</w:t>
      </w:r>
      <w:r w:rsidRPr="004B4245">
        <w:rPr>
          <w:rFonts w:eastAsia="Calibri" w:cs="Times New Roman"/>
          <w:szCs w:val="24"/>
        </w:rPr>
        <w:t xml:space="preserve"> 2001, 7(1), 15-34.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Köseoğlu F.</w:t>
      </w:r>
      <w:r w:rsidRPr="004B4245">
        <w:rPr>
          <w:rFonts w:eastAsia="Calibri" w:cs="Times New Roman"/>
          <w:szCs w:val="24"/>
        </w:rPr>
        <w:t xml:space="preserve"> Postür. Beyazova M, Gökçe-Kutsal Y (Ed.). Fiziksel Tıp ve Rehabilitasyon. Güneş Kitabevi. Ankara, 2000,l 77-188.</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Lamberts SW, van den Beld AW, van der Lely AJ.</w:t>
      </w:r>
      <w:r w:rsidRPr="004B4245">
        <w:rPr>
          <w:rFonts w:eastAsia="Calibri" w:cs="Times New Roman"/>
          <w:szCs w:val="24"/>
        </w:rPr>
        <w:t xml:space="preserve"> The endocrinology of aging. </w:t>
      </w:r>
      <w:r w:rsidRPr="007A4A7A">
        <w:rPr>
          <w:rFonts w:eastAsia="Calibri" w:cs="Times New Roman"/>
          <w:i/>
          <w:szCs w:val="24"/>
        </w:rPr>
        <w:t>Science</w:t>
      </w:r>
      <w:r w:rsidRPr="004B4245">
        <w:rPr>
          <w:rFonts w:eastAsia="Calibri" w:cs="Times New Roman"/>
          <w:szCs w:val="24"/>
        </w:rPr>
        <w:t xml:space="preserve"> 1997 Oct 17,278(5337),419-424.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Magee D. </w:t>
      </w:r>
      <w:r w:rsidRPr="004B4245">
        <w:rPr>
          <w:rFonts w:eastAsia="Calibri" w:cs="Times New Roman"/>
          <w:szCs w:val="24"/>
        </w:rPr>
        <w:t>Assessment of Posture. Magee D (Ed.). Orthopedic Physical Assessment. W.B. Saunders Company, Philadelphia 1997, 697-726.</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McGuire DK, Levine BD, Williamson JW, et al</w:t>
      </w:r>
      <w:r w:rsidRPr="004B4245">
        <w:rPr>
          <w:rFonts w:eastAsia="Calibri" w:cs="Times New Roman"/>
          <w:szCs w:val="24"/>
        </w:rPr>
        <w:t>. A 30-year follow-up of the dallas bedrest and training study: 1. effect of age on the cardiovascular response to exercise. Circulation 2001,104(12),1350-7. (PMID:11560849).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Milanoviç Z, Pantelic S, Trajkovic N, Sporis G, Kostic R, James N.</w:t>
      </w:r>
      <w:r w:rsidRPr="004B4245">
        <w:rPr>
          <w:rFonts w:eastAsia="Calibri" w:cs="Times New Roman"/>
          <w:szCs w:val="24"/>
        </w:rPr>
        <w:t xml:space="preserve"> Age related decrease in physical activity and functional fitness among elderly men and women. </w:t>
      </w:r>
      <w:r w:rsidRPr="007A4A7A">
        <w:rPr>
          <w:rFonts w:eastAsia="Calibri" w:cs="Times New Roman"/>
          <w:i/>
          <w:szCs w:val="24"/>
        </w:rPr>
        <w:t>Clinical Interventions in Aging</w:t>
      </w:r>
      <w:r w:rsidRPr="004B4245">
        <w:rPr>
          <w:rFonts w:eastAsia="Calibri" w:cs="Times New Roman"/>
          <w:szCs w:val="24"/>
        </w:rPr>
        <w:t xml:space="preserve"> 2013,8 ,549-556.</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Miller KE, Zylstra RG, Standridge JB.</w:t>
      </w:r>
      <w:r w:rsidRPr="004B4245">
        <w:rPr>
          <w:rFonts w:eastAsia="Calibri" w:cs="Times New Roman"/>
          <w:szCs w:val="24"/>
        </w:rPr>
        <w:t xml:space="preserve"> The geriatric patient: a systematic approach to maintaining health. </w:t>
      </w:r>
      <w:r w:rsidRPr="007A4A7A">
        <w:rPr>
          <w:rFonts w:eastAsia="Calibri" w:cs="Times New Roman"/>
          <w:i/>
          <w:szCs w:val="24"/>
        </w:rPr>
        <w:t>Am Fam Physician</w:t>
      </w:r>
      <w:r w:rsidRPr="004B4245">
        <w:rPr>
          <w:rFonts w:eastAsia="Calibri" w:cs="Times New Roman"/>
          <w:szCs w:val="24"/>
        </w:rPr>
        <w:t xml:space="preserve"> 2000,61,1089-1104.</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lastRenderedPageBreak/>
        <w:t>Nazlıel H.</w:t>
      </w:r>
      <w:r w:rsidRPr="004B4245">
        <w:rPr>
          <w:rFonts w:eastAsia="Calibri" w:cs="Times New Roman"/>
          <w:szCs w:val="24"/>
        </w:rPr>
        <w:t xml:space="preserve"> Yaşlıda ağız ve diş sağlığı </w:t>
      </w:r>
      <w:r w:rsidRPr="004B4245">
        <w:rPr>
          <w:rFonts w:eastAsia="Calibri" w:cs="Times New Roman"/>
          <w:i/>
          <w:szCs w:val="24"/>
        </w:rPr>
        <w:t>Turk J Geriatr.</w:t>
      </w:r>
      <w:r w:rsidRPr="004B4245">
        <w:rPr>
          <w:rFonts w:eastAsia="Calibri" w:cs="Times New Roman"/>
          <w:szCs w:val="24"/>
        </w:rPr>
        <w:t>1999, 2,14-21.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Otman A S, Köse N. </w:t>
      </w:r>
      <w:r w:rsidRPr="004B4245">
        <w:rPr>
          <w:rFonts w:eastAsia="Calibri" w:cs="Times New Roman"/>
          <w:szCs w:val="24"/>
        </w:rPr>
        <w:t>Tedavi Hareketlerinde Temel Değerlendirme Prensipleri, Pelikan Kitabevi, 2003.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Öz F.</w:t>
      </w:r>
      <w:r w:rsidRPr="004B4245">
        <w:rPr>
          <w:rFonts w:eastAsia="Calibri" w:cs="Times New Roman"/>
          <w:szCs w:val="24"/>
        </w:rPr>
        <w:t xml:space="preserve">Yaşamın Son Evresi:Yaşlılık Psikososyal Açıdan Gözden Geçirme. </w:t>
      </w:r>
      <w:r w:rsidRPr="004B4245">
        <w:rPr>
          <w:rFonts w:eastAsia="Calibri" w:cs="Times New Roman"/>
          <w:i/>
          <w:szCs w:val="24"/>
        </w:rPr>
        <w:t>Kriz Dergisi</w:t>
      </w:r>
      <w:r w:rsidRPr="004B4245">
        <w:rPr>
          <w:rFonts w:eastAsia="Calibri" w:cs="Times New Roman"/>
          <w:szCs w:val="24"/>
        </w:rPr>
        <w:t xml:space="preserve"> 10(2), 17-28.</w:t>
      </w:r>
    </w:p>
    <w:p w:rsidR="004B4245" w:rsidRPr="004B4245" w:rsidRDefault="004B4245" w:rsidP="004B4245">
      <w:pPr>
        <w:spacing w:before="120" w:after="240"/>
        <w:ind w:firstLine="0"/>
        <w:rPr>
          <w:rFonts w:eastAsia="Calibri" w:cs="Times New Roman"/>
          <w:b/>
          <w:szCs w:val="24"/>
        </w:rPr>
      </w:pPr>
      <w:r w:rsidRPr="004B4245">
        <w:rPr>
          <w:rFonts w:eastAsia="Calibri" w:cs="Times New Roman"/>
          <w:b/>
          <w:szCs w:val="24"/>
        </w:rPr>
        <w:t>Özün S, Türeyen C.</w:t>
      </w:r>
      <w:r w:rsidRPr="004B4245">
        <w:rPr>
          <w:rFonts w:eastAsia="Calibri" w:cs="Times New Roman"/>
          <w:szCs w:val="24"/>
        </w:rPr>
        <w:t>Geriatrik Rehabilitasyon, Uygulamalı FTR, Dokuz Eylül Üniversitesi Yayınları,  1998, 427-460.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Pate, R., Pratt, M., Blair, S.N, Et Al.</w:t>
      </w:r>
      <w:r w:rsidRPr="004B4245">
        <w:rPr>
          <w:rFonts w:eastAsia="Calibri" w:cs="Times New Roman"/>
          <w:szCs w:val="24"/>
        </w:rPr>
        <w:t xml:space="preserve"> Physical Activity and Public Health: A Recommendation From The Centers for Disease Control and Prevention and The America College of Sports Medicine. JAMA  1995, 273 (5),402-407</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Perissinotto E, Pisent C, Sergi G, Grigoletto F and Guiliano E.</w:t>
      </w:r>
      <w:r w:rsidRPr="004B4245">
        <w:rPr>
          <w:rFonts w:eastAsia="Calibri" w:cs="Times New Roman"/>
          <w:szCs w:val="24"/>
        </w:rPr>
        <w:t xml:space="preserve"> Antropometric measurements in the elderly, </w:t>
      </w:r>
      <w:r w:rsidRPr="004B4245">
        <w:rPr>
          <w:rFonts w:eastAsia="Calibri" w:cs="Times New Roman"/>
          <w:i/>
          <w:szCs w:val="24"/>
        </w:rPr>
        <w:t>British Journal of Nutrition</w:t>
      </w:r>
      <w:r w:rsidRPr="004B4245">
        <w:rPr>
          <w:rFonts w:eastAsia="Calibri" w:cs="Times New Roman"/>
          <w:szCs w:val="24"/>
        </w:rPr>
        <w:t xml:space="preserve">, 2002,87,177-186.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Rosenblant PT.</w:t>
      </w:r>
      <w:r w:rsidRPr="004B4245">
        <w:rPr>
          <w:rFonts w:eastAsia="Calibri" w:cs="Times New Roman"/>
          <w:szCs w:val="24"/>
        </w:rPr>
        <w:t xml:space="preserve"> Effect of Aging on the Female Reproductive system. review2007. http://www.merckmanuals.com/home/womens_health_issues/biology_of_the_ female_reproductive_system/effects_of_aging_on_the_female_reproductive_system.html adresinden 31.03.2012 tarihinde erişilmiştir.</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Rossman I. </w:t>
      </w:r>
      <w:r w:rsidRPr="004B4245">
        <w:rPr>
          <w:rFonts w:eastAsia="Calibri" w:cs="Times New Roman"/>
          <w:szCs w:val="24"/>
        </w:rPr>
        <w:t>The Anatomy of Aging. Williams TF (Ed.) Rehabilitation in the Aging. Raven Press, USA, 1984: 3-20.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Russo CR, Lauretani F, bandinelli S,Bartali B, Di Lorio A, Volpato S, Guralnik J M, Harris T,Ferrucci L. </w:t>
      </w:r>
      <w:r w:rsidRPr="004B4245">
        <w:rPr>
          <w:rFonts w:eastAsia="Calibri" w:cs="Times New Roman"/>
          <w:szCs w:val="24"/>
        </w:rPr>
        <w:t xml:space="preserve">Aging bone in men and women: beyond changes in bone mineral density. </w:t>
      </w:r>
      <w:r w:rsidRPr="007A4A7A">
        <w:rPr>
          <w:rFonts w:eastAsia="Calibri" w:cs="Times New Roman"/>
          <w:i/>
          <w:szCs w:val="24"/>
        </w:rPr>
        <w:t>Osteoporos Int.</w:t>
      </w:r>
      <w:r w:rsidRPr="004B4245">
        <w:rPr>
          <w:rFonts w:eastAsia="Calibri" w:cs="Times New Roman"/>
          <w:szCs w:val="24"/>
        </w:rPr>
        <w:t xml:space="preserve"> 2003,14,531-538.</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Saltan A, Boğa Mert S, Kalındemirtaş Küçük M.</w:t>
      </w:r>
      <w:r w:rsidRPr="004B4245">
        <w:rPr>
          <w:rFonts w:eastAsia="Calibri" w:cs="Times New Roman"/>
          <w:szCs w:val="24"/>
        </w:rPr>
        <w:t xml:space="preserve"> Yaşlı Bireylerde Fiziksel Sağlık ve İşlev ile Uyku Durumunun İncelenmesi. </w:t>
      </w:r>
      <w:r w:rsidRPr="007A4A7A">
        <w:rPr>
          <w:rFonts w:eastAsia="Calibri" w:cs="Times New Roman"/>
          <w:i/>
          <w:szCs w:val="24"/>
        </w:rPr>
        <w:t>Sağlık ve Toplum.</w:t>
      </w:r>
      <w:r w:rsidRPr="004B4245">
        <w:rPr>
          <w:rFonts w:eastAsia="Calibri" w:cs="Times New Roman"/>
          <w:szCs w:val="24"/>
        </w:rPr>
        <w:t xml:space="preserve"> 2018,28(2),31-37.</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Pultz R, Pabst R. </w:t>
      </w:r>
      <w:r w:rsidRPr="004B4245">
        <w:rPr>
          <w:rFonts w:eastAsia="Calibri" w:cs="Times New Roman"/>
          <w:szCs w:val="24"/>
        </w:rPr>
        <w:t>(Türkçe’ye çeviren Arıncı K.)Sobotto Anatomi Atlası, 2001, Beta.</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Sun F, Norman I J, While A F.</w:t>
      </w:r>
      <w:r w:rsidRPr="004B4245">
        <w:rPr>
          <w:rFonts w:eastAsia="Calibri" w:cs="Times New Roman"/>
          <w:szCs w:val="24"/>
        </w:rPr>
        <w:t xml:space="preserve"> Physical activity in older people: a systematic rewiew. </w:t>
      </w:r>
      <w:r w:rsidRPr="007A4A7A">
        <w:rPr>
          <w:rFonts w:eastAsia="Calibri" w:cs="Times New Roman"/>
          <w:i/>
          <w:szCs w:val="24"/>
        </w:rPr>
        <w:t>BMC Public Health</w:t>
      </w:r>
      <w:r w:rsidRPr="004B4245">
        <w:rPr>
          <w:rFonts w:eastAsia="Calibri" w:cs="Times New Roman"/>
          <w:szCs w:val="24"/>
        </w:rPr>
        <w:t>, 2013, 13,449.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lastRenderedPageBreak/>
        <w:t xml:space="preserve">Şenocak Ö, El Ö, Söylev G Ö, Avcılar S, Peker Ö </w:t>
      </w:r>
      <w:r w:rsidRPr="004B4245">
        <w:rPr>
          <w:rFonts w:eastAsia="Calibri" w:cs="Times New Roman"/>
          <w:szCs w:val="24"/>
        </w:rPr>
        <w:t xml:space="preserve">. İnme sonrasında Yaşam Kalitesini Etkileyen Faktörler. </w:t>
      </w:r>
      <w:r w:rsidRPr="004B4245">
        <w:rPr>
          <w:rFonts w:eastAsia="Calibri" w:cs="Times New Roman"/>
          <w:i/>
          <w:szCs w:val="24"/>
        </w:rPr>
        <w:t>Journal of Neurological Sciences (Turkish),</w:t>
      </w:r>
      <w:r w:rsidRPr="004B4245">
        <w:rPr>
          <w:rFonts w:eastAsia="Calibri" w:cs="Times New Roman"/>
          <w:szCs w:val="24"/>
        </w:rPr>
        <w:t>2008, 25(3),15, 169-175.</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Şenol V, Soyuer F, Argün M</w:t>
      </w:r>
      <w:r w:rsidRPr="004B4245">
        <w:rPr>
          <w:rFonts w:eastAsia="Calibri" w:cs="Times New Roman"/>
          <w:szCs w:val="24"/>
        </w:rPr>
        <w:t>. Quality of life of elderly nursing home residents and its correlates in Kayseri.</w:t>
      </w:r>
      <w:r w:rsidRPr="007A4A7A">
        <w:rPr>
          <w:rFonts w:eastAsia="Calibri" w:cs="Times New Roman"/>
          <w:i/>
          <w:szCs w:val="24"/>
        </w:rPr>
        <w:t>Health</w:t>
      </w:r>
      <w:r w:rsidRPr="004B4245">
        <w:rPr>
          <w:rFonts w:eastAsia="Calibri" w:cs="Times New Roman"/>
          <w:szCs w:val="24"/>
        </w:rPr>
        <w:t>, 2013, 5(2), 212-221.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Schnelle J.F., Buchowski M.S, İkizler T.A, Durkin D.W, Beuscher L, Simmons S.F. </w:t>
      </w:r>
      <w:r w:rsidRPr="004B4245">
        <w:rPr>
          <w:rFonts w:ascii="Calibri" w:eastAsia="Calibri" w:hAnsi="Calibri" w:cs="Times New Roman"/>
          <w:szCs w:val="24"/>
        </w:rPr>
        <w:t xml:space="preserve"> “</w:t>
      </w:r>
      <w:r w:rsidRPr="004B4245">
        <w:rPr>
          <w:rFonts w:eastAsia="Calibri" w:cs="Times New Roman"/>
          <w:szCs w:val="24"/>
        </w:rPr>
        <w:t xml:space="preserve">Evaluation of Two Fatigability Severity Measures in Elderly Subjects” </w:t>
      </w:r>
      <w:r w:rsidRPr="004B4245">
        <w:rPr>
          <w:rFonts w:eastAsia="Calibri" w:cs="Times New Roman"/>
          <w:i/>
          <w:szCs w:val="24"/>
        </w:rPr>
        <w:t>J Am Geriatr Soc</w:t>
      </w:r>
      <w:r w:rsidRPr="004B4245">
        <w:rPr>
          <w:rFonts w:eastAsia="Calibri" w:cs="Times New Roman"/>
          <w:szCs w:val="24"/>
        </w:rPr>
        <w:t xml:space="preserve"> . 2012 August ,60(8), 1527–1533.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Soyuer F, Şenol V, Elmalı F.</w:t>
      </w:r>
      <w:r w:rsidRPr="004B4245">
        <w:rPr>
          <w:rFonts w:eastAsia="Calibri" w:cs="Times New Roman"/>
          <w:szCs w:val="24"/>
        </w:rPr>
        <w:t xml:space="preserve"> Huzurevinde kalan 65 yaş üstü bireylerin, fiziksel aktivite, denge ve mobilite fonksiyonları, </w:t>
      </w:r>
      <w:r w:rsidRPr="004B4245">
        <w:rPr>
          <w:rFonts w:eastAsia="Calibri" w:cs="Times New Roman"/>
          <w:i/>
          <w:szCs w:val="24"/>
        </w:rPr>
        <w:t>Van Tıp Dergisi</w:t>
      </w:r>
      <w:r w:rsidRPr="004B4245">
        <w:rPr>
          <w:rFonts w:eastAsia="Calibri" w:cs="Times New Roman"/>
          <w:szCs w:val="24"/>
        </w:rPr>
        <w:t>, 2012, 19(3),116-121.</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Soyuer F. </w:t>
      </w:r>
      <w:r w:rsidRPr="004B4245">
        <w:rPr>
          <w:rFonts w:eastAsia="Calibri" w:cs="Times New Roman"/>
          <w:szCs w:val="24"/>
        </w:rPr>
        <w:t xml:space="preserve">Fatique and Physical Performance in the elderly aged 65 and over Living in Nursing Home. </w:t>
      </w:r>
      <w:r w:rsidRPr="007A4A7A">
        <w:rPr>
          <w:rFonts w:eastAsia="Calibri" w:cs="Times New Roman"/>
          <w:i/>
          <w:szCs w:val="24"/>
        </w:rPr>
        <w:t>Int J Fam Commun Med</w:t>
      </w:r>
      <w:r w:rsidRPr="004B4245">
        <w:rPr>
          <w:rFonts w:eastAsia="Calibri" w:cs="Times New Roman"/>
          <w:szCs w:val="24"/>
        </w:rPr>
        <w:t>. 2018,2(6),371‒373.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Spirduso, W.W. Cronin, D.L. </w:t>
      </w:r>
      <w:r w:rsidRPr="004B4245">
        <w:rPr>
          <w:rFonts w:eastAsia="Calibri" w:cs="Times New Roman"/>
          <w:szCs w:val="24"/>
        </w:rPr>
        <w:t xml:space="preserve">Exercise Dose-Response Effects on Quality of Life and ndependent Living in Older Adults, </w:t>
      </w:r>
      <w:r w:rsidRPr="007A4A7A">
        <w:rPr>
          <w:rFonts w:eastAsia="Calibri" w:cs="Times New Roman"/>
          <w:i/>
          <w:szCs w:val="24"/>
        </w:rPr>
        <w:t>Med. Sci. Sports Exerc</w:t>
      </w:r>
      <w:r w:rsidRPr="004B4245">
        <w:rPr>
          <w:rFonts w:eastAsia="Calibri" w:cs="Times New Roman"/>
          <w:szCs w:val="24"/>
        </w:rPr>
        <w:t>. 2001,33(6), 598-608.</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Suriah A R, Zalifah M K, Shafawi S, Mimie S S, Zarina N, Wan Zainuddin W.A.</w:t>
      </w:r>
      <w:r w:rsidRPr="004B4245">
        <w:rPr>
          <w:rFonts w:eastAsia="Calibri" w:cs="Times New Roman"/>
          <w:szCs w:val="24"/>
        </w:rPr>
        <w:t xml:space="preserve"> “Anthropometric measurements of the elderly”, </w:t>
      </w:r>
      <w:r w:rsidRPr="004B4245">
        <w:rPr>
          <w:rFonts w:eastAsia="Calibri" w:cs="Times New Roman"/>
          <w:i/>
          <w:szCs w:val="24"/>
        </w:rPr>
        <w:t>Mal J Nutr,</w:t>
      </w:r>
      <w:r w:rsidRPr="004B4245">
        <w:rPr>
          <w:rFonts w:eastAsia="Calibri" w:cs="Times New Roman"/>
          <w:szCs w:val="24"/>
        </w:rPr>
        <w:t xml:space="preserve">1998, 4,55-63.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Talley NJ, Colin-Jones D, Koch KL, Koch M, Nyren O, Stanghellini V. </w:t>
      </w:r>
      <w:r w:rsidRPr="004B4245">
        <w:rPr>
          <w:rFonts w:eastAsia="Calibri" w:cs="Times New Roman"/>
          <w:szCs w:val="24"/>
        </w:rPr>
        <w:t xml:space="preserve">Functional dyspepsia: a classification with guidelines for diagnosis and management. </w:t>
      </w:r>
      <w:r w:rsidRPr="007A4A7A">
        <w:rPr>
          <w:rFonts w:eastAsia="Calibri" w:cs="Times New Roman"/>
          <w:i/>
          <w:szCs w:val="24"/>
        </w:rPr>
        <w:t>Gastroenterol Int</w:t>
      </w:r>
      <w:r w:rsidRPr="004B4245">
        <w:rPr>
          <w:rFonts w:eastAsia="Calibri" w:cs="Times New Roman"/>
          <w:szCs w:val="24"/>
        </w:rPr>
        <w:t xml:space="preserve"> 1991,4,145–160.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Tekin A, Kaldırımcı M.</w:t>
      </w:r>
      <w:r w:rsidRPr="004B4245">
        <w:rPr>
          <w:rFonts w:eastAsia="Calibri" w:cs="Times New Roman"/>
          <w:szCs w:val="24"/>
        </w:rPr>
        <w:t xml:space="preserve"> Rekreasyonel fiziksel egzersizin yaşlılıarın fiziksel durum ve depresyon düzeylerine etkisi. </w:t>
      </w:r>
      <w:r w:rsidRPr="004B4245">
        <w:rPr>
          <w:rFonts w:eastAsia="Calibri" w:cs="Times New Roman"/>
          <w:i/>
          <w:szCs w:val="24"/>
        </w:rPr>
        <w:t>Turkish Journal of Geriatrics</w:t>
      </w:r>
      <w:r w:rsidRPr="004B4245">
        <w:rPr>
          <w:rFonts w:eastAsia="Calibri" w:cs="Times New Roman"/>
          <w:szCs w:val="24"/>
        </w:rPr>
        <w:t xml:space="preserve"> 2008,11(1),18-25.</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Walker JM, Sue D, Elkousy NM,Ford G, Trevelyan H</w:t>
      </w:r>
      <w:r w:rsidRPr="004B4245">
        <w:rPr>
          <w:rFonts w:eastAsia="Calibri" w:cs="Times New Roman"/>
          <w:szCs w:val="24"/>
        </w:rPr>
        <w:t xml:space="preserve">. Active Mobility of the Extremities in Older Subjects. </w:t>
      </w:r>
      <w:r w:rsidRPr="004B4245">
        <w:rPr>
          <w:rFonts w:eastAsia="Calibri" w:cs="Times New Roman"/>
          <w:i/>
          <w:szCs w:val="24"/>
        </w:rPr>
        <w:t>Journal of The American Physical Therapy Association</w:t>
      </w:r>
      <w:r w:rsidRPr="004B4245">
        <w:rPr>
          <w:rFonts w:eastAsia="Calibri" w:cs="Times New Roman"/>
          <w:szCs w:val="24"/>
        </w:rPr>
        <w:t>, 1984,64,919-923 (by guest on March 28, 2012).</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WEB_1.</w:t>
      </w:r>
      <w:r w:rsidRPr="004B4245">
        <w:rPr>
          <w:rFonts w:eastAsia="Calibri" w:cs="Times New Roman"/>
          <w:szCs w:val="24"/>
        </w:rPr>
        <w:t xml:space="preserve"> Yıllara Göre Yaşlılık Oranı, </w:t>
      </w:r>
      <w:hyperlink r:id="rId24" w:history="1">
        <w:r w:rsidRPr="004B4245">
          <w:rPr>
            <w:rFonts w:eastAsia="Calibri" w:cs="Times New Roman"/>
            <w:color w:val="0000FF"/>
            <w:szCs w:val="24"/>
            <w:u w:val="single"/>
          </w:rPr>
          <w:t>https://www.brandingturkiye.com/tuikten-istatistiklerle-yaslilar-raporu-2018</w:t>
        </w:r>
      </w:hyperlink>
      <w:r w:rsidRPr="004B4245">
        <w:rPr>
          <w:rFonts w:eastAsia="Calibri" w:cs="Times New Roman"/>
          <w:szCs w:val="24"/>
        </w:rPr>
        <w:t xml:space="preserve"> (03.06.2019).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WEB_2.</w:t>
      </w:r>
      <w:r w:rsidRPr="004B4245">
        <w:rPr>
          <w:rFonts w:eastAsia="Calibri" w:cs="Times New Roman"/>
          <w:szCs w:val="24"/>
        </w:rPr>
        <w:t xml:space="preserve"> Yerçekimi Hattı, </w:t>
      </w:r>
      <w:hyperlink r:id="rId25" w:history="1">
        <w:r w:rsidRPr="004B4245">
          <w:rPr>
            <w:rFonts w:eastAsia="Calibri" w:cs="Times New Roman"/>
            <w:color w:val="0000FF"/>
            <w:szCs w:val="24"/>
            <w:u w:val="single"/>
          </w:rPr>
          <w:t>https://www.phd.org.tr</w:t>
        </w:r>
      </w:hyperlink>
      <w:r w:rsidRPr="004B4245">
        <w:rPr>
          <w:rFonts w:eastAsia="Calibri" w:cs="Times New Roman"/>
          <w:szCs w:val="24"/>
        </w:rPr>
        <w:t xml:space="preserve"> (03.06.2019).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WEB_3.</w:t>
      </w:r>
      <w:r w:rsidRPr="004B4245">
        <w:rPr>
          <w:rFonts w:eastAsia="Calibri" w:cs="Times New Roman"/>
          <w:szCs w:val="24"/>
        </w:rPr>
        <w:t xml:space="preserve">Vücut denge merkezi, </w:t>
      </w:r>
      <w:hyperlink r:id="rId26" w:history="1">
        <w:r w:rsidRPr="004B4245">
          <w:rPr>
            <w:rFonts w:eastAsia="Calibri" w:cs="Times New Roman"/>
            <w:color w:val="0000FF"/>
            <w:szCs w:val="24"/>
            <w:u w:val="single"/>
          </w:rPr>
          <w:t>https://istanbulsaglik.gov.tr</w:t>
        </w:r>
      </w:hyperlink>
      <w:r w:rsidRPr="004B4245">
        <w:rPr>
          <w:rFonts w:eastAsia="Calibri" w:cs="Times New Roman"/>
          <w:szCs w:val="24"/>
        </w:rPr>
        <w:t>, (03.06..2019).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lastRenderedPageBreak/>
        <w:t>WEB_4.</w:t>
      </w:r>
      <w:r w:rsidRPr="004B4245">
        <w:rPr>
          <w:rFonts w:eastAsia="Calibri" w:cs="Times New Roman"/>
          <w:szCs w:val="24"/>
        </w:rPr>
        <w:t xml:space="preserve"> Solunum Sistemindeki Değişiklikler, </w:t>
      </w:r>
      <w:hyperlink r:id="rId27" w:history="1">
        <w:r w:rsidRPr="004B4245">
          <w:rPr>
            <w:rFonts w:eastAsia="Calibri" w:cs="Times New Roman"/>
            <w:color w:val="0000FF"/>
            <w:szCs w:val="24"/>
            <w:u w:val="single"/>
          </w:rPr>
          <w:t>https://picswe.com</w:t>
        </w:r>
      </w:hyperlink>
      <w:r w:rsidRPr="004B4245">
        <w:rPr>
          <w:rFonts w:eastAsia="Calibri" w:cs="Times New Roman"/>
          <w:szCs w:val="24"/>
        </w:rPr>
        <w:t xml:space="preserve"> (03.06.2019).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WEB_5.</w:t>
      </w:r>
      <w:r w:rsidRPr="004B4245">
        <w:rPr>
          <w:rFonts w:eastAsia="Calibri" w:cs="Times New Roman"/>
          <w:szCs w:val="24"/>
        </w:rPr>
        <w:t xml:space="preserve"> Yaşlılıkta görülen nöral kayıplar, </w:t>
      </w:r>
      <w:hyperlink r:id="rId28" w:history="1">
        <w:r w:rsidRPr="004B4245">
          <w:rPr>
            <w:rFonts w:eastAsia="Calibri" w:cs="Times New Roman"/>
            <w:color w:val="0000FF"/>
            <w:szCs w:val="24"/>
            <w:u w:val="single"/>
          </w:rPr>
          <w:t>https://neurosciencenews.com</w:t>
        </w:r>
      </w:hyperlink>
      <w:r w:rsidRPr="004B4245">
        <w:rPr>
          <w:rFonts w:eastAsia="Calibri" w:cs="Times New Roman"/>
          <w:szCs w:val="24"/>
        </w:rPr>
        <w:t xml:space="preserve"> (03.06.2019).</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WEB_6.</w:t>
      </w:r>
      <w:r w:rsidRPr="004B4245">
        <w:rPr>
          <w:rFonts w:eastAsia="Calibri" w:cs="Times New Roman"/>
          <w:szCs w:val="24"/>
        </w:rPr>
        <w:t xml:space="preserve"> Discus intervertebralis’te görülen değişiklikler, </w:t>
      </w:r>
      <w:hyperlink r:id="rId29" w:history="1">
        <w:r w:rsidRPr="004B4245">
          <w:rPr>
            <w:rFonts w:eastAsia="Calibri" w:cs="Times New Roman"/>
            <w:color w:val="0000FF"/>
            <w:szCs w:val="24"/>
            <w:u w:val="single"/>
          </w:rPr>
          <w:t>https://myspinedoc</w:t>
        </w:r>
      </w:hyperlink>
      <w:r w:rsidRPr="004B4245">
        <w:rPr>
          <w:rFonts w:eastAsia="Calibri" w:cs="Times New Roman"/>
          <w:szCs w:val="24"/>
        </w:rPr>
        <w:t xml:space="preserve"> (03.06.2019). </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 xml:space="preserve">Valderramas S, Camelier A, Alves da Silva S, Mallmann R, Karine de Paulo H, Rosa F W. </w:t>
      </w:r>
      <w:r w:rsidRPr="004B4245">
        <w:rPr>
          <w:rFonts w:eastAsia="Calibri" w:cs="Times New Roman"/>
          <w:szCs w:val="24"/>
        </w:rPr>
        <w:t xml:space="preserve">Reliability of the Brazilian Portuguese version of the fatigue severity scale and its correlation with pulmonary function, dyspnea, and functional capacity in patients with COPD”,  </w:t>
      </w:r>
      <w:r w:rsidRPr="007A4A7A">
        <w:rPr>
          <w:rFonts w:eastAsia="Calibri" w:cs="Times New Roman"/>
          <w:i/>
          <w:szCs w:val="24"/>
        </w:rPr>
        <w:t>J Bras Pneumol</w:t>
      </w:r>
      <w:r w:rsidRPr="004B4245">
        <w:rPr>
          <w:rFonts w:eastAsia="Calibri" w:cs="Times New Roman"/>
          <w:szCs w:val="24"/>
        </w:rPr>
        <w:t>. 2013,39(4),427-433.</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Yaman, H.</w:t>
      </w:r>
      <w:r w:rsidRPr="004B4245">
        <w:rPr>
          <w:rFonts w:eastAsia="Calibri" w:cs="Times New Roman"/>
          <w:szCs w:val="24"/>
        </w:rPr>
        <w:t xml:space="preserve"> Yaşlılarda Sporun Fizyolojik Fonksiyon Kaybına Etkisi. </w:t>
      </w:r>
      <w:r w:rsidRPr="004B4245">
        <w:rPr>
          <w:rFonts w:eastAsia="Calibri" w:cs="Times New Roman"/>
          <w:i/>
          <w:szCs w:val="24"/>
        </w:rPr>
        <w:t>Turkish Journal of Geriatrics</w:t>
      </w:r>
      <w:r w:rsidRPr="004B4245">
        <w:rPr>
          <w:rFonts w:eastAsia="Calibri" w:cs="Times New Roman"/>
          <w:szCs w:val="24"/>
        </w:rPr>
        <w:t xml:space="preserve"> Geriatri 2003, 6, (4),142-146.</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Yönt Hakverdioğlu G, Korhan A. E, Gündüzlüoğlu Ç. N.</w:t>
      </w:r>
      <w:r w:rsidRPr="004B4245">
        <w:rPr>
          <w:rFonts w:eastAsia="Calibri" w:cs="Times New Roman"/>
          <w:szCs w:val="24"/>
        </w:rPr>
        <w:t xml:space="preserve">İnme Sonrası Yaşam Kalitesi ve Yorgunluk. </w:t>
      </w:r>
      <w:r w:rsidRPr="004B4245">
        <w:rPr>
          <w:rFonts w:eastAsia="Calibri" w:cs="Times New Roman"/>
          <w:i/>
          <w:szCs w:val="24"/>
        </w:rPr>
        <w:t>F.Ü.Sağ.Bil.Tıp Dergisi</w:t>
      </w:r>
      <w:r w:rsidRPr="004B4245">
        <w:rPr>
          <w:rFonts w:eastAsia="Calibri" w:cs="Times New Roman"/>
          <w:szCs w:val="24"/>
        </w:rPr>
        <w:t>. 2012, 26(3),115-120.</w:t>
      </w:r>
    </w:p>
    <w:p w:rsidR="004B4245" w:rsidRPr="004B4245" w:rsidRDefault="004B4245" w:rsidP="004B4245">
      <w:pPr>
        <w:spacing w:before="120" w:after="240"/>
        <w:ind w:firstLine="0"/>
        <w:rPr>
          <w:rFonts w:eastAsia="Calibri" w:cs="Times New Roman"/>
          <w:szCs w:val="24"/>
        </w:rPr>
      </w:pPr>
      <w:r w:rsidRPr="004B4245">
        <w:rPr>
          <w:rFonts w:eastAsia="Calibri" w:cs="Times New Roman"/>
          <w:b/>
          <w:szCs w:val="24"/>
        </w:rPr>
        <w:t>Yüksek S. Cicioğlu İ.</w:t>
      </w:r>
      <w:r w:rsidRPr="004B4245">
        <w:rPr>
          <w:rFonts w:eastAsia="Calibri" w:cs="Times New Roman"/>
          <w:szCs w:val="24"/>
        </w:rPr>
        <w:t xml:space="preserve"> 65-75 Yaş Arası Sağlıklı Kişilerin Fiziksel Uygunluk Düzeylerinin Belirlenmesi. </w:t>
      </w:r>
      <w:r w:rsidRPr="004B4245">
        <w:rPr>
          <w:rFonts w:eastAsia="Calibri" w:cs="Times New Roman"/>
          <w:i/>
          <w:szCs w:val="24"/>
        </w:rPr>
        <w:t>Türk Geriatri Dergisi.</w:t>
      </w:r>
      <w:r w:rsidRPr="004B4245">
        <w:rPr>
          <w:rFonts w:eastAsia="Calibri" w:cs="Times New Roman"/>
          <w:szCs w:val="24"/>
        </w:rPr>
        <w:t>2005, 8 (1), 25-33.</w:t>
      </w:r>
    </w:p>
    <w:p w:rsidR="004B4245" w:rsidRDefault="004B4245" w:rsidP="004B4245">
      <w:pPr>
        <w:spacing w:before="120" w:after="240"/>
        <w:ind w:firstLine="0"/>
        <w:rPr>
          <w:rFonts w:eastAsia="Calibri" w:cs="Times New Roman"/>
          <w:szCs w:val="24"/>
        </w:rPr>
      </w:pPr>
      <w:r w:rsidRPr="004B4245">
        <w:rPr>
          <w:rFonts w:eastAsia="Calibri" w:cs="Times New Roman"/>
          <w:b/>
          <w:szCs w:val="24"/>
        </w:rPr>
        <w:t>Yüksek S.</w:t>
      </w:r>
      <w:r w:rsidRPr="004B4245">
        <w:rPr>
          <w:rFonts w:eastAsia="Calibri" w:cs="Times New Roman"/>
          <w:szCs w:val="24"/>
        </w:rPr>
        <w:t xml:space="preserve"> Egzersiz yapan ve yapmayan yaşlı erkek olguların fiziksel uygunluk düzeylerinin karşılaştırılması.</w:t>
      </w:r>
      <w:r w:rsidRPr="004B4245">
        <w:rPr>
          <w:rFonts w:eastAsia="Calibri" w:cs="Times New Roman"/>
          <w:i/>
          <w:szCs w:val="24"/>
        </w:rPr>
        <w:t>Turkish Journal of Geriatrics</w:t>
      </w:r>
      <w:r w:rsidRPr="004B4245">
        <w:rPr>
          <w:rFonts w:eastAsia="Calibri" w:cs="Times New Roman"/>
          <w:szCs w:val="24"/>
        </w:rPr>
        <w:t>. 2012, 15(1),89-97.</w:t>
      </w: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Default="004B4245" w:rsidP="004B4245">
      <w:pPr>
        <w:spacing w:before="120" w:after="240"/>
        <w:ind w:firstLine="0"/>
        <w:rPr>
          <w:rFonts w:eastAsia="Calibri" w:cs="Times New Roman"/>
          <w:szCs w:val="24"/>
        </w:rPr>
      </w:pPr>
    </w:p>
    <w:p w:rsidR="004B4245" w:rsidRPr="004B4245" w:rsidRDefault="004B4245" w:rsidP="004B4245">
      <w:pPr>
        <w:tabs>
          <w:tab w:val="left" w:pos="6630"/>
        </w:tabs>
        <w:spacing w:after="200"/>
        <w:ind w:firstLine="0"/>
        <w:jc w:val="center"/>
        <w:rPr>
          <w:rFonts w:eastAsia="Calibri" w:cs="Times New Roman"/>
          <w:b/>
          <w:sz w:val="28"/>
          <w:szCs w:val="24"/>
        </w:rPr>
      </w:pPr>
      <w:r w:rsidRPr="004B4245">
        <w:rPr>
          <w:rFonts w:eastAsia="Calibri" w:cs="Times New Roman"/>
          <w:b/>
          <w:sz w:val="28"/>
          <w:szCs w:val="24"/>
        </w:rPr>
        <w:lastRenderedPageBreak/>
        <w:t>EKLER</w:t>
      </w:r>
    </w:p>
    <w:p w:rsidR="004B4245" w:rsidRPr="004B4245" w:rsidRDefault="004B4245" w:rsidP="004B4245">
      <w:pPr>
        <w:tabs>
          <w:tab w:val="left" w:pos="6630"/>
        </w:tabs>
        <w:spacing w:after="200"/>
        <w:ind w:firstLine="0"/>
        <w:jc w:val="left"/>
        <w:rPr>
          <w:rFonts w:eastAsia="Calibri" w:cs="Times New Roman"/>
          <w:b/>
          <w:szCs w:val="24"/>
        </w:rPr>
      </w:pPr>
      <w:r w:rsidRPr="004B4245">
        <w:rPr>
          <w:rFonts w:eastAsia="Calibri" w:cs="Times New Roman"/>
          <w:b/>
          <w:szCs w:val="24"/>
        </w:rPr>
        <w:t>Ek.1. Kurul Kararı</w:t>
      </w:r>
    </w:p>
    <w:p w:rsidR="004B4245" w:rsidRDefault="004B4245" w:rsidP="004B4245">
      <w:pPr>
        <w:spacing w:before="120" w:after="240"/>
        <w:ind w:firstLine="0"/>
        <w:rPr>
          <w:rFonts w:eastAsia="Calibri" w:cs="Times New Roman"/>
          <w:szCs w:val="24"/>
        </w:rPr>
      </w:pPr>
      <w:r w:rsidRPr="004B4245">
        <w:rPr>
          <w:rFonts w:eastAsia="Calibri" w:cs="Times New Roman"/>
          <w:b/>
          <w:noProof/>
          <w:szCs w:val="24"/>
          <w:lang w:eastAsia="tr-TR"/>
        </w:rPr>
        <w:drawing>
          <wp:inline distT="0" distB="0" distL="0" distR="0">
            <wp:extent cx="5753100" cy="745172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7451725"/>
                    </a:xfrm>
                    <a:prstGeom prst="rect">
                      <a:avLst/>
                    </a:prstGeom>
                    <a:noFill/>
                    <a:ln>
                      <a:noFill/>
                    </a:ln>
                  </pic:spPr>
                </pic:pic>
              </a:graphicData>
            </a:graphic>
          </wp:inline>
        </w:drawing>
      </w:r>
    </w:p>
    <w:p w:rsidR="004B4245" w:rsidRDefault="004B4245" w:rsidP="004B4245">
      <w:pPr>
        <w:spacing w:before="120" w:after="240"/>
        <w:ind w:firstLine="0"/>
        <w:rPr>
          <w:rFonts w:eastAsia="Calibri" w:cs="Times New Roman"/>
          <w:szCs w:val="24"/>
        </w:rPr>
      </w:pPr>
    </w:p>
    <w:p w:rsidR="004B4245" w:rsidRPr="004B4245" w:rsidRDefault="004B4245" w:rsidP="004B4245">
      <w:pPr>
        <w:tabs>
          <w:tab w:val="left" w:pos="6630"/>
        </w:tabs>
        <w:spacing w:after="200"/>
        <w:ind w:firstLine="0"/>
        <w:jc w:val="left"/>
        <w:rPr>
          <w:rFonts w:eastAsia="Calibri" w:cs="Times New Roman"/>
          <w:b/>
          <w:szCs w:val="24"/>
        </w:rPr>
      </w:pPr>
      <w:r w:rsidRPr="004B4245">
        <w:rPr>
          <w:rFonts w:eastAsia="Calibri" w:cs="Times New Roman"/>
          <w:b/>
          <w:szCs w:val="24"/>
        </w:rPr>
        <w:lastRenderedPageBreak/>
        <w:t>Ek.2. Olgu Rapor Formu</w:t>
      </w:r>
    </w:p>
    <w:p w:rsidR="004B4245" w:rsidRPr="004B4245" w:rsidRDefault="004B4245" w:rsidP="004B4245">
      <w:pPr>
        <w:spacing w:after="200" w:line="276" w:lineRule="auto"/>
        <w:ind w:firstLine="0"/>
        <w:rPr>
          <w:rFonts w:eastAsia="Calibri" w:cs="Times New Roman"/>
          <w:b/>
          <w:i/>
          <w:sz w:val="22"/>
        </w:rPr>
      </w:pPr>
      <w:r w:rsidRPr="004B4245">
        <w:rPr>
          <w:rFonts w:eastAsia="Calibri" w:cs="Times New Roman"/>
          <w:b/>
          <w:i/>
          <w:sz w:val="22"/>
        </w:rPr>
        <w:t xml:space="preserve">“Bu  araştırmaya  katılım  gönüllük  esasına  dayanmaktadır. Sorulara  verdiğiniz  yanıtlar  tamamen  gizli  tutulacak,  kişi  ya  da  kurumlarla  paylaşılmayacaktır. Bu  çalışmaya  isteyerek  katılmanız, bu  alanda  yapılan  bilimsel  çalışmaların  geliştirilebilmesi  için  önemli  bir  etkiye  sahiptir. Bu  araştırma  ile  ilgili  sormak  istediğiniz  tüm  soruları  uygulamayı  yürüten   kurum fizyoterapisti Gülşah ONGUN’a  uygulama  sırasında sorabilir veya sonrasında 0 544 235 26 45 nolu telefondan ya da </w:t>
      </w:r>
      <w:hyperlink r:id="rId31" w:history="1">
        <w:r w:rsidRPr="004B4245">
          <w:rPr>
            <w:rFonts w:eastAsia="Calibri" w:cs="Times New Roman"/>
            <w:b/>
            <w:i/>
            <w:color w:val="0000FF"/>
            <w:sz w:val="22"/>
            <w:u w:val="single"/>
          </w:rPr>
          <w:t>gulsahh.ongun@gmail</w:t>
        </w:r>
      </w:hyperlink>
      <w:r w:rsidRPr="004B4245">
        <w:rPr>
          <w:rFonts w:eastAsia="Calibri" w:cs="Times New Roman"/>
          <w:b/>
          <w:i/>
          <w:sz w:val="22"/>
        </w:rPr>
        <w:t xml:space="preserve">   e-posta adresinden ulaşabilirsiniz.”</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Adı  Soyadı:</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Telefon numarası:</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İmza:</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Yaş:                            Boy:                           Kilo:</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Kronik bir hastalığınız var mı? </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Sürekli kullandığınız bir ilaç var mı? </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Kaç yıldır huzurevinde kalıyorsunuz?</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Yürüyüş alışkanlığınız var mı?</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Egzersiz alışkanlığınız var mı?</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Fizik tedavi alıyor musunuz? Ne kadar zamandır?</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Daha öncesinde herhangi bir spor dalıyla uğraştınız mı?</w:t>
      </w:r>
    </w:p>
    <w:p w:rsidR="004B4245" w:rsidRPr="004B4245" w:rsidRDefault="004B4245" w:rsidP="004B4245">
      <w:pPr>
        <w:spacing w:after="200" w:line="276" w:lineRule="auto"/>
        <w:ind w:firstLine="0"/>
        <w:jc w:val="left"/>
        <w:rPr>
          <w:rFonts w:eastAsia="Calibri" w:cs="Times New Roman"/>
          <w:b/>
          <w:sz w:val="22"/>
          <w:u w:val="single"/>
        </w:rPr>
      </w:pPr>
      <w:r w:rsidRPr="004B4245">
        <w:rPr>
          <w:rFonts w:eastAsia="Calibri" w:cs="Times New Roman"/>
          <w:b/>
          <w:sz w:val="22"/>
          <w:u w:val="single"/>
        </w:rPr>
        <w:t>Ölçümler:</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Bel çevresi:………….cm                        kalça çevresi:…………..cm                    VKİ:</w:t>
      </w:r>
    </w:p>
    <w:p w:rsidR="004B4245" w:rsidRPr="004B4245" w:rsidRDefault="004B4245" w:rsidP="004B4245">
      <w:pPr>
        <w:spacing w:after="200" w:line="276" w:lineRule="auto"/>
        <w:ind w:firstLine="0"/>
        <w:jc w:val="left"/>
        <w:rPr>
          <w:rFonts w:eastAsia="Calibri" w:cs="Times New Roman"/>
          <w:b/>
          <w:sz w:val="22"/>
          <w:u w:val="single"/>
        </w:rPr>
      </w:pPr>
      <w:r w:rsidRPr="004B4245">
        <w:rPr>
          <w:rFonts w:eastAsia="Calibri" w:cs="Times New Roman"/>
          <w:b/>
          <w:sz w:val="22"/>
          <w:u w:val="single"/>
        </w:rPr>
        <w:t>Skinfold ölçüm noktaları;</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Göğüs:                                                                     Abdominal:</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Aksillar:                                                                   Suprailiak:</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Triceps:                                                                   Uyluk:</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Biceps:                                                                    Bacak:</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Subscapular:</w:t>
      </w:r>
    </w:p>
    <w:p w:rsidR="004B4245" w:rsidRPr="004B4245" w:rsidRDefault="004B4245" w:rsidP="004B4245">
      <w:pPr>
        <w:spacing w:after="200" w:line="276" w:lineRule="auto"/>
        <w:ind w:firstLine="0"/>
        <w:jc w:val="left"/>
        <w:rPr>
          <w:rFonts w:eastAsia="Calibri" w:cs="Times New Roman"/>
          <w:b/>
          <w:sz w:val="22"/>
          <w:u w:val="single"/>
        </w:rPr>
      </w:pPr>
      <w:r w:rsidRPr="004B4245">
        <w:rPr>
          <w:rFonts w:eastAsia="Calibri" w:cs="Times New Roman"/>
          <w:b/>
          <w:sz w:val="22"/>
          <w:u w:val="single"/>
        </w:rPr>
        <w:t>Ekstremite uzunluk ölçümü;</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Toplam üst ekstremite:             kol:           ön kol:            el:             kulaç:</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Toplam alt ekstremite:              uyluk:       bacak:             ayak:</w:t>
      </w:r>
    </w:p>
    <w:p w:rsidR="004B4245" w:rsidRPr="004B4245" w:rsidRDefault="004B4245" w:rsidP="004B4245">
      <w:pPr>
        <w:spacing w:after="200" w:line="276" w:lineRule="auto"/>
        <w:ind w:firstLine="0"/>
        <w:jc w:val="left"/>
        <w:rPr>
          <w:rFonts w:eastAsia="Calibri" w:cs="Times New Roman"/>
          <w:b/>
          <w:sz w:val="22"/>
          <w:u w:val="single"/>
        </w:rPr>
      </w:pPr>
    </w:p>
    <w:p w:rsidR="004B4245" w:rsidRPr="004B4245" w:rsidRDefault="004B4245" w:rsidP="004B4245">
      <w:pPr>
        <w:spacing w:after="200" w:line="276" w:lineRule="auto"/>
        <w:ind w:firstLine="0"/>
        <w:jc w:val="left"/>
        <w:rPr>
          <w:rFonts w:eastAsia="Calibri" w:cs="Times New Roman"/>
          <w:b/>
          <w:sz w:val="22"/>
          <w:u w:val="single"/>
        </w:rPr>
      </w:pPr>
      <w:r w:rsidRPr="004B4245">
        <w:rPr>
          <w:rFonts w:eastAsia="Calibri" w:cs="Times New Roman"/>
          <w:b/>
          <w:sz w:val="22"/>
          <w:u w:val="single"/>
        </w:rPr>
        <w:lastRenderedPageBreak/>
        <w:t>ROM ölçümü;</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b/>
          <w:sz w:val="22"/>
          <w:u w:val="single"/>
        </w:rPr>
        <w:t>Omuz:</w:t>
      </w:r>
      <w:r w:rsidRPr="004B4245">
        <w:rPr>
          <w:rFonts w:eastAsia="Calibri" w:cs="Times New Roman"/>
          <w:sz w:val="22"/>
        </w:rPr>
        <w:t xml:space="preserve"> Fleks:            Ekst:            Abd:             Add:             İ.R:                    E.R.:</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Sağ:</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Sol:</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b/>
          <w:sz w:val="22"/>
          <w:u w:val="single"/>
        </w:rPr>
        <w:t xml:space="preserve">Dirsek: </w:t>
      </w:r>
      <w:r w:rsidRPr="004B4245">
        <w:rPr>
          <w:rFonts w:eastAsia="Calibri" w:cs="Times New Roman"/>
          <w:sz w:val="22"/>
        </w:rPr>
        <w:t xml:space="preserve">                         fleks-ext:                       pron-supin:</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Sağ:</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Sol:</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b/>
          <w:sz w:val="22"/>
          <w:u w:val="single"/>
        </w:rPr>
        <w:t xml:space="preserve">El bileği: </w:t>
      </w:r>
      <w:r w:rsidRPr="004B4245">
        <w:rPr>
          <w:rFonts w:eastAsia="Calibri" w:cs="Times New Roman"/>
          <w:sz w:val="22"/>
        </w:rPr>
        <w:t xml:space="preserve">                       fleks-ekst:                      ulnar deviasyon:         radial deviasyon:</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Sağ:</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Sol:</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b/>
          <w:sz w:val="22"/>
          <w:u w:val="single"/>
        </w:rPr>
        <w:t>Kalça eklemi:</w:t>
      </w:r>
      <w:r w:rsidRPr="004B4245">
        <w:rPr>
          <w:rFonts w:eastAsia="Calibri" w:cs="Times New Roman"/>
          <w:sz w:val="22"/>
        </w:rPr>
        <w:t xml:space="preserve">            fleks:           ekst:          abd:          add:               İ.R.:                   E.R:</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Sağ:</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Sol:</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b/>
          <w:sz w:val="22"/>
          <w:u w:val="single"/>
        </w:rPr>
        <w:t>Diz:</w:t>
      </w:r>
      <w:r w:rsidRPr="004B4245">
        <w:rPr>
          <w:rFonts w:eastAsia="Calibri" w:cs="Times New Roman"/>
          <w:sz w:val="22"/>
        </w:rPr>
        <w:t xml:space="preserve">                     fleks:               ekst:    </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Sağ:</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Sol:              </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b/>
          <w:sz w:val="22"/>
          <w:u w:val="single"/>
        </w:rPr>
        <w:t>Ayak bileği:</w:t>
      </w:r>
      <w:r w:rsidRPr="004B4245">
        <w:rPr>
          <w:rFonts w:eastAsia="Calibri" w:cs="Times New Roman"/>
          <w:sz w:val="22"/>
        </w:rPr>
        <w:t xml:space="preserve">             dorsifleks:          plantar fleks:                     eversiyon:                     inversiyon:      </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Sağ:</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Sol:</w:t>
      </w:r>
    </w:p>
    <w:p w:rsidR="004B4245" w:rsidRPr="004B4245" w:rsidRDefault="004B4245" w:rsidP="004B4245">
      <w:pPr>
        <w:spacing w:after="200" w:line="276" w:lineRule="auto"/>
        <w:ind w:firstLine="0"/>
        <w:jc w:val="left"/>
        <w:rPr>
          <w:rFonts w:eastAsia="Calibri" w:cs="Times New Roman"/>
          <w:b/>
          <w:sz w:val="22"/>
          <w:u w:val="single"/>
        </w:rPr>
      </w:pPr>
    </w:p>
    <w:p w:rsidR="004B4245" w:rsidRPr="004B4245" w:rsidRDefault="004B4245" w:rsidP="004B4245">
      <w:pPr>
        <w:spacing w:after="200" w:line="276" w:lineRule="auto"/>
        <w:ind w:firstLine="0"/>
        <w:jc w:val="left"/>
        <w:rPr>
          <w:rFonts w:eastAsia="Calibri" w:cs="Times New Roman"/>
          <w:sz w:val="22"/>
        </w:rPr>
      </w:pPr>
    </w:p>
    <w:p w:rsidR="004B4245" w:rsidRPr="004B4245" w:rsidRDefault="004B4245" w:rsidP="004B4245">
      <w:pPr>
        <w:spacing w:after="200" w:line="276" w:lineRule="auto"/>
        <w:ind w:firstLine="0"/>
        <w:jc w:val="center"/>
        <w:rPr>
          <w:rFonts w:eastAsia="Times New Roman" w:cs="Times New Roman"/>
          <w:b/>
          <w:bCs/>
          <w:color w:val="333333"/>
          <w:sz w:val="22"/>
          <w:shd w:val="clear" w:color="auto" w:fill="FEFDFA"/>
          <w:lang w:eastAsia="tr-TR"/>
        </w:rPr>
      </w:pPr>
    </w:p>
    <w:p w:rsidR="004B4245" w:rsidRPr="004B4245" w:rsidRDefault="004B4245" w:rsidP="004B4245">
      <w:pPr>
        <w:spacing w:after="200" w:line="276" w:lineRule="auto"/>
        <w:ind w:firstLine="0"/>
        <w:jc w:val="center"/>
        <w:rPr>
          <w:rFonts w:eastAsia="Times New Roman" w:cs="Times New Roman"/>
          <w:b/>
          <w:bCs/>
          <w:color w:val="333333"/>
          <w:sz w:val="22"/>
          <w:shd w:val="clear" w:color="auto" w:fill="FEFDFA"/>
          <w:lang w:eastAsia="tr-TR"/>
        </w:rPr>
      </w:pPr>
    </w:p>
    <w:p w:rsidR="004B4245" w:rsidRPr="004B4245" w:rsidRDefault="004B4245" w:rsidP="004B4245">
      <w:pPr>
        <w:spacing w:after="200" w:line="276" w:lineRule="auto"/>
        <w:ind w:firstLine="0"/>
        <w:jc w:val="center"/>
        <w:rPr>
          <w:rFonts w:eastAsia="Times New Roman" w:cs="Times New Roman"/>
          <w:b/>
          <w:bCs/>
          <w:color w:val="333333"/>
          <w:sz w:val="32"/>
          <w:shd w:val="clear" w:color="auto" w:fill="FEFDFA"/>
          <w:lang w:eastAsia="tr-TR"/>
        </w:rPr>
      </w:pPr>
    </w:p>
    <w:p w:rsidR="004B4245" w:rsidRPr="004B4245" w:rsidRDefault="004B4245" w:rsidP="004B4245">
      <w:pPr>
        <w:spacing w:after="200" w:line="276" w:lineRule="auto"/>
        <w:ind w:firstLine="0"/>
        <w:jc w:val="center"/>
        <w:rPr>
          <w:rFonts w:eastAsia="Times New Roman" w:cs="Times New Roman"/>
          <w:b/>
          <w:bCs/>
          <w:color w:val="333333"/>
          <w:sz w:val="32"/>
          <w:shd w:val="clear" w:color="auto" w:fill="FEFDFA"/>
          <w:lang w:eastAsia="tr-TR"/>
        </w:rPr>
      </w:pPr>
    </w:p>
    <w:p w:rsidR="004B4245" w:rsidRPr="004B4245" w:rsidRDefault="004B4245" w:rsidP="004B4245">
      <w:pPr>
        <w:spacing w:after="200" w:line="276" w:lineRule="auto"/>
        <w:ind w:firstLine="0"/>
        <w:jc w:val="center"/>
        <w:rPr>
          <w:rFonts w:eastAsia="Times New Roman" w:cs="Times New Roman"/>
          <w:b/>
          <w:bCs/>
          <w:color w:val="333333"/>
          <w:sz w:val="32"/>
          <w:shd w:val="clear" w:color="auto" w:fill="FEFDFA"/>
          <w:lang w:eastAsia="tr-TR"/>
        </w:rPr>
      </w:pPr>
    </w:p>
    <w:p w:rsidR="004B4245" w:rsidRPr="004B4245" w:rsidRDefault="004B4245" w:rsidP="004B4245">
      <w:pPr>
        <w:spacing w:after="200" w:line="276" w:lineRule="auto"/>
        <w:ind w:firstLine="0"/>
        <w:jc w:val="center"/>
        <w:rPr>
          <w:rFonts w:eastAsia="Times New Roman" w:cs="Times New Roman"/>
          <w:b/>
          <w:bCs/>
          <w:color w:val="333333"/>
          <w:sz w:val="32"/>
          <w:shd w:val="clear" w:color="auto" w:fill="FEFDFA"/>
          <w:lang w:eastAsia="tr-TR"/>
        </w:rPr>
      </w:pPr>
    </w:p>
    <w:p w:rsidR="004B4245" w:rsidRPr="004B4245" w:rsidRDefault="004B4245" w:rsidP="004B4245">
      <w:pPr>
        <w:spacing w:after="200" w:line="276" w:lineRule="auto"/>
        <w:ind w:firstLine="0"/>
        <w:jc w:val="center"/>
        <w:rPr>
          <w:rFonts w:eastAsia="Calibri" w:cs="Times New Roman"/>
          <w:sz w:val="32"/>
        </w:rPr>
      </w:pPr>
      <w:r w:rsidRPr="004B4245">
        <w:rPr>
          <w:rFonts w:eastAsia="Times New Roman" w:cs="Times New Roman"/>
          <w:b/>
          <w:bCs/>
          <w:color w:val="333333"/>
          <w:sz w:val="32"/>
          <w:shd w:val="clear" w:color="auto" w:fill="FEFDFA"/>
          <w:lang w:eastAsia="tr-TR"/>
        </w:rPr>
        <w:lastRenderedPageBreak/>
        <w:t>BARTHELL İNDEKSİ</w:t>
      </w:r>
    </w:p>
    <w:p w:rsidR="004B4245" w:rsidRPr="004B4245" w:rsidRDefault="004B4245" w:rsidP="004B4245">
      <w:pPr>
        <w:spacing w:line="240" w:lineRule="auto"/>
        <w:ind w:firstLine="0"/>
        <w:jc w:val="left"/>
        <w:rPr>
          <w:rFonts w:eastAsia="Times New Roman" w:cs="Times New Roman"/>
          <w:b/>
          <w:bCs/>
          <w:color w:val="333333"/>
          <w:sz w:val="22"/>
          <w:shd w:val="clear" w:color="auto" w:fill="FEFDFA"/>
          <w:lang w:eastAsia="tr-TR"/>
        </w:rPr>
      </w:pPr>
    </w:p>
    <w:p w:rsidR="004B4245" w:rsidRPr="004B4245" w:rsidRDefault="004B4245" w:rsidP="004B4245">
      <w:pPr>
        <w:spacing w:line="240" w:lineRule="auto"/>
        <w:ind w:firstLine="0"/>
        <w:jc w:val="left"/>
        <w:rPr>
          <w:rFonts w:eastAsia="Times New Roman" w:cs="Times New Roman"/>
          <w:sz w:val="22"/>
          <w:lang w:eastAsia="tr-TR"/>
        </w:rPr>
      </w:pPr>
      <w:r w:rsidRPr="004B4245">
        <w:rPr>
          <w:rFonts w:eastAsia="Times New Roman" w:cs="Times New Roman"/>
          <w:b/>
          <w:bCs/>
          <w:color w:val="333333"/>
          <w:sz w:val="22"/>
          <w:shd w:val="clear" w:color="auto" w:fill="FEFDFA"/>
          <w:lang w:eastAsia="tr-TR"/>
        </w:rPr>
        <w:t>1. Beslenme (10)</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__10 puan: Tam bağımsız. Yemek yemek için gerekli aletleri kullanır.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Bir miktar yardıma ihtiyaç duyar. Biftek kesme gibi bazı işlerde.</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Yapamaz</w:t>
      </w:r>
    </w:p>
    <w:p w:rsidR="004B4245" w:rsidRPr="004B4245" w:rsidRDefault="004B4245" w:rsidP="004B4245">
      <w:pPr>
        <w:spacing w:line="240" w:lineRule="auto"/>
        <w:ind w:firstLine="0"/>
        <w:jc w:val="left"/>
        <w:rPr>
          <w:rFonts w:eastAsia="Times New Roman" w:cs="Times New Roman"/>
          <w:sz w:val="22"/>
          <w:lang w:eastAsia="tr-TR"/>
        </w:rPr>
      </w:pPr>
      <w:bookmarkStart w:id="15" w:name="more"/>
      <w:bookmarkEnd w:id="15"/>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2. Tekerlekli sandalyeden yatağa ve tersine geçiş (15)</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__15 puan: Tam bağımsız.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__10 puan: Geçiş sırasında minimal yardım alır veya yapacağı işlerin sırası hatırlatılır.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Tek başına yatakta oturma pozisyonuna geçebilir ama geçiş için yardım gereklidir.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Tamamen yatağa bağımlı</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3. Kendine bakım (5)</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Elini yüzünü yıkayabilir, dişlerini fırçalayabilir, tıraş olabilir, makyaj yapabilir.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Kişisel bakımda yadıma ihtiyaç duyar.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4. Tuvalet Kullanımı(10)</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__10 Puan: Bağımsız (oturup kalkma, giyinme, tuvalet kağıdını kullanma).</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Yardıma ihtiyaç duyar, ancak bazı hareketleri kendi yapabilir.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Bağımlı</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5. Yıkanma(5)</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Bağımsızdır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Yardıma ihtiyacı vardır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6. Düzgün yüzeyde yürüme(15)</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__  __15 puan: Hasta yardımsız olarak 45 metre yürüyebilir. Breys, baston , koltuk değneği, yürüteç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kullanabilir. Breys kullanıyorsa kilitleyip açabilmeli, oturup kalkabilmeli, mekanik destekleri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yardımsız kullanabilmelidir.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__  __10 puan: Hasta yukardakileri yapmak için yardıma veya gözetime ihtiyaç duyar. Fakat 45 metreyi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yardımla yürüyebilir.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6A. Tekerlekli sandalyeyi kullanabilme (uygunsa) (5)</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Hasta yürüyemez ama tekerlekli sandalyeyi kullanabilir. Hasta köşeleri dönebilir.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       Yatağa, tuvalete yanaşabilir.Tekerlekli sandalyeyi en az 45 metre kullanabilmelidir. Eğer hasta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yürüme  bölümünden puan alırsa, aynca bu bölümden puan veril</w:t>
      </w:r>
      <w:r w:rsidRPr="004B4245">
        <w:rPr>
          <w:rFonts w:eastAsia="Times New Roman" w:cs="Times New Roman"/>
          <w:color w:val="333333"/>
          <w:sz w:val="22"/>
          <w:lang w:eastAsia="tr-TR"/>
        </w:rPr>
        <w:softHyphen/>
        <w:t>mez.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Tekerlekli sandalyede oturabilir ancak kullanamaz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7. Merdiven inip çıkma(10)</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__10 puan: Bağımsız inip çıkabilir, ancak destek kullanabilir (trabzan, baston, koltuk değneği...)</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Hasta yukardaki işleri yapmak için yardıma veya gözetime ihtiyaç duyar.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puan:Yapamaz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b/>
          <w:bCs/>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8. Giyinip soyunma(10)</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__  __10 puan: Hasta giyinip soyunabilir. Ayakkabı bağlarını çözebilir, bağlayabilir. Korse veya breys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takıp çıkarma bu maddeye dahil değildir. Hastaya kolaylık sağlayacak elbiseler giydirilmelidir.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__  __5 puan: Hasta bu işler için yardıma gereksinim duyar. İşin en az yarısını kendisi yapabilmeli ve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işlem uygun sürede tamamlanmalıdır. Sutyen takıp çıkarma puanlamaya dahil edilmez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Tam bağımlıdır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b/>
          <w:bCs/>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9. Barsak bakımı (10)</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__  __10 puan: Kontinan (Suppozituar kulanabilir veya gerekirse lavman yapılabilir. Örneğin, spinal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       kord yaralanmalı olgular)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Hasta suppozituar koymak veya lavman yapmak için yardıma ihtiyaç duyar.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 İnkontinan</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10. Mesane bakımı(10)</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__  __10 puan: Hasta gece ve gündüz mesanesini kontrol edebilmelidir. Spinal kord yaralanması olan </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 xml:space="preserve">       kataterli hastalar, katater bakımını bağımsız olarak yapabilmeli, takıp çıkarabilmelidir.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__5 puan: Bazen tuvalete yetişemez veya sürgüyü bekleyemez; altına kaçırır.</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color w:val="333333"/>
          <w:sz w:val="22"/>
          <w:lang w:eastAsia="tr-TR"/>
        </w:rPr>
        <w:t>__  __0 puan:İnkontinan veya kateterli ve kontrol edemez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b/>
          <w:bCs/>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b/>
          <w:bCs/>
          <w:color w:val="333333"/>
          <w:sz w:val="22"/>
          <w:lang w:eastAsia="tr-TR"/>
        </w:rPr>
      </w:pPr>
      <w:r w:rsidRPr="004B4245">
        <w:rPr>
          <w:rFonts w:eastAsia="Times New Roman" w:cs="Times New Roman"/>
          <w:b/>
          <w:bCs/>
          <w:color w:val="333333"/>
          <w:sz w:val="22"/>
          <w:lang w:eastAsia="tr-TR"/>
        </w:rPr>
        <w:t xml:space="preserve">                                                                                                                     Toplam puan:1. ____</w:t>
      </w:r>
    </w:p>
    <w:p w:rsidR="004B4245" w:rsidRPr="004B4245" w:rsidRDefault="004B4245" w:rsidP="004B4245">
      <w:pPr>
        <w:shd w:val="clear" w:color="auto" w:fill="FEFDFA"/>
        <w:spacing w:line="240" w:lineRule="auto"/>
        <w:ind w:firstLine="0"/>
        <w:jc w:val="left"/>
        <w:rPr>
          <w:rFonts w:eastAsia="Times New Roman" w:cs="Times New Roman"/>
          <w:b/>
          <w:bCs/>
          <w:color w:val="333333"/>
          <w:sz w:val="22"/>
          <w:lang w:eastAsia="tr-TR"/>
        </w:rPr>
      </w:pPr>
      <w:r w:rsidRPr="004B4245">
        <w:rPr>
          <w:rFonts w:eastAsia="Times New Roman" w:cs="Times New Roman"/>
          <w:b/>
          <w:bCs/>
          <w:color w:val="333333"/>
          <w:sz w:val="22"/>
          <w:lang w:eastAsia="tr-TR"/>
        </w:rPr>
        <w:t xml:space="preserve">                                                                                                                                             2. ____</w:t>
      </w:r>
    </w:p>
    <w:p w:rsidR="004B4245" w:rsidRPr="004B4245" w:rsidRDefault="004B4245" w:rsidP="004B4245">
      <w:pPr>
        <w:shd w:val="clear" w:color="auto" w:fill="FEFDFA"/>
        <w:spacing w:line="240" w:lineRule="auto"/>
        <w:ind w:firstLine="0"/>
        <w:jc w:val="left"/>
        <w:rPr>
          <w:rFonts w:eastAsia="Times New Roman" w:cs="Times New Roman"/>
          <w:b/>
          <w:bCs/>
          <w:color w:val="333333"/>
          <w:sz w:val="22"/>
          <w:lang w:eastAsia="tr-TR"/>
        </w:rPr>
      </w:pPr>
      <w:r w:rsidRPr="004B4245">
        <w:rPr>
          <w:rFonts w:eastAsia="Times New Roman" w:cs="Times New Roman"/>
          <w:b/>
          <w:bCs/>
          <w:color w:val="333333"/>
          <w:sz w:val="22"/>
          <w:lang w:eastAsia="tr-TR"/>
        </w:rPr>
        <w:t>0-20 puan:</w:t>
      </w:r>
      <w:r w:rsidRPr="004B4245">
        <w:rPr>
          <w:rFonts w:eastAsia="Times New Roman" w:cs="Times New Roman"/>
          <w:color w:val="333333"/>
          <w:sz w:val="22"/>
          <w:lang w:eastAsia="tr-TR"/>
        </w:rPr>
        <w:t>Tam bağımlı</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21-61 puan:</w:t>
      </w:r>
      <w:r w:rsidRPr="004B4245">
        <w:rPr>
          <w:rFonts w:eastAsia="Times New Roman" w:cs="Times New Roman"/>
          <w:color w:val="333333"/>
          <w:sz w:val="22"/>
          <w:lang w:eastAsia="tr-TR"/>
        </w:rPr>
        <w:t> İleri derecede bağımlı</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62-90 puan:</w:t>
      </w:r>
      <w:r w:rsidRPr="004B4245">
        <w:rPr>
          <w:rFonts w:eastAsia="Times New Roman" w:cs="Times New Roman"/>
          <w:color w:val="333333"/>
          <w:sz w:val="22"/>
          <w:lang w:eastAsia="tr-TR"/>
        </w:rPr>
        <w:t> Orta derecede bağımlı</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91-99 puan:</w:t>
      </w:r>
      <w:r w:rsidRPr="004B4245">
        <w:rPr>
          <w:rFonts w:eastAsia="Times New Roman" w:cs="Times New Roman"/>
          <w:color w:val="333333"/>
          <w:sz w:val="22"/>
          <w:lang w:eastAsia="tr-TR"/>
        </w:rPr>
        <w:t> Hafif derecede bağımlı</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r w:rsidRPr="004B4245">
        <w:rPr>
          <w:rFonts w:eastAsia="Times New Roman" w:cs="Times New Roman"/>
          <w:b/>
          <w:bCs/>
          <w:color w:val="333333"/>
          <w:sz w:val="22"/>
          <w:lang w:eastAsia="tr-TR"/>
        </w:rPr>
        <w:t>100 puan:</w:t>
      </w:r>
      <w:r w:rsidRPr="004B4245">
        <w:rPr>
          <w:rFonts w:eastAsia="Times New Roman" w:cs="Times New Roman"/>
          <w:color w:val="333333"/>
          <w:sz w:val="22"/>
          <w:lang w:eastAsia="tr-TR"/>
        </w:rPr>
        <w:t> Tam bağımsız</w:t>
      </w: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hd w:val="clear" w:color="auto" w:fill="FEFDFA"/>
        <w:spacing w:line="240" w:lineRule="auto"/>
        <w:ind w:firstLine="0"/>
        <w:jc w:val="left"/>
        <w:rPr>
          <w:rFonts w:eastAsia="Times New Roman" w:cs="Times New Roman"/>
          <w:color w:val="333333"/>
          <w:sz w:val="22"/>
          <w:lang w:eastAsia="tr-TR"/>
        </w:rPr>
      </w:pPr>
    </w:p>
    <w:p w:rsidR="004B4245" w:rsidRPr="004B4245" w:rsidRDefault="004B4245" w:rsidP="004B4245">
      <w:pPr>
        <w:spacing w:after="200" w:line="276" w:lineRule="auto"/>
        <w:ind w:firstLine="0"/>
        <w:jc w:val="center"/>
        <w:rPr>
          <w:rFonts w:eastAsia="Calibri" w:cs="Times New Roman"/>
          <w:b/>
          <w:sz w:val="28"/>
        </w:rPr>
      </w:pPr>
    </w:p>
    <w:p w:rsidR="004B4245" w:rsidRPr="004B4245" w:rsidRDefault="004B4245" w:rsidP="004B4245">
      <w:pPr>
        <w:spacing w:after="200" w:line="276" w:lineRule="auto"/>
        <w:ind w:firstLine="0"/>
        <w:jc w:val="center"/>
        <w:rPr>
          <w:rFonts w:eastAsia="Calibri" w:cs="Times New Roman"/>
          <w:b/>
          <w:sz w:val="28"/>
        </w:rPr>
      </w:pPr>
      <w:r w:rsidRPr="004B4245">
        <w:rPr>
          <w:rFonts w:eastAsia="Calibri" w:cs="Times New Roman"/>
          <w:b/>
          <w:sz w:val="28"/>
        </w:rPr>
        <w:t>YORGUNLUK ŞİDDET ÖLÇEĞİ</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Bugün de dahil olmak üzere son bir hafta içinde ne derece yorgun olduğunuzu öğrenmek istiyoruz. Lütfen tüm ifadeleri dikkatle okuyunuz. Size uygun  rakamın olduğu bölgeyi işaretleyiniz.</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Yorgun olduğum zaman motivasyonum azalır.       ----   ----</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Pr="004B4245" w:rsidRDefault="004B4245" w:rsidP="004B4245">
      <w:pPr>
        <w:numPr>
          <w:ilvl w:val="0"/>
          <w:numId w:val="25"/>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D61A94" w:rsidRDefault="00D61A94" w:rsidP="004B4245">
      <w:pPr>
        <w:spacing w:after="200" w:line="276" w:lineRule="auto"/>
        <w:ind w:firstLine="0"/>
        <w:jc w:val="left"/>
        <w:rPr>
          <w:rFonts w:eastAsia="Calibri" w:cs="Times New Roman"/>
          <w:b/>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Egzersiz yapmak beni yoruyor.    ----   ----</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Pr="004B4245" w:rsidRDefault="004B4245" w:rsidP="004B4245">
      <w:pPr>
        <w:numPr>
          <w:ilvl w:val="0"/>
          <w:numId w:val="26"/>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D61A94" w:rsidRPr="004B4245" w:rsidRDefault="00D61A94" w:rsidP="004B4245">
      <w:pPr>
        <w:spacing w:after="200" w:line="276" w:lineRule="auto"/>
        <w:ind w:firstLine="0"/>
        <w:jc w:val="left"/>
        <w:rPr>
          <w:rFonts w:eastAsia="Calibri" w:cs="Times New Roman"/>
          <w:b/>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lastRenderedPageBreak/>
        <w:t>Kolay yorulurum.   ----   ----</w:t>
      </w:r>
    </w:p>
    <w:p w:rsidR="004B4245" w:rsidRP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Default="004B4245" w:rsidP="004B4245">
      <w:pPr>
        <w:numPr>
          <w:ilvl w:val="0"/>
          <w:numId w:val="27"/>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D61A94" w:rsidRPr="004B4245" w:rsidRDefault="00D61A94" w:rsidP="00D61A94">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Yorgunluk fiziksel fonksiyonumu etkiler.   ----   ----</w:t>
      </w:r>
    </w:p>
    <w:p w:rsidR="004B4245" w:rsidRP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Default="004B4245" w:rsidP="004B4245">
      <w:pPr>
        <w:numPr>
          <w:ilvl w:val="0"/>
          <w:numId w:val="28"/>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D61A94" w:rsidRPr="004B4245" w:rsidRDefault="00D61A94" w:rsidP="00D61A94">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Yorgunluk benim için sıklıkla problemlere neden olur.   ----   ----</w:t>
      </w:r>
    </w:p>
    <w:p w:rsidR="004B4245" w:rsidRP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Default="004B4245" w:rsidP="004B4245">
      <w:pPr>
        <w:numPr>
          <w:ilvl w:val="0"/>
          <w:numId w:val="29"/>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D61A94" w:rsidRPr="004B4245" w:rsidRDefault="00D61A94" w:rsidP="00D61A94">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Yorgunluğum fiziksel fonksiyonumu sürdürmeme engel olur.   ----   ----</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Pr="004B4245" w:rsidRDefault="004B4245" w:rsidP="004B4245">
      <w:pPr>
        <w:numPr>
          <w:ilvl w:val="0"/>
          <w:numId w:val="30"/>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4B4245" w:rsidRPr="004B4245" w:rsidRDefault="004B4245" w:rsidP="004B4245">
      <w:pPr>
        <w:spacing w:after="200" w:line="276" w:lineRule="auto"/>
        <w:ind w:firstLine="0"/>
        <w:jc w:val="left"/>
        <w:rPr>
          <w:rFonts w:eastAsia="Calibri" w:cs="Times New Roman"/>
          <w:b/>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Yorgunluk belirli görev ve sorumluluklarımı yerime getirmemi etkiler.   ----   ----</w:t>
      </w:r>
    </w:p>
    <w:p w:rsidR="004B4245" w:rsidRP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Default="004B4245" w:rsidP="004B4245">
      <w:pPr>
        <w:numPr>
          <w:ilvl w:val="0"/>
          <w:numId w:val="31"/>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lastRenderedPageBreak/>
        <w:t>Yorgunluk beni yetersiz bırakan en önemli 3 şikayetten biridir.   ----   ----</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Pr="004B4245" w:rsidRDefault="004B4245" w:rsidP="004B4245">
      <w:pPr>
        <w:numPr>
          <w:ilvl w:val="0"/>
          <w:numId w:val="32"/>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D61A94" w:rsidRDefault="00D61A94" w:rsidP="004B4245">
      <w:pPr>
        <w:spacing w:after="200" w:line="276" w:lineRule="auto"/>
        <w:ind w:firstLine="0"/>
        <w:jc w:val="left"/>
        <w:rPr>
          <w:rFonts w:eastAsia="Calibri" w:cs="Times New Roman"/>
          <w:b/>
          <w:sz w:val="22"/>
        </w:rPr>
      </w:pP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Yorgunluk işimi, aile ve sosyal yaşantımı etkiler.   ----   ----</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Kesinlikle katılmıyorum.</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Katılmıyorum.</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Katılmama eğilimindeyim.</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Karasızım.</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Katılma eğilimindeyim.</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Katılıyorum.</w:t>
      </w:r>
    </w:p>
    <w:p w:rsidR="004B4245" w:rsidRPr="004B4245" w:rsidRDefault="004B4245" w:rsidP="004B4245">
      <w:pPr>
        <w:numPr>
          <w:ilvl w:val="0"/>
          <w:numId w:val="33"/>
        </w:numPr>
        <w:spacing w:after="200" w:line="276" w:lineRule="auto"/>
        <w:contextualSpacing/>
        <w:jc w:val="left"/>
        <w:rPr>
          <w:rFonts w:eastAsia="Calibri" w:cs="Times New Roman"/>
          <w:sz w:val="22"/>
        </w:rPr>
      </w:pPr>
      <w:r w:rsidRPr="004B4245">
        <w:rPr>
          <w:rFonts w:eastAsia="Calibri" w:cs="Times New Roman"/>
          <w:sz w:val="22"/>
        </w:rPr>
        <w:t>Şiddetle katılıyorum.</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&lt; 2,8; yorgunluk yok                      &gt;6,1 ; kronik yorgunluk sendromu</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 xml:space="preserve">                                                                                                         Skor (ham toplam/9): 1.___</w:t>
      </w: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 xml:space="preserve">                                                                                                                                             2.___</w:t>
      </w:r>
    </w:p>
    <w:p w:rsidR="004B4245" w:rsidRPr="004B4245" w:rsidRDefault="004B4245"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center"/>
        <w:rPr>
          <w:rFonts w:eastAsia="Calibri" w:cs="Times New Roman"/>
          <w:b/>
          <w:sz w:val="32"/>
        </w:rPr>
      </w:pPr>
    </w:p>
    <w:p w:rsidR="004B4245" w:rsidRDefault="004B4245" w:rsidP="004B4245">
      <w:pPr>
        <w:spacing w:after="200" w:line="276" w:lineRule="auto"/>
        <w:ind w:firstLine="0"/>
        <w:jc w:val="center"/>
        <w:rPr>
          <w:rFonts w:eastAsia="Calibri" w:cs="Times New Roman"/>
          <w:b/>
          <w:sz w:val="32"/>
        </w:rPr>
      </w:pPr>
    </w:p>
    <w:p w:rsidR="00D61A94" w:rsidRDefault="00D61A94" w:rsidP="004B4245">
      <w:pPr>
        <w:spacing w:after="200" w:line="276" w:lineRule="auto"/>
        <w:ind w:firstLine="0"/>
        <w:jc w:val="center"/>
        <w:rPr>
          <w:rFonts w:eastAsia="Calibri" w:cs="Times New Roman"/>
          <w:b/>
          <w:sz w:val="32"/>
        </w:rPr>
      </w:pPr>
    </w:p>
    <w:p w:rsidR="00D61A94" w:rsidRDefault="00D61A94" w:rsidP="004B4245">
      <w:pPr>
        <w:spacing w:after="200" w:line="276" w:lineRule="auto"/>
        <w:ind w:firstLine="0"/>
        <w:jc w:val="center"/>
        <w:rPr>
          <w:rFonts w:eastAsia="Calibri" w:cs="Times New Roman"/>
          <w:b/>
          <w:sz w:val="32"/>
        </w:rPr>
      </w:pPr>
    </w:p>
    <w:p w:rsidR="00D61A94" w:rsidRDefault="00D61A94" w:rsidP="004B4245">
      <w:pPr>
        <w:spacing w:after="200" w:line="276" w:lineRule="auto"/>
        <w:ind w:firstLine="0"/>
        <w:jc w:val="center"/>
        <w:rPr>
          <w:rFonts w:eastAsia="Calibri" w:cs="Times New Roman"/>
          <w:b/>
          <w:sz w:val="32"/>
        </w:rPr>
      </w:pPr>
    </w:p>
    <w:p w:rsidR="00D61A94" w:rsidRDefault="00D61A94" w:rsidP="004B4245">
      <w:pPr>
        <w:spacing w:after="200" w:line="276" w:lineRule="auto"/>
        <w:ind w:firstLine="0"/>
        <w:jc w:val="center"/>
        <w:rPr>
          <w:rFonts w:eastAsia="Calibri" w:cs="Times New Roman"/>
          <w:b/>
          <w:sz w:val="32"/>
        </w:rPr>
      </w:pPr>
    </w:p>
    <w:p w:rsidR="00D61A94" w:rsidRPr="004B4245" w:rsidRDefault="00D61A94"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center"/>
        <w:rPr>
          <w:rFonts w:eastAsia="Calibri" w:cs="Times New Roman"/>
          <w:b/>
          <w:sz w:val="32"/>
        </w:rPr>
      </w:pPr>
      <w:r w:rsidRPr="004B4245">
        <w:rPr>
          <w:rFonts w:eastAsia="Calibri" w:cs="Times New Roman"/>
          <w:b/>
          <w:sz w:val="32"/>
        </w:rPr>
        <w:lastRenderedPageBreak/>
        <w:t>NOTTINGHAM SAĞLIK PROFİLİ</w:t>
      </w:r>
    </w:p>
    <w:p w:rsidR="004B4245" w:rsidRPr="004B4245" w:rsidRDefault="004B4245"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Aşağıda insanların günlük hayatta karşılaşabilecekleri bazı problemler sıralanmıştır. Listeye bakınız ve şu anda sahip olduğunuz problem için Evet, olmadığınız problem için Hayır kutucuğunu işaretleyiniz. Lütfen her soruyu cevaplayınız. Emin değilseniz, şu anda en doğru olduğunu düşündüğünüz cevabı işaretleyiniz.</w:t>
      </w:r>
    </w:p>
    <w:p w:rsidR="004B4245" w:rsidRPr="004B4245" w:rsidRDefault="004B4245" w:rsidP="004B4245">
      <w:pPr>
        <w:spacing w:after="200" w:line="276" w:lineRule="auto"/>
        <w:ind w:firstLine="0"/>
        <w:jc w:val="left"/>
        <w:rPr>
          <w:rFonts w:eastAsia="Calibri" w:cs="Times New Roman"/>
          <w:sz w:val="22"/>
        </w:rPr>
      </w:pPr>
    </w:p>
    <w:p w:rsidR="004B4245" w:rsidRPr="004B4245" w:rsidRDefault="004B4245" w:rsidP="004B4245">
      <w:pPr>
        <w:spacing w:after="200" w:line="276" w:lineRule="auto"/>
        <w:ind w:firstLine="0"/>
        <w:jc w:val="left"/>
        <w:rPr>
          <w:rFonts w:eastAsia="Calibri" w:cs="Times New Roman"/>
          <w:b/>
        </w:rPr>
      </w:pPr>
      <w:r w:rsidRPr="004B4245">
        <w:rPr>
          <w:rFonts w:eastAsia="Calibri" w:cs="Times New Roman"/>
          <w:b/>
        </w:rPr>
        <w:t>AĞRI</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Merdivenleri inerken ve çıkarken ağrım oluyor.       Evet___ (05.83)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Ayakta durduğum zaman ağrım oluyor.                    Evet___(08,96)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Pozisyonumu değiştirirken ağrım oluyor.                 Evet___(09,99)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Oturduğum zaman ağrım oluyor.                              Evet___(10,49)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Yürüdüğüm zaman ağrım oluyor.                             Evet___(11,22)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Geceleri ağrım var.                                                   Evet___(12,91)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Dayanılmaz ağrılarım var.                                        Evet___(19,74)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Sürekli ağrılar içindeyim.                                         Evet___(08,96)                Hayır ___(0)</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 xml:space="preserve">                                                                          Alt bölüm toplam alt puanı (0-100): ____  ____</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firstLine="0"/>
        <w:contextualSpacing/>
        <w:jc w:val="left"/>
        <w:rPr>
          <w:rFonts w:eastAsia="Calibri" w:cs="Times New Roman"/>
          <w:b/>
        </w:rPr>
      </w:pPr>
      <w:r w:rsidRPr="004B4245">
        <w:rPr>
          <w:rFonts w:eastAsia="Calibri" w:cs="Times New Roman"/>
          <w:b/>
        </w:rPr>
        <w:t>DUYUSAL REAKSİYONLAR</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Olaylar (ortam) beni zorluyor.                                 Evet___(10,47)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Beni neyin neşelendirdiğini bile unuttum.               Evet___(09,31)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Kendimi uçurumun kenarında hissediyorum.          Evet___(07,22)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Günler zor geçiyor.                                                  Evet___(07,08)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Bu günlerde sık sık hiddetleniyorum.                      Evet___(09,76)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Kendimi kontrol edemeyeceğimi hissediyorum.     Evet___(13,99)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Endişelerim gece uyumama engel oluyor.               Evet___(13,95)                Hayır ___(0)</w:t>
      </w:r>
    </w:p>
    <w:p w:rsidR="004B4245" w:rsidRPr="004B4245" w:rsidRDefault="004B4245" w:rsidP="004B4245">
      <w:pPr>
        <w:numPr>
          <w:ilvl w:val="0"/>
          <w:numId w:val="35"/>
        </w:numPr>
        <w:spacing w:after="200" w:line="276" w:lineRule="auto"/>
        <w:contextualSpacing/>
        <w:jc w:val="left"/>
        <w:rPr>
          <w:rFonts w:eastAsia="Calibri" w:cs="Times New Roman"/>
          <w:sz w:val="22"/>
        </w:rPr>
      </w:pPr>
      <w:r w:rsidRPr="004B4245">
        <w:rPr>
          <w:rFonts w:eastAsia="Calibri" w:cs="Times New Roman"/>
          <w:sz w:val="22"/>
        </w:rPr>
        <w:t>Hayatın çekilmez olduğunu düşünüyorum.             Evet___(16,21)                Hayır ___(0)</w:t>
      </w:r>
    </w:p>
    <w:p w:rsidR="004B4245" w:rsidRPr="004B4245" w:rsidRDefault="004B4245" w:rsidP="004B4245">
      <w:pPr>
        <w:numPr>
          <w:ilvl w:val="0"/>
          <w:numId w:val="34"/>
        </w:numPr>
        <w:spacing w:after="200" w:line="276" w:lineRule="auto"/>
        <w:contextualSpacing/>
        <w:jc w:val="left"/>
        <w:rPr>
          <w:rFonts w:eastAsia="Calibri" w:cs="Times New Roman"/>
          <w:sz w:val="22"/>
        </w:rPr>
      </w:pPr>
      <w:r w:rsidRPr="004B4245">
        <w:rPr>
          <w:rFonts w:eastAsia="Calibri" w:cs="Times New Roman"/>
          <w:sz w:val="22"/>
        </w:rPr>
        <w:t>Uyanınca kendimi depresyonda hissediyorum.         Evet___(12,01)                Hayır ___(0)</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 xml:space="preserve">                                                                           Alt bölüm toplam alt puanı (0-100): ____  ____</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firstLine="0"/>
        <w:contextualSpacing/>
        <w:jc w:val="left"/>
        <w:rPr>
          <w:rFonts w:eastAsia="Calibri" w:cs="Times New Roman"/>
          <w:b/>
        </w:rPr>
      </w:pPr>
      <w:r w:rsidRPr="004B4245">
        <w:rPr>
          <w:rFonts w:eastAsia="Calibri" w:cs="Times New Roman"/>
          <w:b/>
        </w:rPr>
        <w:t>UYKU</w:t>
      </w:r>
    </w:p>
    <w:p w:rsidR="004B4245" w:rsidRPr="004B4245" w:rsidRDefault="004B4245" w:rsidP="004B4245">
      <w:pPr>
        <w:numPr>
          <w:ilvl w:val="0"/>
          <w:numId w:val="36"/>
        </w:numPr>
        <w:spacing w:after="200" w:line="276" w:lineRule="auto"/>
        <w:contextualSpacing/>
        <w:jc w:val="left"/>
        <w:rPr>
          <w:rFonts w:eastAsia="Calibri" w:cs="Times New Roman"/>
          <w:sz w:val="22"/>
        </w:rPr>
      </w:pPr>
      <w:r w:rsidRPr="004B4245">
        <w:rPr>
          <w:rFonts w:eastAsia="Calibri" w:cs="Times New Roman"/>
          <w:sz w:val="22"/>
        </w:rPr>
        <w:t>Uyku ilacı alıyorum.                                                 Evet___(22,37)                Hayır___ (0)</w:t>
      </w:r>
    </w:p>
    <w:p w:rsidR="004B4245" w:rsidRPr="004B4245" w:rsidRDefault="004B4245" w:rsidP="004B4245">
      <w:pPr>
        <w:numPr>
          <w:ilvl w:val="0"/>
          <w:numId w:val="36"/>
        </w:numPr>
        <w:spacing w:after="200" w:line="276" w:lineRule="auto"/>
        <w:contextualSpacing/>
        <w:jc w:val="left"/>
        <w:rPr>
          <w:rFonts w:eastAsia="Calibri" w:cs="Times New Roman"/>
          <w:sz w:val="22"/>
        </w:rPr>
      </w:pPr>
      <w:r w:rsidRPr="004B4245">
        <w:rPr>
          <w:rFonts w:eastAsia="Calibri" w:cs="Times New Roman"/>
          <w:sz w:val="22"/>
        </w:rPr>
        <w:t>Sabah erken saatte istemeden uyanıyorum.              Evet___(12,57)                Hayır ___(0)</w:t>
      </w:r>
    </w:p>
    <w:p w:rsidR="004B4245" w:rsidRPr="004B4245" w:rsidRDefault="004B4245" w:rsidP="004B4245">
      <w:pPr>
        <w:numPr>
          <w:ilvl w:val="0"/>
          <w:numId w:val="36"/>
        </w:numPr>
        <w:spacing w:after="200" w:line="276" w:lineRule="auto"/>
        <w:contextualSpacing/>
        <w:jc w:val="left"/>
        <w:rPr>
          <w:rFonts w:eastAsia="Calibri" w:cs="Times New Roman"/>
          <w:sz w:val="22"/>
        </w:rPr>
      </w:pPr>
      <w:r w:rsidRPr="004B4245">
        <w:rPr>
          <w:rFonts w:eastAsia="Calibri" w:cs="Times New Roman"/>
          <w:sz w:val="22"/>
        </w:rPr>
        <w:t>Gece uykum kaçıyor.                                                Evet___(27,26)                Hayır ___(0)</w:t>
      </w:r>
    </w:p>
    <w:p w:rsidR="004B4245" w:rsidRPr="004B4245" w:rsidRDefault="004B4245" w:rsidP="004B4245">
      <w:pPr>
        <w:numPr>
          <w:ilvl w:val="0"/>
          <w:numId w:val="36"/>
        </w:numPr>
        <w:spacing w:after="200" w:line="276" w:lineRule="auto"/>
        <w:contextualSpacing/>
        <w:jc w:val="left"/>
        <w:rPr>
          <w:rFonts w:eastAsia="Calibri" w:cs="Times New Roman"/>
          <w:sz w:val="22"/>
        </w:rPr>
      </w:pPr>
      <w:r w:rsidRPr="004B4245">
        <w:rPr>
          <w:rFonts w:eastAsia="Calibri" w:cs="Times New Roman"/>
          <w:sz w:val="22"/>
        </w:rPr>
        <w:t>Uyumakta güçlük çekliyorum.                                 Evet___(16,10)                Hayır ___(0)</w:t>
      </w:r>
    </w:p>
    <w:p w:rsidR="004B4245" w:rsidRPr="004B4245" w:rsidRDefault="004B4245" w:rsidP="004B4245">
      <w:pPr>
        <w:numPr>
          <w:ilvl w:val="0"/>
          <w:numId w:val="36"/>
        </w:numPr>
        <w:spacing w:after="200" w:line="276" w:lineRule="auto"/>
        <w:contextualSpacing/>
        <w:jc w:val="left"/>
        <w:rPr>
          <w:rFonts w:eastAsia="Calibri" w:cs="Times New Roman"/>
          <w:sz w:val="22"/>
        </w:rPr>
      </w:pPr>
      <w:r w:rsidRPr="004B4245">
        <w:rPr>
          <w:rFonts w:eastAsia="Calibri" w:cs="Times New Roman"/>
          <w:sz w:val="22"/>
        </w:rPr>
        <w:t>Gece uykum çok kötü.                                             Evet___(21,70)                Hayır ___(0)</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 xml:space="preserve">                                                                          Alt bölüm toplam alt puanı (0-100): ___  ____</w:t>
      </w:r>
    </w:p>
    <w:p w:rsidR="00D61A94" w:rsidRDefault="00D61A94" w:rsidP="004B4245">
      <w:pPr>
        <w:spacing w:after="200" w:line="276" w:lineRule="auto"/>
        <w:ind w:firstLine="0"/>
        <w:jc w:val="left"/>
        <w:rPr>
          <w:rFonts w:eastAsia="Calibri" w:cs="Times New Roman"/>
          <w:b/>
        </w:rPr>
      </w:pPr>
    </w:p>
    <w:p w:rsidR="004B4245" w:rsidRPr="004B4245" w:rsidRDefault="004B4245" w:rsidP="004B4245">
      <w:pPr>
        <w:spacing w:after="200" w:line="276" w:lineRule="auto"/>
        <w:ind w:firstLine="0"/>
        <w:jc w:val="left"/>
        <w:rPr>
          <w:rFonts w:eastAsia="Calibri" w:cs="Times New Roman"/>
          <w:b/>
        </w:rPr>
      </w:pPr>
      <w:r w:rsidRPr="004B4245">
        <w:rPr>
          <w:rFonts w:eastAsia="Calibri" w:cs="Times New Roman"/>
          <w:b/>
        </w:rPr>
        <w:lastRenderedPageBreak/>
        <w:t>SOSYAL İZOLASYON</w:t>
      </w:r>
    </w:p>
    <w:p w:rsidR="004B4245" w:rsidRPr="004B4245" w:rsidRDefault="004B4245" w:rsidP="004B4245">
      <w:pPr>
        <w:numPr>
          <w:ilvl w:val="0"/>
          <w:numId w:val="37"/>
        </w:numPr>
        <w:spacing w:after="200" w:line="276" w:lineRule="auto"/>
        <w:contextualSpacing/>
        <w:jc w:val="left"/>
        <w:rPr>
          <w:rFonts w:eastAsia="Calibri" w:cs="Times New Roman"/>
          <w:sz w:val="22"/>
        </w:rPr>
      </w:pPr>
      <w:r w:rsidRPr="004B4245">
        <w:rPr>
          <w:rFonts w:eastAsia="Calibri" w:cs="Times New Roman"/>
          <w:sz w:val="22"/>
        </w:rPr>
        <w:t>Kendimi yalnız hissediyorum.                                        Evet___ (22,01)               Hayır___(0)</w:t>
      </w:r>
    </w:p>
    <w:p w:rsidR="004B4245" w:rsidRPr="004B4245" w:rsidRDefault="004B4245" w:rsidP="004B4245">
      <w:pPr>
        <w:numPr>
          <w:ilvl w:val="0"/>
          <w:numId w:val="37"/>
        </w:numPr>
        <w:spacing w:after="200" w:line="276" w:lineRule="auto"/>
        <w:contextualSpacing/>
        <w:jc w:val="left"/>
        <w:rPr>
          <w:rFonts w:eastAsia="Calibri" w:cs="Times New Roman"/>
          <w:sz w:val="22"/>
        </w:rPr>
      </w:pPr>
      <w:r w:rsidRPr="004B4245">
        <w:rPr>
          <w:rFonts w:eastAsia="Calibri" w:cs="Times New Roman"/>
          <w:sz w:val="22"/>
        </w:rPr>
        <w:t>insanlarla ilişki kurmakta güçlük çekiyorum.                 Evet___ (19,36)               Hayır ___(0)</w:t>
      </w:r>
    </w:p>
    <w:p w:rsidR="004B4245" w:rsidRPr="004B4245" w:rsidRDefault="004B4245" w:rsidP="004B4245">
      <w:pPr>
        <w:numPr>
          <w:ilvl w:val="0"/>
          <w:numId w:val="37"/>
        </w:numPr>
        <w:spacing w:after="200" w:line="276" w:lineRule="auto"/>
        <w:contextualSpacing/>
        <w:jc w:val="left"/>
        <w:rPr>
          <w:rFonts w:eastAsia="Calibri" w:cs="Times New Roman"/>
          <w:sz w:val="22"/>
        </w:rPr>
      </w:pPr>
      <w:r w:rsidRPr="004B4245">
        <w:rPr>
          <w:rFonts w:eastAsia="Calibri" w:cs="Times New Roman"/>
          <w:sz w:val="22"/>
        </w:rPr>
        <w:t>Kendimi hiç kimseye yakın hissetmiyorum.                   Evet___ (20,13)               Hayır ___(0)</w:t>
      </w:r>
    </w:p>
    <w:p w:rsidR="004B4245" w:rsidRPr="004B4245" w:rsidRDefault="004B4245" w:rsidP="004B4245">
      <w:pPr>
        <w:numPr>
          <w:ilvl w:val="0"/>
          <w:numId w:val="37"/>
        </w:numPr>
        <w:spacing w:after="200" w:line="276" w:lineRule="auto"/>
        <w:contextualSpacing/>
        <w:jc w:val="left"/>
        <w:rPr>
          <w:rFonts w:eastAsia="Calibri" w:cs="Times New Roman"/>
          <w:sz w:val="22"/>
        </w:rPr>
      </w:pPr>
      <w:r w:rsidRPr="004B4245">
        <w:rPr>
          <w:rFonts w:eastAsia="Calibri" w:cs="Times New Roman"/>
          <w:sz w:val="22"/>
        </w:rPr>
        <w:t>İnsanlara yük olduğumu düşünüyorum.                          Evet___ (22,53)               Hayır ___(0)</w:t>
      </w:r>
    </w:p>
    <w:p w:rsidR="004B4245" w:rsidRPr="004B4245" w:rsidRDefault="004B4245" w:rsidP="004B4245">
      <w:pPr>
        <w:numPr>
          <w:ilvl w:val="0"/>
          <w:numId w:val="37"/>
        </w:numPr>
        <w:spacing w:after="200" w:line="276" w:lineRule="auto"/>
        <w:contextualSpacing/>
        <w:jc w:val="left"/>
        <w:rPr>
          <w:rFonts w:eastAsia="Calibri" w:cs="Times New Roman"/>
          <w:sz w:val="22"/>
        </w:rPr>
      </w:pPr>
      <w:r w:rsidRPr="004B4245">
        <w:rPr>
          <w:rFonts w:eastAsia="Calibri" w:cs="Times New Roman"/>
          <w:sz w:val="22"/>
        </w:rPr>
        <w:t>İnsanlarla geçinmek güç geliyor.                                     Evet___ (15,97)              Hayır ___(0)</w:t>
      </w:r>
    </w:p>
    <w:p w:rsidR="004B4245" w:rsidRPr="004B4245" w:rsidRDefault="004B4245" w:rsidP="004B4245">
      <w:pPr>
        <w:spacing w:after="200" w:line="276" w:lineRule="auto"/>
        <w:ind w:left="360" w:firstLine="0"/>
        <w:contextualSpacing/>
        <w:jc w:val="left"/>
        <w:rPr>
          <w:rFonts w:eastAsia="Calibri" w:cs="Times New Roman"/>
          <w:sz w:val="22"/>
        </w:rPr>
      </w:pPr>
    </w:p>
    <w:p w:rsidR="004B4245" w:rsidRPr="004B4245" w:rsidRDefault="004B4245" w:rsidP="004B4245">
      <w:pPr>
        <w:spacing w:after="200" w:line="276" w:lineRule="auto"/>
        <w:ind w:left="644" w:firstLine="0"/>
        <w:jc w:val="left"/>
        <w:rPr>
          <w:rFonts w:eastAsia="Calibri" w:cs="Times New Roman"/>
          <w:sz w:val="22"/>
        </w:rPr>
      </w:pPr>
      <w:r w:rsidRPr="004B4245">
        <w:rPr>
          <w:rFonts w:eastAsia="Calibri" w:cs="Times New Roman"/>
          <w:sz w:val="22"/>
        </w:rPr>
        <w:t xml:space="preserve">                                                                              Alt bölüm toplam alt puanı (0-100): ___  ___</w:t>
      </w:r>
    </w:p>
    <w:p w:rsidR="004B4245" w:rsidRPr="004B4245" w:rsidRDefault="004B4245" w:rsidP="004B4245">
      <w:pPr>
        <w:spacing w:after="200" w:line="276" w:lineRule="auto"/>
        <w:ind w:firstLine="0"/>
        <w:jc w:val="left"/>
        <w:rPr>
          <w:rFonts w:eastAsia="Calibri" w:cs="Times New Roman"/>
          <w:b/>
        </w:rPr>
      </w:pPr>
      <w:r w:rsidRPr="004B4245">
        <w:rPr>
          <w:rFonts w:eastAsia="Calibri" w:cs="Times New Roman"/>
          <w:b/>
        </w:rPr>
        <w:t>FİZİKSEL AKTİVİTE</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Yalnız ev içinde yürüyebiliyorum.                              Evet___ (11,54)               Hayır___ (0)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Eğilmek benim için çok zor.                                        Evet___ (10,57)               Hayır ___(0)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Hiç yürüyemiyorum.                                                    Evet___ (21,30)               Hayır ___(0)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Merdiven inip çıkmakta zorlanıyorum.                       Evet___ (10,74)               Hayır ___(0)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Bir yere uzanmakta güçlük çekiyorum.                       Evet___ (09,30)               Hayır ___(0)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Giyinirken zorlanıyorum.                                            Evet___ (12,61)               Hayır ___(0)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Uzun süre ayakta duramiyorum.                                 Evet___ (11,20)               Hayır ___(0)</w:t>
      </w:r>
    </w:p>
    <w:p w:rsidR="004B4245" w:rsidRPr="004B4245" w:rsidRDefault="004B4245" w:rsidP="004B4245">
      <w:pPr>
        <w:numPr>
          <w:ilvl w:val="0"/>
          <w:numId w:val="38"/>
        </w:numPr>
        <w:spacing w:after="200" w:line="276" w:lineRule="auto"/>
        <w:contextualSpacing/>
        <w:jc w:val="left"/>
        <w:rPr>
          <w:rFonts w:eastAsia="Calibri" w:cs="Times New Roman"/>
          <w:sz w:val="22"/>
        </w:rPr>
      </w:pPr>
      <w:r w:rsidRPr="004B4245">
        <w:rPr>
          <w:rFonts w:eastAsia="Calibri" w:cs="Times New Roman"/>
          <w:sz w:val="22"/>
        </w:rPr>
        <w:t>Sokakta yürümek için yardım gerekiyor.                    Evet___ (12,69)               Hayır ___(0)</w:t>
      </w:r>
    </w:p>
    <w:p w:rsidR="004B4245" w:rsidRPr="004B4245" w:rsidRDefault="004B4245" w:rsidP="004B4245">
      <w:pPr>
        <w:spacing w:after="200" w:line="276" w:lineRule="auto"/>
        <w:ind w:firstLine="0"/>
        <w:jc w:val="left"/>
        <w:rPr>
          <w:rFonts w:eastAsia="Calibri" w:cs="Times New Roman"/>
          <w:sz w:val="22"/>
        </w:rPr>
      </w:pPr>
    </w:p>
    <w:p w:rsidR="004B4245" w:rsidRPr="004B4245" w:rsidRDefault="004B4245" w:rsidP="004B4245">
      <w:pPr>
        <w:spacing w:after="200" w:line="276" w:lineRule="auto"/>
        <w:ind w:left="644" w:firstLine="0"/>
        <w:jc w:val="left"/>
        <w:rPr>
          <w:rFonts w:eastAsia="Calibri" w:cs="Times New Roman"/>
          <w:sz w:val="22"/>
        </w:rPr>
      </w:pPr>
      <w:r w:rsidRPr="004B4245">
        <w:rPr>
          <w:rFonts w:eastAsia="Calibri" w:cs="Times New Roman"/>
          <w:sz w:val="22"/>
        </w:rPr>
        <w:t xml:space="preserve">                                                                             Alt bölüm toplam alt puanı (0-100): ___  ____</w:t>
      </w:r>
    </w:p>
    <w:p w:rsidR="004B4245" w:rsidRPr="004B4245" w:rsidRDefault="004B4245" w:rsidP="004B4245">
      <w:pPr>
        <w:spacing w:after="200" w:line="276" w:lineRule="auto"/>
        <w:ind w:firstLine="0"/>
        <w:jc w:val="left"/>
        <w:rPr>
          <w:rFonts w:eastAsia="Calibri" w:cs="Times New Roman"/>
          <w:b/>
        </w:rPr>
      </w:pPr>
      <w:r w:rsidRPr="004B4245">
        <w:rPr>
          <w:rFonts w:eastAsia="Calibri" w:cs="Times New Roman"/>
          <w:b/>
        </w:rPr>
        <w:t>ENERJİ</w:t>
      </w:r>
    </w:p>
    <w:p w:rsidR="004B4245" w:rsidRPr="004B4245" w:rsidRDefault="004B4245" w:rsidP="004B4245">
      <w:pPr>
        <w:numPr>
          <w:ilvl w:val="0"/>
          <w:numId w:val="39"/>
        </w:numPr>
        <w:spacing w:after="200" w:line="276" w:lineRule="auto"/>
        <w:contextualSpacing/>
        <w:jc w:val="left"/>
        <w:rPr>
          <w:rFonts w:eastAsia="Calibri" w:cs="Times New Roman"/>
          <w:sz w:val="22"/>
        </w:rPr>
      </w:pPr>
      <w:r w:rsidRPr="004B4245">
        <w:rPr>
          <w:rFonts w:eastAsia="Calibri" w:cs="Times New Roman"/>
          <w:sz w:val="22"/>
        </w:rPr>
        <w:t>Enerjim kısa sürede tükeniyor.                                         Evet___ (24,00)               Hayır ___(0)</w:t>
      </w:r>
    </w:p>
    <w:p w:rsidR="004B4245" w:rsidRPr="004B4245" w:rsidRDefault="004B4245" w:rsidP="004B4245">
      <w:pPr>
        <w:numPr>
          <w:ilvl w:val="0"/>
          <w:numId w:val="39"/>
        </w:numPr>
        <w:spacing w:after="200" w:line="276" w:lineRule="auto"/>
        <w:contextualSpacing/>
        <w:jc w:val="left"/>
        <w:rPr>
          <w:rFonts w:eastAsia="Calibri" w:cs="Times New Roman"/>
          <w:sz w:val="22"/>
        </w:rPr>
      </w:pPr>
      <w:r w:rsidRPr="004B4245">
        <w:rPr>
          <w:rFonts w:eastAsia="Calibri" w:cs="Times New Roman"/>
          <w:sz w:val="22"/>
        </w:rPr>
        <w:t>Her şey çaba harcamamı gerektiriyor.                              Evet___(36,80)                Hayır___(0)</w:t>
      </w:r>
    </w:p>
    <w:p w:rsidR="004B4245" w:rsidRPr="004B4245" w:rsidRDefault="004B4245" w:rsidP="004B4245">
      <w:pPr>
        <w:numPr>
          <w:ilvl w:val="0"/>
          <w:numId w:val="39"/>
        </w:numPr>
        <w:spacing w:after="200" w:line="276" w:lineRule="auto"/>
        <w:contextualSpacing/>
        <w:jc w:val="left"/>
        <w:rPr>
          <w:rFonts w:eastAsia="Calibri" w:cs="Times New Roman"/>
          <w:sz w:val="22"/>
        </w:rPr>
      </w:pPr>
      <w:r w:rsidRPr="004B4245">
        <w:rPr>
          <w:rFonts w:eastAsia="Calibri" w:cs="Times New Roman"/>
          <w:sz w:val="22"/>
        </w:rPr>
        <w:t>Her zaman yorgunum.                                                       Evet___ (39,20)               Hayır___(0)</w:t>
      </w:r>
    </w:p>
    <w:p w:rsidR="004B4245" w:rsidRPr="004B4245" w:rsidRDefault="004B4245" w:rsidP="004B4245">
      <w:pPr>
        <w:spacing w:after="200" w:line="276" w:lineRule="auto"/>
        <w:ind w:left="720" w:firstLine="0"/>
        <w:contextualSpacing/>
        <w:jc w:val="left"/>
        <w:rPr>
          <w:rFonts w:eastAsia="Calibri" w:cs="Times New Roman"/>
          <w:sz w:val="22"/>
        </w:rPr>
      </w:pPr>
    </w:p>
    <w:p w:rsidR="004B4245" w:rsidRPr="004B4245" w:rsidRDefault="004B4245" w:rsidP="004B4245">
      <w:pPr>
        <w:spacing w:after="200" w:line="276" w:lineRule="auto"/>
        <w:ind w:left="644" w:firstLine="0"/>
        <w:jc w:val="left"/>
        <w:rPr>
          <w:rFonts w:eastAsia="Calibri" w:cs="Times New Roman"/>
          <w:sz w:val="22"/>
        </w:rPr>
      </w:pPr>
      <w:r w:rsidRPr="004B4245">
        <w:rPr>
          <w:rFonts w:eastAsia="Calibri" w:cs="Times New Roman"/>
          <w:sz w:val="22"/>
        </w:rPr>
        <w:t xml:space="preserve">                                                                             Alt bölüm toplam alt puanı (0-100): ___  ___</w:t>
      </w:r>
    </w:p>
    <w:p w:rsidR="00D61A94" w:rsidRDefault="00D61A94" w:rsidP="004B4245">
      <w:pPr>
        <w:spacing w:after="200" w:line="276" w:lineRule="auto"/>
        <w:ind w:firstLine="0"/>
        <w:jc w:val="left"/>
        <w:rPr>
          <w:rFonts w:eastAsia="Calibri" w:cs="Times New Roman"/>
          <w:b/>
          <w:sz w:val="28"/>
        </w:rPr>
      </w:pPr>
    </w:p>
    <w:p w:rsidR="004B4245" w:rsidRPr="004B4245" w:rsidRDefault="004B4245" w:rsidP="004B4245">
      <w:pPr>
        <w:spacing w:after="200" w:line="276" w:lineRule="auto"/>
        <w:ind w:firstLine="0"/>
        <w:jc w:val="left"/>
        <w:rPr>
          <w:rFonts w:eastAsia="Calibri" w:cs="Times New Roman"/>
          <w:b/>
        </w:rPr>
      </w:pPr>
      <w:r w:rsidRPr="004B4245">
        <w:rPr>
          <w:rFonts w:eastAsia="Calibri" w:cs="Times New Roman"/>
          <w:b/>
          <w:sz w:val="28"/>
        </w:rPr>
        <w:t xml:space="preserve">Bölüm 2 Toplam skor (0-7)___ </w:t>
      </w:r>
      <w:r w:rsidRPr="004B4245">
        <w:rPr>
          <w:rFonts w:eastAsia="Calibri" w:cs="Times New Roman"/>
          <w:b/>
        </w:rPr>
        <w:t>( Bu bölüm değerlendirmeye alınmayacaktır.)</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Sağlık durumunuz nedeniyle aşağıdaki durumlarda problem yaşıyor musunuz?</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Çalıştığınız işte                                                                        Evet___(1)               Hayır___(0)</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Yemek, temizlik,tamir gibi işlerde                                          Evet___ (1)              Hayır___(0)</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Dışarı çıkmak, arkadaş ziyareti vb. sosyal faaliyetlerde         Evet___(1)               Hayır ___(0)</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Evdeki diğer insanlarla ilişkilerle                                            Evet___(1)               Hayır</w:t>
      </w:r>
      <w:r w:rsidRPr="004B4245">
        <w:rPr>
          <w:rFonts w:eastAsia="Calibri" w:cs="Times New Roman"/>
          <w:sz w:val="22"/>
        </w:rPr>
        <w:softHyphen/>
      </w:r>
      <w:r w:rsidRPr="004B4245">
        <w:rPr>
          <w:rFonts w:eastAsia="Calibri" w:cs="Times New Roman"/>
          <w:sz w:val="22"/>
        </w:rPr>
        <w:softHyphen/>
      </w:r>
      <w:r w:rsidRPr="004B4245">
        <w:rPr>
          <w:rFonts w:eastAsia="Calibri" w:cs="Times New Roman"/>
          <w:sz w:val="22"/>
        </w:rPr>
        <w:softHyphen/>
        <w:t>___ (0)</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Cinsel hayatınızda                                                                    Evet___ (1)              Hayır___(0)</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Hobi gibi aktiviteler yapmakta                                                 Evet___(1)               Hayır___(0)</w:t>
      </w:r>
    </w:p>
    <w:p w:rsidR="004B4245" w:rsidRPr="004B4245" w:rsidRDefault="004B4245" w:rsidP="004B4245">
      <w:pPr>
        <w:numPr>
          <w:ilvl w:val="0"/>
          <w:numId w:val="40"/>
        </w:numPr>
        <w:spacing w:after="200" w:line="276" w:lineRule="auto"/>
        <w:contextualSpacing/>
        <w:jc w:val="left"/>
        <w:rPr>
          <w:rFonts w:eastAsia="Calibri" w:cs="Times New Roman"/>
          <w:sz w:val="22"/>
        </w:rPr>
      </w:pPr>
      <w:r w:rsidRPr="004B4245">
        <w:rPr>
          <w:rFonts w:eastAsia="Calibri" w:cs="Times New Roman"/>
          <w:sz w:val="22"/>
        </w:rPr>
        <w:t>Tatil zamanında                                                                        Evet___(1)               Hayır___(0)</w:t>
      </w:r>
    </w:p>
    <w:p w:rsidR="00D61A94" w:rsidRDefault="00D61A94" w:rsidP="004B4245">
      <w:pPr>
        <w:spacing w:after="200" w:line="276" w:lineRule="auto"/>
        <w:ind w:firstLine="0"/>
        <w:jc w:val="right"/>
        <w:rPr>
          <w:rFonts w:eastAsia="Calibri" w:cs="Times New Roman"/>
          <w:b/>
        </w:rPr>
      </w:pPr>
    </w:p>
    <w:p w:rsidR="004B4245" w:rsidRPr="004B4245" w:rsidRDefault="004B4245" w:rsidP="004B4245">
      <w:pPr>
        <w:spacing w:after="200" w:line="276" w:lineRule="auto"/>
        <w:ind w:firstLine="0"/>
        <w:jc w:val="right"/>
        <w:rPr>
          <w:rFonts w:eastAsia="Calibri" w:cs="Times New Roman"/>
          <w:b/>
        </w:rPr>
      </w:pPr>
      <w:r w:rsidRPr="004B4245">
        <w:rPr>
          <w:rFonts w:eastAsia="Calibri" w:cs="Times New Roman"/>
          <w:b/>
        </w:rPr>
        <w:t>1.Bölüm Toplam Profil Puanı (0-600):  ___     ___</w:t>
      </w:r>
    </w:p>
    <w:p w:rsidR="004B4245" w:rsidRPr="004B4245" w:rsidRDefault="004B4245" w:rsidP="004B4245">
      <w:pPr>
        <w:spacing w:after="200" w:line="276" w:lineRule="auto"/>
        <w:ind w:left="644" w:firstLine="0"/>
        <w:rPr>
          <w:rFonts w:eastAsia="Calibri" w:cs="Times New Roman"/>
          <w:b/>
        </w:rPr>
      </w:pPr>
      <w:r w:rsidRPr="004B4245">
        <w:rPr>
          <w:rFonts w:eastAsia="Calibri" w:cs="Times New Roman"/>
          <w:b/>
        </w:rPr>
        <w:t xml:space="preserve">                                                         2.Bölüm Toplam Profil Puanı (0-7):     ___     ___</w:t>
      </w:r>
    </w:p>
    <w:p w:rsidR="004B4245" w:rsidRPr="004B4245" w:rsidRDefault="004B4245" w:rsidP="004B4245">
      <w:pPr>
        <w:spacing w:after="200" w:line="276" w:lineRule="auto"/>
        <w:ind w:firstLine="0"/>
        <w:jc w:val="center"/>
        <w:rPr>
          <w:rFonts w:eastAsia="Calibri" w:cs="Times New Roman"/>
          <w:b/>
          <w:sz w:val="32"/>
        </w:rPr>
      </w:pPr>
      <w:r w:rsidRPr="004B4245">
        <w:rPr>
          <w:rFonts w:eastAsia="Calibri" w:cs="Times New Roman"/>
          <w:b/>
          <w:sz w:val="32"/>
        </w:rPr>
        <w:lastRenderedPageBreak/>
        <w:t>RIVERMEAD MOBİLİTE İNDEKSİ</w:t>
      </w:r>
    </w:p>
    <w:p w:rsidR="004B4245" w:rsidRPr="004B4245" w:rsidRDefault="004B4245" w:rsidP="004B4245">
      <w:pPr>
        <w:spacing w:after="200" w:line="276" w:lineRule="auto"/>
        <w:ind w:firstLine="0"/>
        <w:jc w:val="center"/>
        <w:rPr>
          <w:rFonts w:eastAsia="Calibri" w:cs="Times New Roman"/>
          <w:b/>
          <w:sz w:val="32"/>
        </w:rPr>
      </w:pP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5.madde fizyoterapist tarafından gözlenerek değerlendirilecektir. Her evet için 1, hayır  için 0 puan veriniz</w:t>
      </w:r>
    </w:p>
    <w:p w:rsidR="004B4245" w:rsidRPr="004B4245" w:rsidRDefault="004B4245" w:rsidP="004B4245">
      <w:pPr>
        <w:spacing w:after="200" w:line="276" w:lineRule="auto"/>
        <w:ind w:firstLine="0"/>
        <w:jc w:val="left"/>
        <w:rPr>
          <w:rFonts w:eastAsia="Calibri" w:cs="Times New Roman"/>
          <w:sz w:val="22"/>
        </w:rPr>
      </w:pPr>
    </w:p>
    <w:p w:rsidR="004B4245" w:rsidRPr="004B4245" w:rsidRDefault="004B4245" w:rsidP="004B4245">
      <w:pPr>
        <w:numPr>
          <w:ilvl w:val="0"/>
          <w:numId w:val="41"/>
        </w:numPr>
        <w:spacing w:after="200" w:line="276" w:lineRule="auto"/>
        <w:contextualSpacing/>
        <w:jc w:val="left"/>
        <w:rPr>
          <w:rFonts w:eastAsia="Calibri" w:cs="Times New Roman"/>
          <w:b/>
          <w:sz w:val="22"/>
        </w:rPr>
      </w:pPr>
      <w:r w:rsidRPr="004B4245">
        <w:rPr>
          <w:rFonts w:eastAsia="Calibri" w:cs="Times New Roman"/>
          <w:b/>
          <w:sz w:val="22"/>
        </w:rPr>
        <w:t>Yatak içinde dönme:</w:t>
      </w: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Başka birisinin yardımı olmadan sırtüstü pozisyondan yan yatar pozisyona döner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w:t>
      </w:r>
    </w:p>
    <w:p w:rsidR="004B4245" w:rsidRPr="004B4245" w:rsidRDefault="004B4245" w:rsidP="004B4245">
      <w:pPr>
        <w:numPr>
          <w:ilvl w:val="0"/>
          <w:numId w:val="41"/>
        </w:numPr>
        <w:spacing w:after="200" w:line="276" w:lineRule="auto"/>
        <w:contextualSpacing/>
        <w:jc w:val="left"/>
        <w:rPr>
          <w:rFonts w:eastAsia="Calibri" w:cs="Times New Roman"/>
          <w:b/>
          <w:sz w:val="22"/>
        </w:rPr>
      </w:pPr>
      <w:r w:rsidRPr="004B4245">
        <w:rPr>
          <w:rFonts w:eastAsia="Calibri" w:cs="Times New Roman"/>
          <w:b/>
          <w:sz w:val="22"/>
        </w:rPr>
        <w:t>Yatar pozisyondan oturur pozisyona geçme:</w:t>
      </w: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Yatakta yatar pozisyonda iken kendi kendinize (yataktan, duvardan vs. tutunabilir) yatak kenarına , oturur pozisyona geçer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____   </w:t>
      </w:r>
      <w:r w:rsidR="00D61A94">
        <w:rPr>
          <w:rFonts w:eastAsia="Calibri" w:cs="Times New Roman"/>
          <w:sz w:val="22"/>
        </w:rPr>
        <w:t xml:space="preserve">               Hayır___    ____</w:t>
      </w:r>
    </w:p>
    <w:p w:rsidR="004B4245" w:rsidRPr="004B4245" w:rsidRDefault="004B4245" w:rsidP="004B4245">
      <w:pPr>
        <w:numPr>
          <w:ilvl w:val="0"/>
          <w:numId w:val="41"/>
        </w:numPr>
        <w:spacing w:after="200" w:line="276" w:lineRule="auto"/>
        <w:contextualSpacing/>
        <w:jc w:val="left"/>
        <w:rPr>
          <w:rFonts w:eastAsia="Calibri" w:cs="Times New Roman"/>
          <w:b/>
          <w:sz w:val="22"/>
        </w:rPr>
      </w:pPr>
      <w:r w:rsidRPr="004B4245">
        <w:rPr>
          <w:rFonts w:eastAsia="Calibri" w:cs="Times New Roman"/>
          <w:b/>
          <w:sz w:val="22"/>
        </w:rPr>
        <w:t>Oturma dengesi:</w:t>
      </w: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Yatağın kenarında ve eller dizler üstünde bir yere tutunmadan 10 saniye oturabilir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____</w:t>
      </w:r>
    </w:p>
    <w:p w:rsidR="004B4245" w:rsidRPr="004B4245" w:rsidRDefault="004B4245" w:rsidP="004B4245">
      <w:pPr>
        <w:numPr>
          <w:ilvl w:val="0"/>
          <w:numId w:val="41"/>
        </w:numPr>
        <w:spacing w:after="200" w:line="276" w:lineRule="auto"/>
        <w:contextualSpacing/>
        <w:jc w:val="left"/>
        <w:rPr>
          <w:rFonts w:eastAsia="Calibri" w:cs="Times New Roman"/>
          <w:b/>
          <w:sz w:val="22"/>
        </w:rPr>
      </w:pPr>
      <w:r w:rsidRPr="004B4245">
        <w:rPr>
          <w:rFonts w:eastAsia="Calibri" w:cs="Times New Roman"/>
          <w:b/>
          <w:sz w:val="22"/>
        </w:rPr>
        <w:t>Oturur pozisyondan ayağa kalkma:</w:t>
      </w: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Herhangi bir sandalyeden 15 saniyeden daha kısa sürede kalkıp bu pozisyonda 15 saniye kalır mısınız? ( ellerini ve gerekiyorsa baston vs. kullanarak)</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sz w:val="22"/>
        </w:rPr>
        <w:t xml:space="preserve">             Evet ___    ____                 Hayır___    ___</w:t>
      </w:r>
    </w:p>
    <w:p w:rsidR="004B4245" w:rsidRPr="004B4245" w:rsidRDefault="004B4245" w:rsidP="004B4245">
      <w:pPr>
        <w:numPr>
          <w:ilvl w:val="0"/>
          <w:numId w:val="41"/>
        </w:numPr>
        <w:spacing w:after="200" w:line="276" w:lineRule="auto"/>
        <w:contextualSpacing/>
        <w:jc w:val="left"/>
        <w:rPr>
          <w:rFonts w:eastAsia="Calibri" w:cs="Times New Roman"/>
          <w:b/>
          <w:sz w:val="22"/>
        </w:rPr>
      </w:pPr>
      <w:r w:rsidRPr="004B4245">
        <w:rPr>
          <w:rFonts w:eastAsia="Calibri" w:cs="Times New Roman"/>
          <w:b/>
          <w:sz w:val="22"/>
        </w:rPr>
        <w:t>Desteksiz ayakta durma (gözleyerek değerlendiriniz):</w:t>
      </w:r>
    </w:p>
    <w:p w:rsidR="004B4245" w:rsidRPr="004B4245" w:rsidRDefault="004B4245" w:rsidP="004B4245">
      <w:pPr>
        <w:spacing w:after="200" w:line="276" w:lineRule="auto"/>
        <w:ind w:left="720" w:firstLine="0"/>
        <w:contextualSpacing/>
        <w:jc w:val="left"/>
        <w:rPr>
          <w:rFonts w:eastAsia="Calibri" w:cs="Times New Roman"/>
          <w:sz w:val="22"/>
        </w:rPr>
      </w:pPr>
      <w:r w:rsidRPr="004B4245">
        <w:rPr>
          <w:rFonts w:eastAsia="Calibri" w:cs="Times New Roman"/>
          <w:sz w:val="22"/>
        </w:rPr>
        <w:t>Tutunmadan ya da baston gibi bir araçtan destek almadan 10 saniye kadar ayakta durmayı gözleyiniz.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Yer değiştirme:</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Başka birisinin yardımı olmadan yataktan sandalyeye ve tekrar yatağa geçebilir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İçeride yürüme, gerekiyorsa yardımla:</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Tutunarak ya da baston gibi yardımcı bir araç kullanarak ancak yanınızda sizi gözleyecek (denetleyecek) birisi olmadan içeride 10 metre (mesafe tanımlayarak sorunuz) yürür müsünüz?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____                  Hayır___   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Merdivenler:</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Başka birisisinin yardımı olmadan bir kat merdiveni çıkabilir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lastRenderedPageBreak/>
        <w:t>Dışarıda yürüme (düzgün zeminde):</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Başka birisinin yardımı olmadan çevrede, kaldırımlarda yürür müsünüz?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İçeride yürüme (yardım olmadan):</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Baston vb. yardımcı bir araç kullanmadan  ya da bir yerlere tutunmadan ve başka birisinin gözlemine (denetimine) gerek olmadan içeride 10 metre yürür müsünüz?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Yerden bir şey alma:</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Yere bir şey düşürürseniz, 5 metre yürüyüp onu yerden alıp geri gelebilir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                  Hayır___  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Dışarıda yürüme (düzgün olmayan zeminde):</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Başka birisinin yardımı omadan düzgün olmayan zeminlerde (çim,çakıl,kirli,karlı,buzlu vs.) yürür müsünüz?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____                  Hayır___   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Banyo yapma:</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Başka birisinin gözlemi (denetimi) olmadan banyoya ya da duşa girip çıkabilir ve kendi kendinize yıkanır  mısınız?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____                   Hayır___   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Dört basamak çıkıp-inme:</w:t>
      </w:r>
    </w:p>
    <w:p w:rsidR="004B4245" w:rsidRPr="004B4245" w:rsidRDefault="004B4245" w:rsidP="004B4245">
      <w:pPr>
        <w:spacing w:after="200" w:line="276" w:lineRule="auto"/>
        <w:ind w:left="720" w:firstLine="0"/>
        <w:jc w:val="left"/>
        <w:rPr>
          <w:rFonts w:eastAsia="Calibri" w:cs="Times New Roman"/>
          <w:sz w:val="22"/>
        </w:rPr>
      </w:pPr>
      <w:r w:rsidRPr="004B4245">
        <w:rPr>
          <w:rFonts w:eastAsia="Calibri" w:cs="Times New Roman"/>
          <w:sz w:val="22"/>
        </w:rPr>
        <w:t>Gerekiyorsa baston gibi yardımcı araç kullanarak ancak merdiven parmaklıklığını kullanmadan dört basamak merdiveni çıkıp inebilir misiniz?</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____                 Hayır___   ____</w:t>
      </w:r>
    </w:p>
    <w:p w:rsidR="004B4245" w:rsidRPr="004B4245" w:rsidRDefault="004B4245" w:rsidP="004B4245">
      <w:pPr>
        <w:numPr>
          <w:ilvl w:val="0"/>
          <w:numId w:val="41"/>
        </w:numPr>
        <w:spacing w:after="200" w:line="276" w:lineRule="auto"/>
        <w:jc w:val="left"/>
        <w:rPr>
          <w:rFonts w:eastAsia="Calibri" w:cs="Times New Roman"/>
          <w:b/>
          <w:sz w:val="22"/>
        </w:rPr>
      </w:pPr>
      <w:r w:rsidRPr="004B4245">
        <w:rPr>
          <w:rFonts w:eastAsia="Calibri" w:cs="Times New Roman"/>
          <w:b/>
          <w:sz w:val="22"/>
        </w:rPr>
        <w:t>Koşma:</w:t>
      </w:r>
    </w:p>
    <w:p w:rsidR="004B4245" w:rsidRPr="004B4245" w:rsidRDefault="004B4245" w:rsidP="004B4245">
      <w:pPr>
        <w:spacing w:after="200" w:line="276" w:lineRule="auto"/>
        <w:ind w:left="360" w:firstLine="0"/>
        <w:jc w:val="left"/>
        <w:rPr>
          <w:rFonts w:eastAsia="Calibri" w:cs="Times New Roman"/>
          <w:sz w:val="22"/>
        </w:rPr>
      </w:pPr>
      <w:r w:rsidRPr="004B4245">
        <w:rPr>
          <w:rFonts w:eastAsia="Calibri" w:cs="Times New Roman"/>
          <w:sz w:val="22"/>
        </w:rPr>
        <w:t xml:space="preserve">  10 metreyi 4 saniyede aksatmadan  (duraksamadan) koşar mısınız (hızlı yürüme kabul edilebilir)?</w:t>
      </w:r>
    </w:p>
    <w:p w:rsidR="004B4245" w:rsidRPr="004B4245" w:rsidRDefault="004B4245" w:rsidP="004B4245">
      <w:pPr>
        <w:spacing w:after="200" w:line="276" w:lineRule="auto"/>
        <w:ind w:firstLine="0"/>
        <w:jc w:val="left"/>
        <w:rPr>
          <w:rFonts w:eastAsia="Calibri" w:cs="Times New Roman"/>
          <w:sz w:val="22"/>
        </w:rPr>
      </w:pPr>
      <w:r w:rsidRPr="004B4245">
        <w:rPr>
          <w:rFonts w:eastAsia="Calibri" w:cs="Times New Roman"/>
          <w:sz w:val="22"/>
        </w:rPr>
        <w:t xml:space="preserve">             Evet ___   ____                Hayır___   ____</w:t>
      </w:r>
    </w:p>
    <w:p w:rsidR="004B4245" w:rsidRPr="004B4245" w:rsidRDefault="004B4245" w:rsidP="004B4245">
      <w:pPr>
        <w:spacing w:after="200" w:line="276" w:lineRule="auto"/>
        <w:ind w:firstLine="0"/>
        <w:jc w:val="left"/>
        <w:rPr>
          <w:rFonts w:eastAsia="Calibri" w:cs="Times New Roman"/>
          <w:b/>
          <w:sz w:val="22"/>
        </w:rPr>
      </w:pPr>
      <w:r w:rsidRPr="004B4245">
        <w:rPr>
          <w:rFonts w:eastAsia="Calibri" w:cs="Times New Roman"/>
          <w:b/>
          <w:sz w:val="22"/>
        </w:rPr>
        <w:t xml:space="preserve">                                                                                                           Toplam puan (0-15): ____     ___</w:t>
      </w:r>
    </w:p>
    <w:p w:rsidR="00D61A94" w:rsidRDefault="00D61A94" w:rsidP="004B4245">
      <w:pPr>
        <w:spacing w:after="200" w:line="276" w:lineRule="auto"/>
        <w:ind w:firstLine="0"/>
        <w:jc w:val="left"/>
        <w:rPr>
          <w:rFonts w:ascii="Calibri" w:eastAsia="Calibri" w:hAnsi="Calibri" w:cs="Times New Roman"/>
          <w:b/>
          <w:sz w:val="22"/>
          <w:u w:val="single"/>
        </w:rPr>
      </w:pPr>
    </w:p>
    <w:p w:rsidR="00D61A94" w:rsidRDefault="00D61A94" w:rsidP="004B4245">
      <w:pPr>
        <w:spacing w:after="200" w:line="276" w:lineRule="auto"/>
        <w:ind w:firstLine="0"/>
        <w:jc w:val="left"/>
        <w:rPr>
          <w:rFonts w:ascii="Calibri" w:eastAsia="Calibri" w:hAnsi="Calibri" w:cs="Times New Roman"/>
          <w:b/>
          <w:sz w:val="22"/>
          <w:u w:val="single"/>
        </w:rPr>
      </w:pPr>
    </w:p>
    <w:p w:rsidR="00D61A94" w:rsidRDefault="00D61A94" w:rsidP="004B4245">
      <w:pPr>
        <w:spacing w:after="200" w:line="276" w:lineRule="auto"/>
        <w:ind w:firstLine="0"/>
        <w:jc w:val="left"/>
        <w:rPr>
          <w:rFonts w:ascii="Calibri" w:eastAsia="Calibri" w:hAnsi="Calibri" w:cs="Times New Roman"/>
          <w:b/>
          <w:sz w:val="22"/>
          <w:u w:val="single"/>
        </w:rPr>
      </w:pPr>
    </w:p>
    <w:p w:rsidR="004B4245" w:rsidRPr="004B4245" w:rsidRDefault="004B4245" w:rsidP="004B4245">
      <w:pPr>
        <w:spacing w:after="200" w:line="276" w:lineRule="auto"/>
        <w:ind w:firstLine="0"/>
        <w:jc w:val="left"/>
        <w:rPr>
          <w:rFonts w:ascii="Calibri" w:eastAsia="Calibri" w:hAnsi="Calibri" w:cs="Times New Roman"/>
          <w:b/>
          <w:sz w:val="22"/>
          <w:u w:val="single"/>
        </w:rPr>
      </w:pPr>
      <w:r w:rsidRPr="004B4245">
        <w:rPr>
          <w:rFonts w:ascii="Calibri" w:eastAsia="Calibri" w:hAnsi="Calibri" w:cs="Times New Roman"/>
          <w:b/>
          <w:sz w:val="22"/>
          <w:u w:val="single"/>
        </w:rPr>
        <w:lastRenderedPageBreak/>
        <w:t>AYLIK EGZERSİZ TAKİP ÇİZELGESİ</w:t>
      </w:r>
    </w:p>
    <w:p w:rsidR="004B4245" w:rsidRPr="004B4245" w:rsidRDefault="004B4245" w:rsidP="004B4245">
      <w:pPr>
        <w:spacing w:after="200" w:line="276" w:lineRule="auto"/>
        <w:ind w:firstLine="0"/>
        <w:jc w:val="left"/>
        <w:rPr>
          <w:rFonts w:ascii="Calibri" w:eastAsia="Calibri" w:hAnsi="Calibri" w:cs="Times New Roman"/>
          <w:sz w:val="22"/>
        </w:rPr>
      </w:pPr>
      <w:r w:rsidRPr="004B4245">
        <w:rPr>
          <w:rFonts w:ascii="Calibri" w:eastAsia="Calibri" w:hAnsi="Calibri" w:cs="Times New Roman"/>
          <w:sz w:val="22"/>
        </w:rPr>
        <w:t>Adı-soyadı:</w:t>
      </w:r>
    </w:p>
    <w:p w:rsidR="004B4245" w:rsidRPr="004B4245" w:rsidRDefault="004B4245" w:rsidP="004B4245">
      <w:pPr>
        <w:spacing w:after="200" w:line="276" w:lineRule="auto"/>
        <w:ind w:firstLine="0"/>
        <w:jc w:val="left"/>
        <w:rPr>
          <w:rFonts w:ascii="Calibri" w:eastAsia="Calibri" w:hAnsi="Calibri" w:cs="Times New Roman"/>
          <w:sz w:val="22"/>
        </w:rPr>
      </w:pPr>
    </w:p>
    <w:tbl>
      <w:tblPr>
        <w:tblW w:w="9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6"/>
        <w:gridCol w:w="1077"/>
        <w:gridCol w:w="1046"/>
        <w:gridCol w:w="1104"/>
        <w:gridCol w:w="1113"/>
        <w:gridCol w:w="1060"/>
        <w:gridCol w:w="1127"/>
        <w:gridCol w:w="1058"/>
        <w:gridCol w:w="1083"/>
      </w:tblGrid>
      <w:tr w:rsidR="004B4245" w:rsidRPr="004B4245" w:rsidTr="004B4245">
        <w:trPr>
          <w:trHeight w:val="897"/>
        </w:trPr>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Pazartesi</w:t>
            </w:r>
          </w:p>
        </w:tc>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Salı</w:t>
            </w:r>
          </w:p>
        </w:tc>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Çarşamba</w:t>
            </w:r>
          </w:p>
        </w:tc>
        <w:tc>
          <w:tcPr>
            <w:tcW w:w="1082"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Perşembe</w:t>
            </w:r>
          </w:p>
        </w:tc>
        <w:tc>
          <w:tcPr>
            <w:tcW w:w="1082"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Cuma</w:t>
            </w:r>
          </w:p>
        </w:tc>
        <w:tc>
          <w:tcPr>
            <w:tcW w:w="1082"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Cumartesi</w:t>
            </w:r>
          </w:p>
        </w:tc>
        <w:tc>
          <w:tcPr>
            <w:tcW w:w="1082"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Pazar</w:t>
            </w:r>
          </w:p>
        </w:tc>
        <w:tc>
          <w:tcPr>
            <w:tcW w:w="1082"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KONTROL</w:t>
            </w:r>
          </w:p>
        </w:tc>
      </w:tr>
      <w:tr w:rsidR="004B4245" w:rsidRPr="004B4245" w:rsidTr="004B4245">
        <w:trPr>
          <w:trHeight w:val="897"/>
        </w:trPr>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1.hafta</w:t>
            </w:r>
          </w:p>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rPr>
          <w:trHeight w:val="847"/>
        </w:trPr>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2.hafta</w:t>
            </w:r>
          </w:p>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rPr>
          <w:trHeight w:val="847"/>
        </w:trPr>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3.hafta</w:t>
            </w: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rPr>
          <w:trHeight w:val="897"/>
        </w:trPr>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4.hafta</w:t>
            </w: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rPr>
          <w:trHeight w:val="897"/>
        </w:trPr>
        <w:tc>
          <w:tcPr>
            <w:tcW w:w="1081"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5.hafta</w:t>
            </w: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1"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c>
          <w:tcPr>
            <w:tcW w:w="1082" w:type="dxa"/>
          </w:tcPr>
          <w:p w:rsidR="004B4245" w:rsidRPr="004B4245" w:rsidRDefault="004B4245" w:rsidP="004B4245">
            <w:pPr>
              <w:spacing w:line="240" w:lineRule="auto"/>
              <w:ind w:firstLine="0"/>
              <w:jc w:val="left"/>
              <w:rPr>
                <w:rFonts w:ascii="Calibri" w:eastAsia="Calibri" w:hAnsi="Calibri" w:cs="Times New Roman"/>
              </w:rPr>
            </w:pPr>
          </w:p>
        </w:tc>
      </w:tr>
    </w:tbl>
    <w:p w:rsidR="004B4245" w:rsidRPr="004B4245" w:rsidRDefault="004B4245" w:rsidP="004B4245">
      <w:pPr>
        <w:spacing w:line="276" w:lineRule="auto"/>
        <w:ind w:firstLine="0"/>
        <w:jc w:val="left"/>
        <w:rPr>
          <w:rFonts w:ascii="Calibri" w:eastAsia="Calibri" w:hAnsi="Calibri" w:cs="Times New Roman"/>
          <w:vanish/>
          <w:sz w:val="22"/>
        </w:rPr>
      </w:pPr>
    </w:p>
    <w:tbl>
      <w:tblPr>
        <w:tblpPr w:leftFromText="141" w:rightFromText="141" w:vertAnchor="page" w:horzAnchor="margin" w:tblpY="37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134"/>
        <w:gridCol w:w="4394"/>
        <w:gridCol w:w="2127"/>
      </w:tblGrid>
      <w:tr w:rsidR="004B4245" w:rsidRPr="004B4245" w:rsidTr="004B4245">
        <w:trPr>
          <w:trHeight w:val="416"/>
        </w:trPr>
        <w:tc>
          <w:tcPr>
            <w:tcW w:w="1384"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lastRenderedPageBreak/>
              <w:t xml:space="preserve">TARİH </w:t>
            </w:r>
          </w:p>
        </w:tc>
        <w:tc>
          <w:tcPr>
            <w:tcW w:w="1134"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SAAT</w:t>
            </w:r>
          </w:p>
        </w:tc>
        <w:tc>
          <w:tcPr>
            <w:tcW w:w="4394"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BAKIM ELEMANI</w:t>
            </w:r>
          </w:p>
        </w:tc>
        <w:tc>
          <w:tcPr>
            <w:tcW w:w="2127" w:type="dxa"/>
          </w:tcPr>
          <w:p w:rsidR="004B4245" w:rsidRPr="004B4245" w:rsidRDefault="004B4245" w:rsidP="004B4245">
            <w:pPr>
              <w:spacing w:line="240" w:lineRule="auto"/>
              <w:ind w:firstLine="0"/>
              <w:jc w:val="left"/>
              <w:rPr>
                <w:rFonts w:ascii="Calibri" w:eastAsia="Calibri" w:hAnsi="Calibri" w:cs="Times New Roman"/>
              </w:rPr>
            </w:pPr>
            <w:r w:rsidRPr="004B4245">
              <w:rPr>
                <w:rFonts w:ascii="Calibri" w:eastAsia="Calibri" w:hAnsi="Calibri" w:cs="Times New Roman"/>
                <w:sz w:val="22"/>
              </w:rPr>
              <w:t>İMZA</w:t>
            </w: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r w:rsidR="004B4245" w:rsidRPr="004B4245" w:rsidTr="004B4245">
        <w:tc>
          <w:tcPr>
            <w:tcW w:w="1384" w:type="dxa"/>
          </w:tcPr>
          <w:p w:rsidR="004B4245" w:rsidRPr="004B4245" w:rsidRDefault="004B4245" w:rsidP="004B4245">
            <w:pPr>
              <w:spacing w:line="240" w:lineRule="auto"/>
              <w:ind w:firstLine="0"/>
              <w:jc w:val="left"/>
              <w:rPr>
                <w:rFonts w:ascii="Calibri" w:eastAsia="Calibri" w:hAnsi="Calibri" w:cs="Times New Roman"/>
              </w:rPr>
            </w:pPr>
          </w:p>
        </w:tc>
        <w:tc>
          <w:tcPr>
            <w:tcW w:w="1134" w:type="dxa"/>
          </w:tcPr>
          <w:p w:rsidR="004B4245" w:rsidRPr="004B4245" w:rsidRDefault="004B4245" w:rsidP="004B4245">
            <w:pPr>
              <w:spacing w:line="240" w:lineRule="auto"/>
              <w:ind w:firstLine="0"/>
              <w:jc w:val="left"/>
              <w:rPr>
                <w:rFonts w:ascii="Calibri" w:eastAsia="Calibri" w:hAnsi="Calibri" w:cs="Times New Roman"/>
              </w:rPr>
            </w:pPr>
          </w:p>
        </w:tc>
        <w:tc>
          <w:tcPr>
            <w:tcW w:w="4394" w:type="dxa"/>
          </w:tcPr>
          <w:p w:rsidR="004B4245" w:rsidRPr="004B4245" w:rsidRDefault="004B4245" w:rsidP="004B4245">
            <w:pPr>
              <w:spacing w:line="240" w:lineRule="auto"/>
              <w:ind w:firstLine="0"/>
              <w:jc w:val="left"/>
              <w:rPr>
                <w:rFonts w:ascii="Calibri" w:eastAsia="Calibri" w:hAnsi="Calibri" w:cs="Times New Roman"/>
              </w:rPr>
            </w:pPr>
          </w:p>
        </w:tc>
        <w:tc>
          <w:tcPr>
            <w:tcW w:w="2127" w:type="dxa"/>
          </w:tcPr>
          <w:p w:rsidR="004B4245" w:rsidRPr="004B4245" w:rsidRDefault="004B4245" w:rsidP="004B4245">
            <w:pPr>
              <w:spacing w:line="240" w:lineRule="auto"/>
              <w:ind w:firstLine="0"/>
              <w:jc w:val="left"/>
              <w:rPr>
                <w:rFonts w:ascii="Calibri" w:eastAsia="Calibri" w:hAnsi="Calibri" w:cs="Times New Roman"/>
              </w:rPr>
            </w:pPr>
          </w:p>
        </w:tc>
      </w:tr>
    </w:tbl>
    <w:p w:rsidR="004B4245" w:rsidRPr="004B4245" w:rsidRDefault="004B4245" w:rsidP="004B4245">
      <w:pPr>
        <w:spacing w:after="200" w:line="276" w:lineRule="auto"/>
        <w:ind w:firstLine="0"/>
        <w:jc w:val="left"/>
        <w:rPr>
          <w:rFonts w:ascii="Calibri" w:eastAsia="Calibri" w:hAnsi="Calibri" w:cs="Times New Roman"/>
          <w:b/>
          <w:sz w:val="22"/>
          <w:u w:val="single"/>
        </w:rPr>
      </w:pPr>
      <w:r w:rsidRPr="004B4245">
        <w:rPr>
          <w:rFonts w:ascii="Calibri" w:eastAsia="Calibri" w:hAnsi="Calibri" w:cs="Times New Roman"/>
          <w:b/>
          <w:sz w:val="22"/>
          <w:u w:val="single"/>
        </w:rPr>
        <w:t>YÜRÜYÜŞ TAKİP ÇİZELGESİ</w:t>
      </w:r>
    </w:p>
    <w:p w:rsidR="004B4245" w:rsidRPr="004B4245" w:rsidRDefault="004B4245" w:rsidP="004B4245">
      <w:pPr>
        <w:spacing w:after="200" w:line="276" w:lineRule="auto"/>
        <w:ind w:firstLine="0"/>
        <w:jc w:val="left"/>
        <w:rPr>
          <w:rFonts w:ascii="Calibri" w:eastAsia="Calibri" w:hAnsi="Calibri" w:cs="Times New Roman"/>
          <w:sz w:val="22"/>
        </w:rPr>
      </w:pPr>
      <w:r w:rsidRPr="004B4245">
        <w:rPr>
          <w:rFonts w:ascii="Calibri" w:eastAsia="Calibri" w:hAnsi="Calibri" w:cs="Times New Roman"/>
          <w:sz w:val="22"/>
        </w:rPr>
        <w:t>Adı- Soyadı:</w:t>
      </w:r>
    </w:p>
    <w:p w:rsidR="004B4245" w:rsidRPr="00D61A94" w:rsidRDefault="004B4245" w:rsidP="004B4245">
      <w:pPr>
        <w:keepNext/>
        <w:tabs>
          <w:tab w:val="left" w:pos="1136"/>
        </w:tabs>
        <w:ind w:firstLine="0"/>
        <w:outlineLvl w:val="0"/>
        <w:rPr>
          <w:rFonts w:eastAsia="Calibri" w:cs="Times New Roman"/>
          <w:b/>
          <w:szCs w:val="24"/>
        </w:rPr>
      </w:pPr>
      <w:r w:rsidRPr="00D61A94">
        <w:rPr>
          <w:rFonts w:eastAsia="Calibri" w:cs="Times New Roman"/>
          <w:b/>
          <w:szCs w:val="24"/>
        </w:rPr>
        <w:lastRenderedPageBreak/>
        <w:t>Ek 3. Yaşlı İsim Listesi;</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FY:Fadime Yılmaz                                                         NA: Necdet Aktuğ</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HŞ: Hatice Şaşmaz                                                          NB: Nevzat Bilgü</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GK: Gülzari Karadana                                                    CA: Cemil Ardan</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 xml:space="preserve">ADA: Ayşe Dudu Acun                                                  AY: Ali Yıldız </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PÜ: Perihan Ünlü                                                            ZA: Zeki Aksoy</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HY: Hatice Yıldırım                                                       MA: Mustafa Aydın</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 xml:space="preserve">MA: Münevver Ataklı                                                    MT: Muammer Taşıyıcı </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SÖ: Suna Öğün                                                               HA: Hüseyin Ay</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NK: Neriman Karademir                                                HY: Halit Yosma</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MÇ: Makbule Çetinkaya                                                İB: İbrahim Ballı</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 xml:space="preserve">HÇ: Hatice Çabuk                                                          CD: Cengiz Doğan </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BG: Beyhan Gündüz                                                      S.Kah.:Süleyman Kahraman</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YG: Yıldız Güney                                                          S.Kap.:Süleyman Kaplan</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ET: Emine Turgut                                                          SÜ: Süleyman Ünlü</w:t>
      </w:r>
    </w:p>
    <w:p w:rsidR="004B4245" w:rsidRPr="004B4245" w:rsidRDefault="004B4245" w:rsidP="004B4245">
      <w:pPr>
        <w:keepNext/>
        <w:tabs>
          <w:tab w:val="left" w:pos="1136"/>
          <w:tab w:val="left" w:pos="5405"/>
        </w:tabs>
        <w:ind w:firstLine="0"/>
        <w:outlineLvl w:val="0"/>
        <w:rPr>
          <w:rFonts w:eastAsia="Calibri" w:cs="Times New Roman"/>
          <w:szCs w:val="24"/>
        </w:rPr>
      </w:pPr>
      <w:r w:rsidRPr="004B4245">
        <w:rPr>
          <w:rFonts w:eastAsia="Calibri" w:cs="Times New Roman"/>
          <w:szCs w:val="24"/>
        </w:rPr>
        <w:t>FG: Fadime Gürer                                                          HP: Hasan Peynircioğlu</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NT: Nurten Taşkın                                                         SA: Selahattin Altın</w:t>
      </w:r>
    </w:p>
    <w:p w:rsidR="004B4245" w:rsidRPr="004B4245" w:rsidRDefault="004B4245" w:rsidP="004B4245">
      <w:pPr>
        <w:keepNext/>
        <w:tabs>
          <w:tab w:val="left" w:pos="1136"/>
        </w:tabs>
        <w:ind w:firstLine="0"/>
        <w:outlineLvl w:val="0"/>
        <w:rPr>
          <w:rFonts w:eastAsia="Calibri" w:cs="Times New Roman"/>
          <w:szCs w:val="24"/>
        </w:rPr>
      </w:pPr>
      <w:r w:rsidRPr="004B4245">
        <w:rPr>
          <w:rFonts w:eastAsia="Calibri" w:cs="Times New Roman"/>
          <w:szCs w:val="24"/>
        </w:rPr>
        <w:t>NÖ: Nebahat Özler                                                        OK: Osman Kaya</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AB: Ayhan Babayiğit                                                    OY: Osman Yiğit</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MÖ: Mehmet Önel</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NK: Nuri Keske</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HK: Hanefi Karakurt</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Ah.A:Ahmet Aktı</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NE: Necmi Ersöz</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CO: Cafer Olgun</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İK: İsmail Kaya</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MY: Memduh Yalman</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İHK: İmam Hüseyin Küçükkaya</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Ha.Kı: Hasan Kızılay</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AD: Ahmet Demiralp</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At.A: Atlıhan Akhunlar</w:t>
      </w:r>
    </w:p>
    <w:p w:rsidR="004B4245" w:rsidRPr="004B4245" w:rsidRDefault="004B4245" w:rsidP="004B4245">
      <w:pPr>
        <w:keepNext/>
        <w:ind w:firstLine="0"/>
        <w:jc w:val="left"/>
        <w:outlineLvl w:val="0"/>
        <w:rPr>
          <w:rFonts w:eastAsia="Calibri" w:cs="Times New Roman"/>
          <w:szCs w:val="24"/>
        </w:rPr>
      </w:pPr>
      <w:r w:rsidRPr="004B4245">
        <w:rPr>
          <w:rFonts w:eastAsia="Calibri" w:cs="Times New Roman"/>
          <w:szCs w:val="24"/>
        </w:rPr>
        <w:t>MS: Mustafa Suer</w:t>
      </w:r>
    </w:p>
    <w:p w:rsidR="004B4245" w:rsidRDefault="004B4245" w:rsidP="004B4245">
      <w:pPr>
        <w:keepNext/>
        <w:ind w:firstLine="0"/>
        <w:jc w:val="left"/>
        <w:outlineLvl w:val="0"/>
        <w:rPr>
          <w:rFonts w:eastAsia="Calibri" w:cs="Times New Roman"/>
          <w:szCs w:val="24"/>
        </w:rPr>
      </w:pPr>
      <w:r w:rsidRPr="004B4245">
        <w:rPr>
          <w:rFonts w:eastAsia="Calibri" w:cs="Times New Roman"/>
          <w:szCs w:val="24"/>
        </w:rPr>
        <w:t>MBS: Mahmut  Baha Sabuncuoğlu</w:t>
      </w:r>
    </w:p>
    <w:p w:rsidR="00D61A94" w:rsidRPr="004B4245" w:rsidRDefault="00D61A94" w:rsidP="004B4245">
      <w:pPr>
        <w:keepNext/>
        <w:ind w:firstLine="0"/>
        <w:jc w:val="left"/>
        <w:outlineLvl w:val="0"/>
        <w:rPr>
          <w:rFonts w:eastAsia="Calibri" w:cs="Times New Roman"/>
          <w:szCs w:val="24"/>
        </w:rPr>
      </w:pPr>
    </w:p>
    <w:p w:rsidR="004B4245" w:rsidRPr="004B4245" w:rsidRDefault="004B4245" w:rsidP="004B4245">
      <w:pPr>
        <w:keepNext/>
        <w:ind w:firstLine="0"/>
        <w:jc w:val="center"/>
        <w:outlineLvl w:val="0"/>
        <w:rPr>
          <w:rFonts w:eastAsia="Times New Roman" w:cs="Times New Roman"/>
          <w:b/>
          <w:bCs/>
          <w:kern w:val="32"/>
          <w:sz w:val="28"/>
          <w:szCs w:val="28"/>
        </w:rPr>
      </w:pPr>
      <w:r w:rsidRPr="004B4245">
        <w:rPr>
          <w:rFonts w:eastAsia="Times New Roman" w:cs="Times New Roman"/>
          <w:b/>
          <w:bCs/>
          <w:kern w:val="32"/>
          <w:sz w:val="28"/>
          <w:szCs w:val="28"/>
        </w:rPr>
        <w:lastRenderedPageBreak/>
        <w:t>ÖZGEÇMİŞ</w:t>
      </w:r>
    </w:p>
    <w:p w:rsidR="004B4245" w:rsidRPr="004B4245" w:rsidRDefault="004B4245" w:rsidP="004B4245">
      <w:pPr>
        <w:tabs>
          <w:tab w:val="left" w:pos="3360"/>
        </w:tabs>
        <w:spacing w:line="240" w:lineRule="auto"/>
        <w:ind w:firstLine="0"/>
        <w:rPr>
          <w:rFonts w:eastAsia="Times New Roman" w:cs="Times New Roman"/>
          <w:sz w:val="22"/>
        </w:rPr>
      </w:pPr>
    </w:p>
    <w:p w:rsidR="004B4245" w:rsidRPr="004B4245" w:rsidRDefault="004B4245" w:rsidP="004B4245">
      <w:pPr>
        <w:tabs>
          <w:tab w:val="left" w:pos="3360"/>
        </w:tabs>
        <w:spacing w:line="240" w:lineRule="auto"/>
        <w:ind w:firstLine="0"/>
        <w:rPr>
          <w:rFonts w:eastAsia="Times New Roman" w:cs="Times New Roman"/>
          <w:sz w:val="22"/>
        </w:rPr>
      </w:pPr>
    </w:p>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b/>
          <w:sz w:val="22"/>
        </w:rPr>
        <w:t>Soyadı, Adı</w:t>
      </w:r>
      <w:r w:rsidRPr="004B4245">
        <w:rPr>
          <w:rFonts w:eastAsia="Times New Roman" w:cs="Times New Roman"/>
          <w:sz w:val="22"/>
        </w:rPr>
        <w:tab/>
        <w:t>: ONGUN Gülşah</w:t>
      </w:r>
    </w:p>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b/>
          <w:sz w:val="22"/>
        </w:rPr>
        <w:t>Uyruk</w:t>
      </w:r>
      <w:r w:rsidRPr="004B4245">
        <w:rPr>
          <w:rFonts w:eastAsia="Times New Roman" w:cs="Times New Roman"/>
          <w:sz w:val="22"/>
        </w:rPr>
        <w:tab/>
        <w:t>: TC</w:t>
      </w:r>
    </w:p>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b/>
          <w:sz w:val="22"/>
        </w:rPr>
        <w:t>Doğum yeri ve tarihi</w:t>
      </w:r>
      <w:r w:rsidRPr="004B4245">
        <w:rPr>
          <w:rFonts w:eastAsia="Times New Roman" w:cs="Times New Roman"/>
          <w:sz w:val="22"/>
        </w:rPr>
        <w:tab/>
        <w:t>: AYDIN-1986</w:t>
      </w:r>
    </w:p>
    <w:p w:rsidR="004B4245" w:rsidRPr="004B4245" w:rsidRDefault="004B4245" w:rsidP="004B4245">
      <w:pPr>
        <w:spacing w:line="240" w:lineRule="auto"/>
        <w:ind w:firstLine="0"/>
        <w:jc w:val="left"/>
        <w:rPr>
          <w:rFonts w:eastAsia="Times New Roman" w:cs="Times New Roman"/>
          <w:sz w:val="22"/>
        </w:rPr>
      </w:pPr>
      <w:r w:rsidRPr="004B4245">
        <w:rPr>
          <w:rFonts w:eastAsia="Times New Roman" w:cs="Times New Roman"/>
          <w:b/>
          <w:sz w:val="22"/>
          <w:lang w:val="sv-SE"/>
        </w:rPr>
        <w:t>Telefon</w:t>
      </w:r>
      <w:r w:rsidRPr="004B4245">
        <w:rPr>
          <w:rFonts w:eastAsia="Times New Roman" w:cs="Times New Roman"/>
          <w:b/>
          <w:sz w:val="22"/>
          <w:lang w:val="sv-SE"/>
        </w:rPr>
        <w:tab/>
      </w:r>
      <w:r w:rsidRPr="004B4245">
        <w:rPr>
          <w:rFonts w:eastAsia="Times New Roman" w:cs="Times New Roman"/>
          <w:b/>
          <w:sz w:val="22"/>
          <w:lang w:val="sv-SE"/>
        </w:rPr>
        <w:tab/>
      </w:r>
      <w:r w:rsidRPr="004B4245">
        <w:rPr>
          <w:rFonts w:eastAsia="Times New Roman" w:cs="Times New Roman"/>
          <w:b/>
          <w:sz w:val="22"/>
          <w:lang w:val="sv-SE"/>
        </w:rPr>
        <w:tab/>
      </w:r>
      <w:r w:rsidRPr="004B4245">
        <w:rPr>
          <w:rFonts w:eastAsia="Times New Roman" w:cs="Times New Roman"/>
          <w:sz w:val="22"/>
          <w:lang w:val="sv-SE"/>
        </w:rPr>
        <w:t xml:space="preserve">          :0 544 235 26 45 </w:t>
      </w:r>
    </w:p>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b/>
          <w:sz w:val="22"/>
        </w:rPr>
        <w:t>E-mail</w:t>
      </w:r>
      <w:r w:rsidRPr="004B4245">
        <w:rPr>
          <w:rFonts w:eastAsia="Times New Roman" w:cs="Times New Roman"/>
          <w:b/>
          <w:sz w:val="22"/>
        </w:rPr>
        <w:tab/>
      </w:r>
      <w:r w:rsidRPr="004B4245">
        <w:rPr>
          <w:rFonts w:eastAsia="Times New Roman" w:cs="Times New Roman"/>
          <w:sz w:val="22"/>
        </w:rPr>
        <w:t>: gulsahh.ongun@gmail.com</w:t>
      </w:r>
    </w:p>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b/>
          <w:sz w:val="22"/>
        </w:rPr>
        <w:t>Yabancı Dil</w:t>
      </w:r>
      <w:r w:rsidRPr="004B4245">
        <w:rPr>
          <w:rFonts w:eastAsia="Times New Roman" w:cs="Times New Roman"/>
          <w:b/>
          <w:sz w:val="22"/>
        </w:rPr>
        <w:tab/>
      </w:r>
      <w:r w:rsidRPr="004B4245">
        <w:rPr>
          <w:rFonts w:eastAsia="Times New Roman" w:cs="Times New Roman"/>
          <w:sz w:val="22"/>
        </w:rPr>
        <w:t>: İngilizce</w:t>
      </w:r>
    </w:p>
    <w:p w:rsidR="004B4245" w:rsidRPr="004B4245" w:rsidRDefault="004B4245" w:rsidP="004B4245">
      <w:pPr>
        <w:tabs>
          <w:tab w:val="left" w:pos="3360"/>
        </w:tabs>
        <w:spacing w:line="240" w:lineRule="auto"/>
        <w:ind w:firstLine="0"/>
        <w:rPr>
          <w:rFonts w:eastAsia="Times New Roman" w:cs="Times New Roman"/>
          <w:sz w:val="22"/>
        </w:rPr>
      </w:pPr>
    </w:p>
    <w:p w:rsidR="004B4245" w:rsidRPr="004B4245" w:rsidRDefault="004B4245" w:rsidP="004B4245">
      <w:pPr>
        <w:tabs>
          <w:tab w:val="left" w:pos="3360"/>
        </w:tabs>
        <w:spacing w:line="240" w:lineRule="auto"/>
        <w:ind w:firstLine="0"/>
        <w:rPr>
          <w:rFonts w:eastAsia="Times New Roman" w:cs="Times New Roman"/>
          <w:sz w:val="22"/>
        </w:rPr>
      </w:pPr>
    </w:p>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b/>
          <w:sz w:val="22"/>
        </w:rPr>
        <w:t>EĞİTİM</w:t>
      </w:r>
    </w:p>
    <w:p w:rsidR="004B4245" w:rsidRPr="004B4245" w:rsidRDefault="004B4245" w:rsidP="004B4245">
      <w:pPr>
        <w:tabs>
          <w:tab w:val="left" w:pos="3360"/>
        </w:tabs>
        <w:spacing w:line="240" w:lineRule="auto"/>
        <w:ind w:firstLine="0"/>
        <w:rPr>
          <w:rFonts w:eastAsia="Times New Roman" w:cs="Times New Roman"/>
          <w:sz w:val="22"/>
        </w:rPr>
      </w:pPr>
    </w:p>
    <w:tbl>
      <w:tblPr>
        <w:tblW w:w="8341" w:type="dxa"/>
        <w:tblLook w:val="04A0"/>
      </w:tblPr>
      <w:tblGrid>
        <w:gridCol w:w="1200"/>
        <w:gridCol w:w="3780"/>
        <w:gridCol w:w="1980"/>
        <w:gridCol w:w="1381"/>
      </w:tblGrid>
      <w:tr w:rsidR="004B4245" w:rsidRPr="004B4245" w:rsidTr="004B4245">
        <w:tc>
          <w:tcPr>
            <w:tcW w:w="1200" w:type="dxa"/>
            <w:tcBorders>
              <w:top w:val="single" w:sz="4" w:space="0" w:color="auto"/>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b/>
              </w:rPr>
            </w:pPr>
            <w:r w:rsidRPr="004B4245">
              <w:rPr>
                <w:rFonts w:eastAsia="Times New Roman" w:cs="Times New Roman"/>
                <w:b/>
                <w:sz w:val="22"/>
              </w:rPr>
              <w:t>Derece</w:t>
            </w:r>
          </w:p>
        </w:tc>
        <w:tc>
          <w:tcPr>
            <w:tcW w:w="3780" w:type="dxa"/>
            <w:tcBorders>
              <w:top w:val="single" w:sz="4" w:space="0" w:color="auto"/>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b/>
              </w:rPr>
            </w:pPr>
            <w:r w:rsidRPr="004B4245">
              <w:rPr>
                <w:rFonts w:eastAsia="Times New Roman" w:cs="Times New Roman"/>
                <w:b/>
                <w:sz w:val="22"/>
              </w:rPr>
              <w:t>Kurum</w:t>
            </w:r>
          </w:p>
        </w:tc>
        <w:tc>
          <w:tcPr>
            <w:tcW w:w="1980" w:type="dxa"/>
            <w:tcBorders>
              <w:top w:val="single" w:sz="4" w:space="0" w:color="auto"/>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b/>
              </w:rPr>
            </w:pPr>
            <w:r w:rsidRPr="004B4245">
              <w:rPr>
                <w:rFonts w:eastAsia="Times New Roman" w:cs="Times New Roman"/>
                <w:b/>
                <w:sz w:val="22"/>
              </w:rPr>
              <w:t>Mezuniyet tarihi</w:t>
            </w:r>
          </w:p>
        </w:tc>
        <w:tc>
          <w:tcPr>
            <w:tcW w:w="1381" w:type="dxa"/>
            <w:tcBorders>
              <w:top w:val="single" w:sz="4" w:space="0" w:color="auto"/>
              <w:bottom w:val="single" w:sz="4" w:space="0" w:color="auto"/>
            </w:tcBorders>
            <w:vAlign w:val="center"/>
          </w:tcPr>
          <w:p w:rsidR="004B4245" w:rsidRPr="004B4245" w:rsidRDefault="004B4245" w:rsidP="004B4245">
            <w:pPr>
              <w:tabs>
                <w:tab w:val="left" w:pos="3360"/>
              </w:tabs>
              <w:spacing w:line="240" w:lineRule="auto"/>
              <w:ind w:firstLine="0"/>
              <w:jc w:val="center"/>
              <w:rPr>
                <w:rFonts w:eastAsia="Times New Roman" w:cs="Times New Roman"/>
                <w:b/>
              </w:rPr>
            </w:pPr>
          </w:p>
        </w:tc>
      </w:tr>
      <w:tr w:rsidR="004B4245" w:rsidRPr="004B4245" w:rsidTr="004B4245">
        <w:tc>
          <w:tcPr>
            <w:tcW w:w="1200" w:type="dxa"/>
            <w:tcBorders>
              <w:bottom w:val="single" w:sz="4" w:space="0" w:color="auto"/>
            </w:tcBorders>
            <w:vAlign w:val="center"/>
          </w:tcPr>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Lisans</w:t>
            </w:r>
          </w:p>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Yüksek Lisans</w:t>
            </w:r>
          </w:p>
        </w:tc>
        <w:tc>
          <w:tcPr>
            <w:tcW w:w="3780" w:type="dxa"/>
            <w:tcBorders>
              <w:bottom w:val="single" w:sz="4" w:space="0" w:color="auto"/>
            </w:tcBorders>
            <w:vAlign w:val="center"/>
          </w:tcPr>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Süleyman Demirel Üniversitesi</w:t>
            </w:r>
          </w:p>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Sağlık Yüksek Okulu Fizik Tedavi ve Rehabilitasyon Bölümü</w:t>
            </w:r>
          </w:p>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 xml:space="preserve">Adnan Menderes Üniversitesi Tıp Fakültesi Anatomi Anabilim Dalı </w:t>
            </w:r>
          </w:p>
        </w:tc>
        <w:tc>
          <w:tcPr>
            <w:tcW w:w="1980" w:type="dxa"/>
            <w:tcBorders>
              <w:bottom w:val="single" w:sz="4" w:space="0" w:color="auto"/>
            </w:tcBorders>
            <w:vAlign w:val="center"/>
          </w:tcPr>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2008</w:t>
            </w:r>
          </w:p>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r w:rsidRPr="004B4245">
              <w:rPr>
                <w:rFonts w:eastAsia="Times New Roman" w:cs="Times New Roman"/>
                <w:sz w:val="22"/>
              </w:rPr>
              <w:t>Devam ediyor</w:t>
            </w:r>
          </w:p>
        </w:tc>
        <w:tc>
          <w:tcPr>
            <w:tcW w:w="1381" w:type="dxa"/>
            <w:tcBorders>
              <w:bottom w:val="single" w:sz="4" w:space="0" w:color="auto"/>
            </w:tcBorders>
            <w:vAlign w:val="center"/>
          </w:tcPr>
          <w:p w:rsidR="004B4245" w:rsidRPr="004B4245" w:rsidRDefault="004B4245" w:rsidP="004B4245">
            <w:pPr>
              <w:tabs>
                <w:tab w:val="left" w:pos="3360"/>
              </w:tabs>
              <w:spacing w:line="240" w:lineRule="auto"/>
              <w:ind w:firstLine="0"/>
              <w:jc w:val="left"/>
              <w:rPr>
                <w:rFonts w:eastAsia="Times New Roman" w:cs="Times New Roman"/>
              </w:rPr>
            </w:pPr>
          </w:p>
          <w:p w:rsidR="004B4245" w:rsidRPr="004B4245" w:rsidRDefault="004B4245" w:rsidP="004B4245">
            <w:pPr>
              <w:tabs>
                <w:tab w:val="left" w:pos="3360"/>
              </w:tabs>
              <w:spacing w:line="240" w:lineRule="auto"/>
              <w:ind w:firstLine="0"/>
              <w:jc w:val="center"/>
              <w:rPr>
                <w:rFonts w:eastAsia="Times New Roman" w:cs="Times New Roman"/>
              </w:rPr>
            </w:pPr>
          </w:p>
          <w:p w:rsidR="004B4245" w:rsidRPr="004B4245" w:rsidRDefault="004B4245" w:rsidP="004B4245">
            <w:pPr>
              <w:tabs>
                <w:tab w:val="left" w:pos="3360"/>
              </w:tabs>
              <w:spacing w:line="240" w:lineRule="auto"/>
              <w:ind w:firstLine="0"/>
              <w:jc w:val="center"/>
              <w:rPr>
                <w:rFonts w:eastAsia="Times New Roman" w:cs="Times New Roman"/>
              </w:rPr>
            </w:pPr>
          </w:p>
          <w:p w:rsidR="004B4245" w:rsidRPr="004B4245" w:rsidRDefault="004B4245" w:rsidP="004B4245">
            <w:pPr>
              <w:tabs>
                <w:tab w:val="left" w:pos="3360"/>
              </w:tabs>
              <w:spacing w:line="240" w:lineRule="auto"/>
              <w:ind w:firstLine="0"/>
              <w:jc w:val="left"/>
              <w:rPr>
                <w:rFonts w:eastAsia="Times New Roman" w:cs="Times New Roman"/>
              </w:rPr>
            </w:pPr>
          </w:p>
        </w:tc>
      </w:tr>
    </w:tbl>
    <w:p w:rsidR="004B4245" w:rsidRPr="004B4245" w:rsidRDefault="004B4245" w:rsidP="004B4245">
      <w:pPr>
        <w:tabs>
          <w:tab w:val="left" w:pos="3360"/>
        </w:tabs>
        <w:spacing w:line="240" w:lineRule="auto"/>
        <w:ind w:firstLine="0"/>
        <w:rPr>
          <w:rFonts w:eastAsia="Times New Roman" w:cs="Times New Roman"/>
          <w:sz w:val="22"/>
        </w:rPr>
      </w:pPr>
      <w:r w:rsidRPr="004B4245">
        <w:rPr>
          <w:rFonts w:eastAsia="Times New Roman" w:cs="Times New Roman"/>
          <w:sz w:val="22"/>
        </w:rPr>
        <w:tab/>
      </w:r>
      <w:r w:rsidRPr="004B4245">
        <w:rPr>
          <w:rFonts w:eastAsia="Times New Roman" w:cs="Times New Roman"/>
          <w:sz w:val="22"/>
        </w:rPr>
        <w:tab/>
      </w:r>
      <w:r w:rsidRPr="004B4245">
        <w:rPr>
          <w:rFonts w:eastAsia="Times New Roman" w:cs="Times New Roman"/>
          <w:sz w:val="22"/>
        </w:rPr>
        <w:tab/>
      </w:r>
    </w:p>
    <w:p w:rsidR="004B4245" w:rsidRPr="004B4245" w:rsidRDefault="004B4245" w:rsidP="004B4245">
      <w:pPr>
        <w:tabs>
          <w:tab w:val="left" w:pos="3360"/>
        </w:tabs>
        <w:spacing w:line="240" w:lineRule="auto"/>
        <w:ind w:firstLine="0"/>
        <w:rPr>
          <w:rFonts w:eastAsia="Times New Roman" w:cs="Times New Roman"/>
          <w:b/>
          <w:sz w:val="22"/>
        </w:rPr>
      </w:pPr>
    </w:p>
    <w:p w:rsidR="004B4245" w:rsidRPr="004B4245" w:rsidRDefault="004B4245" w:rsidP="004B4245">
      <w:pPr>
        <w:tabs>
          <w:tab w:val="left" w:pos="3360"/>
        </w:tabs>
        <w:spacing w:line="240" w:lineRule="auto"/>
        <w:ind w:firstLine="0"/>
        <w:rPr>
          <w:rFonts w:eastAsia="Times New Roman" w:cs="Times New Roman"/>
          <w:b/>
          <w:sz w:val="22"/>
        </w:rPr>
      </w:pPr>
    </w:p>
    <w:p w:rsidR="004B4245" w:rsidRPr="004B4245" w:rsidRDefault="004B4245" w:rsidP="004B4245">
      <w:pPr>
        <w:tabs>
          <w:tab w:val="left" w:pos="3360"/>
        </w:tabs>
        <w:spacing w:line="240" w:lineRule="auto"/>
        <w:ind w:firstLine="0"/>
        <w:rPr>
          <w:rFonts w:eastAsia="Times New Roman" w:cs="Times New Roman"/>
          <w:b/>
          <w:sz w:val="22"/>
        </w:rPr>
      </w:pPr>
      <w:r w:rsidRPr="004B4245">
        <w:rPr>
          <w:rFonts w:eastAsia="Times New Roman" w:cs="Times New Roman"/>
          <w:b/>
          <w:sz w:val="22"/>
        </w:rPr>
        <w:t>İŞ DENEYİMİ</w:t>
      </w:r>
    </w:p>
    <w:p w:rsidR="004B4245" w:rsidRPr="004B4245" w:rsidRDefault="004B4245" w:rsidP="004B4245">
      <w:pPr>
        <w:tabs>
          <w:tab w:val="left" w:pos="3360"/>
        </w:tabs>
        <w:spacing w:line="240" w:lineRule="auto"/>
        <w:ind w:firstLine="0"/>
        <w:rPr>
          <w:rFonts w:eastAsia="Times New Roman" w:cs="Times New Roman"/>
          <w:b/>
          <w:sz w:val="22"/>
        </w:rPr>
      </w:pPr>
    </w:p>
    <w:tbl>
      <w:tblPr>
        <w:tblW w:w="7980" w:type="dxa"/>
        <w:tblInd w:w="108" w:type="dxa"/>
        <w:tblLook w:val="04A0"/>
      </w:tblPr>
      <w:tblGrid>
        <w:gridCol w:w="2141"/>
        <w:gridCol w:w="3713"/>
        <w:gridCol w:w="2126"/>
      </w:tblGrid>
      <w:tr w:rsidR="004B4245" w:rsidRPr="004B4245" w:rsidTr="004B4245">
        <w:trPr>
          <w:trHeight w:val="431"/>
        </w:trPr>
        <w:tc>
          <w:tcPr>
            <w:tcW w:w="2141" w:type="dxa"/>
            <w:tcBorders>
              <w:top w:val="single" w:sz="4" w:space="0" w:color="auto"/>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b/>
              </w:rPr>
            </w:pPr>
            <w:r w:rsidRPr="004B4245">
              <w:rPr>
                <w:rFonts w:eastAsia="Times New Roman" w:cs="Times New Roman"/>
                <w:b/>
                <w:sz w:val="22"/>
              </w:rPr>
              <w:t>Yıl</w:t>
            </w:r>
          </w:p>
        </w:tc>
        <w:tc>
          <w:tcPr>
            <w:tcW w:w="3713" w:type="dxa"/>
            <w:tcBorders>
              <w:top w:val="single" w:sz="4" w:space="0" w:color="auto"/>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b/>
              </w:rPr>
            </w:pPr>
            <w:r w:rsidRPr="004B4245">
              <w:rPr>
                <w:rFonts w:eastAsia="Times New Roman" w:cs="Times New Roman"/>
                <w:b/>
                <w:sz w:val="22"/>
              </w:rPr>
              <w:t>Yer/Kurum</w:t>
            </w:r>
          </w:p>
        </w:tc>
        <w:tc>
          <w:tcPr>
            <w:tcW w:w="2126" w:type="dxa"/>
            <w:tcBorders>
              <w:top w:val="single" w:sz="4" w:space="0" w:color="auto"/>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b/>
              </w:rPr>
            </w:pPr>
            <w:r w:rsidRPr="004B4245">
              <w:rPr>
                <w:rFonts w:eastAsia="Times New Roman" w:cs="Times New Roman"/>
                <w:b/>
                <w:sz w:val="22"/>
              </w:rPr>
              <w:t>Ünvan</w:t>
            </w:r>
          </w:p>
        </w:tc>
      </w:tr>
      <w:tr w:rsidR="004B4245" w:rsidRPr="004B4245" w:rsidTr="004B4245">
        <w:tc>
          <w:tcPr>
            <w:tcW w:w="2141" w:type="dxa"/>
            <w:tcBorders>
              <w:top w:val="single" w:sz="4" w:space="0" w:color="auto"/>
            </w:tcBorders>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2008-2010</w:t>
            </w:r>
          </w:p>
        </w:tc>
        <w:tc>
          <w:tcPr>
            <w:tcW w:w="3713" w:type="dxa"/>
            <w:tcBorders>
              <w:top w:val="single" w:sz="4" w:space="0" w:color="auto"/>
            </w:tcBorders>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Özel Gözbebeği Özel Eğitim ve Rehabilitasyon Merkezi /TEKİRDAĞ</w:t>
            </w:r>
          </w:p>
          <w:p w:rsidR="004B4245" w:rsidRPr="004B4245" w:rsidRDefault="004B4245" w:rsidP="004B4245">
            <w:pPr>
              <w:tabs>
                <w:tab w:val="left" w:pos="3360"/>
              </w:tabs>
              <w:spacing w:line="240" w:lineRule="auto"/>
              <w:ind w:firstLine="0"/>
              <w:rPr>
                <w:rFonts w:eastAsia="Times New Roman" w:cs="Times New Roman"/>
              </w:rPr>
            </w:pPr>
          </w:p>
        </w:tc>
        <w:tc>
          <w:tcPr>
            <w:tcW w:w="2126" w:type="dxa"/>
            <w:tcBorders>
              <w:top w:val="single" w:sz="4" w:space="0" w:color="auto"/>
            </w:tcBorders>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 xml:space="preserve">Fizyoterapist </w:t>
            </w:r>
          </w:p>
        </w:tc>
      </w:tr>
      <w:tr w:rsidR="004B4245" w:rsidRPr="004B4245" w:rsidTr="004B4245">
        <w:trPr>
          <w:trHeight w:val="573"/>
        </w:trPr>
        <w:tc>
          <w:tcPr>
            <w:tcW w:w="2141" w:type="dxa"/>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2010-2012</w:t>
            </w:r>
          </w:p>
        </w:tc>
        <w:tc>
          <w:tcPr>
            <w:tcW w:w="3713" w:type="dxa"/>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Nazilli Devlet Hastanesi Fizik Tedavi Ünitesi Hizmet Alımı</w:t>
            </w:r>
          </w:p>
          <w:p w:rsidR="004B4245" w:rsidRPr="004B4245" w:rsidRDefault="004B4245" w:rsidP="004B4245">
            <w:pPr>
              <w:tabs>
                <w:tab w:val="left" w:pos="3360"/>
              </w:tabs>
              <w:spacing w:line="240" w:lineRule="auto"/>
              <w:ind w:firstLine="0"/>
              <w:rPr>
                <w:rFonts w:eastAsia="Times New Roman" w:cs="Times New Roman"/>
              </w:rPr>
            </w:pPr>
          </w:p>
        </w:tc>
        <w:tc>
          <w:tcPr>
            <w:tcW w:w="2126" w:type="dxa"/>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Fizyoterapist</w:t>
            </w:r>
          </w:p>
        </w:tc>
      </w:tr>
      <w:tr w:rsidR="004B4245" w:rsidRPr="004B4245" w:rsidTr="004B4245">
        <w:tc>
          <w:tcPr>
            <w:tcW w:w="2141" w:type="dxa"/>
            <w:tcBorders>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2012-…</w:t>
            </w:r>
          </w:p>
          <w:p w:rsidR="004B4245" w:rsidRPr="004B4245" w:rsidRDefault="004B4245" w:rsidP="004B4245">
            <w:pPr>
              <w:spacing w:after="200" w:line="276" w:lineRule="auto"/>
              <w:ind w:firstLine="0"/>
              <w:jc w:val="left"/>
              <w:rPr>
                <w:rFonts w:eastAsia="Times New Roman" w:cs="Times New Roman"/>
              </w:rPr>
            </w:pPr>
          </w:p>
          <w:p w:rsidR="004B4245" w:rsidRPr="004B4245" w:rsidRDefault="004B4245" w:rsidP="004B4245">
            <w:pPr>
              <w:spacing w:after="200" w:line="276" w:lineRule="auto"/>
              <w:ind w:firstLine="0"/>
              <w:jc w:val="left"/>
              <w:rPr>
                <w:rFonts w:eastAsia="Times New Roman" w:cs="Times New Roman"/>
              </w:rPr>
            </w:pPr>
            <w:r w:rsidRPr="004B4245">
              <w:rPr>
                <w:rFonts w:eastAsia="Times New Roman" w:cs="Times New Roman"/>
                <w:sz w:val="22"/>
              </w:rPr>
              <w:t xml:space="preserve">Haziran 2019-…      </w:t>
            </w:r>
          </w:p>
        </w:tc>
        <w:tc>
          <w:tcPr>
            <w:tcW w:w="3713" w:type="dxa"/>
            <w:tcBorders>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Aydın Huzurevi Yaşlı Bakım ve Rehabilitasyon Merkezi</w:t>
            </w:r>
          </w:p>
          <w:p w:rsidR="004B4245" w:rsidRPr="004B4245" w:rsidRDefault="004B4245" w:rsidP="004B4245">
            <w:pPr>
              <w:tabs>
                <w:tab w:val="left" w:pos="3360"/>
              </w:tabs>
              <w:spacing w:line="240" w:lineRule="auto"/>
              <w:ind w:firstLine="0"/>
              <w:rPr>
                <w:rFonts w:eastAsia="Times New Roman" w:cs="Times New Roman"/>
              </w:rPr>
            </w:pPr>
          </w:p>
          <w:p w:rsidR="004B4245" w:rsidRPr="004B4245" w:rsidRDefault="004B4245" w:rsidP="004B4245">
            <w:pPr>
              <w:tabs>
                <w:tab w:val="left" w:pos="978"/>
              </w:tabs>
              <w:spacing w:after="200" w:line="276" w:lineRule="auto"/>
              <w:ind w:firstLine="0"/>
              <w:jc w:val="left"/>
              <w:rPr>
                <w:rFonts w:eastAsia="Times New Roman" w:cs="Times New Roman"/>
              </w:rPr>
            </w:pPr>
            <w:r w:rsidRPr="004B4245">
              <w:rPr>
                <w:rFonts w:eastAsia="Times New Roman" w:cs="Times New Roman"/>
                <w:sz w:val="22"/>
              </w:rPr>
              <w:t xml:space="preserve">Aydın Huzurevi Yaşlı Bakım ve Rehabilitasyon Merkezi              </w:t>
            </w:r>
          </w:p>
        </w:tc>
        <w:tc>
          <w:tcPr>
            <w:tcW w:w="2126" w:type="dxa"/>
            <w:tcBorders>
              <w:bottom w:val="single" w:sz="4" w:space="0" w:color="auto"/>
            </w:tcBorders>
          </w:tcPr>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Fizyoterapist</w:t>
            </w:r>
          </w:p>
          <w:p w:rsidR="004B4245" w:rsidRPr="004B4245" w:rsidRDefault="004B4245" w:rsidP="004B4245">
            <w:pPr>
              <w:tabs>
                <w:tab w:val="left" w:pos="3360"/>
              </w:tabs>
              <w:spacing w:line="240" w:lineRule="auto"/>
              <w:ind w:firstLine="0"/>
              <w:rPr>
                <w:rFonts w:eastAsia="Times New Roman" w:cs="Times New Roman"/>
              </w:rPr>
            </w:pPr>
          </w:p>
          <w:p w:rsidR="004B4245" w:rsidRPr="004B4245" w:rsidRDefault="004B4245" w:rsidP="004B4245">
            <w:pPr>
              <w:tabs>
                <w:tab w:val="left" w:pos="3360"/>
              </w:tabs>
              <w:spacing w:line="240" w:lineRule="auto"/>
              <w:ind w:firstLine="0"/>
              <w:rPr>
                <w:rFonts w:eastAsia="Times New Roman" w:cs="Times New Roman"/>
              </w:rPr>
            </w:pPr>
          </w:p>
          <w:p w:rsidR="004B4245" w:rsidRPr="004B4245" w:rsidRDefault="004B4245" w:rsidP="004B4245">
            <w:pPr>
              <w:tabs>
                <w:tab w:val="left" w:pos="3360"/>
              </w:tabs>
              <w:spacing w:line="240" w:lineRule="auto"/>
              <w:ind w:firstLine="0"/>
              <w:rPr>
                <w:rFonts w:eastAsia="Times New Roman" w:cs="Times New Roman"/>
              </w:rPr>
            </w:pPr>
            <w:r w:rsidRPr="004B4245">
              <w:rPr>
                <w:rFonts w:eastAsia="Times New Roman" w:cs="Times New Roman"/>
                <w:sz w:val="22"/>
              </w:rPr>
              <w:t>Müdür Yardımcısı Vekili</w:t>
            </w:r>
          </w:p>
        </w:tc>
      </w:tr>
    </w:tbl>
    <w:p w:rsidR="004B4245" w:rsidRPr="004B4245" w:rsidRDefault="004B4245" w:rsidP="004B4245">
      <w:pPr>
        <w:spacing w:after="200"/>
        <w:ind w:firstLine="708"/>
        <w:jc w:val="left"/>
        <w:rPr>
          <w:rFonts w:eastAsia="Calibri" w:cs="Times New Roman"/>
          <w:sz w:val="28"/>
          <w:szCs w:val="24"/>
        </w:rPr>
      </w:pPr>
    </w:p>
    <w:p w:rsidR="004B4245" w:rsidRPr="004B4245" w:rsidRDefault="004B4245" w:rsidP="004B4245">
      <w:pPr>
        <w:spacing w:before="120" w:after="240"/>
        <w:ind w:firstLine="0"/>
        <w:rPr>
          <w:rFonts w:eastAsia="Calibri" w:cs="Times New Roman"/>
          <w:szCs w:val="24"/>
        </w:rPr>
      </w:pPr>
    </w:p>
    <w:p w:rsidR="004B4245" w:rsidRPr="0035197B" w:rsidRDefault="004B4245" w:rsidP="00B42B87">
      <w:pPr>
        <w:ind w:firstLine="0"/>
        <w:rPr>
          <w:rFonts w:eastAsia="Times New Roman" w:cs="Times New Roman"/>
          <w:b/>
          <w:bCs/>
          <w:iCs/>
          <w:szCs w:val="24"/>
        </w:rPr>
      </w:pPr>
    </w:p>
    <w:sectPr w:rsidR="004B4245" w:rsidRPr="0035197B" w:rsidSect="003136D5">
      <w:pgSz w:w="11906" w:h="16838"/>
      <w:pgMar w:top="1418" w:right="1134"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5494" w:rsidRDefault="00025494" w:rsidP="00AC5D07">
      <w:pPr>
        <w:spacing w:line="240" w:lineRule="auto"/>
      </w:pPr>
      <w:r>
        <w:separator/>
      </w:r>
    </w:p>
  </w:endnote>
  <w:endnote w:type="continuationSeparator" w:id="1">
    <w:p w:rsidR="00025494" w:rsidRDefault="00025494" w:rsidP="00AC5D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1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Times-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2270995"/>
      <w:docPartObj>
        <w:docPartGallery w:val="Page Numbers (Bottom of Page)"/>
        <w:docPartUnique/>
      </w:docPartObj>
    </w:sdtPr>
    <w:sdtContent>
      <w:p w:rsidR="0001597D" w:rsidRDefault="000925AE">
        <w:pPr>
          <w:pStyle w:val="Altbilgi"/>
          <w:jc w:val="right"/>
        </w:pPr>
        <w:r>
          <w:fldChar w:fldCharType="begin"/>
        </w:r>
        <w:r w:rsidR="0001597D">
          <w:instrText>PAGE   \* MERGEFORMAT</w:instrText>
        </w:r>
        <w:r>
          <w:fldChar w:fldCharType="separate"/>
        </w:r>
        <w:r w:rsidR="00EC29E4">
          <w:rPr>
            <w:noProof/>
          </w:rPr>
          <w:t>iii</w:t>
        </w:r>
        <w:r>
          <w:rPr>
            <w:noProof/>
          </w:rPr>
          <w:fldChar w:fldCharType="end"/>
        </w:r>
      </w:p>
    </w:sdtContent>
  </w:sdt>
  <w:p w:rsidR="0001597D" w:rsidRDefault="0001597D" w:rsidP="00854F8D">
    <w:pPr>
      <w:pStyle w:val="Altbilgi"/>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5494" w:rsidRDefault="00025494" w:rsidP="00AC5D07">
      <w:pPr>
        <w:spacing w:line="240" w:lineRule="auto"/>
      </w:pPr>
      <w:r>
        <w:separator/>
      </w:r>
    </w:p>
  </w:footnote>
  <w:footnote w:type="continuationSeparator" w:id="1">
    <w:p w:rsidR="00025494" w:rsidRDefault="00025494" w:rsidP="00AC5D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2B0"/>
    <w:multiLevelType w:val="hybridMultilevel"/>
    <w:tmpl w:val="84703E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6357A8"/>
    <w:multiLevelType w:val="hybridMultilevel"/>
    <w:tmpl w:val="A46EA9E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30D3F6D"/>
    <w:multiLevelType w:val="multilevel"/>
    <w:tmpl w:val="47F87E4C"/>
    <w:lvl w:ilvl="0">
      <w:start w:val="2"/>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0"/>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BD2800"/>
    <w:multiLevelType w:val="hybridMultilevel"/>
    <w:tmpl w:val="1B12CB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E00360"/>
    <w:multiLevelType w:val="multilevel"/>
    <w:tmpl w:val="468020D8"/>
    <w:lvl w:ilvl="0">
      <w:start w:val="2"/>
      <w:numFmt w:val="decimal"/>
      <w:lvlText w:val="%1."/>
      <w:lvlJc w:val="left"/>
      <w:pPr>
        <w:ind w:left="660" w:hanging="660"/>
      </w:pPr>
      <w:rPr>
        <w:rFonts w:hint="default"/>
        <w:b/>
        <w:sz w:val="24"/>
      </w:rPr>
    </w:lvl>
    <w:lvl w:ilvl="1">
      <w:start w:val="3"/>
      <w:numFmt w:val="decimal"/>
      <w:lvlText w:val="%1.%2."/>
      <w:lvlJc w:val="left"/>
      <w:pPr>
        <w:ind w:left="660" w:hanging="660"/>
      </w:pPr>
      <w:rPr>
        <w:rFonts w:hint="default"/>
        <w:b/>
        <w:sz w:val="24"/>
      </w:rPr>
    </w:lvl>
    <w:lvl w:ilvl="2">
      <w:start w:val="13"/>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080" w:hanging="108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5">
    <w:nsid w:val="0C8D3025"/>
    <w:multiLevelType w:val="hybridMultilevel"/>
    <w:tmpl w:val="8796266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11867B5C"/>
    <w:multiLevelType w:val="hybridMultilevel"/>
    <w:tmpl w:val="8B9099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6A7165"/>
    <w:multiLevelType w:val="hybridMultilevel"/>
    <w:tmpl w:val="D9CCE8E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B651630"/>
    <w:multiLevelType w:val="hybridMultilevel"/>
    <w:tmpl w:val="8D465D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0A43BA"/>
    <w:multiLevelType w:val="hybridMultilevel"/>
    <w:tmpl w:val="A6E67390"/>
    <w:lvl w:ilvl="0" w:tplc="A7B07E6E">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21137FB0"/>
    <w:multiLevelType w:val="hybridMultilevel"/>
    <w:tmpl w:val="A66021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805081F"/>
    <w:multiLevelType w:val="hybridMultilevel"/>
    <w:tmpl w:val="958A64C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2">
    <w:nsid w:val="2C737476"/>
    <w:multiLevelType w:val="hybridMultilevel"/>
    <w:tmpl w:val="836AEC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F452D93"/>
    <w:multiLevelType w:val="hybridMultilevel"/>
    <w:tmpl w:val="CA48B684"/>
    <w:lvl w:ilvl="0" w:tplc="61D47512">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0FC6208"/>
    <w:multiLevelType w:val="hybridMultilevel"/>
    <w:tmpl w:val="0D70F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49B4D0D"/>
    <w:multiLevelType w:val="hybridMultilevel"/>
    <w:tmpl w:val="3D1228C2"/>
    <w:lvl w:ilvl="0" w:tplc="C98EE0E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52A4D6B"/>
    <w:multiLevelType w:val="multilevel"/>
    <w:tmpl w:val="9D2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CBB056D"/>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2D079F8"/>
    <w:multiLevelType w:val="hybridMultilevel"/>
    <w:tmpl w:val="C92ACC7E"/>
    <w:lvl w:ilvl="0" w:tplc="C98EE0EA">
      <w:start w:val="1"/>
      <w:numFmt w:val="decimal"/>
      <w:lvlText w:val="%1."/>
      <w:lvlJc w:val="left"/>
      <w:pPr>
        <w:ind w:left="928"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9">
    <w:nsid w:val="49447EA4"/>
    <w:multiLevelType w:val="hybridMultilevel"/>
    <w:tmpl w:val="6B9A5BF6"/>
    <w:lvl w:ilvl="0" w:tplc="C98EE0E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B181CA3"/>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C7E3FA9"/>
    <w:multiLevelType w:val="hybridMultilevel"/>
    <w:tmpl w:val="F10E33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E0605D7"/>
    <w:multiLevelType w:val="hybridMultilevel"/>
    <w:tmpl w:val="64E07C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CF0AFA"/>
    <w:multiLevelType w:val="hybridMultilevel"/>
    <w:tmpl w:val="596A9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D3222E"/>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DA200D"/>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8236DA4"/>
    <w:multiLevelType w:val="hybridMultilevel"/>
    <w:tmpl w:val="DE32D1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8806F30"/>
    <w:multiLevelType w:val="hybridMultilevel"/>
    <w:tmpl w:val="DA7C5CCE"/>
    <w:lvl w:ilvl="0" w:tplc="93BC1D12">
      <w:start w:val="1"/>
      <w:numFmt w:val="bullet"/>
      <w:lvlText w:val="•"/>
      <w:lvlJc w:val="left"/>
      <w:pPr>
        <w:tabs>
          <w:tab w:val="num" w:pos="720"/>
        </w:tabs>
        <w:ind w:left="720" w:hanging="360"/>
      </w:pPr>
      <w:rPr>
        <w:rFonts w:ascii="Arial" w:hAnsi="Arial" w:hint="default"/>
      </w:rPr>
    </w:lvl>
    <w:lvl w:ilvl="1" w:tplc="A2065EF6" w:tentative="1">
      <w:start w:val="1"/>
      <w:numFmt w:val="bullet"/>
      <w:lvlText w:val="•"/>
      <w:lvlJc w:val="left"/>
      <w:pPr>
        <w:tabs>
          <w:tab w:val="num" w:pos="1440"/>
        </w:tabs>
        <w:ind w:left="1440" w:hanging="360"/>
      </w:pPr>
      <w:rPr>
        <w:rFonts w:ascii="Arial" w:hAnsi="Arial" w:hint="default"/>
      </w:rPr>
    </w:lvl>
    <w:lvl w:ilvl="2" w:tplc="898E9EBE" w:tentative="1">
      <w:start w:val="1"/>
      <w:numFmt w:val="bullet"/>
      <w:lvlText w:val="•"/>
      <w:lvlJc w:val="left"/>
      <w:pPr>
        <w:tabs>
          <w:tab w:val="num" w:pos="2160"/>
        </w:tabs>
        <w:ind w:left="2160" w:hanging="360"/>
      </w:pPr>
      <w:rPr>
        <w:rFonts w:ascii="Arial" w:hAnsi="Arial" w:hint="default"/>
      </w:rPr>
    </w:lvl>
    <w:lvl w:ilvl="3" w:tplc="60FE8686" w:tentative="1">
      <w:start w:val="1"/>
      <w:numFmt w:val="bullet"/>
      <w:lvlText w:val="•"/>
      <w:lvlJc w:val="left"/>
      <w:pPr>
        <w:tabs>
          <w:tab w:val="num" w:pos="2880"/>
        </w:tabs>
        <w:ind w:left="2880" w:hanging="360"/>
      </w:pPr>
      <w:rPr>
        <w:rFonts w:ascii="Arial" w:hAnsi="Arial" w:hint="default"/>
      </w:rPr>
    </w:lvl>
    <w:lvl w:ilvl="4" w:tplc="2D48AE36" w:tentative="1">
      <w:start w:val="1"/>
      <w:numFmt w:val="bullet"/>
      <w:lvlText w:val="•"/>
      <w:lvlJc w:val="left"/>
      <w:pPr>
        <w:tabs>
          <w:tab w:val="num" w:pos="3600"/>
        </w:tabs>
        <w:ind w:left="3600" w:hanging="360"/>
      </w:pPr>
      <w:rPr>
        <w:rFonts w:ascii="Arial" w:hAnsi="Arial" w:hint="default"/>
      </w:rPr>
    </w:lvl>
    <w:lvl w:ilvl="5" w:tplc="DB08655E" w:tentative="1">
      <w:start w:val="1"/>
      <w:numFmt w:val="bullet"/>
      <w:lvlText w:val="•"/>
      <w:lvlJc w:val="left"/>
      <w:pPr>
        <w:tabs>
          <w:tab w:val="num" w:pos="4320"/>
        </w:tabs>
        <w:ind w:left="4320" w:hanging="360"/>
      </w:pPr>
      <w:rPr>
        <w:rFonts w:ascii="Arial" w:hAnsi="Arial" w:hint="default"/>
      </w:rPr>
    </w:lvl>
    <w:lvl w:ilvl="6" w:tplc="614ACD82" w:tentative="1">
      <w:start w:val="1"/>
      <w:numFmt w:val="bullet"/>
      <w:lvlText w:val="•"/>
      <w:lvlJc w:val="left"/>
      <w:pPr>
        <w:tabs>
          <w:tab w:val="num" w:pos="5040"/>
        </w:tabs>
        <w:ind w:left="5040" w:hanging="360"/>
      </w:pPr>
      <w:rPr>
        <w:rFonts w:ascii="Arial" w:hAnsi="Arial" w:hint="default"/>
      </w:rPr>
    </w:lvl>
    <w:lvl w:ilvl="7" w:tplc="8836F6CC" w:tentative="1">
      <w:start w:val="1"/>
      <w:numFmt w:val="bullet"/>
      <w:lvlText w:val="•"/>
      <w:lvlJc w:val="left"/>
      <w:pPr>
        <w:tabs>
          <w:tab w:val="num" w:pos="5760"/>
        </w:tabs>
        <w:ind w:left="5760" w:hanging="360"/>
      </w:pPr>
      <w:rPr>
        <w:rFonts w:ascii="Arial" w:hAnsi="Arial" w:hint="default"/>
      </w:rPr>
    </w:lvl>
    <w:lvl w:ilvl="8" w:tplc="7B9A47C0" w:tentative="1">
      <w:start w:val="1"/>
      <w:numFmt w:val="bullet"/>
      <w:lvlText w:val="•"/>
      <w:lvlJc w:val="left"/>
      <w:pPr>
        <w:tabs>
          <w:tab w:val="num" w:pos="6480"/>
        </w:tabs>
        <w:ind w:left="6480" w:hanging="360"/>
      </w:pPr>
      <w:rPr>
        <w:rFonts w:ascii="Arial" w:hAnsi="Arial" w:hint="default"/>
      </w:rPr>
    </w:lvl>
  </w:abstractNum>
  <w:abstractNum w:abstractNumId="28">
    <w:nsid w:val="598871CE"/>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995038C"/>
    <w:multiLevelType w:val="hybridMultilevel"/>
    <w:tmpl w:val="7A50C2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0A7335F"/>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B3C1F2D"/>
    <w:multiLevelType w:val="hybridMultilevel"/>
    <w:tmpl w:val="E12E5160"/>
    <w:lvl w:ilvl="0" w:tplc="A7562D5E">
      <w:start w:val="1"/>
      <w:numFmt w:val="decimal"/>
      <w:lvlText w:val="%1-"/>
      <w:lvlJc w:val="left"/>
      <w:pPr>
        <w:ind w:left="1211" w:hanging="360"/>
      </w:pPr>
      <w:rPr>
        <w:rFonts w:hint="default"/>
        <w:color w:val="000000"/>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32">
    <w:nsid w:val="6E92139C"/>
    <w:multiLevelType w:val="hybridMultilevel"/>
    <w:tmpl w:val="178C9D86"/>
    <w:lvl w:ilvl="0" w:tplc="C98EE0E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3">
    <w:nsid w:val="6FC0710C"/>
    <w:multiLevelType w:val="hybridMultilevel"/>
    <w:tmpl w:val="2F760C18"/>
    <w:lvl w:ilvl="0" w:tplc="CB1A4C6C">
      <w:start w:val="1"/>
      <w:numFmt w:val="decimal"/>
      <w:lvlText w:val="%1-"/>
      <w:lvlJc w:val="left"/>
      <w:pPr>
        <w:ind w:left="927" w:hanging="360"/>
      </w:pPr>
      <w:rPr>
        <w:rFonts w:ascii="TimesNewRomanPSMT" w:hAnsi="TimesNewRomanPSMT" w:cs="TimesNewRomanPSMT"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4">
    <w:nsid w:val="70B76725"/>
    <w:multiLevelType w:val="hybridMultilevel"/>
    <w:tmpl w:val="0742CF2C"/>
    <w:lvl w:ilvl="0" w:tplc="7EFADD3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nsid w:val="71AA55B5"/>
    <w:multiLevelType w:val="hybridMultilevel"/>
    <w:tmpl w:val="73A4C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4D846E6"/>
    <w:multiLevelType w:val="multilevel"/>
    <w:tmpl w:val="6546C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4D85DA0"/>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95634F6"/>
    <w:multiLevelType w:val="hybridMultilevel"/>
    <w:tmpl w:val="1584D4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C051EEB"/>
    <w:multiLevelType w:val="hybridMultilevel"/>
    <w:tmpl w:val="2E7481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3"/>
  </w:num>
  <w:num w:numId="2">
    <w:abstractNumId w:val="34"/>
  </w:num>
  <w:num w:numId="3">
    <w:abstractNumId w:val="29"/>
  </w:num>
  <w:num w:numId="4">
    <w:abstractNumId w:val="9"/>
  </w:num>
  <w:num w:numId="5">
    <w:abstractNumId w:val="16"/>
  </w:num>
  <w:num w:numId="6">
    <w:abstractNumId w:val="31"/>
  </w:num>
  <w:num w:numId="7">
    <w:abstractNumId w:val="36"/>
  </w:num>
  <w:num w:numId="8">
    <w:abstractNumId w:val="13"/>
  </w:num>
  <w:num w:numId="9">
    <w:abstractNumId w:val="7"/>
  </w:num>
  <w:num w:numId="10">
    <w:abstractNumId w:val="35"/>
  </w:num>
  <w:num w:numId="11">
    <w:abstractNumId w:val="36"/>
    <w:lvlOverride w:ilvl="0">
      <w:startOverride w:val="1"/>
    </w:lvlOverride>
    <w:lvlOverride w:ilvl="1"/>
    <w:lvlOverride w:ilvl="2"/>
    <w:lvlOverride w:ilvl="3"/>
    <w:lvlOverride w:ilvl="4"/>
    <w:lvlOverride w:ilvl="5"/>
    <w:lvlOverride w:ilvl="6"/>
    <w:lvlOverride w:ilvl="7"/>
    <w:lvlOverride w:ilvl="8"/>
  </w:num>
  <w:num w:numId="12">
    <w:abstractNumId w:val="6"/>
  </w:num>
  <w:num w:numId="13">
    <w:abstractNumId w:val="14"/>
  </w:num>
  <w:num w:numId="14">
    <w:abstractNumId w:val="27"/>
  </w:num>
  <w:num w:numId="15">
    <w:abstractNumId w:val="2"/>
  </w:num>
  <w:num w:numId="16">
    <w:abstractNumId w:val="4"/>
  </w:num>
  <w:num w:numId="17">
    <w:abstractNumId w:val="3"/>
  </w:num>
  <w:num w:numId="18">
    <w:abstractNumId w:val="23"/>
  </w:num>
  <w:num w:numId="19">
    <w:abstractNumId w:val="26"/>
  </w:num>
  <w:num w:numId="20">
    <w:abstractNumId w:val="5"/>
  </w:num>
  <w:num w:numId="21">
    <w:abstractNumId w:val="38"/>
  </w:num>
  <w:num w:numId="22">
    <w:abstractNumId w:val="22"/>
  </w:num>
  <w:num w:numId="23">
    <w:abstractNumId w:val="11"/>
  </w:num>
  <w:num w:numId="24">
    <w:abstractNumId w:val="8"/>
  </w:num>
  <w:num w:numId="25">
    <w:abstractNumId w:val="30"/>
  </w:num>
  <w:num w:numId="26">
    <w:abstractNumId w:val="25"/>
  </w:num>
  <w:num w:numId="27">
    <w:abstractNumId w:val="17"/>
  </w:num>
  <w:num w:numId="28">
    <w:abstractNumId w:val="24"/>
  </w:num>
  <w:num w:numId="29">
    <w:abstractNumId w:val="37"/>
  </w:num>
  <w:num w:numId="30">
    <w:abstractNumId w:val="39"/>
  </w:num>
  <w:num w:numId="31">
    <w:abstractNumId w:val="20"/>
  </w:num>
  <w:num w:numId="32">
    <w:abstractNumId w:val="28"/>
  </w:num>
  <w:num w:numId="33">
    <w:abstractNumId w:val="21"/>
  </w:num>
  <w:num w:numId="34">
    <w:abstractNumId w:val="1"/>
  </w:num>
  <w:num w:numId="35">
    <w:abstractNumId w:val="10"/>
  </w:num>
  <w:num w:numId="36">
    <w:abstractNumId w:val="32"/>
  </w:num>
  <w:num w:numId="37">
    <w:abstractNumId w:val="19"/>
  </w:num>
  <w:num w:numId="38">
    <w:abstractNumId w:val="18"/>
  </w:num>
  <w:num w:numId="39">
    <w:abstractNumId w:val="15"/>
  </w:num>
  <w:num w:numId="40">
    <w:abstractNumId w:val="12"/>
  </w:num>
  <w:num w:numId="4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hideSpellingErrors/>
  <w:hideGrammaticalErrors/>
  <w:proofState w:grammar="clean"/>
  <w:defaultTabStop w:val="708"/>
  <w:hyphenationZone w:val="425"/>
  <w:characterSpacingControl w:val="doNotCompress"/>
  <w:hdrShapeDefaults>
    <o:shapedefaults v:ext="edit" spidmax="4097"/>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1259"/>
    <w:rsid w:val="000019C3"/>
    <w:rsid w:val="00001E35"/>
    <w:rsid w:val="00001E6E"/>
    <w:rsid w:val="00002DCD"/>
    <w:rsid w:val="000036B9"/>
    <w:rsid w:val="00003A81"/>
    <w:rsid w:val="00005D7E"/>
    <w:rsid w:val="0000600C"/>
    <w:rsid w:val="000069F4"/>
    <w:rsid w:val="00007AD1"/>
    <w:rsid w:val="0001104A"/>
    <w:rsid w:val="00011090"/>
    <w:rsid w:val="000110F3"/>
    <w:rsid w:val="0001146A"/>
    <w:rsid w:val="00011CA1"/>
    <w:rsid w:val="00012945"/>
    <w:rsid w:val="0001529B"/>
    <w:rsid w:val="0001597D"/>
    <w:rsid w:val="00015E5F"/>
    <w:rsid w:val="00015E9B"/>
    <w:rsid w:val="00016141"/>
    <w:rsid w:val="00016F5E"/>
    <w:rsid w:val="000174D9"/>
    <w:rsid w:val="0002021F"/>
    <w:rsid w:val="00020870"/>
    <w:rsid w:val="00020E38"/>
    <w:rsid w:val="00022016"/>
    <w:rsid w:val="00023D02"/>
    <w:rsid w:val="00024959"/>
    <w:rsid w:val="00025494"/>
    <w:rsid w:val="00025A78"/>
    <w:rsid w:val="00025B71"/>
    <w:rsid w:val="000275A9"/>
    <w:rsid w:val="000276CD"/>
    <w:rsid w:val="00027981"/>
    <w:rsid w:val="000305F3"/>
    <w:rsid w:val="000309FF"/>
    <w:rsid w:val="0003179A"/>
    <w:rsid w:val="00032212"/>
    <w:rsid w:val="00032692"/>
    <w:rsid w:val="0003400C"/>
    <w:rsid w:val="0003411F"/>
    <w:rsid w:val="00034DA6"/>
    <w:rsid w:val="0003620D"/>
    <w:rsid w:val="0004030F"/>
    <w:rsid w:val="00040BA4"/>
    <w:rsid w:val="00040C4B"/>
    <w:rsid w:val="000416F1"/>
    <w:rsid w:val="000435D5"/>
    <w:rsid w:val="00045BDC"/>
    <w:rsid w:val="00046755"/>
    <w:rsid w:val="000469D0"/>
    <w:rsid w:val="00047796"/>
    <w:rsid w:val="00052E10"/>
    <w:rsid w:val="000532AC"/>
    <w:rsid w:val="0005423E"/>
    <w:rsid w:val="00054DAF"/>
    <w:rsid w:val="00055A39"/>
    <w:rsid w:val="00056AFF"/>
    <w:rsid w:val="00057386"/>
    <w:rsid w:val="00057CE2"/>
    <w:rsid w:val="000600FA"/>
    <w:rsid w:val="000614F4"/>
    <w:rsid w:val="000624AF"/>
    <w:rsid w:val="000629AA"/>
    <w:rsid w:val="00063E96"/>
    <w:rsid w:val="0006528D"/>
    <w:rsid w:val="000721E1"/>
    <w:rsid w:val="00072336"/>
    <w:rsid w:val="00072367"/>
    <w:rsid w:val="00072B4C"/>
    <w:rsid w:val="00073F28"/>
    <w:rsid w:val="00075554"/>
    <w:rsid w:val="00076F62"/>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E94"/>
    <w:rsid w:val="00087797"/>
    <w:rsid w:val="00091A1E"/>
    <w:rsid w:val="000920DA"/>
    <w:rsid w:val="000925AE"/>
    <w:rsid w:val="00093A79"/>
    <w:rsid w:val="000943E9"/>
    <w:rsid w:val="000957AC"/>
    <w:rsid w:val="000A18F3"/>
    <w:rsid w:val="000A1B98"/>
    <w:rsid w:val="000A2C54"/>
    <w:rsid w:val="000A35F0"/>
    <w:rsid w:val="000A3751"/>
    <w:rsid w:val="000A3BA1"/>
    <w:rsid w:val="000B16BD"/>
    <w:rsid w:val="000B17E4"/>
    <w:rsid w:val="000B228B"/>
    <w:rsid w:val="000B3457"/>
    <w:rsid w:val="000B3D21"/>
    <w:rsid w:val="000B402F"/>
    <w:rsid w:val="000B4A8A"/>
    <w:rsid w:val="000B6400"/>
    <w:rsid w:val="000B6623"/>
    <w:rsid w:val="000B6CF5"/>
    <w:rsid w:val="000C08D4"/>
    <w:rsid w:val="000C1933"/>
    <w:rsid w:val="000C1AD2"/>
    <w:rsid w:val="000C256A"/>
    <w:rsid w:val="000C2698"/>
    <w:rsid w:val="000C3362"/>
    <w:rsid w:val="000C363F"/>
    <w:rsid w:val="000C4186"/>
    <w:rsid w:val="000C5351"/>
    <w:rsid w:val="000C69BF"/>
    <w:rsid w:val="000C70F2"/>
    <w:rsid w:val="000C771D"/>
    <w:rsid w:val="000C7AC1"/>
    <w:rsid w:val="000D0128"/>
    <w:rsid w:val="000D0D31"/>
    <w:rsid w:val="000D6589"/>
    <w:rsid w:val="000D7A2E"/>
    <w:rsid w:val="000E0038"/>
    <w:rsid w:val="000E0820"/>
    <w:rsid w:val="000E0FDE"/>
    <w:rsid w:val="000E1143"/>
    <w:rsid w:val="000E1A38"/>
    <w:rsid w:val="000E31A0"/>
    <w:rsid w:val="000E322D"/>
    <w:rsid w:val="000E3DD9"/>
    <w:rsid w:val="000E523A"/>
    <w:rsid w:val="000E62A2"/>
    <w:rsid w:val="000E6C1E"/>
    <w:rsid w:val="000E6C20"/>
    <w:rsid w:val="000F08D9"/>
    <w:rsid w:val="000F292D"/>
    <w:rsid w:val="000F2C4A"/>
    <w:rsid w:val="000F559B"/>
    <w:rsid w:val="000F5871"/>
    <w:rsid w:val="000F7D21"/>
    <w:rsid w:val="0010247F"/>
    <w:rsid w:val="00103764"/>
    <w:rsid w:val="00104181"/>
    <w:rsid w:val="001047D8"/>
    <w:rsid w:val="001074DD"/>
    <w:rsid w:val="00110649"/>
    <w:rsid w:val="00111275"/>
    <w:rsid w:val="00111609"/>
    <w:rsid w:val="001125C2"/>
    <w:rsid w:val="00112797"/>
    <w:rsid w:val="0011342E"/>
    <w:rsid w:val="00113601"/>
    <w:rsid w:val="00115086"/>
    <w:rsid w:val="00116032"/>
    <w:rsid w:val="00117523"/>
    <w:rsid w:val="00117FD5"/>
    <w:rsid w:val="0012193C"/>
    <w:rsid w:val="00122AA1"/>
    <w:rsid w:val="001230D4"/>
    <w:rsid w:val="00123850"/>
    <w:rsid w:val="00123C6E"/>
    <w:rsid w:val="001242E4"/>
    <w:rsid w:val="00124D5F"/>
    <w:rsid w:val="00125476"/>
    <w:rsid w:val="00125F91"/>
    <w:rsid w:val="00125FCF"/>
    <w:rsid w:val="001266C4"/>
    <w:rsid w:val="0012767E"/>
    <w:rsid w:val="0012773E"/>
    <w:rsid w:val="00127C40"/>
    <w:rsid w:val="00132E44"/>
    <w:rsid w:val="001343D2"/>
    <w:rsid w:val="0013515F"/>
    <w:rsid w:val="00135398"/>
    <w:rsid w:val="00135751"/>
    <w:rsid w:val="001367A3"/>
    <w:rsid w:val="00137F62"/>
    <w:rsid w:val="001404FC"/>
    <w:rsid w:val="00140739"/>
    <w:rsid w:val="00140AE9"/>
    <w:rsid w:val="00141237"/>
    <w:rsid w:val="00142648"/>
    <w:rsid w:val="001429F5"/>
    <w:rsid w:val="00144281"/>
    <w:rsid w:val="001445D6"/>
    <w:rsid w:val="001477AB"/>
    <w:rsid w:val="00147AF1"/>
    <w:rsid w:val="001500FA"/>
    <w:rsid w:val="00150A10"/>
    <w:rsid w:val="00150C22"/>
    <w:rsid w:val="00150FF4"/>
    <w:rsid w:val="00151614"/>
    <w:rsid w:val="0015174F"/>
    <w:rsid w:val="001518FD"/>
    <w:rsid w:val="00151FCA"/>
    <w:rsid w:val="00152EB8"/>
    <w:rsid w:val="00153CFB"/>
    <w:rsid w:val="00153F28"/>
    <w:rsid w:val="0015433E"/>
    <w:rsid w:val="00157D33"/>
    <w:rsid w:val="00157E0C"/>
    <w:rsid w:val="00160658"/>
    <w:rsid w:val="00160B3E"/>
    <w:rsid w:val="0016189A"/>
    <w:rsid w:val="00162FE3"/>
    <w:rsid w:val="00163484"/>
    <w:rsid w:val="00163AE0"/>
    <w:rsid w:val="001659F0"/>
    <w:rsid w:val="00167823"/>
    <w:rsid w:val="00167880"/>
    <w:rsid w:val="00170791"/>
    <w:rsid w:val="00170B7E"/>
    <w:rsid w:val="00171557"/>
    <w:rsid w:val="001727AE"/>
    <w:rsid w:val="00172D08"/>
    <w:rsid w:val="00177945"/>
    <w:rsid w:val="001802C3"/>
    <w:rsid w:val="0018040A"/>
    <w:rsid w:val="00180FD2"/>
    <w:rsid w:val="001828D2"/>
    <w:rsid w:val="00182CD8"/>
    <w:rsid w:val="00182EE9"/>
    <w:rsid w:val="00184CFA"/>
    <w:rsid w:val="00185432"/>
    <w:rsid w:val="001855C6"/>
    <w:rsid w:val="001863EE"/>
    <w:rsid w:val="001905A6"/>
    <w:rsid w:val="00190A55"/>
    <w:rsid w:val="00191344"/>
    <w:rsid w:val="001914D8"/>
    <w:rsid w:val="00193C2A"/>
    <w:rsid w:val="00195217"/>
    <w:rsid w:val="00196FCE"/>
    <w:rsid w:val="001A0F6D"/>
    <w:rsid w:val="001A16D2"/>
    <w:rsid w:val="001A1E2C"/>
    <w:rsid w:val="001A28F3"/>
    <w:rsid w:val="001A2B2D"/>
    <w:rsid w:val="001A326B"/>
    <w:rsid w:val="001A4E07"/>
    <w:rsid w:val="001A542F"/>
    <w:rsid w:val="001A5A88"/>
    <w:rsid w:val="001A5B04"/>
    <w:rsid w:val="001A5DF6"/>
    <w:rsid w:val="001A6C42"/>
    <w:rsid w:val="001A6EE1"/>
    <w:rsid w:val="001B0A3C"/>
    <w:rsid w:val="001B0AAC"/>
    <w:rsid w:val="001B15D4"/>
    <w:rsid w:val="001B4005"/>
    <w:rsid w:val="001B4F1E"/>
    <w:rsid w:val="001B62D3"/>
    <w:rsid w:val="001B6B95"/>
    <w:rsid w:val="001B72D9"/>
    <w:rsid w:val="001B74C0"/>
    <w:rsid w:val="001B79D1"/>
    <w:rsid w:val="001C0443"/>
    <w:rsid w:val="001C0F2D"/>
    <w:rsid w:val="001C11AC"/>
    <w:rsid w:val="001C1F19"/>
    <w:rsid w:val="001C2FB8"/>
    <w:rsid w:val="001C415D"/>
    <w:rsid w:val="001C464F"/>
    <w:rsid w:val="001C58DF"/>
    <w:rsid w:val="001C63D1"/>
    <w:rsid w:val="001C70F4"/>
    <w:rsid w:val="001C7F99"/>
    <w:rsid w:val="001D17D4"/>
    <w:rsid w:val="001D3EC8"/>
    <w:rsid w:val="001D4C26"/>
    <w:rsid w:val="001D5254"/>
    <w:rsid w:val="001D6335"/>
    <w:rsid w:val="001D67C4"/>
    <w:rsid w:val="001D745B"/>
    <w:rsid w:val="001D76BE"/>
    <w:rsid w:val="001E13FC"/>
    <w:rsid w:val="001E155F"/>
    <w:rsid w:val="001E1B7B"/>
    <w:rsid w:val="001E1F0D"/>
    <w:rsid w:val="001E306D"/>
    <w:rsid w:val="001E30A6"/>
    <w:rsid w:val="001E35CA"/>
    <w:rsid w:val="001E4A0F"/>
    <w:rsid w:val="001E6300"/>
    <w:rsid w:val="001E6507"/>
    <w:rsid w:val="001E6E78"/>
    <w:rsid w:val="001F03D8"/>
    <w:rsid w:val="001F0462"/>
    <w:rsid w:val="001F132E"/>
    <w:rsid w:val="001F2D7E"/>
    <w:rsid w:val="001F35CF"/>
    <w:rsid w:val="001F3D26"/>
    <w:rsid w:val="001F5670"/>
    <w:rsid w:val="001F6EB2"/>
    <w:rsid w:val="001F73C9"/>
    <w:rsid w:val="00200673"/>
    <w:rsid w:val="00200809"/>
    <w:rsid w:val="00200F76"/>
    <w:rsid w:val="00201BF4"/>
    <w:rsid w:val="00201CB8"/>
    <w:rsid w:val="00202821"/>
    <w:rsid w:val="002040AB"/>
    <w:rsid w:val="002046DA"/>
    <w:rsid w:val="00205338"/>
    <w:rsid w:val="00205920"/>
    <w:rsid w:val="00206381"/>
    <w:rsid w:val="00206C5C"/>
    <w:rsid w:val="00210DB1"/>
    <w:rsid w:val="00211315"/>
    <w:rsid w:val="00212818"/>
    <w:rsid w:val="00212EEA"/>
    <w:rsid w:val="00213503"/>
    <w:rsid w:val="00213758"/>
    <w:rsid w:val="00213E43"/>
    <w:rsid w:val="002146B6"/>
    <w:rsid w:val="002152F1"/>
    <w:rsid w:val="002163FF"/>
    <w:rsid w:val="002165B2"/>
    <w:rsid w:val="002167EA"/>
    <w:rsid w:val="00217539"/>
    <w:rsid w:val="00220133"/>
    <w:rsid w:val="00220563"/>
    <w:rsid w:val="0022072D"/>
    <w:rsid w:val="002217BD"/>
    <w:rsid w:val="00221974"/>
    <w:rsid w:val="00222676"/>
    <w:rsid w:val="00222FAA"/>
    <w:rsid w:val="002245A0"/>
    <w:rsid w:val="0022599C"/>
    <w:rsid w:val="0022684B"/>
    <w:rsid w:val="00227D40"/>
    <w:rsid w:val="0023240D"/>
    <w:rsid w:val="002325B4"/>
    <w:rsid w:val="00232AFA"/>
    <w:rsid w:val="00233891"/>
    <w:rsid w:val="00235F74"/>
    <w:rsid w:val="00236D38"/>
    <w:rsid w:val="00236DFB"/>
    <w:rsid w:val="00237610"/>
    <w:rsid w:val="00237FE9"/>
    <w:rsid w:val="002411BC"/>
    <w:rsid w:val="00242C2C"/>
    <w:rsid w:val="00242CCC"/>
    <w:rsid w:val="002446A3"/>
    <w:rsid w:val="0024582F"/>
    <w:rsid w:val="0024659A"/>
    <w:rsid w:val="00247226"/>
    <w:rsid w:val="00250038"/>
    <w:rsid w:val="0025008D"/>
    <w:rsid w:val="00250127"/>
    <w:rsid w:val="00250363"/>
    <w:rsid w:val="00250CC1"/>
    <w:rsid w:val="00251616"/>
    <w:rsid w:val="002517D7"/>
    <w:rsid w:val="0025291D"/>
    <w:rsid w:val="002541D3"/>
    <w:rsid w:val="00256C32"/>
    <w:rsid w:val="0025704C"/>
    <w:rsid w:val="0026046C"/>
    <w:rsid w:val="00260AD3"/>
    <w:rsid w:val="0026167E"/>
    <w:rsid w:val="00261D41"/>
    <w:rsid w:val="002624DC"/>
    <w:rsid w:val="00263454"/>
    <w:rsid w:val="002650CF"/>
    <w:rsid w:val="00266B08"/>
    <w:rsid w:val="002676D1"/>
    <w:rsid w:val="00270FF7"/>
    <w:rsid w:val="002711CD"/>
    <w:rsid w:val="00271C3A"/>
    <w:rsid w:val="00271D8A"/>
    <w:rsid w:val="00271F61"/>
    <w:rsid w:val="00272451"/>
    <w:rsid w:val="002727AB"/>
    <w:rsid w:val="0027487D"/>
    <w:rsid w:val="00274A53"/>
    <w:rsid w:val="00274BB7"/>
    <w:rsid w:val="0027682F"/>
    <w:rsid w:val="00277A65"/>
    <w:rsid w:val="00280D3D"/>
    <w:rsid w:val="00281363"/>
    <w:rsid w:val="0028360C"/>
    <w:rsid w:val="002836B8"/>
    <w:rsid w:val="002839B9"/>
    <w:rsid w:val="002863ED"/>
    <w:rsid w:val="00287BFE"/>
    <w:rsid w:val="0029022A"/>
    <w:rsid w:val="00290744"/>
    <w:rsid w:val="002909CD"/>
    <w:rsid w:val="00291BE2"/>
    <w:rsid w:val="00291C7E"/>
    <w:rsid w:val="002921B8"/>
    <w:rsid w:val="00292717"/>
    <w:rsid w:val="00293170"/>
    <w:rsid w:val="002945E4"/>
    <w:rsid w:val="00296360"/>
    <w:rsid w:val="00296AD6"/>
    <w:rsid w:val="002A1268"/>
    <w:rsid w:val="002A1A34"/>
    <w:rsid w:val="002A22D9"/>
    <w:rsid w:val="002A2606"/>
    <w:rsid w:val="002A3716"/>
    <w:rsid w:val="002A3F14"/>
    <w:rsid w:val="002A42ED"/>
    <w:rsid w:val="002A78ED"/>
    <w:rsid w:val="002B12CD"/>
    <w:rsid w:val="002B145C"/>
    <w:rsid w:val="002B169B"/>
    <w:rsid w:val="002B288B"/>
    <w:rsid w:val="002B3114"/>
    <w:rsid w:val="002B3831"/>
    <w:rsid w:val="002B422C"/>
    <w:rsid w:val="002B48A4"/>
    <w:rsid w:val="002B5031"/>
    <w:rsid w:val="002B5223"/>
    <w:rsid w:val="002B5D9B"/>
    <w:rsid w:val="002B67CC"/>
    <w:rsid w:val="002B77FC"/>
    <w:rsid w:val="002C0E46"/>
    <w:rsid w:val="002C1CF6"/>
    <w:rsid w:val="002C201A"/>
    <w:rsid w:val="002C248C"/>
    <w:rsid w:val="002C4D74"/>
    <w:rsid w:val="002C73A7"/>
    <w:rsid w:val="002C752E"/>
    <w:rsid w:val="002D0230"/>
    <w:rsid w:val="002D0C09"/>
    <w:rsid w:val="002D0F86"/>
    <w:rsid w:val="002D1747"/>
    <w:rsid w:val="002D2258"/>
    <w:rsid w:val="002D2A77"/>
    <w:rsid w:val="002D2C84"/>
    <w:rsid w:val="002D2D9D"/>
    <w:rsid w:val="002D30F6"/>
    <w:rsid w:val="002D32BF"/>
    <w:rsid w:val="002D3ADD"/>
    <w:rsid w:val="002D46B2"/>
    <w:rsid w:val="002D5195"/>
    <w:rsid w:val="002D68CA"/>
    <w:rsid w:val="002D72DA"/>
    <w:rsid w:val="002D7525"/>
    <w:rsid w:val="002E100D"/>
    <w:rsid w:val="002E1252"/>
    <w:rsid w:val="002E1791"/>
    <w:rsid w:val="002E188F"/>
    <w:rsid w:val="002E19EF"/>
    <w:rsid w:val="002E25FF"/>
    <w:rsid w:val="002E3D7A"/>
    <w:rsid w:val="002E3E48"/>
    <w:rsid w:val="002E3FA5"/>
    <w:rsid w:val="002E55CF"/>
    <w:rsid w:val="002E5843"/>
    <w:rsid w:val="002E590D"/>
    <w:rsid w:val="002F09B9"/>
    <w:rsid w:val="002F0B9E"/>
    <w:rsid w:val="002F167F"/>
    <w:rsid w:val="002F41C8"/>
    <w:rsid w:val="002F60BA"/>
    <w:rsid w:val="002F69ED"/>
    <w:rsid w:val="002F7251"/>
    <w:rsid w:val="002F7598"/>
    <w:rsid w:val="002F7DDA"/>
    <w:rsid w:val="0030012F"/>
    <w:rsid w:val="003003E2"/>
    <w:rsid w:val="003015A7"/>
    <w:rsid w:val="003016DB"/>
    <w:rsid w:val="0030176F"/>
    <w:rsid w:val="00303DC3"/>
    <w:rsid w:val="003041AF"/>
    <w:rsid w:val="00305805"/>
    <w:rsid w:val="00306C69"/>
    <w:rsid w:val="00307280"/>
    <w:rsid w:val="0031022C"/>
    <w:rsid w:val="00311E34"/>
    <w:rsid w:val="003129FC"/>
    <w:rsid w:val="003136D5"/>
    <w:rsid w:val="00313FB7"/>
    <w:rsid w:val="00315CC8"/>
    <w:rsid w:val="00316175"/>
    <w:rsid w:val="00316219"/>
    <w:rsid w:val="003164FB"/>
    <w:rsid w:val="003165ED"/>
    <w:rsid w:val="003169F6"/>
    <w:rsid w:val="00317754"/>
    <w:rsid w:val="0031788B"/>
    <w:rsid w:val="00317B03"/>
    <w:rsid w:val="00317E01"/>
    <w:rsid w:val="00320171"/>
    <w:rsid w:val="0032144F"/>
    <w:rsid w:val="00323013"/>
    <w:rsid w:val="003239FD"/>
    <w:rsid w:val="00324B3D"/>
    <w:rsid w:val="00324BAA"/>
    <w:rsid w:val="00325719"/>
    <w:rsid w:val="003263A0"/>
    <w:rsid w:val="00326DA3"/>
    <w:rsid w:val="003270ED"/>
    <w:rsid w:val="0033102E"/>
    <w:rsid w:val="003314B1"/>
    <w:rsid w:val="003317CA"/>
    <w:rsid w:val="003320C6"/>
    <w:rsid w:val="00332A18"/>
    <w:rsid w:val="00332E78"/>
    <w:rsid w:val="003338CE"/>
    <w:rsid w:val="00333A67"/>
    <w:rsid w:val="00333C2F"/>
    <w:rsid w:val="003340FA"/>
    <w:rsid w:val="00334A15"/>
    <w:rsid w:val="00334CBE"/>
    <w:rsid w:val="00334FD8"/>
    <w:rsid w:val="00335074"/>
    <w:rsid w:val="00337400"/>
    <w:rsid w:val="00340B24"/>
    <w:rsid w:val="00341D15"/>
    <w:rsid w:val="00342505"/>
    <w:rsid w:val="0034381A"/>
    <w:rsid w:val="003444A3"/>
    <w:rsid w:val="00344E0F"/>
    <w:rsid w:val="003453B7"/>
    <w:rsid w:val="00345C7C"/>
    <w:rsid w:val="00345CDC"/>
    <w:rsid w:val="00346887"/>
    <w:rsid w:val="00346AE5"/>
    <w:rsid w:val="00346C9F"/>
    <w:rsid w:val="00346E49"/>
    <w:rsid w:val="0034788A"/>
    <w:rsid w:val="0035098B"/>
    <w:rsid w:val="0035197B"/>
    <w:rsid w:val="0035265A"/>
    <w:rsid w:val="0035296A"/>
    <w:rsid w:val="00354D44"/>
    <w:rsid w:val="003566B1"/>
    <w:rsid w:val="00356BBE"/>
    <w:rsid w:val="00356E3F"/>
    <w:rsid w:val="0036096D"/>
    <w:rsid w:val="00361AF4"/>
    <w:rsid w:val="00363E32"/>
    <w:rsid w:val="00363F6C"/>
    <w:rsid w:val="00365264"/>
    <w:rsid w:val="00366237"/>
    <w:rsid w:val="003665C0"/>
    <w:rsid w:val="00367376"/>
    <w:rsid w:val="00367874"/>
    <w:rsid w:val="00372B13"/>
    <w:rsid w:val="00372B1C"/>
    <w:rsid w:val="003765AC"/>
    <w:rsid w:val="00376C01"/>
    <w:rsid w:val="003807DF"/>
    <w:rsid w:val="00381162"/>
    <w:rsid w:val="00381FD3"/>
    <w:rsid w:val="003820F8"/>
    <w:rsid w:val="003826DD"/>
    <w:rsid w:val="0038270B"/>
    <w:rsid w:val="00383453"/>
    <w:rsid w:val="003838D0"/>
    <w:rsid w:val="00383ABB"/>
    <w:rsid w:val="00384E2B"/>
    <w:rsid w:val="00387A3A"/>
    <w:rsid w:val="003903B6"/>
    <w:rsid w:val="0039079F"/>
    <w:rsid w:val="003910AA"/>
    <w:rsid w:val="003910F9"/>
    <w:rsid w:val="00393255"/>
    <w:rsid w:val="00394546"/>
    <w:rsid w:val="00394A0A"/>
    <w:rsid w:val="00395A02"/>
    <w:rsid w:val="003966B0"/>
    <w:rsid w:val="00396E3C"/>
    <w:rsid w:val="00397FD3"/>
    <w:rsid w:val="003A3ACA"/>
    <w:rsid w:val="003A4D9B"/>
    <w:rsid w:val="003A4E09"/>
    <w:rsid w:val="003A5CB5"/>
    <w:rsid w:val="003A5FA7"/>
    <w:rsid w:val="003A7E65"/>
    <w:rsid w:val="003B02CD"/>
    <w:rsid w:val="003B0440"/>
    <w:rsid w:val="003B1328"/>
    <w:rsid w:val="003B191B"/>
    <w:rsid w:val="003B2C8D"/>
    <w:rsid w:val="003B2D9E"/>
    <w:rsid w:val="003B432B"/>
    <w:rsid w:val="003B5463"/>
    <w:rsid w:val="003B5A1A"/>
    <w:rsid w:val="003B5F1D"/>
    <w:rsid w:val="003C1156"/>
    <w:rsid w:val="003C2DC5"/>
    <w:rsid w:val="003C54C4"/>
    <w:rsid w:val="003C6B47"/>
    <w:rsid w:val="003D2295"/>
    <w:rsid w:val="003D2D90"/>
    <w:rsid w:val="003D39B7"/>
    <w:rsid w:val="003D5191"/>
    <w:rsid w:val="003D659F"/>
    <w:rsid w:val="003D66D0"/>
    <w:rsid w:val="003D7606"/>
    <w:rsid w:val="003E0C11"/>
    <w:rsid w:val="003E156F"/>
    <w:rsid w:val="003E2D2B"/>
    <w:rsid w:val="003E6BBD"/>
    <w:rsid w:val="003E6F03"/>
    <w:rsid w:val="003E7076"/>
    <w:rsid w:val="003E7C26"/>
    <w:rsid w:val="003F096A"/>
    <w:rsid w:val="003F1644"/>
    <w:rsid w:val="003F4A68"/>
    <w:rsid w:val="003F4A78"/>
    <w:rsid w:val="003F714A"/>
    <w:rsid w:val="003F72C1"/>
    <w:rsid w:val="00400ED6"/>
    <w:rsid w:val="00403B06"/>
    <w:rsid w:val="004040E6"/>
    <w:rsid w:val="00404337"/>
    <w:rsid w:val="00404D26"/>
    <w:rsid w:val="004053CF"/>
    <w:rsid w:val="004057EA"/>
    <w:rsid w:val="00405999"/>
    <w:rsid w:val="00405CF0"/>
    <w:rsid w:val="00406D39"/>
    <w:rsid w:val="00407E35"/>
    <w:rsid w:val="00411223"/>
    <w:rsid w:val="00411945"/>
    <w:rsid w:val="004153CA"/>
    <w:rsid w:val="004158C7"/>
    <w:rsid w:val="004164E3"/>
    <w:rsid w:val="00416696"/>
    <w:rsid w:val="004171C0"/>
    <w:rsid w:val="0041788F"/>
    <w:rsid w:val="00417C04"/>
    <w:rsid w:val="00417D55"/>
    <w:rsid w:val="00421211"/>
    <w:rsid w:val="004228E7"/>
    <w:rsid w:val="00424C05"/>
    <w:rsid w:val="004250C8"/>
    <w:rsid w:val="00426658"/>
    <w:rsid w:val="00430C32"/>
    <w:rsid w:val="004319CD"/>
    <w:rsid w:val="00431AA3"/>
    <w:rsid w:val="0043262D"/>
    <w:rsid w:val="004335A6"/>
    <w:rsid w:val="004340FA"/>
    <w:rsid w:val="004372E5"/>
    <w:rsid w:val="0043798A"/>
    <w:rsid w:val="004407F1"/>
    <w:rsid w:val="00441B9A"/>
    <w:rsid w:val="00442BF8"/>
    <w:rsid w:val="004434E3"/>
    <w:rsid w:val="00444A78"/>
    <w:rsid w:val="004450F5"/>
    <w:rsid w:val="004462D8"/>
    <w:rsid w:val="004469D8"/>
    <w:rsid w:val="0044745A"/>
    <w:rsid w:val="00447648"/>
    <w:rsid w:val="00450AA9"/>
    <w:rsid w:val="00450F2D"/>
    <w:rsid w:val="00451A09"/>
    <w:rsid w:val="004523FE"/>
    <w:rsid w:val="00453358"/>
    <w:rsid w:val="0045476B"/>
    <w:rsid w:val="004556EE"/>
    <w:rsid w:val="004557D9"/>
    <w:rsid w:val="00455B55"/>
    <w:rsid w:val="00455CDF"/>
    <w:rsid w:val="00455F91"/>
    <w:rsid w:val="004577C8"/>
    <w:rsid w:val="004612DE"/>
    <w:rsid w:val="00462BD6"/>
    <w:rsid w:val="004640C5"/>
    <w:rsid w:val="004642A4"/>
    <w:rsid w:val="00464E02"/>
    <w:rsid w:val="00465B90"/>
    <w:rsid w:val="0046711E"/>
    <w:rsid w:val="00470091"/>
    <w:rsid w:val="004704D9"/>
    <w:rsid w:val="00470D9D"/>
    <w:rsid w:val="004714EF"/>
    <w:rsid w:val="004740C7"/>
    <w:rsid w:val="00474158"/>
    <w:rsid w:val="00475E98"/>
    <w:rsid w:val="0048013E"/>
    <w:rsid w:val="00480220"/>
    <w:rsid w:val="00480524"/>
    <w:rsid w:val="00481F3F"/>
    <w:rsid w:val="00482E1D"/>
    <w:rsid w:val="00484653"/>
    <w:rsid w:val="0048485D"/>
    <w:rsid w:val="004849F8"/>
    <w:rsid w:val="004855EA"/>
    <w:rsid w:val="00485FBB"/>
    <w:rsid w:val="004872FC"/>
    <w:rsid w:val="00487552"/>
    <w:rsid w:val="00487C18"/>
    <w:rsid w:val="004911EA"/>
    <w:rsid w:val="0049261F"/>
    <w:rsid w:val="00493291"/>
    <w:rsid w:val="00496BE9"/>
    <w:rsid w:val="004A0183"/>
    <w:rsid w:val="004A1413"/>
    <w:rsid w:val="004A1B05"/>
    <w:rsid w:val="004A30B6"/>
    <w:rsid w:val="004A328B"/>
    <w:rsid w:val="004A4177"/>
    <w:rsid w:val="004A46D8"/>
    <w:rsid w:val="004A47FD"/>
    <w:rsid w:val="004A4D5B"/>
    <w:rsid w:val="004A5A92"/>
    <w:rsid w:val="004A646D"/>
    <w:rsid w:val="004A70B9"/>
    <w:rsid w:val="004B0205"/>
    <w:rsid w:val="004B0B07"/>
    <w:rsid w:val="004B0E35"/>
    <w:rsid w:val="004B1226"/>
    <w:rsid w:val="004B2FAC"/>
    <w:rsid w:val="004B3D75"/>
    <w:rsid w:val="004B4245"/>
    <w:rsid w:val="004B4420"/>
    <w:rsid w:val="004B4F65"/>
    <w:rsid w:val="004B4FC9"/>
    <w:rsid w:val="004B6564"/>
    <w:rsid w:val="004C041C"/>
    <w:rsid w:val="004C059C"/>
    <w:rsid w:val="004C1241"/>
    <w:rsid w:val="004C1852"/>
    <w:rsid w:val="004C1D44"/>
    <w:rsid w:val="004C2777"/>
    <w:rsid w:val="004C2E17"/>
    <w:rsid w:val="004C367F"/>
    <w:rsid w:val="004C3C05"/>
    <w:rsid w:val="004C5892"/>
    <w:rsid w:val="004C5F37"/>
    <w:rsid w:val="004C7388"/>
    <w:rsid w:val="004C742E"/>
    <w:rsid w:val="004C7FC8"/>
    <w:rsid w:val="004D0AB8"/>
    <w:rsid w:val="004D0ADC"/>
    <w:rsid w:val="004D22C2"/>
    <w:rsid w:val="004D3048"/>
    <w:rsid w:val="004D306D"/>
    <w:rsid w:val="004D47F1"/>
    <w:rsid w:val="004D5A01"/>
    <w:rsid w:val="004D65D3"/>
    <w:rsid w:val="004D6653"/>
    <w:rsid w:val="004D70E8"/>
    <w:rsid w:val="004E1387"/>
    <w:rsid w:val="004E1516"/>
    <w:rsid w:val="004E182D"/>
    <w:rsid w:val="004E21EF"/>
    <w:rsid w:val="004E2848"/>
    <w:rsid w:val="004E3868"/>
    <w:rsid w:val="004E5FB3"/>
    <w:rsid w:val="004E6EAB"/>
    <w:rsid w:val="004E7CEB"/>
    <w:rsid w:val="004F07F5"/>
    <w:rsid w:val="004F08FD"/>
    <w:rsid w:val="004F0E51"/>
    <w:rsid w:val="004F3032"/>
    <w:rsid w:val="004F334A"/>
    <w:rsid w:val="004F4B79"/>
    <w:rsid w:val="004F5CD9"/>
    <w:rsid w:val="005005A3"/>
    <w:rsid w:val="005034F2"/>
    <w:rsid w:val="00503EA4"/>
    <w:rsid w:val="00504525"/>
    <w:rsid w:val="0050495E"/>
    <w:rsid w:val="00504FEB"/>
    <w:rsid w:val="005055CF"/>
    <w:rsid w:val="005067A8"/>
    <w:rsid w:val="00506892"/>
    <w:rsid w:val="005115CC"/>
    <w:rsid w:val="00512057"/>
    <w:rsid w:val="00514C27"/>
    <w:rsid w:val="00514E19"/>
    <w:rsid w:val="00515C15"/>
    <w:rsid w:val="00515D72"/>
    <w:rsid w:val="00516910"/>
    <w:rsid w:val="00523FAB"/>
    <w:rsid w:val="00524903"/>
    <w:rsid w:val="00524B41"/>
    <w:rsid w:val="00524B93"/>
    <w:rsid w:val="00526249"/>
    <w:rsid w:val="00526FB9"/>
    <w:rsid w:val="005270ED"/>
    <w:rsid w:val="00531B86"/>
    <w:rsid w:val="00532405"/>
    <w:rsid w:val="00532DCB"/>
    <w:rsid w:val="0053302E"/>
    <w:rsid w:val="005343FE"/>
    <w:rsid w:val="005358C7"/>
    <w:rsid w:val="00536166"/>
    <w:rsid w:val="00536BD4"/>
    <w:rsid w:val="00540E08"/>
    <w:rsid w:val="00541EDC"/>
    <w:rsid w:val="00542955"/>
    <w:rsid w:val="00543C4D"/>
    <w:rsid w:val="00544F79"/>
    <w:rsid w:val="00544F83"/>
    <w:rsid w:val="00545671"/>
    <w:rsid w:val="00546091"/>
    <w:rsid w:val="00547435"/>
    <w:rsid w:val="005513C6"/>
    <w:rsid w:val="005537C1"/>
    <w:rsid w:val="00554816"/>
    <w:rsid w:val="00555B59"/>
    <w:rsid w:val="00560F2F"/>
    <w:rsid w:val="0056426E"/>
    <w:rsid w:val="0056427F"/>
    <w:rsid w:val="00565C90"/>
    <w:rsid w:val="0056638A"/>
    <w:rsid w:val="00566D59"/>
    <w:rsid w:val="0057156E"/>
    <w:rsid w:val="00572C3D"/>
    <w:rsid w:val="0057422A"/>
    <w:rsid w:val="00574D71"/>
    <w:rsid w:val="00580419"/>
    <w:rsid w:val="00580651"/>
    <w:rsid w:val="00581437"/>
    <w:rsid w:val="005814AA"/>
    <w:rsid w:val="00581A75"/>
    <w:rsid w:val="00586A68"/>
    <w:rsid w:val="00586A74"/>
    <w:rsid w:val="00587B69"/>
    <w:rsid w:val="00587EF9"/>
    <w:rsid w:val="005904F5"/>
    <w:rsid w:val="0059050F"/>
    <w:rsid w:val="005916EB"/>
    <w:rsid w:val="00591906"/>
    <w:rsid w:val="005928E9"/>
    <w:rsid w:val="00593BA2"/>
    <w:rsid w:val="005943EA"/>
    <w:rsid w:val="00594946"/>
    <w:rsid w:val="005953A4"/>
    <w:rsid w:val="00595B11"/>
    <w:rsid w:val="00596081"/>
    <w:rsid w:val="00596A65"/>
    <w:rsid w:val="00596E0F"/>
    <w:rsid w:val="00597408"/>
    <w:rsid w:val="005A14DA"/>
    <w:rsid w:val="005A64DD"/>
    <w:rsid w:val="005A7A7B"/>
    <w:rsid w:val="005B4C95"/>
    <w:rsid w:val="005B52D2"/>
    <w:rsid w:val="005B53FC"/>
    <w:rsid w:val="005B5A6C"/>
    <w:rsid w:val="005B6DFC"/>
    <w:rsid w:val="005B7501"/>
    <w:rsid w:val="005C07D2"/>
    <w:rsid w:val="005C0836"/>
    <w:rsid w:val="005C087C"/>
    <w:rsid w:val="005C1746"/>
    <w:rsid w:val="005C29BF"/>
    <w:rsid w:val="005C2F2F"/>
    <w:rsid w:val="005C39D5"/>
    <w:rsid w:val="005C43CA"/>
    <w:rsid w:val="005C5189"/>
    <w:rsid w:val="005C55E6"/>
    <w:rsid w:val="005C5CA1"/>
    <w:rsid w:val="005C6CD9"/>
    <w:rsid w:val="005C78E4"/>
    <w:rsid w:val="005D1AF2"/>
    <w:rsid w:val="005D36D5"/>
    <w:rsid w:val="005D4779"/>
    <w:rsid w:val="005D5078"/>
    <w:rsid w:val="005D55E8"/>
    <w:rsid w:val="005D6D27"/>
    <w:rsid w:val="005D7676"/>
    <w:rsid w:val="005D7CE9"/>
    <w:rsid w:val="005E0C4C"/>
    <w:rsid w:val="005E2454"/>
    <w:rsid w:val="005E265E"/>
    <w:rsid w:val="005E2A0E"/>
    <w:rsid w:val="005E2A37"/>
    <w:rsid w:val="005E2B84"/>
    <w:rsid w:val="005E3F46"/>
    <w:rsid w:val="005E4AF5"/>
    <w:rsid w:val="005E5B61"/>
    <w:rsid w:val="005E5D1A"/>
    <w:rsid w:val="005E65C1"/>
    <w:rsid w:val="005E6CB4"/>
    <w:rsid w:val="005E6CF3"/>
    <w:rsid w:val="005F06C3"/>
    <w:rsid w:val="005F0E61"/>
    <w:rsid w:val="005F16A1"/>
    <w:rsid w:val="005F1B8B"/>
    <w:rsid w:val="005F34A9"/>
    <w:rsid w:val="005F3B3A"/>
    <w:rsid w:val="005F4468"/>
    <w:rsid w:val="005F5432"/>
    <w:rsid w:val="005F554D"/>
    <w:rsid w:val="005F5BAD"/>
    <w:rsid w:val="005F6B56"/>
    <w:rsid w:val="00600169"/>
    <w:rsid w:val="00600B58"/>
    <w:rsid w:val="00601B95"/>
    <w:rsid w:val="00602060"/>
    <w:rsid w:val="0060269B"/>
    <w:rsid w:val="00602E98"/>
    <w:rsid w:val="006038A2"/>
    <w:rsid w:val="00603EE0"/>
    <w:rsid w:val="00605396"/>
    <w:rsid w:val="00605A91"/>
    <w:rsid w:val="00605C0C"/>
    <w:rsid w:val="0060679F"/>
    <w:rsid w:val="0060685E"/>
    <w:rsid w:val="006109E7"/>
    <w:rsid w:val="00612934"/>
    <w:rsid w:val="00612B6B"/>
    <w:rsid w:val="00614ECA"/>
    <w:rsid w:val="00615FF7"/>
    <w:rsid w:val="006160AD"/>
    <w:rsid w:val="00616AF4"/>
    <w:rsid w:val="00616FEB"/>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D23"/>
    <w:rsid w:val="00630E8B"/>
    <w:rsid w:val="00631B57"/>
    <w:rsid w:val="00632371"/>
    <w:rsid w:val="00633770"/>
    <w:rsid w:val="0063383F"/>
    <w:rsid w:val="00635346"/>
    <w:rsid w:val="0063643F"/>
    <w:rsid w:val="00637B3D"/>
    <w:rsid w:val="00637DEE"/>
    <w:rsid w:val="00637ED1"/>
    <w:rsid w:val="006412A9"/>
    <w:rsid w:val="006418A8"/>
    <w:rsid w:val="00641C0D"/>
    <w:rsid w:val="00642610"/>
    <w:rsid w:val="00643A04"/>
    <w:rsid w:val="006442EE"/>
    <w:rsid w:val="00645DCD"/>
    <w:rsid w:val="00646E50"/>
    <w:rsid w:val="00646EA5"/>
    <w:rsid w:val="006476FA"/>
    <w:rsid w:val="00647B63"/>
    <w:rsid w:val="00652541"/>
    <w:rsid w:val="006565E0"/>
    <w:rsid w:val="00657470"/>
    <w:rsid w:val="00657A98"/>
    <w:rsid w:val="00660A5C"/>
    <w:rsid w:val="00660AF9"/>
    <w:rsid w:val="00661AA5"/>
    <w:rsid w:val="006624A8"/>
    <w:rsid w:val="00662DF0"/>
    <w:rsid w:val="00663678"/>
    <w:rsid w:val="00663D70"/>
    <w:rsid w:val="006658D1"/>
    <w:rsid w:val="00665B69"/>
    <w:rsid w:val="00666E4D"/>
    <w:rsid w:val="00667786"/>
    <w:rsid w:val="0067270E"/>
    <w:rsid w:val="00672F97"/>
    <w:rsid w:val="0067437C"/>
    <w:rsid w:val="00675274"/>
    <w:rsid w:val="00675F46"/>
    <w:rsid w:val="00676F72"/>
    <w:rsid w:val="0067777D"/>
    <w:rsid w:val="006800B6"/>
    <w:rsid w:val="00680983"/>
    <w:rsid w:val="00682CBC"/>
    <w:rsid w:val="00682FA4"/>
    <w:rsid w:val="00683064"/>
    <w:rsid w:val="00683C43"/>
    <w:rsid w:val="006845AB"/>
    <w:rsid w:val="00684963"/>
    <w:rsid w:val="00686254"/>
    <w:rsid w:val="00686DCD"/>
    <w:rsid w:val="00690004"/>
    <w:rsid w:val="00691190"/>
    <w:rsid w:val="0069170C"/>
    <w:rsid w:val="006928EF"/>
    <w:rsid w:val="006947A6"/>
    <w:rsid w:val="006A010E"/>
    <w:rsid w:val="006A0DC3"/>
    <w:rsid w:val="006A10E0"/>
    <w:rsid w:val="006A29A7"/>
    <w:rsid w:val="006A2EFD"/>
    <w:rsid w:val="006A3C21"/>
    <w:rsid w:val="006A434D"/>
    <w:rsid w:val="006A44A6"/>
    <w:rsid w:val="006A5066"/>
    <w:rsid w:val="006A6772"/>
    <w:rsid w:val="006A722B"/>
    <w:rsid w:val="006B1070"/>
    <w:rsid w:val="006B24A7"/>
    <w:rsid w:val="006B38D2"/>
    <w:rsid w:val="006B5F70"/>
    <w:rsid w:val="006B6F43"/>
    <w:rsid w:val="006B75F0"/>
    <w:rsid w:val="006C0A01"/>
    <w:rsid w:val="006C188B"/>
    <w:rsid w:val="006C2126"/>
    <w:rsid w:val="006C23C6"/>
    <w:rsid w:val="006C5622"/>
    <w:rsid w:val="006C6649"/>
    <w:rsid w:val="006C6CA7"/>
    <w:rsid w:val="006D1134"/>
    <w:rsid w:val="006D385F"/>
    <w:rsid w:val="006D4738"/>
    <w:rsid w:val="006D4836"/>
    <w:rsid w:val="006D5C96"/>
    <w:rsid w:val="006D61F6"/>
    <w:rsid w:val="006D6471"/>
    <w:rsid w:val="006D6D01"/>
    <w:rsid w:val="006D6ED8"/>
    <w:rsid w:val="006E01DC"/>
    <w:rsid w:val="006E0AD7"/>
    <w:rsid w:val="006E0C9A"/>
    <w:rsid w:val="006E1F47"/>
    <w:rsid w:val="006E31A4"/>
    <w:rsid w:val="006E508C"/>
    <w:rsid w:val="006E5E6F"/>
    <w:rsid w:val="006E5EEC"/>
    <w:rsid w:val="006E60C9"/>
    <w:rsid w:val="006E76EC"/>
    <w:rsid w:val="006E7E51"/>
    <w:rsid w:val="006F1468"/>
    <w:rsid w:val="006F17F2"/>
    <w:rsid w:val="006F2145"/>
    <w:rsid w:val="006F361E"/>
    <w:rsid w:val="006F38DD"/>
    <w:rsid w:val="006F5240"/>
    <w:rsid w:val="006F5C0F"/>
    <w:rsid w:val="006F6D32"/>
    <w:rsid w:val="006F772B"/>
    <w:rsid w:val="00700D44"/>
    <w:rsid w:val="00700F05"/>
    <w:rsid w:val="007011A8"/>
    <w:rsid w:val="00701AAF"/>
    <w:rsid w:val="00702778"/>
    <w:rsid w:val="00703E3A"/>
    <w:rsid w:val="0070429D"/>
    <w:rsid w:val="0070492E"/>
    <w:rsid w:val="00705C74"/>
    <w:rsid w:val="00710FD4"/>
    <w:rsid w:val="00711FD6"/>
    <w:rsid w:val="00713626"/>
    <w:rsid w:val="00714F44"/>
    <w:rsid w:val="00715684"/>
    <w:rsid w:val="007157CA"/>
    <w:rsid w:val="00715C70"/>
    <w:rsid w:val="007162C3"/>
    <w:rsid w:val="00716CFF"/>
    <w:rsid w:val="00716E92"/>
    <w:rsid w:val="0071787F"/>
    <w:rsid w:val="00717CEE"/>
    <w:rsid w:val="007227EE"/>
    <w:rsid w:val="00722F98"/>
    <w:rsid w:val="007246AE"/>
    <w:rsid w:val="00724B42"/>
    <w:rsid w:val="00724DFC"/>
    <w:rsid w:val="00725471"/>
    <w:rsid w:val="00725488"/>
    <w:rsid w:val="007255A8"/>
    <w:rsid w:val="00727C20"/>
    <w:rsid w:val="007301A6"/>
    <w:rsid w:val="007302B7"/>
    <w:rsid w:val="00731958"/>
    <w:rsid w:val="007321BE"/>
    <w:rsid w:val="00732498"/>
    <w:rsid w:val="00733D70"/>
    <w:rsid w:val="00735F1F"/>
    <w:rsid w:val="007362FD"/>
    <w:rsid w:val="00737CDF"/>
    <w:rsid w:val="00737DFB"/>
    <w:rsid w:val="00742912"/>
    <w:rsid w:val="007441D4"/>
    <w:rsid w:val="00744EB8"/>
    <w:rsid w:val="007450DE"/>
    <w:rsid w:val="00745D6E"/>
    <w:rsid w:val="007461C4"/>
    <w:rsid w:val="00746231"/>
    <w:rsid w:val="00746AC2"/>
    <w:rsid w:val="007508F2"/>
    <w:rsid w:val="0075209C"/>
    <w:rsid w:val="00753270"/>
    <w:rsid w:val="00753328"/>
    <w:rsid w:val="00754C4A"/>
    <w:rsid w:val="00754F80"/>
    <w:rsid w:val="00756830"/>
    <w:rsid w:val="007569A3"/>
    <w:rsid w:val="00756FFA"/>
    <w:rsid w:val="0075722B"/>
    <w:rsid w:val="00761077"/>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80127"/>
    <w:rsid w:val="00781A3D"/>
    <w:rsid w:val="00783685"/>
    <w:rsid w:val="0078423C"/>
    <w:rsid w:val="007857EC"/>
    <w:rsid w:val="0078606B"/>
    <w:rsid w:val="00787195"/>
    <w:rsid w:val="00791043"/>
    <w:rsid w:val="007914D8"/>
    <w:rsid w:val="0079160F"/>
    <w:rsid w:val="00791883"/>
    <w:rsid w:val="00793FF5"/>
    <w:rsid w:val="00796480"/>
    <w:rsid w:val="00796987"/>
    <w:rsid w:val="00797083"/>
    <w:rsid w:val="007A0D37"/>
    <w:rsid w:val="007A2C4C"/>
    <w:rsid w:val="007A49AF"/>
    <w:rsid w:val="007A4A7A"/>
    <w:rsid w:val="007A6EBF"/>
    <w:rsid w:val="007B0340"/>
    <w:rsid w:val="007B0AD0"/>
    <w:rsid w:val="007B1F02"/>
    <w:rsid w:val="007B374B"/>
    <w:rsid w:val="007B52D5"/>
    <w:rsid w:val="007B53C5"/>
    <w:rsid w:val="007B54AA"/>
    <w:rsid w:val="007B5FC0"/>
    <w:rsid w:val="007B6509"/>
    <w:rsid w:val="007B6D2F"/>
    <w:rsid w:val="007C001F"/>
    <w:rsid w:val="007C0AC4"/>
    <w:rsid w:val="007C0AEF"/>
    <w:rsid w:val="007C138A"/>
    <w:rsid w:val="007C4A4C"/>
    <w:rsid w:val="007C632E"/>
    <w:rsid w:val="007C6968"/>
    <w:rsid w:val="007D0E32"/>
    <w:rsid w:val="007D4E09"/>
    <w:rsid w:val="007D547D"/>
    <w:rsid w:val="007D5489"/>
    <w:rsid w:val="007E0786"/>
    <w:rsid w:val="007E1883"/>
    <w:rsid w:val="007E3A55"/>
    <w:rsid w:val="007E4AAF"/>
    <w:rsid w:val="007E53FE"/>
    <w:rsid w:val="007E5706"/>
    <w:rsid w:val="007E57A8"/>
    <w:rsid w:val="007E68AE"/>
    <w:rsid w:val="007E695D"/>
    <w:rsid w:val="007F0556"/>
    <w:rsid w:val="007F134D"/>
    <w:rsid w:val="007F1FDC"/>
    <w:rsid w:val="007F469E"/>
    <w:rsid w:val="007F56E0"/>
    <w:rsid w:val="007F5AAE"/>
    <w:rsid w:val="007F6D80"/>
    <w:rsid w:val="00800A45"/>
    <w:rsid w:val="00801AD7"/>
    <w:rsid w:val="008022CE"/>
    <w:rsid w:val="0080305E"/>
    <w:rsid w:val="008036C4"/>
    <w:rsid w:val="008069F2"/>
    <w:rsid w:val="00807328"/>
    <w:rsid w:val="00811179"/>
    <w:rsid w:val="00811E71"/>
    <w:rsid w:val="00813EDF"/>
    <w:rsid w:val="008145FC"/>
    <w:rsid w:val="00814F39"/>
    <w:rsid w:val="008154AA"/>
    <w:rsid w:val="00817DD9"/>
    <w:rsid w:val="0082010F"/>
    <w:rsid w:val="0082071E"/>
    <w:rsid w:val="00821193"/>
    <w:rsid w:val="00821D4F"/>
    <w:rsid w:val="00822FF9"/>
    <w:rsid w:val="00824FD6"/>
    <w:rsid w:val="00825863"/>
    <w:rsid w:val="008271EC"/>
    <w:rsid w:val="008276A8"/>
    <w:rsid w:val="00827FA8"/>
    <w:rsid w:val="00830C29"/>
    <w:rsid w:val="00834316"/>
    <w:rsid w:val="008347FC"/>
    <w:rsid w:val="00835DB9"/>
    <w:rsid w:val="008364BC"/>
    <w:rsid w:val="008369A2"/>
    <w:rsid w:val="008372A1"/>
    <w:rsid w:val="0083777B"/>
    <w:rsid w:val="00840188"/>
    <w:rsid w:val="00840774"/>
    <w:rsid w:val="008409C6"/>
    <w:rsid w:val="0084105D"/>
    <w:rsid w:val="00841C46"/>
    <w:rsid w:val="00842923"/>
    <w:rsid w:val="00842961"/>
    <w:rsid w:val="008436E6"/>
    <w:rsid w:val="00845863"/>
    <w:rsid w:val="008460ED"/>
    <w:rsid w:val="0084691D"/>
    <w:rsid w:val="008528B5"/>
    <w:rsid w:val="00854F8D"/>
    <w:rsid w:val="00855D1D"/>
    <w:rsid w:val="00860FA8"/>
    <w:rsid w:val="00862156"/>
    <w:rsid w:val="0086364E"/>
    <w:rsid w:val="00863AF4"/>
    <w:rsid w:val="0086420E"/>
    <w:rsid w:val="00864CA7"/>
    <w:rsid w:val="008656C3"/>
    <w:rsid w:val="00865777"/>
    <w:rsid w:val="00866D30"/>
    <w:rsid w:val="00866F6D"/>
    <w:rsid w:val="00866FF2"/>
    <w:rsid w:val="008702EB"/>
    <w:rsid w:val="00870AAE"/>
    <w:rsid w:val="008730F2"/>
    <w:rsid w:val="00874185"/>
    <w:rsid w:val="008753BD"/>
    <w:rsid w:val="00875E7F"/>
    <w:rsid w:val="00876422"/>
    <w:rsid w:val="0087683D"/>
    <w:rsid w:val="008768A1"/>
    <w:rsid w:val="00877D9A"/>
    <w:rsid w:val="00881A4B"/>
    <w:rsid w:val="00881E75"/>
    <w:rsid w:val="00882365"/>
    <w:rsid w:val="00883C6B"/>
    <w:rsid w:val="00884EA6"/>
    <w:rsid w:val="0088658C"/>
    <w:rsid w:val="00886DEC"/>
    <w:rsid w:val="008923D0"/>
    <w:rsid w:val="008949F3"/>
    <w:rsid w:val="00894AFC"/>
    <w:rsid w:val="00895908"/>
    <w:rsid w:val="00895AEE"/>
    <w:rsid w:val="008A0776"/>
    <w:rsid w:val="008A0DAF"/>
    <w:rsid w:val="008A0F84"/>
    <w:rsid w:val="008A34F5"/>
    <w:rsid w:val="008A3DF6"/>
    <w:rsid w:val="008A3FC8"/>
    <w:rsid w:val="008A527A"/>
    <w:rsid w:val="008A574C"/>
    <w:rsid w:val="008A5E0E"/>
    <w:rsid w:val="008A5E3A"/>
    <w:rsid w:val="008A77D9"/>
    <w:rsid w:val="008B1595"/>
    <w:rsid w:val="008B1D2E"/>
    <w:rsid w:val="008B6043"/>
    <w:rsid w:val="008B6365"/>
    <w:rsid w:val="008C00ED"/>
    <w:rsid w:val="008C0D5C"/>
    <w:rsid w:val="008C1525"/>
    <w:rsid w:val="008C1598"/>
    <w:rsid w:val="008C3A58"/>
    <w:rsid w:val="008C3FD5"/>
    <w:rsid w:val="008C43BD"/>
    <w:rsid w:val="008C54ED"/>
    <w:rsid w:val="008C650C"/>
    <w:rsid w:val="008C771D"/>
    <w:rsid w:val="008D01D5"/>
    <w:rsid w:val="008D0A22"/>
    <w:rsid w:val="008D151A"/>
    <w:rsid w:val="008D1C58"/>
    <w:rsid w:val="008D2375"/>
    <w:rsid w:val="008D2B90"/>
    <w:rsid w:val="008D2C0D"/>
    <w:rsid w:val="008D30E7"/>
    <w:rsid w:val="008D30F9"/>
    <w:rsid w:val="008D3577"/>
    <w:rsid w:val="008D4516"/>
    <w:rsid w:val="008D49F6"/>
    <w:rsid w:val="008D5ACE"/>
    <w:rsid w:val="008D7DFF"/>
    <w:rsid w:val="008E0F15"/>
    <w:rsid w:val="008E1E6E"/>
    <w:rsid w:val="008E2231"/>
    <w:rsid w:val="008E250B"/>
    <w:rsid w:val="008E25A3"/>
    <w:rsid w:val="008E2A3E"/>
    <w:rsid w:val="008E3CC2"/>
    <w:rsid w:val="008E62D9"/>
    <w:rsid w:val="008E7FCA"/>
    <w:rsid w:val="008F0E87"/>
    <w:rsid w:val="008F136B"/>
    <w:rsid w:val="008F32B5"/>
    <w:rsid w:val="008F3BFF"/>
    <w:rsid w:val="008F6866"/>
    <w:rsid w:val="008F6AED"/>
    <w:rsid w:val="008F6BED"/>
    <w:rsid w:val="008F7F36"/>
    <w:rsid w:val="0090086E"/>
    <w:rsid w:val="00900B5E"/>
    <w:rsid w:val="00901349"/>
    <w:rsid w:val="009020B4"/>
    <w:rsid w:val="0090229E"/>
    <w:rsid w:val="00902DA5"/>
    <w:rsid w:val="00903285"/>
    <w:rsid w:val="00905484"/>
    <w:rsid w:val="00905A86"/>
    <w:rsid w:val="00905AE1"/>
    <w:rsid w:val="00906178"/>
    <w:rsid w:val="0091194F"/>
    <w:rsid w:val="00911AFD"/>
    <w:rsid w:val="00911D38"/>
    <w:rsid w:val="00913777"/>
    <w:rsid w:val="009141DF"/>
    <w:rsid w:val="00914548"/>
    <w:rsid w:val="00914FD1"/>
    <w:rsid w:val="00917B08"/>
    <w:rsid w:val="00920065"/>
    <w:rsid w:val="009206CA"/>
    <w:rsid w:val="009207EE"/>
    <w:rsid w:val="0092128D"/>
    <w:rsid w:val="0092213E"/>
    <w:rsid w:val="00923CD7"/>
    <w:rsid w:val="00925F1E"/>
    <w:rsid w:val="00932C9E"/>
    <w:rsid w:val="00932D18"/>
    <w:rsid w:val="009331CC"/>
    <w:rsid w:val="0093338A"/>
    <w:rsid w:val="00933B56"/>
    <w:rsid w:val="009351CC"/>
    <w:rsid w:val="00935512"/>
    <w:rsid w:val="00935A12"/>
    <w:rsid w:val="00936344"/>
    <w:rsid w:val="00937B49"/>
    <w:rsid w:val="00940262"/>
    <w:rsid w:val="009402E0"/>
    <w:rsid w:val="0094084A"/>
    <w:rsid w:val="00941294"/>
    <w:rsid w:val="009412A3"/>
    <w:rsid w:val="009413DC"/>
    <w:rsid w:val="0094218A"/>
    <w:rsid w:val="00943AA1"/>
    <w:rsid w:val="0094427F"/>
    <w:rsid w:val="00944798"/>
    <w:rsid w:val="00944CE0"/>
    <w:rsid w:val="009458CE"/>
    <w:rsid w:val="00950E68"/>
    <w:rsid w:val="009510AC"/>
    <w:rsid w:val="00951FDD"/>
    <w:rsid w:val="009526E7"/>
    <w:rsid w:val="00952D64"/>
    <w:rsid w:val="00952F70"/>
    <w:rsid w:val="009530D6"/>
    <w:rsid w:val="0095498B"/>
    <w:rsid w:val="00954E43"/>
    <w:rsid w:val="00956569"/>
    <w:rsid w:val="00956B99"/>
    <w:rsid w:val="00957D70"/>
    <w:rsid w:val="00960B1E"/>
    <w:rsid w:val="009610CD"/>
    <w:rsid w:val="00967BAF"/>
    <w:rsid w:val="00970A21"/>
    <w:rsid w:val="00970C5F"/>
    <w:rsid w:val="009715E6"/>
    <w:rsid w:val="00972410"/>
    <w:rsid w:val="009739D6"/>
    <w:rsid w:val="00974333"/>
    <w:rsid w:val="009745EF"/>
    <w:rsid w:val="009755F8"/>
    <w:rsid w:val="009770DE"/>
    <w:rsid w:val="009770F1"/>
    <w:rsid w:val="00977753"/>
    <w:rsid w:val="00981496"/>
    <w:rsid w:val="00985C39"/>
    <w:rsid w:val="00985FD4"/>
    <w:rsid w:val="009864A5"/>
    <w:rsid w:val="009866D4"/>
    <w:rsid w:val="00986A74"/>
    <w:rsid w:val="00987003"/>
    <w:rsid w:val="009906F8"/>
    <w:rsid w:val="00990B2E"/>
    <w:rsid w:val="00993A2E"/>
    <w:rsid w:val="009959D8"/>
    <w:rsid w:val="00995BC8"/>
    <w:rsid w:val="00997080"/>
    <w:rsid w:val="00997590"/>
    <w:rsid w:val="009978B4"/>
    <w:rsid w:val="009978DB"/>
    <w:rsid w:val="009A0611"/>
    <w:rsid w:val="009A0968"/>
    <w:rsid w:val="009A0EB5"/>
    <w:rsid w:val="009A291C"/>
    <w:rsid w:val="009A2C7E"/>
    <w:rsid w:val="009A3803"/>
    <w:rsid w:val="009A47BD"/>
    <w:rsid w:val="009A4CAA"/>
    <w:rsid w:val="009A4E17"/>
    <w:rsid w:val="009A4FCE"/>
    <w:rsid w:val="009A51AB"/>
    <w:rsid w:val="009A632C"/>
    <w:rsid w:val="009B0096"/>
    <w:rsid w:val="009B0194"/>
    <w:rsid w:val="009B1EBF"/>
    <w:rsid w:val="009B214E"/>
    <w:rsid w:val="009B2EC1"/>
    <w:rsid w:val="009B47BC"/>
    <w:rsid w:val="009B5C3A"/>
    <w:rsid w:val="009B64A2"/>
    <w:rsid w:val="009B6A43"/>
    <w:rsid w:val="009B706B"/>
    <w:rsid w:val="009C0069"/>
    <w:rsid w:val="009C08DE"/>
    <w:rsid w:val="009C0EC0"/>
    <w:rsid w:val="009C172C"/>
    <w:rsid w:val="009C2AB0"/>
    <w:rsid w:val="009C2DA1"/>
    <w:rsid w:val="009C4A3D"/>
    <w:rsid w:val="009C4D95"/>
    <w:rsid w:val="009C61A9"/>
    <w:rsid w:val="009C7F4C"/>
    <w:rsid w:val="009D0A6C"/>
    <w:rsid w:val="009D41C7"/>
    <w:rsid w:val="009D5AAB"/>
    <w:rsid w:val="009D5E5C"/>
    <w:rsid w:val="009E06D6"/>
    <w:rsid w:val="009E127E"/>
    <w:rsid w:val="009E5493"/>
    <w:rsid w:val="009E549B"/>
    <w:rsid w:val="009E54D6"/>
    <w:rsid w:val="009E564D"/>
    <w:rsid w:val="009E6F45"/>
    <w:rsid w:val="009E75AE"/>
    <w:rsid w:val="009E75F1"/>
    <w:rsid w:val="009E7CBC"/>
    <w:rsid w:val="009F05A3"/>
    <w:rsid w:val="009F0AE0"/>
    <w:rsid w:val="009F104C"/>
    <w:rsid w:val="009F30A7"/>
    <w:rsid w:val="009F46C3"/>
    <w:rsid w:val="009F515F"/>
    <w:rsid w:val="009F53E4"/>
    <w:rsid w:val="009F5844"/>
    <w:rsid w:val="009F5C54"/>
    <w:rsid w:val="009F6267"/>
    <w:rsid w:val="009F62CC"/>
    <w:rsid w:val="00A0026E"/>
    <w:rsid w:val="00A004B9"/>
    <w:rsid w:val="00A00596"/>
    <w:rsid w:val="00A008E7"/>
    <w:rsid w:val="00A019C2"/>
    <w:rsid w:val="00A01B64"/>
    <w:rsid w:val="00A02294"/>
    <w:rsid w:val="00A0475A"/>
    <w:rsid w:val="00A0754E"/>
    <w:rsid w:val="00A07C41"/>
    <w:rsid w:val="00A07DA9"/>
    <w:rsid w:val="00A106F8"/>
    <w:rsid w:val="00A11041"/>
    <w:rsid w:val="00A11C16"/>
    <w:rsid w:val="00A11DD1"/>
    <w:rsid w:val="00A13976"/>
    <w:rsid w:val="00A15A87"/>
    <w:rsid w:val="00A15AC0"/>
    <w:rsid w:val="00A164AB"/>
    <w:rsid w:val="00A17242"/>
    <w:rsid w:val="00A1728A"/>
    <w:rsid w:val="00A21D65"/>
    <w:rsid w:val="00A2278E"/>
    <w:rsid w:val="00A22ABC"/>
    <w:rsid w:val="00A22B08"/>
    <w:rsid w:val="00A23AB0"/>
    <w:rsid w:val="00A23ADA"/>
    <w:rsid w:val="00A23D8D"/>
    <w:rsid w:val="00A2512F"/>
    <w:rsid w:val="00A253E7"/>
    <w:rsid w:val="00A26803"/>
    <w:rsid w:val="00A26D0D"/>
    <w:rsid w:val="00A317D7"/>
    <w:rsid w:val="00A31D63"/>
    <w:rsid w:val="00A32647"/>
    <w:rsid w:val="00A32E25"/>
    <w:rsid w:val="00A33814"/>
    <w:rsid w:val="00A33FBE"/>
    <w:rsid w:val="00A34968"/>
    <w:rsid w:val="00A35CC9"/>
    <w:rsid w:val="00A37916"/>
    <w:rsid w:val="00A402C2"/>
    <w:rsid w:val="00A42C82"/>
    <w:rsid w:val="00A44311"/>
    <w:rsid w:val="00A50694"/>
    <w:rsid w:val="00A50723"/>
    <w:rsid w:val="00A515F5"/>
    <w:rsid w:val="00A52A66"/>
    <w:rsid w:val="00A52D87"/>
    <w:rsid w:val="00A52E0B"/>
    <w:rsid w:val="00A53AA7"/>
    <w:rsid w:val="00A558C4"/>
    <w:rsid w:val="00A57C39"/>
    <w:rsid w:val="00A60257"/>
    <w:rsid w:val="00A636A9"/>
    <w:rsid w:val="00A641AB"/>
    <w:rsid w:val="00A6491E"/>
    <w:rsid w:val="00A651D5"/>
    <w:rsid w:val="00A70520"/>
    <w:rsid w:val="00A717BC"/>
    <w:rsid w:val="00A71DCE"/>
    <w:rsid w:val="00A71F34"/>
    <w:rsid w:val="00A73821"/>
    <w:rsid w:val="00A7420E"/>
    <w:rsid w:val="00A75402"/>
    <w:rsid w:val="00A75BB1"/>
    <w:rsid w:val="00A76F92"/>
    <w:rsid w:val="00A770F0"/>
    <w:rsid w:val="00A774BE"/>
    <w:rsid w:val="00A8038B"/>
    <w:rsid w:val="00A80616"/>
    <w:rsid w:val="00A812A3"/>
    <w:rsid w:val="00A82B3C"/>
    <w:rsid w:val="00A8501B"/>
    <w:rsid w:val="00A8655F"/>
    <w:rsid w:val="00A867A6"/>
    <w:rsid w:val="00A869FC"/>
    <w:rsid w:val="00A9248C"/>
    <w:rsid w:val="00A93808"/>
    <w:rsid w:val="00A95021"/>
    <w:rsid w:val="00A95420"/>
    <w:rsid w:val="00A95453"/>
    <w:rsid w:val="00A95B08"/>
    <w:rsid w:val="00A95F4E"/>
    <w:rsid w:val="00A97370"/>
    <w:rsid w:val="00A976DA"/>
    <w:rsid w:val="00AA0994"/>
    <w:rsid w:val="00AA0C03"/>
    <w:rsid w:val="00AA0C72"/>
    <w:rsid w:val="00AA5841"/>
    <w:rsid w:val="00AA65D4"/>
    <w:rsid w:val="00AA6E9F"/>
    <w:rsid w:val="00AA724E"/>
    <w:rsid w:val="00AB07DC"/>
    <w:rsid w:val="00AB1605"/>
    <w:rsid w:val="00AB1F7C"/>
    <w:rsid w:val="00AB28C4"/>
    <w:rsid w:val="00AB44BE"/>
    <w:rsid w:val="00AB4964"/>
    <w:rsid w:val="00AB54FC"/>
    <w:rsid w:val="00AB6AD0"/>
    <w:rsid w:val="00AB6D91"/>
    <w:rsid w:val="00AB6DCD"/>
    <w:rsid w:val="00AB74AD"/>
    <w:rsid w:val="00AB781B"/>
    <w:rsid w:val="00AC0A59"/>
    <w:rsid w:val="00AC1802"/>
    <w:rsid w:val="00AC1B20"/>
    <w:rsid w:val="00AC2D92"/>
    <w:rsid w:val="00AC38E0"/>
    <w:rsid w:val="00AC5D07"/>
    <w:rsid w:val="00AD0E8B"/>
    <w:rsid w:val="00AD1389"/>
    <w:rsid w:val="00AD16F6"/>
    <w:rsid w:val="00AD1E18"/>
    <w:rsid w:val="00AD2C1C"/>
    <w:rsid w:val="00AD5007"/>
    <w:rsid w:val="00AE14EA"/>
    <w:rsid w:val="00AE2349"/>
    <w:rsid w:val="00AE2614"/>
    <w:rsid w:val="00AE3035"/>
    <w:rsid w:val="00AE3401"/>
    <w:rsid w:val="00AE3D90"/>
    <w:rsid w:val="00AE486A"/>
    <w:rsid w:val="00AE56CD"/>
    <w:rsid w:val="00AE657D"/>
    <w:rsid w:val="00AF004A"/>
    <w:rsid w:val="00AF0E7E"/>
    <w:rsid w:val="00AF1629"/>
    <w:rsid w:val="00AF1D3C"/>
    <w:rsid w:val="00AF2CE1"/>
    <w:rsid w:val="00AF3BE7"/>
    <w:rsid w:val="00AF437D"/>
    <w:rsid w:val="00AF4FB3"/>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E9F"/>
    <w:rsid w:val="00B11ACC"/>
    <w:rsid w:val="00B11E8A"/>
    <w:rsid w:val="00B11F14"/>
    <w:rsid w:val="00B126C4"/>
    <w:rsid w:val="00B12D67"/>
    <w:rsid w:val="00B1408F"/>
    <w:rsid w:val="00B16BA3"/>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3024C"/>
    <w:rsid w:val="00B30981"/>
    <w:rsid w:val="00B30A89"/>
    <w:rsid w:val="00B31958"/>
    <w:rsid w:val="00B341DB"/>
    <w:rsid w:val="00B3466D"/>
    <w:rsid w:val="00B35044"/>
    <w:rsid w:val="00B36D91"/>
    <w:rsid w:val="00B37DFC"/>
    <w:rsid w:val="00B41E34"/>
    <w:rsid w:val="00B42B87"/>
    <w:rsid w:val="00B432D5"/>
    <w:rsid w:val="00B43D65"/>
    <w:rsid w:val="00B4425D"/>
    <w:rsid w:val="00B469ED"/>
    <w:rsid w:val="00B4769A"/>
    <w:rsid w:val="00B50C8B"/>
    <w:rsid w:val="00B51938"/>
    <w:rsid w:val="00B54E1D"/>
    <w:rsid w:val="00B557B6"/>
    <w:rsid w:val="00B56A6C"/>
    <w:rsid w:val="00B605D3"/>
    <w:rsid w:val="00B61468"/>
    <w:rsid w:val="00B62C75"/>
    <w:rsid w:val="00B638D7"/>
    <w:rsid w:val="00B6403E"/>
    <w:rsid w:val="00B64C5A"/>
    <w:rsid w:val="00B64F17"/>
    <w:rsid w:val="00B653F0"/>
    <w:rsid w:val="00B660D7"/>
    <w:rsid w:val="00B668BE"/>
    <w:rsid w:val="00B66A0B"/>
    <w:rsid w:val="00B677F4"/>
    <w:rsid w:val="00B702DD"/>
    <w:rsid w:val="00B708ED"/>
    <w:rsid w:val="00B70CBB"/>
    <w:rsid w:val="00B71515"/>
    <w:rsid w:val="00B72067"/>
    <w:rsid w:val="00B73445"/>
    <w:rsid w:val="00B73C85"/>
    <w:rsid w:val="00B765C4"/>
    <w:rsid w:val="00B802C2"/>
    <w:rsid w:val="00B803D0"/>
    <w:rsid w:val="00B80697"/>
    <w:rsid w:val="00B814E8"/>
    <w:rsid w:val="00B84977"/>
    <w:rsid w:val="00B87160"/>
    <w:rsid w:val="00B90914"/>
    <w:rsid w:val="00B962B0"/>
    <w:rsid w:val="00B96BF2"/>
    <w:rsid w:val="00B96C90"/>
    <w:rsid w:val="00BA1D77"/>
    <w:rsid w:val="00BA20C6"/>
    <w:rsid w:val="00BA264B"/>
    <w:rsid w:val="00BA26EB"/>
    <w:rsid w:val="00BA39DB"/>
    <w:rsid w:val="00BA3D1E"/>
    <w:rsid w:val="00BA4442"/>
    <w:rsid w:val="00BA4C57"/>
    <w:rsid w:val="00BB207F"/>
    <w:rsid w:val="00BB3BE3"/>
    <w:rsid w:val="00BB4B41"/>
    <w:rsid w:val="00BB4D23"/>
    <w:rsid w:val="00BB5323"/>
    <w:rsid w:val="00BB5F3A"/>
    <w:rsid w:val="00BB7313"/>
    <w:rsid w:val="00BB76F4"/>
    <w:rsid w:val="00BC265F"/>
    <w:rsid w:val="00BC26CA"/>
    <w:rsid w:val="00BC35CD"/>
    <w:rsid w:val="00BC389E"/>
    <w:rsid w:val="00BC4081"/>
    <w:rsid w:val="00BC492A"/>
    <w:rsid w:val="00BC7D33"/>
    <w:rsid w:val="00BD01EF"/>
    <w:rsid w:val="00BD11C5"/>
    <w:rsid w:val="00BD18E8"/>
    <w:rsid w:val="00BD2508"/>
    <w:rsid w:val="00BD45C9"/>
    <w:rsid w:val="00BD4D10"/>
    <w:rsid w:val="00BD510D"/>
    <w:rsid w:val="00BD6D8D"/>
    <w:rsid w:val="00BD747C"/>
    <w:rsid w:val="00BE1056"/>
    <w:rsid w:val="00BE1420"/>
    <w:rsid w:val="00BE4722"/>
    <w:rsid w:val="00BE4E8A"/>
    <w:rsid w:val="00BE5499"/>
    <w:rsid w:val="00BE55C7"/>
    <w:rsid w:val="00BE7F77"/>
    <w:rsid w:val="00BF129C"/>
    <w:rsid w:val="00BF511A"/>
    <w:rsid w:val="00BF5809"/>
    <w:rsid w:val="00BF5D35"/>
    <w:rsid w:val="00BF6520"/>
    <w:rsid w:val="00BF6E3D"/>
    <w:rsid w:val="00BF7FDB"/>
    <w:rsid w:val="00C01484"/>
    <w:rsid w:val="00C017EF"/>
    <w:rsid w:val="00C01BC2"/>
    <w:rsid w:val="00C030FB"/>
    <w:rsid w:val="00C037BC"/>
    <w:rsid w:val="00C03C73"/>
    <w:rsid w:val="00C03FF2"/>
    <w:rsid w:val="00C04FEB"/>
    <w:rsid w:val="00C0506E"/>
    <w:rsid w:val="00C05595"/>
    <w:rsid w:val="00C0634F"/>
    <w:rsid w:val="00C07AAE"/>
    <w:rsid w:val="00C11158"/>
    <w:rsid w:val="00C11E53"/>
    <w:rsid w:val="00C12A62"/>
    <w:rsid w:val="00C12BE0"/>
    <w:rsid w:val="00C14383"/>
    <w:rsid w:val="00C15299"/>
    <w:rsid w:val="00C153FE"/>
    <w:rsid w:val="00C17618"/>
    <w:rsid w:val="00C20741"/>
    <w:rsid w:val="00C22D64"/>
    <w:rsid w:val="00C24755"/>
    <w:rsid w:val="00C25BD5"/>
    <w:rsid w:val="00C26D68"/>
    <w:rsid w:val="00C27CA1"/>
    <w:rsid w:val="00C328D4"/>
    <w:rsid w:val="00C3392C"/>
    <w:rsid w:val="00C33985"/>
    <w:rsid w:val="00C34264"/>
    <w:rsid w:val="00C346AA"/>
    <w:rsid w:val="00C3550D"/>
    <w:rsid w:val="00C355EA"/>
    <w:rsid w:val="00C3660F"/>
    <w:rsid w:val="00C36858"/>
    <w:rsid w:val="00C37979"/>
    <w:rsid w:val="00C37CAE"/>
    <w:rsid w:val="00C40B77"/>
    <w:rsid w:val="00C42538"/>
    <w:rsid w:val="00C427A9"/>
    <w:rsid w:val="00C42E32"/>
    <w:rsid w:val="00C44138"/>
    <w:rsid w:val="00C44C5D"/>
    <w:rsid w:val="00C4523D"/>
    <w:rsid w:val="00C45ABE"/>
    <w:rsid w:val="00C50130"/>
    <w:rsid w:val="00C531F4"/>
    <w:rsid w:val="00C54022"/>
    <w:rsid w:val="00C55859"/>
    <w:rsid w:val="00C568C6"/>
    <w:rsid w:val="00C5761F"/>
    <w:rsid w:val="00C600FA"/>
    <w:rsid w:val="00C60EE5"/>
    <w:rsid w:val="00C632E1"/>
    <w:rsid w:val="00C637A9"/>
    <w:rsid w:val="00C64188"/>
    <w:rsid w:val="00C65574"/>
    <w:rsid w:val="00C67BE6"/>
    <w:rsid w:val="00C70BAD"/>
    <w:rsid w:val="00C70D4C"/>
    <w:rsid w:val="00C7155C"/>
    <w:rsid w:val="00C72874"/>
    <w:rsid w:val="00C731AD"/>
    <w:rsid w:val="00C7739E"/>
    <w:rsid w:val="00C777E8"/>
    <w:rsid w:val="00C77F33"/>
    <w:rsid w:val="00C8024F"/>
    <w:rsid w:val="00C81FB3"/>
    <w:rsid w:val="00C82439"/>
    <w:rsid w:val="00C83C62"/>
    <w:rsid w:val="00C8410A"/>
    <w:rsid w:val="00C84941"/>
    <w:rsid w:val="00C85EB8"/>
    <w:rsid w:val="00C86577"/>
    <w:rsid w:val="00C8688B"/>
    <w:rsid w:val="00C86B2D"/>
    <w:rsid w:val="00C86BA2"/>
    <w:rsid w:val="00C9365E"/>
    <w:rsid w:val="00C93916"/>
    <w:rsid w:val="00C94853"/>
    <w:rsid w:val="00C94CA7"/>
    <w:rsid w:val="00C96B4C"/>
    <w:rsid w:val="00C97268"/>
    <w:rsid w:val="00C97F4F"/>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DD6"/>
    <w:rsid w:val="00CB63F0"/>
    <w:rsid w:val="00CC2C1B"/>
    <w:rsid w:val="00CC3822"/>
    <w:rsid w:val="00CC49DA"/>
    <w:rsid w:val="00CC4CE8"/>
    <w:rsid w:val="00CC62A7"/>
    <w:rsid w:val="00CC6D21"/>
    <w:rsid w:val="00CC70AF"/>
    <w:rsid w:val="00CD1025"/>
    <w:rsid w:val="00CD247F"/>
    <w:rsid w:val="00CD42E7"/>
    <w:rsid w:val="00CE0D74"/>
    <w:rsid w:val="00CE0E01"/>
    <w:rsid w:val="00CE101E"/>
    <w:rsid w:val="00CE1735"/>
    <w:rsid w:val="00CE2831"/>
    <w:rsid w:val="00CE4806"/>
    <w:rsid w:val="00CE5520"/>
    <w:rsid w:val="00CE6D88"/>
    <w:rsid w:val="00CE6F40"/>
    <w:rsid w:val="00CE74FB"/>
    <w:rsid w:val="00CF15E4"/>
    <w:rsid w:val="00CF1702"/>
    <w:rsid w:val="00CF243F"/>
    <w:rsid w:val="00CF33D0"/>
    <w:rsid w:val="00CF4B70"/>
    <w:rsid w:val="00CF559D"/>
    <w:rsid w:val="00CF568B"/>
    <w:rsid w:val="00CF5A18"/>
    <w:rsid w:val="00CF6824"/>
    <w:rsid w:val="00CF7087"/>
    <w:rsid w:val="00CF791C"/>
    <w:rsid w:val="00D00F51"/>
    <w:rsid w:val="00D0144E"/>
    <w:rsid w:val="00D01E70"/>
    <w:rsid w:val="00D02352"/>
    <w:rsid w:val="00D02585"/>
    <w:rsid w:val="00D0306E"/>
    <w:rsid w:val="00D03400"/>
    <w:rsid w:val="00D04311"/>
    <w:rsid w:val="00D04789"/>
    <w:rsid w:val="00D11046"/>
    <w:rsid w:val="00D11180"/>
    <w:rsid w:val="00D11F81"/>
    <w:rsid w:val="00D12F49"/>
    <w:rsid w:val="00D13A9C"/>
    <w:rsid w:val="00D13BEB"/>
    <w:rsid w:val="00D14C56"/>
    <w:rsid w:val="00D1767D"/>
    <w:rsid w:val="00D2061F"/>
    <w:rsid w:val="00D20F51"/>
    <w:rsid w:val="00D214BC"/>
    <w:rsid w:val="00D2153C"/>
    <w:rsid w:val="00D23789"/>
    <w:rsid w:val="00D23DA8"/>
    <w:rsid w:val="00D24E91"/>
    <w:rsid w:val="00D252C4"/>
    <w:rsid w:val="00D25B75"/>
    <w:rsid w:val="00D2650F"/>
    <w:rsid w:val="00D31791"/>
    <w:rsid w:val="00D32800"/>
    <w:rsid w:val="00D343B1"/>
    <w:rsid w:val="00D34CF0"/>
    <w:rsid w:val="00D350BF"/>
    <w:rsid w:val="00D36132"/>
    <w:rsid w:val="00D367B0"/>
    <w:rsid w:val="00D36B77"/>
    <w:rsid w:val="00D36C7A"/>
    <w:rsid w:val="00D3767F"/>
    <w:rsid w:val="00D416CA"/>
    <w:rsid w:val="00D4345E"/>
    <w:rsid w:val="00D4397C"/>
    <w:rsid w:val="00D43F0C"/>
    <w:rsid w:val="00D44463"/>
    <w:rsid w:val="00D46B70"/>
    <w:rsid w:val="00D47049"/>
    <w:rsid w:val="00D5113F"/>
    <w:rsid w:val="00D53965"/>
    <w:rsid w:val="00D54B96"/>
    <w:rsid w:val="00D551A1"/>
    <w:rsid w:val="00D5589C"/>
    <w:rsid w:val="00D55ABB"/>
    <w:rsid w:val="00D5659B"/>
    <w:rsid w:val="00D567FA"/>
    <w:rsid w:val="00D57699"/>
    <w:rsid w:val="00D57FA3"/>
    <w:rsid w:val="00D618BD"/>
    <w:rsid w:val="00D61A94"/>
    <w:rsid w:val="00D6272D"/>
    <w:rsid w:val="00D63F16"/>
    <w:rsid w:val="00D6406A"/>
    <w:rsid w:val="00D652BA"/>
    <w:rsid w:val="00D6555E"/>
    <w:rsid w:val="00D70602"/>
    <w:rsid w:val="00D70E2C"/>
    <w:rsid w:val="00D70FD4"/>
    <w:rsid w:val="00D732C4"/>
    <w:rsid w:val="00D738BF"/>
    <w:rsid w:val="00D73DEE"/>
    <w:rsid w:val="00D73F11"/>
    <w:rsid w:val="00D75601"/>
    <w:rsid w:val="00D75951"/>
    <w:rsid w:val="00D76B72"/>
    <w:rsid w:val="00D76D3B"/>
    <w:rsid w:val="00D77A61"/>
    <w:rsid w:val="00D77E5C"/>
    <w:rsid w:val="00D81058"/>
    <w:rsid w:val="00D822FC"/>
    <w:rsid w:val="00D83CCC"/>
    <w:rsid w:val="00D844AA"/>
    <w:rsid w:val="00D84D31"/>
    <w:rsid w:val="00D858F3"/>
    <w:rsid w:val="00D86759"/>
    <w:rsid w:val="00D87796"/>
    <w:rsid w:val="00D92391"/>
    <w:rsid w:val="00D936FD"/>
    <w:rsid w:val="00D938BE"/>
    <w:rsid w:val="00D95284"/>
    <w:rsid w:val="00D9632B"/>
    <w:rsid w:val="00D97A4A"/>
    <w:rsid w:val="00DA1C50"/>
    <w:rsid w:val="00DA202E"/>
    <w:rsid w:val="00DA2C95"/>
    <w:rsid w:val="00DA2F8F"/>
    <w:rsid w:val="00DA3A3C"/>
    <w:rsid w:val="00DA43F7"/>
    <w:rsid w:val="00DA46CB"/>
    <w:rsid w:val="00DA4D2D"/>
    <w:rsid w:val="00DA4F8D"/>
    <w:rsid w:val="00DA6655"/>
    <w:rsid w:val="00DA6667"/>
    <w:rsid w:val="00DA7010"/>
    <w:rsid w:val="00DB0297"/>
    <w:rsid w:val="00DB0EDC"/>
    <w:rsid w:val="00DB0FF2"/>
    <w:rsid w:val="00DB23E0"/>
    <w:rsid w:val="00DB3C48"/>
    <w:rsid w:val="00DB5854"/>
    <w:rsid w:val="00DB6C24"/>
    <w:rsid w:val="00DB78B5"/>
    <w:rsid w:val="00DB7A80"/>
    <w:rsid w:val="00DB7F09"/>
    <w:rsid w:val="00DC02CA"/>
    <w:rsid w:val="00DC33DE"/>
    <w:rsid w:val="00DC4B11"/>
    <w:rsid w:val="00DC4FEE"/>
    <w:rsid w:val="00DC5429"/>
    <w:rsid w:val="00DC5D2F"/>
    <w:rsid w:val="00DC68C7"/>
    <w:rsid w:val="00DC698C"/>
    <w:rsid w:val="00DD04FD"/>
    <w:rsid w:val="00DD0EF5"/>
    <w:rsid w:val="00DD1B80"/>
    <w:rsid w:val="00DD2115"/>
    <w:rsid w:val="00DD2F62"/>
    <w:rsid w:val="00DD3363"/>
    <w:rsid w:val="00DD3B29"/>
    <w:rsid w:val="00DD4EEB"/>
    <w:rsid w:val="00DD5052"/>
    <w:rsid w:val="00DD536E"/>
    <w:rsid w:val="00DD602C"/>
    <w:rsid w:val="00DD6F8F"/>
    <w:rsid w:val="00DD749D"/>
    <w:rsid w:val="00DD7633"/>
    <w:rsid w:val="00DD7A8E"/>
    <w:rsid w:val="00DE0C33"/>
    <w:rsid w:val="00DE1F05"/>
    <w:rsid w:val="00DE2D91"/>
    <w:rsid w:val="00DE2FF7"/>
    <w:rsid w:val="00DE4C21"/>
    <w:rsid w:val="00DE570C"/>
    <w:rsid w:val="00DF0760"/>
    <w:rsid w:val="00DF15BF"/>
    <w:rsid w:val="00DF22F0"/>
    <w:rsid w:val="00DF33B1"/>
    <w:rsid w:val="00DF4597"/>
    <w:rsid w:val="00DF4A48"/>
    <w:rsid w:val="00DF7090"/>
    <w:rsid w:val="00DF781B"/>
    <w:rsid w:val="00E003F0"/>
    <w:rsid w:val="00E00435"/>
    <w:rsid w:val="00E005BA"/>
    <w:rsid w:val="00E0161F"/>
    <w:rsid w:val="00E02C1A"/>
    <w:rsid w:val="00E044D4"/>
    <w:rsid w:val="00E07009"/>
    <w:rsid w:val="00E07429"/>
    <w:rsid w:val="00E07827"/>
    <w:rsid w:val="00E10288"/>
    <w:rsid w:val="00E10521"/>
    <w:rsid w:val="00E11C0A"/>
    <w:rsid w:val="00E11CC8"/>
    <w:rsid w:val="00E12094"/>
    <w:rsid w:val="00E12E07"/>
    <w:rsid w:val="00E137A1"/>
    <w:rsid w:val="00E13A02"/>
    <w:rsid w:val="00E14881"/>
    <w:rsid w:val="00E1779F"/>
    <w:rsid w:val="00E2182B"/>
    <w:rsid w:val="00E225C9"/>
    <w:rsid w:val="00E22EBD"/>
    <w:rsid w:val="00E24CA5"/>
    <w:rsid w:val="00E31648"/>
    <w:rsid w:val="00E316DC"/>
    <w:rsid w:val="00E31758"/>
    <w:rsid w:val="00E31ABD"/>
    <w:rsid w:val="00E3271A"/>
    <w:rsid w:val="00E32DE6"/>
    <w:rsid w:val="00E3349E"/>
    <w:rsid w:val="00E3367F"/>
    <w:rsid w:val="00E3487D"/>
    <w:rsid w:val="00E361B7"/>
    <w:rsid w:val="00E36A3A"/>
    <w:rsid w:val="00E414BD"/>
    <w:rsid w:val="00E41609"/>
    <w:rsid w:val="00E42202"/>
    <w:rsid w:val="00E446C9"/>
    <w:rsid w:val="00E456F2"/>
    <w:rsid w:val="00E45B02"/>
    <w:rsid w:val="00E46EE7"/>
    <w:rsid w:val="00E46FF9"/>
    <w:rsid w:val="00E476DE"/>
    <w:rsid w:val="00E47CFB"/>
    <w:rsid w:val="00E51E01"/>
    <w:rsid w:val="00E51E79"/>
    <w:rsid w:val="00E52E69"/>
    <w:rsid w:val="00E53876"/>
    <w:rsid w:val="00E53DD3"/>
    <w:rsid w:val="00E53E2D"/>
    <w:rsid w:val="00E549F1"/>
    <w:rsid w:val="00E55E6E"/>
    <w:rsid w:val="00E57916"/>
    <w:rsid w:val="00E57CEA"/>
    <w:rsid w:val="00E605F9"/>
    <w:rsid w:val="00E60DB3"/>
    <w:rsid w:val="00E617A5"/>
    <w:rsid w:val="00E62C70"/>
    <w:rsid w:val="00E63682"/>
    <w:rsid w:val="00E66DAA"/>
    <w:rsid w:val="00E677B6"/>
    <w:rsid w:val="00E67B64"/>
    <w:rsid w:val="00E70672"/>
    <w:rsid w:val="00E71213"/>
    <w:rsid w:val="00E72750"/>
    <w:rsid w:val="00E73B6A"/>
    <w:rsid w:val="00E743FC"/>
    <w:rsid w:val="00E773FB"/>
    <w:rsid w:val="00E80C15"/>
    <w:rsid w:val="00E80E2B"/>
    <w:rsid w:val="00E80F0D"/>
    <w:rsid w:val="00E81235"/>
    <w:rsid w:val="00E82706"/>
    <w:rsid w:val="00E82DB1"/>
    <w:rsid w:val="00E82E21"/>
    <w:rsid w:val="00E8322B"/>
    <w:rsid w:val="00E83833"/>
    <w:rsid w:val="00E85BE2"/>
    <w:rsid w:val="00E86119"/>
    <w:rsid w:val="00E86930"/>
    <w:rsid w:val="00E870BE"/>
    <w:rsid w:val="00E879D6"/>
    <w:rsid w:val="00E91B1F"/>
    <w:rsid w:val="00E9263E"/>
    <w:rsid w:val="00E926F8"/>
    <w:rsid w:val="00E93432"/>
    <w:rsid w:val="00E939DB"/>
    <w:rsid w:val="00E93E35"/>
    <w:rsid w:val="00E93E53"/>
    <w:rsid w:val="00E94F52"/>
    <w:rsid w:val="00E94F8C"/>
    <w:rsid w:val="00E95407"/>
    <w:rsid w:val="00E95D95"/>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6B15"/>
    <w:rsid w:val="00EB038B"/>
    <w:rsid w:val="00EB0566"/>
    <w:rsid w:val="00EB452A"/>
    <w:rsid w:val="00EB4833"/>
    <w:rsid w:val="00EB5F71"/>
    <w:rsid w:val="00EB6509"/>
    <w:rsid w:val="00EB70B5"/>
    <w:rsid w:val="00EC04F4"/>
    <w:rsid w:val="00EC1071"/>
    <w:rsid w:val="00EC199D"/>
    <w:rsid w:val="00EC2454"/>
    <w:rsid w:val="00EC29E4"/>
    <w:rsid w:val="00EC2C5A"/>
    <w:rsid w:val="00EC37CF"/>
    <w:rsid w:val="00EC7961"/>
    <w:rsid w:val="00ED06BC"/>
    <w:rsid w:val="00ED0FEF"/>
    <w:rsid w:val="00ED2832"/>
    <w:rsid w:val="00ED2F2E"/>
    <w:rsid w:val="00ED3129"/>
    <w:rsid w:val="00ED33F9"/>
    <w:rsid w:val="00ED4D35"/>
    <w:rsid w:val="00ED4E5F"/>
    <w:rsid w:val="00ED64F7"/>
    <w:rsid w:val="00ED7412"/>
    <w:rsid w:val="00EE0251"/>
    <w:rsid w:val="00EE11C7"/>
    <w:rsid w:val="00EE14B0"/>
    <w:rsid w:val="00EE1EDE"/>
    <w:rsid w:val="00EE2831"/>
    <w:rsid w:val="00EE3B1A"/>
    <w:rsid w:val="00EE4C13"/>
    <w:rsid w:val="00EE5DA7"/>
    <w:rsid w:val="00EE6069"/>
    <w:rsid w:val="00EE6B07"/>
    <w:rsid w:val="00EE6CC5"/>
    <w:rsid w:val="00EF1051"/>
    <w:rsid w:val="00EF127B"/>
    <w:rsid w:val="00EF1952"/>
    <w:rsid w:val="00EF2E73"/>
    <w:rsid w:val="00EF2FBB"/>
    <w:rsid w:val="00EF3EE2"/>
    <w:rsid w:val="00EF421F"/>
    <w:rsid w:val="00EF6643"/>
    <w:rsid w:val="00EF6E29"/>
    <w:rsid w:val="00EF7325"/>
    <w:rsid w:val="00F0179C"/>
    <w:rsid w:val="00F01AC7"/>
    <w:rsid w:val="00F03745"/>
    <w:rsid w:val="00F0481C"/>
    <w:rsid w:val="00F04C4A"/>
    <w:rsid w:val="00F0545D"/>
    <w:rsid w:val="00F07B60"/>
    <w:rsid w:val="00F07EDB"/>
    <w:rsid w:val="00F108C2"/>
    <w:rsid w:val="00F11849"/>
    <w:rsid w:val="00F11C2D"/>
    <w:rsid w:val="00F133F6"/>
    <w:rsid w:val="00F13D03"/>
    <w:rsid w:val="00F15520"/>
    <w:rsid w:val="00F15B13"/>
    <w:rsid w:val="00F15CB3"/>
    <w:rsid w:val="00F15F47"/>
    <w:rsid w:val="00F16A72"/>
    <w:rsid w:val="00F16C42"/>
    <w:rsid w:val="00F16DDD"/>
    <w:rsid w:val="00F17305"/>
    <w:rsid w:val="00F20223"/>
    <w:rsid w:val="00F204DD"/>
    <w:rsid w:val="00F20756"/>
    <w:rsid w:val="00F225E5"/>
    <w:rsid w:val="00F22A36"/>
    <w:rsid w:val="00F236DF"/>
    <w:rsid w:val="00F2530D"/>
    <w:rsid w:val="00F25810"/>
    <w:rsid w:val="00F2606F"/>
    <w:rsid w:val="00F26562"/>
    <w:rsid w:val="00F265D3"/>
    <w:rsid w:val="00F322F9"/>
    <w:rsid w:val="00F32836"/>
    <w:rsid w:val="00F41D52"/>
    <w:rsid w:val="00F433C2"/>
    <w:rsid w:val="00F443CA"/>
    <w:rsid w:val="00F46265"/>
    <w:rsid w:val="00F47673"/>
    <w:rsid w:val="00F47EB6"/>
    <w:rsid w:val="00F50CF7"/>
    <w:rsid w:val="00F517E9"/>
    <w:rsid w:val="00F52A92"/>
    <w:rsid w:val="00F53222"/>
    <w:rsid w:val="00F53862"/>
    <w:rsid w:val="00F545A4"/>
    <w:rsid w:val="00F54C76"/>
    <w:rsid w:val="00F54E31"/>
    <w:rsid w:val="00F559BB"/>
    <w:rsid w:val="00F5712A"/>
    <w:rsid w:val="00F574DC"/>
    <w:rsid w:val="00F6149B"/>
    <w:rsid w:val="00F64523"/>
    <w:rsid w:val="00F6587D"/>
    <w:rsid w:val="00F66167"/>
    <w:rsid w:val="00F661CE"/>
    <w:rsid w:val="00F6672A"/>
    <w:rsid w:val="00F6767C"/>
    <w:rsid w:val="00F71FF3"/>
    <w:rsid w:val="00F723DA"/>
    <w:rsid w:val="00F72CC0"/>
    <w:rsid w:val="00F733BD"/>
    <w:rsid w:val="00F75860"/>
    <w:rsid w:val="00F7611F"/>
    <w:rsid w:val="00F77060"/>
    <w:rsid w:val="00F809BD"/>
    <w:rsid w:val="00F80D71"/>
    <w:rsid w:val="00F8171C"/>
    <w:rsid w:val="00F821A7"/>
    <w:rsid w:val="00F82523"/>
    <w:rsid w:val="00F82621"/>
    <w:rsid w:val="00F829F5"/>
    <w:rsid w:val="00F83AFB"/>
    <w:rsid w:val="00F846F4"/>
    <w:rsid w:val="00F847A1"/>
    <w:rsid w:val="00F847F6"/>
    <w:rsid w:val="00F85D1D"/>
    <w:rsid w:val="00F85D58"/>
    <w:rsid w:val="00F86401"/>
    <w:rsid w:val="00F86C41"/>
    <w:rsid w:val="00F87CCD"/>
    <w:rsid w:val="00F90570"/>
    <w:rsid w:val="00F9073C"/>
    <w:rsid w:val="00F90B5D"/>
    <w:rsid w:val="00F92201"/>
    <w:rsid w:val="00F93FF7"/>
    <w:rsid w:val="00F94930"/>
    <w:rsid w:val="00F94EB4"/>
    <w:rsid w:val="00F958B6"/>
    <w:rsid w:val="00F96832"/>
    <w:rsid w:val="00F972C4"/>
    <w:rsid w:val="00FA1319"/>
    <w:rsid w:val="00FA140F"/>
    <w:rsid w:val="00FA1806"/>
    <w:rsid w:val="00FA22BD"/>
    <w:rsid w:val="00FA262E"/>
    <w:rsid w:val="00FA26A5"/>
    <w:rsid w:val="00FA43C9"/>
    <w:rsid w:val="00FA4C76"/>
    <w:rsid w:val="00FA4FEE"/>
    <w:rsid w:val="00FA50D1"/>
    <w:rsid w:val="00FA5A4A"/>
    <w:rsid w:val="00FA5D1C"/>
    <w:rsid w:val="00FA7E25"/>
    <w:rsid w:val="00FB165D"/>
    <w:rsid w:val="00FB193C"/>
    <w:rsid w:val="00FB1C8A"/>
    <w:rsid w:val="00FB3696"/>
    <w:rsid w:val="00FB3A61"/>
    <w:rsid w:val="00FB539C"/>
    <w:rsid w:val="00FB5419"/>
    <w:rsid w:val="00FB665A"/>
    <w:rsid w:val="00FB6EF7"/>
    <w:rsid w:val="00FC17FC"/>
    <w:rsid w:val="00FC32DC"/>
    <w:rsid w:val="00FC3BBF"/>
    <w:rsid w:val="00FC546E"/>
    <w:rsid w:val="00FC6257"/>
    <w:rsid w:val="00FC67B8"/>
    <w:rsid w:val="00FC68D2"/>
    <w:rsid w:val="00FC7FA6"/>
    <w:rsid w:val="00FD011E"/>
    <w:rsid w:val="00FD0158"/>
    <w:rsid w:val="00FD091E"/>
    <w:rsid w:val="00FD0923"/>
    <w:rsid w:val="00FD1177"/>
    <w:rsid w:val="00FD12D2"/>
    <w:rsid w:val="00FD1373"/>
    <w:rsid w:val="00FD2A0F"/>
    <w:rsid w:val="00FD3218"/>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413F"/>
    <w:rsid w:val="00FE4381"/>
    <w:rsid w:val="00FE6C88"/>
    <w:rsid w:val="00FE74BD"/>
    <w:rsid w:val="00FF0B74"/>
    <w:rsid w:val="00FF32AC"/>
    <w:rsid w:val="00FF341B"/>
    <w:rsid w:val="00FF3FA4"/>
    <w:rsid w:val="00FF5E60"/>
    <w:rsid w:val="00FF5F15"/>
    <w:rsid w:val="00FF6866"/>
    <w:rsid w:val="00FF79E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39"/>
    <w:rsid w:val="00F9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0">
    <w:name w:val="Liste Tablo 6 Renkli3"/>
    <w:basedOn w:val="NormalTablo"/>
    <w:next w:val="ListeTablo6Renkli3"/>
    <w:uiPriority w:val="51"/>
    <w:rsid w:val="006E5E6F"/>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67240667">
      <w:bodyDiv w:val="1"/>
      <w:marLeft w:val="0"/>
      <w:marRight w:val="0"/>
      <w:marTop w:val="0"/>
      <w:marBottom w:val="0"/>
      <w:divBdr>
        <w:top w:val="none" w:sz="0" w:space="0" w:color="auto"/>
        <w:left w:val="none" w:sz="0" w:space="0" w:color="auto"/>
        <w:bottom w:val="none" w:sz="0" w:space="0" w:color="auto"/>
        <w:right w:val="none" w:sz="0" w:space="0" w:color="auto"/>
      </w:divBdr>
    </w:div>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67549585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517212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5307">
      <w:bodyDiv w:val="1"/>
      <w:marLeft w:val="0"/>
      <w:marRight w:val="0"/>
      <w:marTop w:val="0"/>
      <w:marBottom w:val="0"/>
      <w:divBdr>
        <w:top w:val="none" w:sz="0" w:space="0" w:color="auto"/>
        <w:left w:val="none" w:sz="0" w:space="0" w:color="auto"/>
        <w:bottom w:val="none" w:sz="0" w:space="0" w:color="auto"/>
        <w:right w:val="none" w:sz="0" w:space="0" w:color="auto"/>
      </w:divBdr>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ncbi.nlm.nih.gov/pubmed/?term=Falcoz%20PE%5BAuthor%5D&amp;cauthor=true&amp;cauthor_uid=11996267" TargetMode="External"/><Relationship Id="rId26" Type="http://schemas.openxmlformats.org/officeDocument/2006/relationships/hyperlink" Target="https://istanbulsaglik.gov.tr" TargetMode="External"/><Relationship Id="rId3" Type="http://schemas.openxmlformats.org/officeDocument/2006/relationships/styles" Target="styles.xml"/><Relationship Id="rId21" Type="http://schemas.openxmlformats.org/officeDocument/2006/relationships/hyperlink" Target="https://www.ncbi.nlm.nih.gov/pubmed/?term=Puyraveau%20M%5BAuthor%5D&amp;cauthor=true&amp;cauthor_uid=11996267" TargetMode="External"/><Relationship Id="rId7" Type="http://schemas.openxmlformats.org/officeDocument/2006/relationships/endnotes" Target="endnotes.xml"/><Relationship Id="rId12" Type="http://schemas.openxmlformats.org/officeDocument/2006/relationships/image" Target="https://encrypted-tbn0.gstatic.com/images?q=tbn:ANd9GcRYvBJ8pZ2NeFypRxjnuHayByhGDBLjO8HsmodKJkSlSWbfMfri" TargetMode="External"/><Relationship Id="rId17" Type="http://schemas.openxmlformats.org/officeDocument/2006/relationships/image" Target="media/image7.jpeg"/><Relationship Id="rId25" Type="http://schemas.openxmlformats.org/officeDocument/2006/relationships/hyperlink" Target="https://www.phd.org.tr"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ncbi.nlm.nih.gov/pubmed/?term=Mercier%20M%5BAuthor%5D&amp;cauthor=true&amp;cauthor_uid=11996267" TargetMode="External"/><Relationship Id="rId29" Type="http://schemas.openxmlformats.org/officeDocument/2006/relationships/hyperlink" Target="https://myspine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brandingturkiye.com/tuikten-istatistiklerle-yaslilar-raporu-201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ncbi.nlm.nih.gov/pubmed/11996267" TargetMode="External"/><Relationship Id="rId28" Type="http://schemas.openxmlformats.org/officeDocument/2006/relationships/hyperlink" Target="https://neurosciencenews.com" TargetMode="External"/><Relationship Id="rId10" Type="http://schemas.openxmlformats.org/officeDocument/2006/relationships/image" Target="media/image1.jpeg"/><Relationship Id="rId19" Type="http://schemas.openxmlformats.org/officeDocument/2006/relationships/hyperlink" Target="https://www.ncbi.nlm.nih.gov/pubmed/?term=Chocron%20S%5BAuthor%5D&amp;cauthor=true&amp;cauthor_uid=11996267" TargetMode="External"/><Relationship Id="rId31" Type="http://schemas.openxmlformats.org/officeDocument/2006/relationships/hyperlink" Target="mailto:gulsahh.ongun@gmail" TargetMode="External"/><Relationship Id="rId4" Type="http://schemas.openxmlformats.org/officeDocument/2006/relationships/settings" Target="settings.xml"/><Relationship Id="rId9" Type="http://schemas.openxmlformats.org/officeDocument/2006/relationships/hyperlink" Target="https://www.cnnturk.com/turkiye" TargetMode="External"/><Relationship Id="rId14" Type="http://schemas.openxmlformats.org/officeDocument/2006/relationships/image" Target="media/image4.jpeg"/><Relationship Id="rId22" Type="http://schemas.openxmlformats.org/officeDocument/2006/relationships/hyperlink" Target="https://www.ncbi.nlm.nih.gov/pubmed/?term=Etievent%20JP%5BAuthor%5D&amp;cauthor=true&amp;cauthor_uid=11996267" TargetMode="External"/><Relationship Id="rId27" Type="http://schemas.openxmlformats.org/officeDocument/2006/relationships/hyperlink" Target="https://picswe.com" TargetMode="External"/><Relationship Id="rId30"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DA9F2-66AD-46DA-925D-CB1A5CE05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133</Pages>
  <Words>35414</Words>
  <Characters>201864</Characters>
  <Application>Microsoft Office Word</Application>
  <DocSecurity>0</DocSecurity>
  <Lines>1682</Lines>
  <Paragraphs>473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ilker</dc:creator>
  <cp:keywords/>
  <dc:description/>
  <cp:lastModifiedBy>USER</cp:lastModifiedBy>
  <cp:revision>52</cp:revision>
  <cp:lastPrinted>2019-05-20T13:21:00Z</cp:lastPrinted>
  <dcterms:created xsi:type="dcterms:W3CDTF">2019-08-09T09:29:00Z</dcterms:created>
  <dcterms:modified xsi:type="dcterms:W3CDTF">2019-08-27T08:25:00Z</dcterms:modified>
</cp:coreProperties>
</file>