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A9C" w:rsidRPr="00F15EC5" w:rsidRDefault="00515A9C"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T.C.</w:t>
      </w:r>
    </w:p>
    <w:p w:rsidR="00515A9C" w:rsidRPr="00F15EC5" w:rsidRDefault="00E92777"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 xml:space="preserve">AYDIN </w:t>
      </w:r>
      <w:r w:rsidR="00515A9C" w:rsidRPr="00F15EC5">
        <w:rPr>
          <w:rFonts w:ascii="Times New Roman" w:hAnsi="Times New Roman"/>
          <w:b/>
          <w:sz w:val="24"/>
          <w:szCs w:val="24"/>
        </w:rPr>
        <w:t xml:space="preserve">ADNAN MENDERES ÜNİVERSİTESİ </w:t>
      </w:r>
    </w:p>
    <w:p w:rsidR="00515A9C" w:rsidRPr="00F15EC5" w:rsidRDefault="00515A9C"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 xml:space="preserve">SAĞLIK BİLİMLERİ ENSTİTÜSÜ </w:t>
      </w:r>
    </w:p>
    <w:p w:rsidR="00515A9C" w:rsidRPr="00F15EC5" w:rsidRDefault="00682730"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BESLENME VE DİYETETİK</w:t>
      </w:r>
      <w:r w:rsidR="00515A9C" w:rsidRPr="00F15EC5">
        <w:rPr>
          <w:rFonts w:ascii="Times New Roman" w:hAnsi="Times New Roman"/>
          <w:b/>
          <w:sz w:val="24"/>
          <w:szCs w:val="24"/>
        </w:rPr>
        <w:t xml:space="preserve"> YÜKSEK LİSANS PROGRAMI</w:t>
      </w:r>
    </w:p>
    <w:p w:rsidR="00515A9C" w:rsidRPr="00F15EC5" w:rsidRDefault="00515A9C" w:rsidP="008641B8">
      <w:pPr>
        <w:spacing w:after="0" w:line="360" w:lineRule="auto"/>
        <w:jc w:val="center"/>
        <w:rPr>
          <w:rFonts w:ascii="Times New Roman" w:hAnsi="Times New Roman"/>
          <w:sz w:val="24"/>
          <w:szCs w:val="24"/>
        </w:rPr>
      </w:pPr>
    </w:p>
    <w:p w:rsidR="00515A9C" w:rsidRPr="00F15EC5" w:rsidRDefault="00515A9C" w:rsidP="008641B8">
      <w:pPr>
        <w:spacing w:after="0" w:line="360" w:lineRule="auto"/>
        <w:jc w:val="center"/>
        <w:rPr>
          <w:rFonts w:ascii="Times New Roman" w:hAnsi="Times New Roman"/>
          <w:sz w:val="24"/>
          <w:szCs w:val="24"/>
        </w:rPr>
      </w:pPr>
    </w:p>
    <w:p w:rsidR="00515A9C" w:rsidRPr="00F15EC5" w:rsidRDefault="00515A9C" w:rsidP="008641B8">
      <w:pPr>
        <w:spacing w:after="0" w:line="360" w:lineRule="auto"/>
        <w:jc w:val="center"/>
        <w:rPr>
          <w:rFonts w:ascii="Times New Roman" w:hAnsi="Times New Roman"/>
          <w:sz w:val="24"/>
          <w:szCs w:val="24"/>
        </w:rPr>
      </w:pPr>
    </w:p>
    <w:p w:rsidR="00ED7FBC" w:rsidRPr="00F15EC5" w:rsidRDefault="00ED7FBC" w:rsidP="008641B8">
      <w:pPr>
        <w:spacing w:after="0" w:line="360" w:lineRule="auto"/>
        <w:jc w:val="center"/>
        <w:rPr>
          <w:rFonts w:ascii="Times New Roman" w:hAnsi="Times New Roman"/>
          <w:sz w:val="24"/>
          <w:szCs w:val="24"/>
        </w:rPr>
      </w:pPr>
    </w:p>
    <w:p w:rsidR="00515A9C" w:rsidRPr="00F15EC5" w:rsidRDefault="00515A9C" w:rsidP="008641B8">
      <w:pPr>
        <w:spacing w:after="0" w:line="360" w:lineRule="auto"/>
        <w:jc w:val="center"/>
        <w:rPr>
          <w:rFonts w:ascii="Times New Roman" w:hAnsi="Times New Roman"/>
          <w:sz w:val="24"/>
          <w:szCs w:val="24"/>
        </w:rPr>
      </w:pPr>
    </w:p>
    <w:p w:rsidR="00097E33" w:rsidRPr="00F15EC5" w:rsidRDefault="00097E33" w:rsidP="008641B8">
      <w:pPr>
        <w:spacing w:after="0" w:line="360" w:lineRule="auto"/>
        <w:jc w:val="center"/>
        <w:rPr>
          <w:rFonts w:ascii="Times New Roman" w:hAnsi="Times New Roman"/>
          <w:b/>
          <w:sz w:val="32"/>
          <w:szCs w:val="32"/>
        </w:rPr>
      </w:pPr>
      <w:r w:rsidRPr="00F15EC5">
        <w:rPr>
          <w:rFonts w:ascii="Times New Roman" w:hAnsi="Times New Roman"/>
          <w:b/>
          <w:sz w:val="32"/>
          <w:szCs w:val="32"/>
        </w:rPr>
        <w:t>HUZUREVİNDE YAŞAYAN YAŞLILARIN BESLENME DURUMLARI VE BESLENME DURUMLARINA ETKİ EDEN FAKTÖRLER</w:t>
      </w:r>
    </w:p>
    <w:p w:rsidR="00097E33" w:rsidRPr="00F15EC5" w:rsidRDefault="00097E33" w:rsidP="008641B8">
      <w:pPr>
        <w:spacing w:after="0" w:line="360" w:lineRule="auto"/>
        <w:jc w:val="center"/>
        <w:rPr>
          <w:rFonts w:ascii="Times New Roman" w:hAnsi="Times New Roman"/>
          <w:b/>
          <w:sz w:val="24"/>
          <w:szCs w:val="24"/>
        </w:rPr>
      </w:pPr>
    </w:p>
    <w:p w:rsidR="00515A9C" w:rsidRPr="00F15EC5" w:rsidRDefault="00515A9C" w:rsidP="008641B8">
      <w:pPr>
        <w:spacing w:after="0" w:line="360" w:lineRule="auto"/>
        <w:jc w:val="center"/>
        <w:rPr>
          <w:rFonts w:ascii="Times New Roman" w:hAnsi="Times New Roman"/>
          <w:b/>
          <w:sz w:val="24"/>
          <w:szCs w:val="24"/>
        </w:rPr>
      </w:pPr>
    </w:p>
    <w:p w:rsidR="00515A9C" w:rsidRPr="00F15EC5" w:rsidRDefault="00515A9C" w:rsidP="008641B8">
      <w:pPr>
        <w:spacing w:after="0" w:line="360" w:lineRule="auto"/>
        <w:jc w:val="center"/>
        <w:rPr>
          <w:rFonts w:ascii="Times New Roman" w:hAnsi="Times New Roman"/>
          <w:b/>
          <w:sz w:val="24"/>
          <w:szCs w:val="24"/>
        </w:rPr>
      </w:pPr>
    </w:p>
    <w:p w:rsidR="00ED7FBC" w:rsidRPr="00F15EC5" w:rsidRDefault="00ED7FBC" w:rsidP="008641B8">
      <w:pPr>
        <w:spacing w:after="0" w:line="360" w:lineRule="auto"/>
        <w:jc w:val="center"/>
        <w:rPr>
          <w:rFonts w:ascii="Times New Roman" w:hAnsi="Times New Roman"/>
          <w:b/>
          <w:sz w:val="24"/>
          <w:szCs w:val="24"/>
        </w:rPr>
      </w:pPr>
    </w:p>
    <w:p w:rsidR="00515A9C" w:rsidRPr="00F15EC5" w:rsidRDefault="00515A9C" w:rsidP="008641B8">
      <w:pPr>
        <w:spacing w:after="0" w:line="360" w:lineRule="auto"/>
        <w:jc w:val="center"/>
        <w:rPr>
          <w:rFonts w:ascii="Times New Roman" w:hAnsi="Times New Roman"/>
          <w:b/>
          <w:sz w:val="24"/>
          <w:szCs w:val="24"/>
        </w:rPr>
      </w:pPr>
    </w:p>
    <w:p w:rsidR="00515A9C" w:rsidRPr="00F15EC5" w:rsidRDefault="008641B8"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 xml:space="preserve">Ayşe Nur </w:t>
      </w:r>
      <w:r w:rsidR="00682730" w:rsidRPr="00F15EC5">
        <w:rPr>
          <w:rFonts w:ascii="Times New Roman" w:hAnsi="Times New Roman"/>
          <w:b/>
          <w:sz w:val="24"/>
          <w:szCs w:val="24"/>
        </w:rPr>
        <w:t>ŞAHİN</w:t>
      </w:r>
    </w:p>
    <w:p w:rsidR="00515A9C" w:rsidRPr="00F15EC5" w:rsidRDefault="00515A9C"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YÜKSEK LİSANS TEZİ</w:t>
      </w:r>
    </w:p>
    <w:p w:rsidR="00515A9C" w:rsidRPr="00F15EC5" w:rsidRDefault="00515A9C" w:rsidP="008641B8">
      <w:pPr>
        <w:spacing w:after="0" w:line="360" w:lineRule="auto"/>
        <w:jc w:val="center"/>
        <w:rPr>
          <w:rFonts w:ascii="Times New Roman" w:hAnsi="Times New Roman"/>
          <w:b/>
          <w:sz w:val="24"/>
          <w:szCs w:val="24"/>
        </w:rPr>
      </w:pPr>
    </w:p>
    <w:p w:rsidR="00ED7FBC" w:rsidRPr="00F15EC5" w:rsidRDefault="00ED7FBC" w:rsidP="008641B8">
      <w:pPr>
        <w:spacing w:after="0" w:line="360" w:lineRule="auto"/>
        <w:jc w:val="center"/>
        <w:rPr>
          <w:rFonts w:ascii="Times New Roman" w:hAnsi="Times New Roman"/>
          <w:b/>
          <w:sz w:val="24"/>
          <w:szCs w:val="24"/>
        </w:rPr>
      </w:pPr>
    </w:p>
    <w:p w:rsidR="00ED7FBC" w:rsidRPr="00F15EC5" w:rsidRDefault="00ED7FBC" w:rsidP="008641B8">
      <w:pPr>
        <w:spacing w:after="0" w:line="360" w:lineRule="auto"/>
        <w:jc w:val="center"/>
        <w:rPr>
          <w:rFonts w:ascii="Times New Roman" w:hAnsi="Times New Roman"/>
          <w:b/>
          <w:sz w:val="24"/>
          <w:szCs w:val="24"/>
        </w:rPr>
      </w:pPr>
    </w:p>
    <w:p w:rsidR="00ED7FBC" w:rsidRPr="00F15EC5" w:rsidRDefault="00ED7FBC" w:rsidP="008641B8">
      <w:pPr>
        <w:spacing w:after="0" w:line="360" w:lineRule="auto"/>
        <w:jc w:val="center"/>
        <w:rPr>
          <w:rFonts w:ascii="Times New Roman" w:hAnsi="Times New Roman"/>
          <w:b/>
          <w:sz w:val="24"/>
          <w:szCs w:val="24"/>
        </w:rPr>
      </w:pPr>
    </w:p>
    <w:p w:rsidR="00515A9C" w:rsidRPr="00F15EC5" w:rsidRDefault="00515A9C" w:rsidP="008641B8">
      <w:pPr>
        <w:spacing w:after="0" w:line="360" w:lineRule="auto"/>
        <w:jc w:val="center"/>
        <w:rPr>
          <w:rFonts w:ascii="Times New Roman" w:hAnsi="Times New Roman"/>
          <w:b/>
          <w:sz w:val="24"/>
          <w:szCs w:val="24"/>
        </w:rPr>
      </w:pPr>
    </w:p>
    <w:p w:rsidR="00515A9C" w:rsidRPr="00F15EC5" w:rsidRDefault="00515A9C"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DANIŞMAN</w:t>
      </w:r>
    </w:p>
    <w:p w:rsidR="00515A9C" w:rsidRPr="00F15EC5" w:rsidRDefault="002507D8" w:rsidP="008641B8">
      <w:pPr>
        <w:spacing w:after="0" w:line="360" w:lineRule="auto"/>
        <w:jc w:val="center"/>
        <w:rPr>
          <w:rFonts w:ascii="Times New Roman" w:hAnsi="Times New Roman"/>
          <w:b/>
          <w:sz w:val="24"/>
          <w:szCs w:val="24"/>
        </w:rPr>
      </w:pPr>
      <w:r w:rsidRPr="00F15EC5">
        <w:rPr>
          <w:rFonts w:ascii="Times New Roman" w:hAnsi="Times New Roman"/>
          <w:b/>
          <w:sz w:val="24"/>
          <w:szCs w:val="24"/>
        </w:rPr>
        <w:t>Prof</w:t>
      </w:r>
      <w:r w:rsidR="00682730" w:rsidRPr="00F15EC5">
        <w:rPr>
          <w:rFonts w:ascii="Times New Roman" w:hAnsi="Times New Roman"/>
          <w:b/>
          <w:sz w:val="24"/>
          <w:szCs w:val="24"/>
        </w:rPr>
        <w:t xml:space="preserve">. Dr. Dide </w:t>
      </w:r>
      <w:r w:rsidR="008641B8" w:rsidRPr="00F15EC5">
        <w:rPr>
          <w:rFonts w:ascii="Times New Roman" w:hAnsi="Times New Roman"/>
          <w:b/>
          <w:sz w:val="24"/>
          <w:szCs w:val="24"/>
        </w:rPr>
        <w:t>KILIÇALP KILINÇ</w:t>
      </w:r>
    </w:p>
    <w:p w:rsidR="00515A9C" w:rsidRPr="00F15EC5" w:rsidRDefault="00515A9C" w:rsidP="008641B8">
      <w:pPr>
        <w:spacing w:after="0" w:line="360" w:lineRule="auto"/>
        <w:jc w:val="center"/>
        <w:rPr>
          <w:rFonts w:ascii="Times New Roman" w:hAnsi="Times New Roman"/>
          <w:b/>
          <w:sz w:val="24"/>
          <w:szCs w:val="24"/>
        </w:rPr>
      </w:pPr>
    </w:p>
    <w:p w:rsidR="00D3538A" w:rsidRPr="00F15EC5" w:rsidRDefault="00D3538A" w:rsidP="008641B8">
      <w:pPr>
        <w:spacing w:after="0" w:line="360" w:lineRule="auto"/>
        <w:jc w:val="center"/>
        <w:rPr>
          <w:rFonts w:ascii="Times New Roman" w:hAnsi="Times New Roman"/>
          <w:b/>
          <w:sz w:val="24"/>
          <w:szCs w:val="24"/>
        </w:rPr>
      </w:pPr>
    </w:p>
    <w:p w:rsidR="00515A9C" w:rsidRPr="00F15EC5" w:rsidRDefault="00515A9C" w:rsidP="008641B8">
      <w:pPr>
        <w:spacing w:after="0" w:line="360" w:lineRule="auto"/>
        <w:jc w:val="center"/>
        <w:rPr>
          <w:rFonts w:ascii="Times New Roman" w:eastAsia="Times New Roman" w:hAnsi="Times New Roman"/>
          <w:b/>
          <w:color w:val="000000"/>
          <w:sz w:val="24"/>
          <w:szCs w:val="24"/>
          <w:lang w:eastAsia="tr-TR"/>
        </w:rPr>
      </w:pPr>
    </w:p>
    <w:p w:rsidR="00D3538A" w:rsidRPr="00F15EC5" w:rsidRDefault="00D3538A" w:rsidP="008641B8">
      <w:pPr>
        <w:spacing w:after="0" w:line="360" w:lineRule="auto"/>
        <w:jc w:val="center"/>
        <w:rPr>
          <w:rFonts w:ascii="Times New Roman" w:hAnsi="Times New Roman"/>
          <w:sz w:val="24"/>
          <w:szCs w:val="24"/>
        </w:rPr>
      </w:pPr>
    </w:p>
    <w:p w:rsidR="00515A9C" w:rsidRPr="00F15EC5" w:rsidRDefault="00515A9C" w:rsidP="008641B8">
      <w:pPr>
        <w:spacing w:after="0" w:line="360" w:lineRule="auto"/>
        <w:jc w:val="center"/>
        <w:rPr>
          <w:rFonts w:ascii="Times New Roman" w:hAnsi="Times New Roman"/>
          <w:sz w:val="24"/>
          <w:szCs w:val="24"/>
        </w:rPr>
      </w:pPr>
    </w:p>
    <w:p w:rsidR="00682730" w:rsidRPr="00F15EC5" w:rsidRDefault="00682730" w:rsidP="008641B8">
      <w:pPr>
        <w:spacing w:after="0" w:line="360" w:lineRule="auto"/>
        <w:jc w:val="center"/>
        <w:rPr>
          <w:rFonts w:ascii="Times New Roman" w:hAnsi="Times New Roman"/>
          <w:sz w:val="24"/>
          <w:szCs w:val="24"/>
        </w:rPr>
      </w:pPr>
    </w:p>
    <w:p w:rsidR="00ED7FBC" w:rsidRDefault="00515A9C" w:rsidP="008641B8">
      <w:pPr>
        <w:spacing w:after="0" w:line="360" w:lineRule="auto"/>
        <w:jc w:val="center"/>
        <w:rPr>
          <w:rFonts w:ascii="Times New Roman" w:hAnsi="Times New Roman"/>
          <w:b/>
          <w:sz w:val="24"/>
          <w:szCs w:val="24"/>
        </w:rPr>
        <w:sectPr w:rsidR="00ED7FBC" w:rsidSect="00F15EC5">
          <w:pgSz w:w="11906" w:h="16838" w:code="9"/>
          <w:pgMar w:top="1418" w:right="1304" w:bottom="1418" w:left="1701" w:header="709" w:footer="709" w:gutter="0"/>
          <w:cols w:space="708"/>
          <w:docGrid w:linePitch="360"/>
        </w:sectPr>
      </w:pPr>
      <w:r w:rsidRPr="00F15EC5">
        <w:rPr>
          <w:rFonts w:ascii="Times New Roman" w:hAnsi="Times New Roman"/>
          <w:b/>
          <w:sz w:val="24"/>
          <w:szCs w:val="24"/>
        </w:rPr>
        <w:t>AYDIN–201</w:t>
      </w:r>
      <w:r w:rsidR="00E31320" w:rsidRPr="00F15EC5">
        <w:rPr>
          <w:rFonts w:ascii="Times New Roman" w:hAnsi="Times New Roman"/>
          <w:b/>
          <w:sz w:val="24"/>
          <w:szCs w:val="24"/>
        </w:rPr>
        <w:t>9</w:t>
      </w:r>
    </w:p>
    <w:p w:rsidR="002974EE" w:rsidRP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r w:rsidRPr="002974EE">
        <w:rPr>
          <w:rFonts w:ascii="Times New Roman" w:eastAsia="MinionPro-Regular" w:hAnsi="Times New Roman"/>
          <w:b/>
          <w:sz w:val="28"/>
          <w:szCs w:val="28"/>
          <w:lang w:eastAsia="tr-TR"/>
        </w:rPr>
        <w:lastRenderedPageBreak/>
        <w:t>KABUL VE ONAY SAYFASI</w:t>
      </w:r>
    </w:p>
    <w:p w:rsidR="002974EE" w:rsidRPr="002974EE" w:rsidRDefault="002974EE" w:rsidP="002974EE">
      <w:pPr>
        <w:autoSpaceDE w:val="0"/>
        <w:autoSpaceDN w:val="0"/>
        <w:adjustRightInd w:val="0"/>
        <w:spacing w:after="0" w:line="240" w:lineRule="auto"/>
        <w:jc w:val="center"/>
        <w:rPr>
          <w:rFonts w:ascii="Times New Roman" w:eastAsia="MinionPro-Regular" w:hAnsi="Times New Roman"/>
          <w:b/>
          <w:sz w:val="24"/>
          <w:szCs w:val="24"/>
          <w:lang w:eastAsia="tr-TR"/>
        </w:rPr>
      </w:pPr>
    </w:p>
    <w:p w:rsidR="002974EE" w:rsidRPr="002974EE" w:rsidRDefault="002974EE" w:rsidP="002974EE">
      <w:pPr>
        <w:spacing w:after="0" w:line="240" w:lineRule="auto"/>
        <w:jc w:val="center"/>
        <w:rPr>
          <w:rFonts w:ascii="Times New Roman" w:eastAsia="Times New Roman" w:hAnsi="Times New Roman"/>
          <w:b/>
          <w:color w:val="000000"/>
          <w:sz w:val="24"/>
          <w:szCs w:val="24"/>
          <w:lang w:eastAsia="tr-TR"/>
        </w:rPr>
      </w:pPr>
    </w:p>
    <w:p w:rsidR="00515A9C" w:rsidRPr="00157E39" w:rsidRDefault="00515A9C" w:rsidP="002974EE">
      <w:pPr>
        <w:spacing w:after="240" w:line="360" w:lineRule="auto"/>
        <w:ind w:firstLine="709"/>
        <w:jc w:val="both"/>
        <w:rPr>
          <w:rFonts w:ascii="Times New Roman" w:hAnsi="Times New Roman"/>
          <w:sz w:val="24"/>
          <w:szCs w:val="24"/>
        </w:rPr>
      </w:pPr>
      <w:r w:rsidRPr="00157E39">
        <w:rPr>
          <w:rFonts w:ascii="Times New Roman" w:hAnsi="Times New Roman"/>
          <w:sz w:val="24"/>
          <w:szCs w:val="24"/>
        </w:rPr>
        <w:t>T.C.</w:t>
      </w:r>
      <w:r w:rsidR="00CA5F60">
        <w:rPr>
          <w:rFonts w:ascii="Times New Roman" w:hAnsi="Times New Roman"/>
          <w:sz w:val="24"/>
          <w:szCs w:val="24"/>
        </w:rPr>
        <w:t xml:space="preserve"> </w:t>
      </w:r>
      <w:r w:rsidR="00CA5F60">
        <w:rPr>
          <w:rFonts w:ascii="Times New Roman" w:hAnsi="Times New Roman"/>
          <w:sz w:val="24"/>
          <w:szCs w:val="24"/>
          <w:lang w:eastAsia="tr-TR"/>
        </w:rPr>
        <w:t>Aydın</w:t>
      </w:r>
      <w:r w:rsidRPr="00157E39">
        <w:rPr>
          <w:rFonts w:ascii="Times New Roman" w:hAnsi="Times New Roman"/>
          <w:sz w:val="24"/>
          <w:szCs w:val="24"/>
        </w:rPr>
        <w:t xml:space="preserve"> Adnan Menderes Üniversitesi Sağlık Bilimleri Enstitüsü ………………….  Anabilim Dalı ………………</w:t>
      </w:r>
      <w:r w:rsidR="007446C1">
        <w:rPr>
          <w:rFonts w:ascii="Times New Roman" w:hAnsi="Times New Roman"/>
          <w:sz w:val="24"/>
          <w:szCs w:val="24"/>
        </w:rPr>
        <w:t>………….</w:t>
      </w:r>
      <w:r w:rsidRPr="00157E39">
        <w:rPr>
          <w:rFonts w:ascii="Times New Roman" w:hAnsi="Times New Roman"/>
          <w:sz w:val="24"/>
          <w:szCs w:val="24"/>
        </w:rPr>
        <w:t>….Programı çerçevesinde</w:t>
      </w:r>
      <w:r>
        <w:rPr>
          <w:rFonts w:ascii="Times New Roman" w:hAnsi="Times New Roman"/>
          <w:sz w:val="24"/>
          <w:szCs w:val="24"/>
        </w:rPr>
        <w:t xml:space="preserve"> </w:t>
      </w:r>
      <w:r w:rsidRPr="00157E39">
        <w:rPr>
          <w:rFonts w:ascii="Times New Roman" w:hAnsi="Times New Roman"/>
          <w:sz w:val="24"/>
          <w:szCs w:val="24"/>
        </w:rPr>
        <w:t>……………………….</w:t>
      </w:r>
      <w:r>
        <w:rPr>
          <w:rFonts w:ascii="Times New Roman" w:hAnsi="Times New Roman"/>
          <w:sz w:val="24"/>
          <w:szCs w:val="24"/>
        </w:rPr>
        <w:t xml:space="preserve"> </w:t>
      </w:r>
      <w:r w:rsidRPr="00157E39">
        <w:rPr>
          <w:rFonts w:ascii="Times New Roman" w:hAnsi="Times New Roman"/>
          <w:sz w:val="24"/>
          <w:szCs w:val="24"/>
        </w:rPr>
        <w:t xml:space="preserve">tarafından hazırlanan </w:t>
      </w:r>
      <w:r w:rsidR="00A258AC">
        <w:rPr>
          <w:rFonts w:ascii="Times New Roman" w:hAnsi="Times New Roman"/>
          <w:sz w:val="24"/>
          <w:szCs w:val="24"/>
        </w:rPr>
        <w:t>“</w:t>
      </w:r>
      <w:r w:rsidRPr="00157E39">
        <w:rPr>
          <w:rFonts w:ascii="Times New Roman" w:hAnsi="Times New Roman"/>
          <w:sz w:val="24"/>
          <w:szCs w:val="24"/>
        </w:rPr>
        <w:t>………………….…..</w:t>
      </w:r>
      <w:r w:rsidR="00A258AC">
        <w:rPr>
          <w:rFonts w:ascii="Times New Roman" w:hAnsi="Times New Roman"/>
          <w:sz w:val="24"/>
          <w:szCs w:val="24"/>
        </w:rPr>
        <w:t>”</w:t>
      </w:r>
      <w:r w:rsidRPr="00157E39">
        <w:rPr>
          <w:rFonts w:ascii="Times New Roman" w:hAnsi="Times New Roman"/>
          <w:sz w:val="24"/>
          <w:szCs w:val="24"/>
        </w:rPr>
        <w:t xml:space="preserve"> başlıklı tez</w:t>
      </w:r>
      <w:r>
        <w:rPr>
          <w:rFonts w:ascii="Times New Roman" w:hAnsi="Times New Roman"/>
          <w:sz w:val="24"/>
          <w:szCs w:val="24"/>
        </w:rPr>
        <w:t>, aşağıdaki jüri tarafından</w:t>
      </w:r>
      <w:r w:rsidRPr="00157E39">
        <w:rPr>
          <w:rFonts w:ascii="Times New Roman" w:hAnsi="Times New Roman"/>
          <w:sz w:val="24"/>
          <w:szCs w:val="24"/>
        </w:rPr>
        <w:t xml:space="preserve"> </w:t>
      </w:r>
      <w:r>
        <w:rPr>
          <w:rFonts w:ascii="Times New Roman" w:hAnsi="Times New Roman"/>
          <w:sz w:val="24"/>
          <w:szCs w:val="24"/>
        </w:rPr>
        <w:t>Doktora/Yüksek Lisans</w:t>
      </w:r>
      <w:r w:rsidRPr="00157E39">
        <w:rPr>
          <w:rFonts w:ascii="Times New Roman" w:hAnsi="Times New Roman"/>
          <w:sz w:val="24"/>
          <w:szCs w:val="24"/>
        </w:rPr>
        <w:t xml:space="preserve"> Tezi olarak kabul edilmiştir.</w:t>
      </w:r>
    </w:p>
    <w:p w:rsidR="00515A9C" w:rsidRPr="00157E39" w:rsidRDefault="00515A9C" w:rsidP="002974EE">
      <w:pPr>
        <w:spacing w:after="240" w:line="360" w:lineRule="auto"/>
        <w:ind w:firstLine="709"/>
        <w:jc w:val="both"/>
        <w:rPr>
          <w:rFonts w:ascii="Times New Roman" w:hAnsi="Times New Roman"/>
          <w:sz w:val="24"/>
          <w:szCs w:val="24"/>
        </w:rPr>
      </w:pPr>
      <w:r w:rsidRPr="00157E39">
        <w:rPr>
          <w:rFonts w:ascii="Times New Roman" w:hAnsi="Times New Roman"/>
          <w:sz w:val="24"/>
          <w:szCs w:val="24"/>
        </w:rPr>
        <w:t>Tez Savunma Tarihi: ……/……/……</w:t>
      </w:r>
    </w:p>
    <w:p w:rsidR="002974EE" w:rsidRPr="002974EE" w:rsidRDefault="002974EE" w:rsidP="002974EE">
      <w:pPr>
        <w:tabs>
          <w:tab w:val="left" w:pos="-1701"/>
        </w:tabs>
        <w:spacing w:before="240" w:after="240" w:line="360" w:lineRule="auto"/>
        <w:jc w:val="both"/>
        <w:rPr>
          <w:rFonts w:ascii="Times New Roman" w:hAnsi="Times New Roman"/>
          <w:sz w:val="24"/>
          <w:szCs w:val="24"/>
        </w:rPr>
      </w:pPr>
    </w:p>
    <w:p w:rsidR="002974EE" w:rsidRPr="002974EE" w:rsidRDefault="002974EE" w:rsidP="002974EE">
      <w:pPr>
        <w:tabs>
          <w:tab w:val="left" w:pos="-1701"/>
        </w:tabs>
        <w:spacing w:before="240" w:after="240" w:line="360" w:lineRule="auto"/>
        <w:jc w:val="both"/>
        <w:rPr>
          <w:rFonts w:ascii="Times New Roman" w:hAnsi="Times New Roman"/>
          <w:sz w:val="24"/>
          <w:szCs w:val="24"/>
        </w:rPr>
      </w:pPr>
      <w:r w:rsidRPr="002974EE">
        <w:rPr>
          <w:rFonts w:ascii="Times New Roman" w:hAnsi="Times New Roman"/>
          <w:sz w:val="24"/>
          <w:szCs w:val="24"/>
        </w:rPr>
        <w:t>Üye (T.D.)</w:t>
      </w:r>
      <w:r w:rsidRPr="002974EE">
        <w:rPr>
          <w:rFonts w:ascii="Times New Roman" w:hAnsi="Times New Roman"/>
          <w:sz w:val="24"/>
          <w:szCs w:val="24"/>
        </w:rPr>
        <w:tab/>
        <w:t>:</w:t>
      </w:r>
      <w:r w:rsidRPr="002974EE">
        <w:rPr>
          <w:rFonts w:ascii="Times New Roman" w:hAnsi="Times New Roman"/>
          <w:noProof/>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t>……….</w:t>
      </w:r>
    </w:p>
    <w:p w:rsidR="002974EE" w:rsidRPr="002974EE" w:rsidRDefault="002974EE" w:rsidP="002974EE">
      <w:pPr>
        <w:tabs>
          <w:tab w:val="left" w:pos="-1701"/>
        </w:tabs>
        <w:spacing w:before="240" w:after="240" w:line="360" w:lineRule="auto"/>
        <w:jc w:val="both"/>
        <w:rPr>
          <w:rFonts w:ascii="Times New Roman" w:hAnsi="Times New Roman"/>
          <w:sz w:val="24"/>
          <w:szCs w:val="24"/>
        </w:rPr>
      </w:pPr>
      <w:r w:rsidRPr="002974EE">
        <w:rPr>
          <w:rFonts w:ascii="Times New Roman" w:hAnsi="Times New Roman"/>
          <w:sz w:val="24"/>
          <w:szCs w:val="24"/>
        </w:rPr>
        <w:t xml:space="preserve">Üye </w:t>
      </w:r>
      <w:r w:rsidRPr="002974EE">
        <w:rPr>
          <w:rFonts w:ascii="Times New Roman" w:hAnsi="Times New Roman"/>
          <w:sz w:val="24"/>
          <w:szCs w:val="24"/>
        </w:rPr>
        <w:tab/>
      </w:r>
      <w:r w:rsidRPr="002974EE">
        <w:rPr>
          <w:rFonts w:ascii="Times New Roman" w:hAnsi="Times New Roman"/>
          <w:sz w:val="24"/>
          <w:szCs w:val="24"/>
        </w:rPr>
        <w:tab/>
        <w:t>:</w:t>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t>……….</w:t>
      </w:r>
    </w:p>
    <w:p w:rsidR="002974EE" w:rsidRPr="002974EE" w:rsidRDefault="002974EE" w:rsidP="002974EE">
      <w:pPr>
        <w:tabs>
          <w:tab w:val="left" w:pos="-1701"/>
        </w:tabs>
        <w:spacing w:before="240" w:after="240" w:line="360" w:lineRule="auto"/>
        <w:jc w:val="both"/>
        <w:rPr>
          <w:rFonts w:ascii="Times New Roman" w:hAnsi="Times New Roman"/>
          <w:sz w:val="24"/>
          <w:szCs w:val="24"/>
        </w:rPr>
      </w:pPr>
      <w:r w:rsidRPr="002974EE">
        <w:rPr>
          <w:rFonts w:ascii="Times New Roman" w:hAnsi="Times New Roman"/>
          <w:sz w:val="24"/>
          <w:szCs w:val="24"/>
        </w:rPr>
        <w:t xml:space="preserve">Üye </w:t>
      </w:r>
      <w:r w:rsidRPr="002974EE">
        <w:rPr>
          <w:rFonts w:ascii="Times New Roman" w:hAnsi="Times New Roman"/>
          <w:sz w:val="24"/>
          <w:szCs w:val="24"/>
        </w:rPr>
        <w:tab/>
      </w:r>
      <w:r w:rsidRPr="002974EE">
        <w:rPr>
          <w:rFonts w:ascii="Times New Roman" w:hAnsi="Times New Roman"/>
          <w:sz w:val="24"/>
          <w:szCs w:val="24"/>
        </w:rPr>
        <w:tab/>
        <w:t>:</w:t>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r>
      <w:r w:rsidRPr="002974EE">
        <w:rPr>
          <w:rFonts w:ascii="Times New Roman" w:hAnsi="Times New Roman"/>
          <w:sz w:val="24"/>
          <w:szCs w:val="24"/>
        </w:rPr>
        <w:tab/>
        <w:t>……….</w:t>
      </w:r>
    </w:p>
    <w:p w:rsidR="002974EE" w:rsidRDefault="002974EE" w:rsidP="002974EE">
      <w:pPr>
        <w:spacing w:before="240" w:after="240" w:line="360" w:lineRule="auto"/>
        <w:ind w:firstLine="709"/>
        <w:jc w:val="both"/>
        <w:rPr>
          <w:rFonts w:ascii="Times New Roman" w:hAnsi="Times New Roman"/>
          <w:sz w:val="24"/>
          <w:szCs w:val="24"/>
        </w:rPr>
      </w:pPr>
    </w:p>
    <w:p w:rsidR="00515A9C" w:rsidRPr="00157E39" w:rsidRDefault="00515A9C" w:rsidP="002974EE">
      <w:pPr>
        <w:spacing w:before="240" w:after="240" w:line="360" w:lineRule="auto"/>
        <w:ind w:firstLine="709"/>
        <w:jc w:val="both"/>
        <w:rPr>
          <w:rFonts w:ascii="Times New Roman" w:hAnsi="Times New Roman"/>
          <w:sz w:val="24"/>
          <w:szCs w:val="24"/>
        </w:rPr>
      </w:pPr>
      <w:r w:rsidRPr="00157E39">
        <w:rPr>
          <w:rFonts w:ascii="Times New Roman" w:hAnsi="Times New Roman"/>
          <w:sz w:val="24"/>
          <w:szCs w:val="24"/>
        </w:rPr>
        <w:t xml:space="preserve">ONAY: </w:t>
      </w:r>
    </w:p>
    <w:p w:rsidR="00515A9C" w:rsidRPr="00157E39" w:rsidRDefault="00515A9C" w:rsidP="002974EE">
      <w:pPr>
        <w:autoSpaceDE w:val="0"/>
        <w:autoSpaceDN w:val="0"/>
        <w:adjustRightInd w:val="0"/>
        <w:spacing w:before="240" w:after="240" w:line="360" w:lineRule="auto"/>
        <w:ind w:firstLine="709"/>
        <w:jc w:val="both"/>
        <w:rPr>
          <w:rFonts w:ascii="Times New Roman" w:hAnsi="Times New Roman"/>
          <w:sz w:val="24"/>
          <w:szCs w:val="24"/>
          <w:lang w:eastAsia="tr-TR"/>
        </w:rPr>
      </w:pPr>
      <w:r w:rsidRPr="00157E39">
        <w:rPr>
          <w:rFonts w:ascii="Times New Roman" w:hAnsi="Times New Roman"/>
          <w:sz w:val="24"/>
          <w:szCs w:val="24"/>
          <w:lang w:eastAsia="tr-TR"/>
        </w:rPr>
        <w:t xml:space="preserve">Bu tez </w:t>
      </w:r>
      <w:r w:rsidR="00CA5F60">
        <w:rPr>
          <w:rFonts w:ascii="Times New Roman" w:hAnsi="Times New Roman"/>
          <w:sz w:val="24"/>
          <w:szCs w:val="24"/>
          <w:lang w:eastAsia="tr-TR"/>
        </w:rPr>
        <w:t xml:space="preserve">Aydın </w:t>
      </w:r>
      <w:r w:rsidRPr="00157E39">
        <w:rPr>
          <w:rFonts w:ascii="Times New Roman" w:hAnsi="Times New Roman"/>
          <w:sz w:val="24"/>
          <w:szCs w:val="24"/>
          <w:lang w:eastAsia="tr-TR"/>
        </w:rPr>
        <w:t>Adnan Menderes Üniversitesi Lisansüstü Eğitim-Öğretim ve Sınav Yönetmeliğinin ilgili maddeleri uyarınca yukarıdaki jüri tarafından uygun görülmüş ve Sağlık Bilimleri Enstitüsünün ……</w:t>
      </w:r>
      <w:r w:rsidR="00F72842">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 xml:space="preserve">…tarih ve </w:t>
      </w:r>
      <w:r w:rsidR="0003733C">
        <w:rPr>
          <w:rFonts w:ascii="Times New Roman" w:hAnsi="Times New Roman"/>
          <w:sz w:val="24"/>
          <w:szCs w:val="24"/>
          <w:lang w:eastAsia="tr-TR"/>
        </w:rPr>
        <w:t>……</w:t>
      </w:r>
      <w:r w:rsidR="00174345">
        <w:rPr>
          <w:rFonts w:ascii="Times New Roman" w:hAnsi="Times New Roman"/>
          <w:sz w:val="24"/>
          <w:szCs w:val="24"/>
          <w:lang w:eastAsia="tr-TR"/>
        </w:rPr>
        <w:t>…</w:t>
      </w:r>
      <w:r w:rsidR="0003733C">
        <w:rPr>
          <w:rFonts w:ascii="Times New Roman" w:hAnsi="Times New Roman"/>
          <w:sz w:val="24"/>
          <w:szCs w:val="24"/>
          <w:lang w:eastAsia="tr-TR"/>
        </w:rPr>
        <w:t>…</w:t>
      </w:r>
      <w:r w:rsidR="00F72842">
        <w:rPr>
          <w:rFonts w:ascii="Times New Roman" w:hAnsi="Times New Roman"/>
          <w:sz w:val="24"/>
          <w:szCs w:val="24"/>
          <w:lang w:eastAsia="tr-TR"/>
        </w:rPr>
        <w:t>…………</w:t>
      </w:r>
      <w:r w:rsidRPr="00157E39">
        <w:rPr>
          <w:rFonts w:ascii="Times New Roman" w:hAnsi="Times New Roman"/>
          <w:sz w:val="24"/>
          <w:szCs w:val="24"/>
          <w:lang w:eastAsia="tr-TR"/>
        </w:rPr>
        <w:t>……sayılı oturumunda alınan …</w:t>
      </w:r>
      <w:r w:rsidR="00F72842">
        <w:rPr>
          <w:rFonts w:ascii="Times New Roman" w:hAnsi="Times New Roman"/>
          <w:sz w:val="24"/>
          <w:szCs w:val="24"/>
          <w:lang w:eastAsia="tr-TR"/>
        </w:rPr>
        <w:t>……………</w:t>
      </w:r>
      <w:r w:rsidRPr="00157E39">
        <w:rPr>
          <w:rFonts w:ascii="Times New Roman" w:hAnsi="Times New Roman"/>
          <w:sz w:val="24"/>
          <w:szCs w:val="24"/>
          <w:lang w:eastAsia="tr-TR"/>
        </w:rPr>
        <w:t xml:space="preserve">……nolu Yönetim Kurulu kararıyla kabul edilmiştir. </w:t>
      </w: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lang w:eastAsia="tr-TR"/>
        </w:rPr>
      </w:pPr>
    </w:p>
    <w:p w:rsidR="00515A9C" w:rsidRPr="00157E39" w:rsidRDefault="00515A9C" w:rsidP="00515A9C">
      <w:pPr>
        <w:autoSpaceDE w:val="0"/>
        <w:autoSpaceDN w:val="0"/>
        <w:adjustRightInd w:val="0"/>
        <w:spacing w:after="0" w:line="240" w:lineRule="auto"/>
        <w:jc w:val="both"/>
        <w:rPr>
          <w:rFonts w:ascii="Times New Roman" w:hAnsi="Times New Roman"/>
          <w:sz w:val="24"/>
          <w:szCs w:val="24"/>
        </w:rPr>
      </w:pPr>
    </w:p>
    <w:p w:rsidR="002974EE" w:rsidRPr="002974EE" w:rsidRDefault="002974EE" w:rsidP="002974EE">
      <w:pPr>
        <w:spacing w:before="120" w:after="120" w:line="360" w:lineRule="auto"/>
        <w:ind w:firstLine="5670"/>
        <w:jc w:val="center"/>
        <w:rPr>
          <w:rFonts w:ascii="Times New Roman" w:hAnsi="Times New Roman"/>
          <w:sz w:val="24"/>
          <w:szCs w:val="24"/>
          <w:lang w:eastAsia="tr-TR"/>
        </w:rPr>
      </w:pPr>
      <w:r w:rsidRPr="002974EE">
        <w:rPr>
          <w:rFonts w:ascii="Times New Roman" w:hAnsi="Times New Roman"/>
          <w:sz w:val="24"/>
          <w:szCs w:val="24"/>
          <w:lang w:eastAsia="tr-TR"/>
        </w:rPr>
        <w:t>Prof. Dr. Ahmet CEYLAN</w:t>
      </w:r>
    </w:p>
    <w:p w:rsidR="002974EE" w:rsidRPr="002974EE" w:rsidRDefault="002974EE" w:rsidP="002974EE">
      <w:pPr>
        <w:spacing w:before="120" w:after="120" w:line="360" w:lineRule="auto"/>
        <w:ind w:firstLine="5670"/>
        <w:jc w:val="center"/>
        <w:rPr>
          <w:rFonts w:ascii="Times New Roman" w:hAnsi="Times New Roman"/>
          <w:sz w:val="24"/>
          <w:szCs w:val="24"/>
          <w:lang w:eastAsia="tr-TR"/>
        </w:rPr>
      </w:pPr>
      <w:r w:rsidRPr="002974EE">
        <w:rPr>
          <w:rFonts w:ascii="Times New Roman" w:hAnsi="Times New Roman"/>
          <w:sz w:val="24"/>
          <w:szCs w:val="24"/>
          <w:lang w:eastAsia="tr-TR"/>
        </w:rPr>
        <w:t>Enstitü Müdürü</w:t>
      </w: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2974EE" w:rsidRDefault="002974EE" w:rsidP="002974EE">
      <w:pPr>
        <w:autoSpaceDE w:val="0"/>
        <w:autoSpaceDN w:val="0"/>
        <w:adjustRightInd w:val="0"/>
        <w:spacing w:after="0" w:line="240" w:lineRule="auto"/>
        <w:jc w:val="center"/>
        <w:rPr>
          <w:rFonts w:ascii="Times New Roman" w:eastAsia="MinionPro-Regular" w:hAnsi="Times New Roman"/>
          <w:b/>
          <w:sz w:val="28"/>
          <w:szCs w:val="28"/>
          <w:lang w:eastAsia="tr-TR"/>
        </w:rPr>
      </w:pPr>
    </w:p>
    <w:p w:rsidR="00515A9C" w:rsidRPr="002974EE" w:rsidRDefault="00515A9C" w:rsidP="002974EE">
      <w:pPr>
        <w:autoSpaceDE w:val="0"/>
        <w:autoSpaceDN w:val="0"/>
        <w:adjustRightInd w:val="0"/>
        <w:spacing w:after="0" w:line="240" w:lineRule="auto"/>
        <w:jc w:val="center"/>
        <w:rPr>
          <w:rFonts w:ascii="Times New Roman" w:eastAsia="MinionPro-Regular" w:hAnsi="Times New Roman"/>
          <w:b/>
          <w:sz w:val="28"/>
          <w:szCs w:val="28"/>
          <w:lang w:eastAsia="tr-TR"/>
        </w:rPr>
      </w:pPr>
      <w:r w:rsidRPr="002974EE">
        <w:rPr>
          <w:rFonts w:ascii="Times New Roman" w:eastAsia="MinionPro-Regular" w:hAnsi="Times New Roman"/>
          <w:b/>
          <w:sz w:val="28"/>
          <w:szCs w:val="28"/>
          <w:lang w:eastAsia="tr-TR"/>
        </w:rPr>
        <w:lastRenderedPageBreak/>
        <w:t>TEŞEKKÜR</w:t>
      </w:r>
    </w:p>
    <w:p w:rsidR="00C405FA" w:rsidRPr="002974EE" w:rsidRDefault="00C405FA" w:rsidP="002974EE">
      <w:pPr>
        <w:autoSpaceDE w:val="0"/>
        <w:autoSpaceDN w:val="0"/>
        <w:adjustRightInd w:val="0"/>
        <w:spacing w:after="0" w:line="240" w:lineRule="auto"/>
        <w:jc w:val="center"/>
        <w:rPr>
          <w:rFonts w:ascii="Times New Roman" w:eastAsia="MinionPro-Regular" w:hAnsi="Times New Roman"/>
          <w:b/>
          <w:sz w:val="24"/>
          <w:szCs w:val="24"/>
          <w:lang w:eastAsia="tr-TR"/>
        </w:rPr>
      </w:pPr>
    </w:p>
    <w:p w:rsidR="00515A9C" w:rsidRPr="002974EE" w:rsidRDefault="00515A9C" w:rsidP="002974EE">
      <w:pPr>
        <w:autoSpaceDE w:val="0"/>
        <w:autoSpaceDN w:val="0"/>
        <w:adjustRightInd w:val="0"/>
        <w:spacing w:after="0" w:line="240" w:lineRule="auto"/>
        <w:jc w:val="center"/>
        <w:rPr>
          <w:rFonts w:ascii="Times New Roman" w:eastAsia="MinionPro-Regular" w:hAnsi="Times New Roman"/>
          <w:b/>
          <w:sz w:val="24"/>
          <w:szCs w:val="24"/>
          <w:lang w:eastAsia="tr-TR"/>
        </w:rPr>
      </w:pPr>
    </w:p>
    <w:p w:rsidR="003A4273" w:rsidRDefault="00515A9C" w:rsidP="00F15EC5">
      <w:pPr>
        <w:spacing w:after="240" w:line="360" w:lineRule="auto"/>
        <w:ind w:firstLine="709"/>
        <w:jc w:val="both"/>
        <w:rPr>
          <w:rFonts w:ascii="Times New Roman" w:eastAsia="Times New Roman" w:hAnsi="Times New Roman"/>
          <w:color w:val="000000"/>
          <w:sz w:val="24"/>
          <w:szCs w:val="20"/>
          <w:lang w:eastAsia="tr-TR"/>
        </w:rPr>
      </w:pPr>
      <w:r w:rsidRPr="00515A9C">
        <w:rPr>
          <w:rFonts w:ascii="Times New Roman" w:eastAsia="Times New Roman" w:hAnsi="Times New Roman"/>
          <w:color w:val="000000"/>
          <w:sz w:val="24"/>
          <w:szCs w:val="20"/>
          <w:lang w:eastAsia="tr-TR"/>
        </w:rPr>
        <w:t>Tez</w:t>
      </w:r>
      <w:r w:rsidR="00003E1F">
        <w:rPr>
          <w:rFonts w:ascii="Times New Roman" w:eastAsia="Times New Roman" w:hAnsi="Times New Roman"/>
          <w:color w:val="000000"/>
          <w:sz w:val="24"/>
          <w:szCs w:val="20"/>
          <w:lang w:eastAsia="tr-TR"/>
        </w:rPr>
        <w:t>i</w:t>
      </w:r>
      <w:r w:rsidR="002602DD">
        <w:rPr>
          <w:rFonts w:ascii="Times New Roman" w:eastAsia="Times New Roman" w:hAnsi="Times New Roman"/>
          <w:color w:val="000000"/>
          <w:sz w:val="24"/>
          <w:szCs w:val="20"/>
          <w:lang w:eastAsia="tr-TR"/>
        </w:rPr>
        <w:t xml:space="preserve">min </w:t>
      </w:r>
      <w:r w:rsidR="009C7253">
        <w:rPr>
          <w:rFonts w:ascii="Times New Roman" w:eastAsia="Times New Roman" w:hAnsi="Times New Roman"/>
          <w:color w:val="000000"/>
          <w:sz w:val="24"/>
          <w:szCs w:val="20"/>
          <w:lang w:eastAsia="tr-TR"/>
        </w:rPr>
        <w:t>bütün aşamaların</w:t>
      </w:r>
      <w:r w:rsidR="00722573">
        <w:rPr>
          <w:rFonts w:ascii="Times New Roman" w:eastAsia="Times New Roman" w:hAnsi="Times New Roman"/>
          <w:color w:val="000000"/>
          <w:sz w:val="24"/>
          <w:szCs w:val="20"/>
          <w:lang w:eastAsia="tr-TR"/>
        </w:rPr>
        <w:t>da</w:t>
      </w:r>
      <w:r w:rsidR="003A4273" w:rsidRPr="003A4273">
        <w:rPr>
          <w:rFonts w:ascii="Times New Roman" w:eastAsia="Times New Roman" w:hAnsi="Times New Roman"/>
          <w:color w:val="000000"/>
          <w:sz w:val="24"/>
          <w:szCs w:val="20"/>
          <w:lang w:eastAsia="tr-TR"/>
        </w:rPr>
        <w:t xml:space="preserve"> </w:t>
      </w:r>
      <w:r w:rsidR="002602DD">
        <w:rPr>
          <w:rFonts w:ascii="Times New Roman" w:eastAsia="Times New Roman" w:hAnsi="Times New Roman"/>
          <w:color w:val="000000"/>
          <w:sz w:val="24"/>
          <w:szCs w:val="20"/>
          <w:lang w:eastAsia="tr-TR"/>
        </w:rPr>
        <w:t>her türlü desteği</w:t>
      </w:r>
      <w:r w:rsidR="00736A14">
        <w:rPr>
          <w:rFonts w:ascii="Times New Roman" w:eastAsia="Times New Roman" w:hAnsi="Times New Roman"/>
          <w:color w:val="000000"/>
          <w:sz w:val="24"/>
          <w:szCs w:val="20"/>
          <w:lang w:eastAsia="tr-TR"/>
        </w:rPr>
        <w:t xml:space="preserve"> sağlayan</w:t>
      </w:r>
      <w:r w:rsidR="00250978">
        <w:rPr>
          <w:rFonts w:ascii="Times New Roman" w:eastAsia="Times New Roman" w:hAnsi="Times New Roman"/>
          <w:color w:val="000000"/>
          <w:sz w:val="24"/>
          <w:szCs w:val="20"/>
          <w:lang w:eastAsia="tr-TR"/>
        </w:rPr>
        <w:t>, tecrübesini ve insani değerlerini örnek aldığım</w:t>
      </w:r>
      <w:r w:rsidR="00003E1F">
        <w:rPr>
          <w:rFonts w:ascii="Times New Roman" w:eastAsia="Times New Roman" w:hAnsi="Times New Roman"/>
          <w:color w:val="000000"/>
          <w:sz w:val="24"/>
          <w:szCs w:val="20"/>
          <w:lang w:eastAsia="tr-TR"/>
        </w:rPr>
        <w:t xml:space="preserve"> tez danışmanım Sayın </w:t>
      </w:r>
      <w:r w:rsidR="002507D8">
        <w:rPr>
          <w:rFonts w:ascii="Times New Roman" w:eastAsia="Times New Roman" w:hAnsi="Times New Roman"/>
          <w:color w:val="000000"/>
          <w:sz w:val="24"/>
          <w:szCs w:val="20"/>
          <w:lang w:eastAsia="tr-TR"/>
        </w:rPr>
        <w:t>Prof</w:t>
      </w:r>
      <w:r w:rsidR="00003E1F" w:rsidRPr="00003E1F">
        <w:rPr>
          <w:rFonts w:ascii="Times New Roman" w:eastAsia="Times New Roman" w:hAnsi="Times New Roman"/>
          <w:color w:val="000000"/>
          <w:sz w:val="24"/>
          <w:szCs w:val="20"/>
          <w:lang w:eastAsia="tr-TR"/>
        </w:rPr>
        <w:t xml:space="preserve">. Dr. Dide </w:t>
      </w:r>
      <w:r w:rsidR="002974EE" w:rsidRPr="00003E1F">
        <w:rPr>
          <w:rFonts w:ascii="Times New Roman" w:eastAsia="Times New Roman" w:hAnsi="Times New Roman"/>
          <w:color w:val="000000"/>
          <w:sz w:val="24"/>
          <w:szCs w:val="20"/>
          <w:lang w:eastAsia="tr-TR"/>
        </w:rPr>
        <w:t>KILIÇALP KILINÇ</w:t>
      </w:r>
      <w:r w:rsidR="002974EE">
        <w:rPr>
          <w:rFonts w:ascii="Times New Roman" w:eastAsia="Times New Roman" w:hAnsi="Times New Roman"/>
          <w:color w:val="000000"/>
          <w:sz w:val="24"/>
          <w:szCs w:val="20"/>
          <w:lang w:eastAsia="tr-TR"/>
        </w:rPr>
        <w:t xml:space="preserve"> </w:t>
      </w:r>
      <w:r w:rsidR="00003E1F">
        <w:rPr>
          <w:rFonts w:ascii="Times New Roman" w:eastAsia="Times New Roman" w:hAnsi="Times New Roman"/>
          <w:color w:val="000000"/>
          <w:sz w:val="24"/>
          <w:szCs w:val="20"/>
          <w:lang w:eastAsia="tr-TR"/>
        </w:rPr>
        <w:t xml:space="preserve">olmak üzere </w:t>
      </w:r>
      <w:r w:rsidR="00003E1F" w:rsidRPr="00003E1F">
        <w:rPr>
          <w:rFonts w:ascii="Times New Roman" w:eastAsia="Times New Roman" w:hAnsi="Times New Roman"/>
          <w:color w:val="000000"/>
          <w:sz w:val="24"/>
          <w:szCs w:val="20"/>
          <w:lang w:eastAsia="tr-TR"/>
        </w:rPr>
        <w:t>tezi</w:t>
      </w:r>
      <w:r w:rsidR="00736A14">
        <w:rPr>
          <w:rFonts w:ascii="Times New Roman" w:eastAsia="Times New Roman" w:hAnsi="Times New Roman"/>
          <w:color w:val="000000"/>
          <w:sz w:val="24"/>
          <w:szCs w:val="20"/>
          <w:lang w:eastAsia="tr-TR"/>
        </w:rPr>
        <w:t>mi</w:t>
      </w:r>
      <w:r w:rsidR="00003E1F" w:rsidRPr="00003E1F">
        <w:rPr>
          <w:rFonts w:ascii="Times New Roman" w:eastAsia="Times New Roman" w:hAnsi="Times New Roman"/>
          <w:color w:val="000000"/>
          <w:sz w:val="24"/>
          <w:szCs w:val="20"/>
          <w:lang w:eastAsia="tr-TR"/>
        </w:rPr>
        <w:t>n hazırla</w:t>
      </w:r>
      <w:r w:rsidR="00003E1F">
        <w:rPr>
          <w:rFonts w:ascii="Times New Roman" w:eastAsia="Times New Roman" w:hAnsi="Times New Roman"/>
          <w:color w:val="000000"/>
          <w:sz w:val="24"/>
          <w:szCs w:val="20"/>
          <w:lang w:eastAsia="tr-TR"/>
        </w:rPr>
        <w:t xml:space="preserve">nma aşamasında </w:t>
      </w:r>
      <w:r w:rsidR="002602DD">
        <w:rPr>
          <w:rFonts w:ascii="Times New Roman" w:eastAsia="Times New Roman" w:hAnsi="Times New Roman"/>
          <w:color w:val="000000"/>
          <w:sz w:val="24"/>
          <w:szCs w:val="20"/>
          <w:lang w:eastAsia="tr-TR"/>
        </w:rPr>
        <w:t>değerli</w:t>
      </w:r>
      <w:r w:rsidR="00003E1F">
        <w:rPr>
          <w:rFonts w:ascii="Times New Roman" w:eastAsia="Times New Roman" w:hAnsi="Times New Roman"/>
          <w:color w:val="000000"/>
          <w:sz w:val="24"/>
          <w:szCs w:val="20"/>
          <w:lang w:eastAsia="tr-TR"/>
        </w:rPr>
        <w:t xml:space="preserve"> </w:t>
      </w:r>
      <w:r w:rsidR="00DC4EB1">
        <w:rPr>
          <w:rFonts w:ascii="Times New Roman" w:eastAsia="Times New Roman" w:hAnsi="Times New Roman"/>
          <w:color w:val="000000"/>
          <w:sz w:val="24"/>
          <w:szCs w:val="20"/>
          <w:lang w:eastAsia="tr-TR"/>
        </w:rPr>
        <w:t>katkı</w:t>
      </w:r>
      <w:r w:rsidR="002602DD">
        <w:rPr>
          <w:rFonts w:ascii="Times New Roman" w:eastAsia="Times New Roman" w:hAnsi="Times New Roman"/>
          <w:color w:val="000000"/>
          <w:sz w:val="24"/>
          <w:szCs w:val="20"/>
          <w:lang w:eastAsia="tr-TR"/>
        </w:rPr>
        <w:t>lar</w:t>
      </w:r>
      <w:r w:rsidR="00DC4EB1">
        <w:rPr>
          <w:rFonts w:ascii="Times New Roman" w:eastAsia="Times New Roman" w:hAnsi="Times New Roman"/>
          <w:color w:val="000000"/>
          <w:sz w:val="24"/>
          <w:szCs w:val="20"/>
          <w:lang w:eastAsia="tr-TR"/>
        </w:rPr>
        <w:t xml:space="preserve">da bulunan Sayın </w:t>
      </w:r>
      <w:r w:rsidR="002602DD">
        <w:rPr>
          <w:rFonts w:ascii="Times New Roman" w:eastAsia="Times New Roman" w:hAnsi="Times New Roman"/>
          <w:color w:val="000000"/>
          <w:sz w:val="24"/>
          <w:szCs w:val="20"/>
          <w:lang w:eastAsia="tr-TR"/>
        </w:rPr>
        <w:t xml:space="preserve">Dr. Öğr. Üyesi </w:t>
      </w:r>
      <w:r w:rsidR="00DC4EB1">
        <w:rPr>
          <w:rFonts w:ascii="Times New Roman" w:eastAsia="Times New Roman" w:hAnsi="Times New Roman"/>
          <w:color w:val="000000"/>
          <w:sz w:val="24"/>
          <w:szCs w:val="20"/>
          <w:lang w:eastAsia="tr-TR"/>
        </w:rPr>
        <w:t xml:space="preserve">Serap Gökçe </w:t>
      </w:r>
      <w:r w:rsidR="002974EE">
        <w:rPr>
          <w:rFonts w:ascii="Times New Roman" w:eastAsia="Times New Roman" w:hAnsi="Times New Roman"/>
          <w:color w:val="000000"/>
          <w:sz w:val="24"/>
          <w:szCs w:val="20"/>
          <w:lang w:eastAsia="tr-TR"/>
        </w:rPr>
        <w:t>ESKİN</w:t>
      </w:r>
      <w:r w:rsidR="00EA0A2B">
        <w:rPr>
          <w:rFonts w:ascii="Times New Roman" w:eastAsia="Times New Roman" w:hAnsi="Times New Roman"/>
          <w:color w:val="000000"/>
          <w:sz w:val="24"/>
          <w:szCs w:val="20"/>
          <w:lang w:eastAsia="tr-TR"/>
        </w:rPr>
        <w:t>’</w:t>
      </w:r>
      <w:r w:rsidR="00DC4EB1">
        <w:rPr>
          <w:rFonts w:ascii="Times New Roman" w:eastAsia="Times New Roman" w:hAnsi="Times New Roman"/>
          <w:color w:val="000000"/>
          <w:sz w:val="24"/>
          <w:szCs w:val="20"/>
          <w:lang w:eastAsia="tr-TR"/>
        </w:rPr>
        <w:t>e</w:t>
      </w:r>
      <w:r w:rsidR="009064CA">
        <w:rPr>
          <w:rFonts w:ascii="Times New Roman" w:eastAsia="Times New Roman" w:hAnsi="Times New Roman"/>
          <w:color w:val="000000"/>
          <w:sz w:val="24"/>
          <w:szCs w:val="20"/>
          <w:lang w:eastAsia="tr-TR"/>
        </w:rPr>
        <w:t xml:space="preserve">, çalışmanın istatistiksel olarak </w:t>
      </w:r>
      <w:r w:rsidR="009064CA" w:rsidRPr="009064CA">
        <w:rPr>
          <w:rFonts w:ascii="Times New Roman" w:eastAsia="Times New Roman" w:hAnsi="Times New Roman"/>
          <w:color w:val="000000"/>
          <w:sz w:val="24"/>
          <w:szCs w:val="20"/>
          <w:lang w:eastAsia="tr-TR"/>
        </w:rPr>
        <w:t>de</w:t>
      </w:r>
      <w:r w:rsidR="009064CA" w:rsidRPr="009064CA">
        <w:rPr>
          <w:rFonts w:ascii="Times New Roman" w:eastAsia="Times New Roman" w:hAnsi="Times New Roman" w:hint="eastAsia"/>
          <w:color w:val="000000"/>
          <w:sz w:val="24"/>
          <w:szCs w:val="20"/>
          <w:lang w:eastAsia="tr-TR"/>
        </w:rPr>
        <w:t>ğ</w:t>
      </w:r>
      <w:r w:rsidR="009064CA" w:rsidRPr="009064CA">
        <w:rPr>
          <w:rFonts w:ascii="Times New Roman" w:eastAsia="Times New Roman" w:hAnsi="Times New Roman"/>
          <w:color w:val="000000"/>
          <w:sz w:val="24"/>
          <w:szCs w:val="20"/>
          <w:lang w:eastAsia="tr-TR"/>
        </w:rPr>
        <w:t>erlendirilmesinde</w:t>
      </w:r>
      <w:r w:rsidR="009064CA">
        <w:rPr>
          <w:rFonts w:ascii="Times New Roman" w:eastAsia="Times New Roman" w:hAnsi="Times New Roman"/>
          <w:color w:val="000000"/>
          <w:sz w:val="24"/>
          <w:szCs w:val="20"/>
          <w:lang w:eastAsia="tr-TR"/>
        </w:rPr>
        <w:t xml:space="preserve"> yardımcı olan Sayın Dr. Öğr. Üyesi Esra ÖRENLİLİ YAYLAGÜL’e</w:t>
      </w:r>
      <w:r w:rsidR="009064CA" w:rsidRPr="009064CA">
        <w:rPr>
          <w:rFonts w:ascii="Times New Roman" w:eastAsia="Times New Roman" w:hAnsi="Times New Roman"/>
          <w:color w:val="000000"/>
          <w:sz w:val="24"/>
          <w:szCs w:val="20"/>
          <w:lang w:eastAsia="tr-TR"/>
        </w:rPr>
        <w:t xml:space="preserve"> </w:t>
      </w:r>
      <w:r w:rsidR="003A4273">
        <w:rPr>
          <w:rFonts w:ascii="Times New Roman" w:eastAsia="Times New Roman" w:hAnsi="Times New Roman"/>
          <w:color w:val="000000"/>
          <w:sz w:val="24"/>
          <w:szCs w:val="20"/>
          <w:lang w:eastAsia="tr-TR"/>
        </w:rPr>
        <w:t>teşekkürlerimi sunarım.</w:t>
      </w:r>
    </w:p>
    <w:p w:rsidR="003A4273" w:rsidRDefault="003A4273" w:rsidP="00F15EC5">
      <w:pPr>
        <w:spacing w:after="240" w:line="360" w:lineRule="auto"/>
        <w:ind w:firstLine="709"/>
        <w:jc w:val="both"/>
        <w:rPr>
          <w:rFonts w:ascii="Times New Roman" w:eastAsia="Times New Roman" w:hAnsi="Times New Roman"/>
          <w:bCs/>
          <w:color w:val="000000"/>
          <w:sz w:val="24"/>
          <w:szCs w:val="20"/>
          <w:lang w:eastAsia="tr-TR"/>
        </w:rPr>
      </w:pPr>
      <w:r>
        <w:rPr>
          <w:rFonts w:ascii="Times New Roman" w:eastAsia="Times New Roman" w:hAnsi="Times New Roman"/>
          <w:color w:val="000000"/>
          <w:sz w:val="24"/>
          <w:szCs w:val="20"/>
          <w:lang w:eastAsia="tr-TR"/>
        </w:rPr>
        <w:t>Ç</w:t>
      </w:r>
      <w:r w:rsidR="00736A14">
        <w:rPr>
          <w:rFonts w:ascii="Times New Roman" w:eastAsia="Times New Roman" w:hAnsi="Times New Roman"/>
          <w:color w:val="000000"/>
          <w:sz w:val="24"/>
          <w:szCs w:val="20"/>
          <w:lang w:eastAsia="tr-TR"/>
        </w:rPr>
        <w:t xml:space="preserve">alışmanın yapımında büyük emeği olan </w:t>
      </w:r>
      <w:r w:rsidR="002602DD">
        <w:rPr>
          <w:rFonts w:ascii="Times New Roman" w:eastAsia="Times New Roman" w:hAnsi="Times New Roman"/>
          <w:color w:val="000000"/>
          <w:sz w:val="24"/>
          <w:szCs w:val="20"/>
          <w:lang w:eastAsia="tr-TR"/>
        </w:rPr>
        <w:t xml:space="preserve">Dr. Mustafa </w:t>
      </w:r>
      <w:r w:rsidR="002974EE">
        <w:rPr>
          <w:rFonts w:ascii="Times New Roman" w:eastAsia="Times New Roman" w:hAnsi="Times New Roman"/>
          <w:color w:val="000000"/>
          <w:sz w:val="24"/>
          <w:szCs w:val="20"/>
          <w:lang w:eastAsia="tr-TR"/>
        </w:rPr>
        <w:t>ÇETİN</w:t>
      </w:r>
      <w:r w:rsidR="00EA0A2B">
        <w:rPr>
          <w:rFonts w:ascii="Times New Roman" w:eastAsia="Times New Roman" w:hAnsi="Times New Roman"/>
          <w:color w:val="000000"/>
          <w:sz w:val="24"/>
          <w:szCs w:val="20"/>
          <w:lang w:eastAsia="tr-TR"/>
        </w:rPr>
        <w:t>’</w:t>
      </w:r>
      <w:r w:rsidR="00071F3B">
        <w:rPr>
          <w:rFonts w:ascii="Times New Roman" w:eastAsia="Times New Roman" w:hAnsi="Times New Roman"/>
          <w:color w:val="000000"/>
          <w:sz w:val="24"/>
          <w:szCs w:val="20"/>
          <w:lang w:eastAsia="tr-TR"/>
        </w:rPr>
        <w:t>e, hasta bakım personeli İbrahim GÜLTEKİN başta olmak üzere</w:t>
      </w:r>
      <w:r w:rsidRPr="003A4273">
        <w:rPr>
          <w:rFonts w:ascii="Times New Roman" w:eastAsia="Times New Roman" w:hAnsi="Times New Roman"/>
          <w:color w:val="000000"/>
          <w:sz w:val="24"/>
          <w:szCs w:val="20"/>
          <w:lang w:eastAsia="tr-TR"/>
        </w:rPr>
        <w:t xml:space="preserve"> </w:t>
      </w:r>
      <w:r w:rsidRPr="003A4273">
        <w:rPr>
          <w:rFonts w:ascii="Times New Roman" w:eastAsia="Times New Roman" w:hAnsi="Times New Roman"/>
          <w:bCs/>
          <w:color w:val="000000"/>
          <w:sz w:val="24"/>
          <w:szCs w:val="20"/>
          <w:lang w:eastAsia="tr-TR"/>
        </w:rPr>
        <w:t>Aydın Huzurevi Yaşlı Bakım ve</w:t>
      </w:r>
      <w:r>
        <w:rPr>
          <w:rFonts w:ascii="Times New Roman" w:eastAsia="Times New Roman" w:hAnsi="Times New Roman"/>
          <w:bCs/>
          <w:color w:val="000000"/>
          <w:sz w:val="24"/>
          <w:szCs w:val="20"/>
          <w:lang w:eastAsia="tr-TR"/>
        </w:rPr>
        <w:t xml:space="preserve"> Re</w:t>
      </w:r>
      <w:r w:rsidR="00722573">
        <w:rPr>
          <w:rFonts w:ascii="Times New Roman" w:eastAsia="Times New Roman" w:hAnsi="Times New Roman"/>
          <w:bCs/>
          <w:color w:val="000000"/>
          <w:sz w:val="24"/>
          <w:szCs w:val="20"/>
          <w:lang w:eastAsia="tr-TR"/>
        </w:rPr>
        <w:t>habilitasyon Merkezi personeline</w:t>
      </w:r>
      <w:r>
        <w:rPr>
          <w:rFonts w:ascii="Times New Roman" w:eastAsia="Times New Roman" w:hAnsi="Times New Roman"/>
          <w:bCs/>
          <w:color w:val="000000"/>
          <w:sz w:val="24"/>
          <w:szCs w:val="20"/>
          <w:lang w:eastAsia="tr-TR"/>
        </w:rPr>
        <w:t xml:space="preserve"> ve</w:t>
      </w:r>
      <w:r w:rsidR="00722573" w:rsidRPr="00722573">
        <w:rPr>
          <w:rFonts w:ascii="Times New Roman" w:eastAsia="Times New Roman" w:hAnsi="Times New Roman"/>
          <w:bCs/>
          <w:color w:val="000000"/>
          <w:sz w:val="24"/>
          <w:szCs w:val="20"/>
          <w:lang w:eastAsia="tr-TR"/>
        </w:rPr>
        <w:t xml:space="preserve"> çal</w:t>
      </w:r>
      <w:r w:rsidR="00722573" w:rsidRPr="00722573">
        <w:rPr>
          <w:rFonts w:ascii="Times New Roman" w:eastAsia="Times New Roman" w:hAnsi="Times New Roman" w:hint="eastAsia"/>
          <w:bCs/>
          <w:color w:val="000000"/>
          <w:sz w:val="24"/>
          <w:szCs w:val="20"/>
          <w:lang w:eastAsia="tr-TR"/>
        </w:rPr>
        <w:t>ış</w:t>
      </w:r>
      <w:r w:rsidR="00722573" w:rsidRPr="00722573">
        <w:rPr>
          <w:rFonts w:ascii="Times New Roman" w:eastAsia="Times New Roman" w:hAnsi="Times New Roman"/>
          <w:bCs/>
          <w:color w:val="000000"/>
          <w:sz w:val="24"/>
          <w:szCs w:val="20"/>
          <w:lang w:eastAsia="tr-TR"/>
        </w:rPr>
        <w:t>maya g</w:t>
      </w:r>
      <w:r w:rsidR="00722573" w:rsidRPr="00722573">
        <w:rPr>
          <w:rFonts w:ascii="Times New Roman" w:eastAsia="Times New Roman" w:hAnsi="Times New Roman" w:hint="eastAsia"/>
          <w:bCs/>
          <w:color w:val="000000"/>
          <w:sz w:val="24"/>
          <w:szCs w:val="20"/>
          <w:lang w:eastAsia="tr-TR"/>
        </w:rPr>
        <w:t>ö</w:t>
      </w:r>
      <w:r w:rsidR="00722573" w:rsidRPr="00722573">
        <w:rPr>
          <w:rFonts w:ascii="Times New Roman" w:eastAsia="Times New Roman" w:hAnsi="Times New Roman"/>
          <w:bCs/>
          <w:color w:val="000000"/>
          <w:sz w:val="24"/>
          <w:szCs w:val="20"/>
          <w:lang w:eastAsia="tr-TR"/>
        </w:rPr>
        <w:t>n</w:t>
      </w:r>
      <w:r w:rsidR="00722573" w:rsidRPr="00722573">
        <w:rPr>
          <w:rFonts w:ascii="Times New Roman" w:eastAsia="Times New Roman" w:hAnsi="Times New Roman" w:hint="eastAsia"/>
          <w:bCs/>
          <w:color w:val="000000"/>
          <w:sz w:val="24"/>
          <w:szCs w:val="20"/>
          <w:lang w:eastAsia="tr-TR"/>
        </w:rPr>
        <w:t>ü</w:t>
      </w:r>
      <w:r w:rsidR="00722573" w:rsidRPr="00722573">
        <w:rPr>
          <w:rFonts w:ascii="Times New Roman" w:eastAsia="Times New Roman" w:hAnsi="Times New Roman"/>
          <w:bCs/>
          <w:color w:val="000000"/>
          <w:sz w:val="24"/>
          <w:szCs w:val="20"/>
          <w:lang w:eastAsia="tr-TR"/>
        </w:rPr>
        <w:t>ll</w:t>
      </w:r>
      <w:r w:rsidR="00722573" w:rsidRPr="00722573">
        <w:rPr>
          <w:rFonts w:ascii="Times New Roman" w:eastAsia="Times New Roman" w:hAnsi="Times New Roman" w:hint="eastAsia"/>
          <w:bCs/>
          <w:color w:val="000000"/>
          <w:sz w:val="24"/>
          <w:szCs w:val="20"/>
          <w:lang w:eastAsia="tr-TR"/>
        </w:rPr>
        <w:t>ü</w:t>
      </w:r>
      <w:r w:rsidR="00722573" w:rsidRPr="00722573">
        <w:rPr>
          <w:rFonts w:ascii="Times New Roman" w:eastAsia="Times New Roman" w:hAnsi="Times New Roman"/>
          <w:bCs/>
          <w:color w:val="000000"/>
          <w:sz w:val="24"/>
          <w:szCs w:val="20"/>
          <w:lang w:eastAsia="tr-TR"/>
        </w:rPr>
        <w:t xml:space="preserve"> olarak kat</w:t>
      </w:r>
      <w:r w:rsidR="00722573" w:rsidRPr="00722573">
        <w:rPr>
          <w:rFonts w:ascii="Times New Roman" w:eastAsia="Times New Roman" w:hAnsi="Times New Roman" w:hint="eastAsia"/>
          <w:bCs/>
          <w:color w:val="000000"/>
          <w:sz w:val="24"/>
          <w:szCs w:val="20"/>
          <w:lang w:eastAsia="tr-TR"/>
        </w:rPr>
        <w:t>ı</w:t>
      </w:r>
      <w:r w:rsidR="00722573" w:rsidRPr="00722573">
        <w:rPr>
          <w:rFonts w:ascii="Times New Roman" w:eastAsia="Times New Roman" w:hAnsi="Times New Roman"/>
          <w:bCs/>
          <w:color w:val="000000"/>
          <w:sz w:val="24"/>
          <w:szCs w:val="20"/>
          <w:lang w:eastAsia="tr-TR"/>
        </w:rPr>
        <w:t>lmay</w:t>
      </w:r>
      <w:r w:rsidR="00722573" w:rsidRPr="00722573">
        <w:rPr>
          <w:rFonts w:ascii="Times New Roman" w:eastAsia="Times New Roman" w:hAnsi="Times New Roman" w:hint="eastAsia"/>
          <w:bCs/>
          <w:color w:val="000000"/>
          <w:sz w:val="24"/>
          <w:szCs w:val="20"/>
          <w:lang w:eastAsia="tr-TR"/>
        </w:rPr>
        <w:t>ı</w:t>
      </w:r>
      <w:r w:rsidR="00722573" w:rsidRPr="00722573">
        <w:rPr>
          <w:rFonts w:ascii="Times New Roman" w:eastAsia="Times New Roman" w:hAnsi="Times New Roman"/>
          <w:bCs/>
          <w:color w:val="000000"/>
          <w:sz w:val="24"/>
          <w:szCs w:val="20"/>
          <w:lang w:eastAsia="tr-TR"/>
        </w:rPr>
        <w:t xml:space="preserve"> kabul eden</w:t>
      </w:r>
      <w:r w:rsidR="00250978">
        <w:rPr>
          <w:rFonts w:ascii="Times New Roman" w:eastAsia="Times New Roman" w:hAnsi="Times New Roman"/>
          <w:bCs/>
          <w:color w:val="000000"/>
          <w:sz w:val="24"/>
          <w:szCs w:val="20"/>
          <w:lang w:eastAsia="tr-TR"/>
        </w:rPr>
        <w:t xml:space="preserve"> kıymetli</w:t>
      </w:r>
      <w:r>
        <w:rPr>
          <w:rFonts w:ascii="Times New Roman" w:eastAsia="Times New Roman" w:hAnsi="Times New Roman"/>
          <w:bCs/>
          <w:color w:val="000000"/>
          <w:sz w:val="24"/>
          <w:szCs w:val="20"/>
          <w:lang w:eastAsia="tr-TR"/>
        </w:rPr>
        <w:t xml:space="preserve"> </w:t>
      </w:r>
      <w:r w:rsidR="00722573">
        <w:rPr>
          <w:rFonts w:ascii="Times New Roman" w:eastAsia="Times New Roman" w:hAnsi="Times New Roman"/>
          <w:bCs/>
          <w:color w:val="000000"/>
          <w:sz w:val="24"/>
          <w:szCs w:val="20"/>
          <w:lang w:eastAsia="tr-TR"/>
        </w:rPr>
        <w:t>yaşlı sakinler</w:t>
      </w:r>
      <w:r w:rsidR="00E31320">
        <w:rPr>
          <w:rFonts w:ascii="Times New Roman" w:eastAsia="Times New Roman" w:hAnsi="Times New Roman"/>
          <w:bCs/>
          <w:color w:val="000000"/>
          <w:sz w:val="24"/>
          <w:szCs w:val="20"/>
          <w:lang w:eastAsia="tr-TR"/>
        </w:rPr>
        <w:t>e</w:t>
      </w:r>
      <w:r w:rsidR="00722573">
        <w:rPr>
          <w:rFonts w:ascii="Times New Roman" w:eastAsia="Times New Roman" w:hAnsi="Times New Roman"/>
          <w:bCs/>
          <w:color w:val="000000"/>
          <w:sz w:val="24"/>
          <w:szCs w:val="20"/>
          <w:lang w:eastAsia="tr-TR"/>
        </w:rPr>
        <w:t xml:space="preserve"> teşekkür ederim.</w:t>
      </w:r>
    </w:p>
    <w:p w:rsidR="00003E1F" w:rsidRPr="00003E1F" w:rsidRDefault="00722573" w:rsidP="00F15EC5">
      <w:pPr>
        <w:spacing w:after="240" w:line="360" w:lineRule="auto"/>
        <w:ind w:firstLine="709"/>
        <w:jc w:val="both"/>
        <w:rPr>
          <w:rFonts w:ascii="Times New Roman" w:eastAsia="Times New Roman" w:hAnsi="Times New Roman"/>
          <w:b/>
          <w:color w:val="000000"/>
          <w:sz w:val="24"/>
          <w:szCs w:val="20"/>
          <w:lang w:eastAsia="tr-TR"/>
        </w:rPr>
      </w:pPr>
      <w:r>
        <w:rPr>
          <w:rFonts w:ascii="Times New Roman" w:eastAsia="Times New Roman" w:hAnsi="Times New Roman"/>
          <w:color w:val="000000"/>
          <w:sz w:val="24"/>
          <w:szCs w:val="20"/>
          <w:lang w:eastAsia="tr-TR"/>
        </w:rPr>
        <w:t xml:space="preserve">Tezimin yazım aşamasında yardımlarını esirgemeyen Fehim </w:t>
      </w:r>
      <w:r w:rsidR="002974EE">
        <w:rPr>
          <w:rFonts w:ascii="Times New Roman" w:eastAsia="Times New Roman" w:hAnsi="Times New Roman"/>
          <w:color w:val="000000"/>
          <w:sz w:val="24"/>
          <w:szCs w:val="20"/>
          <w:lang w:eastAsia="tr-TR"/>
        </w:rPr>
        <w:t>İLHAN</w:t>
      </w:r>
      <w:r w:rsidR="00EA0A2B">
        <w:rPr>
          <w:rFonts w:ascii="Times New Roman" w:eastAsia="Times New Roman" w:hAnsi="Times New Roman"/>
          <w:color w:val="000000"/>
          <w:sz w:val="24"/>
          <w:szCs w:val="20"/>
          <w:lang w:eastAsia="tr-TR"/>
        </w:rPr>
        <w:t>’</w:t>
      </w:r>
      <w:r>
        <w:rPr>
          <w:rFonts w:ascii="Times New Roman" w:eastAsia="Times New Roman" w:hAnsi="Times New Roman"/>
          <w:color w:val="000000"/>
          <w:sz w:val="24"/>
          <w:szCs w:val="20"/>
          <w:lang w:eastAsia="tr-TR"/>
        </w:rPr>
        <w:t>a,</w:t>
      </w:r>
      <w:r w:rsidR="00CA5F60">
        <w:rPr>
          <w:rFonts w:ascii="Times New Roman" w:eastAsia="Times New Roman" w:hAnsi="Times New Roman"/>
          <w:color w:val="000000"/>
          <w:sz w:val="24"/>
          <w:szCs w:val="20"/>
          <w:lang w:eastAsia="tr-TR"/>
        </w:rPr>
        <w:t xml:space="preserve"> lisans hayatım boyunca bilgi ve tecrübesiyle yol gösteren Öğr. Grv. Dr. Recep PALAMUTOĞLU’na, </w:t>
      </w:r>
      <w:r w:rsidR="009C7253">
        <w:rPr>
          <w:rFonts w:ascii="Times New Roman" w:eastAsia="Times New Roman" w:hAnsi="Times New Roman"/>
          <w:color w:val="000000"/>
          <w:sz w:val="24"/>
          <w:szCs w:val="20"/>
          <w:lang w:eastAsia="tr-TR"/>
        </w:rPr>
        <w:t xml:space="preserve"> yüksek</w:t>
      </w:r>
      <w:r w:rsidR="00E31320">
        <w:rPr>
          <w:rFonts w:ascii="Times New Roman" w:eastAsia="Times New Roman" w:hAnsi="Times New Roman"/>
          <w:color w:val="000000"/>
          <w:sz w:val="24"/>
          <w:szCs w:val="20"/>
          <w:lang w:eastAsia="tr-TR"/>
        </w:rPr>
        <w:t xml:space="preserve"> </w:t>
      </w:r>
      <w:r w:rsidR="009C7253">
        <w:rPr>
          <w:rFonts w:ascii="Times New Roman" w:eastAsia="Times New Roman" w:hAnsi="Times New Roman"/>
          <w:color w:val="000000"/>
          <w:sz w:val="24"/>
          <w:szCs w:val="20"/>
          <w:lang w:eastAsia="tr-TR"/>
        </w:rPr>
        <w:t>lisans eğitimim boyunca her konuda destek olan dostlarım</w:t>
      </w:r>
      <w:r w:rsidR="00250978">
        <w:rPr>
          <w:rFonts w:ascii="Times New Roman" w:eastAsia="Times New Roman" w:hAnsi="Times New Roman"/>
          <w:color w:val="000000"/>
          <w:sz w:val="24"/>
          <w:szCs w:val="20"/>
          <w:lang w:eastAsia="tr-TR"/>
        </w:rPr>
        <w:t xml:space="preserve">a ve </w:t>
      </w:r>
      <w:r w:rsidR="00736A14">
        <w:rPr>
          <w:rFonts w:ascii="Times New Roman" w:eastAsia="Times New Roman" w:hAnsi="Times New Roman"/>
          <w:color w:val="000000"/>
          <w:sz w:val="24"/>
          <w:szCs w:val="20"/>
          <w:lang w:eastAsia="tr-TR"/>
        </w:rPr>
        <w:t>her zaman yanımda olan biricik aileme teşekkür</w:t>
      </w:r>
      <w:r w:rsidR="009C7253">
        <w:rPr>
          <w:rFonts w:ascii="Times New Roman" w:eastAsia="Times New Roman" w:hAnsi="Times New Roman"/>
          <w:color w:val="000000"/>
          <w:sz w:val="24"/>
          <w:szCs w:val="20"/>
          <w:lang w:eastAsia="tr-TR"/>
        </w:rPr>
        <w:t>ü</w:t>
      </w:r>
      <w:r w:rsidR="00736A14">
        <w:rPr>
          <w:rFonts w:ascii="Times New Roman" w:eastAsia="Times New Roman" w:hAnsi="Times New Roman"/>
          <w:color w:val="000000"/>
          <w:sz w:val="24"/>
          <w:szCs w:val="20"/>
          <w:lang w:eastAsia="tr-TR"/>
        </w:rPr>
        <w:t xml:space="preserve"> bir borç bilirim.</w:t>
      </w:r>
    </w:p>
    <w:p w:rsidR="00F15EC5" w:rsidRDefault="00F15EC5" w:rsidP="00F15EC5">
      <w:pPr>
        <w:spacing w:after="240" w:line="360" w:lineRule="auto"/>
        <w:ind w:firstLine="5670"/>
        <w:jc w:val="center"/>
        <w:rPr>
          <w:rFonts w:ascii="Times New Roman" w:hAnsi="Times New Roman"/>
          <w:sz w:val="24"/>
          <w:lang w:eastAsia="de-DE"/>
        </w:rPr>
      </w:pPr>
    </w:p>
    <w:p w:rsidR="00CA5F60" w:rsidRDefault="00CA5F60" w:rsidP="00F15EC5">
      <w:pPr>
        <w:spacing w:after="240" w:line="360" w:lineRule="auto"/>
        <w:ind w:firstLine="5670"/>
        <w:jc w:val="center"/>
        <w:rPr>
          <w:rFonts w:ascii="Times New Roman" w:hAnsi="Times New Roman"/>
          <w:sz w:val="24"/>
          <w:lang w:eastAsia="de-DE"/>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rsidP="00515A9C">
      <w:pPr>
        <w:autoSpaceDE w:val="0"/>
        <w:autoSpaceDN w:val="0"/>
        <w:adjustRightInd w:val="0"/>
        <w:spacing w:after="0" w:line="360" w:lineRule="auto"/>
        <w:ind w:firstLine="708"/>
        <w:jc w:val="both"/>
        <w:rPr>
          <w:rFonts w:ascii="Times New Roman" w:hAnsi="Times New Roman"/>
          <w:sz w:val="24"/>
          <w:szCs w:val="24"/>
          <w:lang w:eastAsia="tr-TR"/>
        </w:rPr>
      </w:pPr>
    </w:p>
    <w:p w:rsidR="00A537AE" w:rsidRPr="002051B7" w:rsidRDefault="00A537AE" w:rsidP="00515A9C">
      <w:pPr>
        <w:autoSpaceDE w:val="0"/>
        <w:autoSpaceDN w:val="0"/>
        <w:adjustRightInd w:val="0"/>
        <w:spacing w:after="0" w:line="360" w:lineRule="auto"/>
        <w:ind w:firstLine="708"/>
        <w:jc w:val="both"/>
        <w:rPr>
          <w:rFonts w:ascii="Times New Roman" w:hAnsi="Times New Roman"/>
          <w:sz w:val="24"/>
          <w:szCs w:val="24"/>
          <w:lang w:eastAsia="tr-TR"/>
        </w:rPr>
      </w:pPr>
    </w:p>
    <w:p w:rsidR="00515A9C" w:rsidRDefault="00515A9C"/>
    <w:p w:rsidR="00515A9C" w:rsidRDefault="00515A9C"/>
    <w:p w:rsidR="00515A9C" w:rsidRDefault="00515A9C"/>
    <w:p w:rsidR="00515A9C" w:rsidRDefault="00515A9C"/>
    <w:p w:rsidR="00515A9C" w:rsidRDefault="00515A9C"/>
    <w:p w:rsidR="00515A9C" w:rsidRDefault="00515A9C"/>
    <w:p w:rsidR="00F15EC5" w:rsidRPr="00A72C84" w:rsidRDefault="00F15EC5" w:rsidP="00F15EC5">
      <w:pPr>
        <w:autoSpaceDE w:val="0"/>
        <w:autoSpaceDN w:val="0"/>
        <w:adjustRightInd w:val="0"/>
        <w:spacing w:after="0" w:line="240" w:lineRule="auto"/>
        <w:jc w:val="center"/>
        <w:rPr>
          <w:rFonts w:ascii="Times New Roman" w:eastAsia="MinionPro-Regular" w:hAnsi="Times New Roman"/>
          <w:b/>
          <w:sz w:val="28"/>
          <w:szCs w:val="28"/>
          <w:lang w:eastAsia="tr-TR"/>
        </w:rPr>
      </w:pPr>
      <w:r w:rsidRPr="00A72C84">
        <w:rPr>
          <w:rFonts w:ascii="Times New Roman" w:eastAsia="MinionPro-Regular" w:hAnsi="Times New Roman"/>
          <w:b/>
          <w:sz w:val="28"/>
          <w:szCs w:val="28"/>
          <w:lang w:eastAsia="tr-TR"/>
        </w:rPr>
        <w:lastRenderedPageBreak/>
        <w:t>İÇİND</w:t>
      </w:r>
      <w:bookmarkStart w:id="0" w:name="_GoBack"/>
      <w:bookmarkEnd w:id="0"/>
      <w:r w:rsidRPr="00A72C84">
        <w:rPr>
          <w:rFonts w:ascii="Times New Roman" w:eastAsia="MinionPro-Regular" w:hAnsi="Times New Roman"/>
          <w:b/>
          <w:sz w:val="28"/>
          <w:szCs w:val="28"/>
          <w:lang w:eastAsia="tr-TR"/>
        </w:rPr>
        <w:t>EKİLER</w:t>
      </w:r>
    </w:p>
    <w:p w:rsidR="00F15EC5" w:rsidRPr="00A72C84" w:rsidRDefault="00F15EC5" w:rsidP="00F15EC5">
      <w:pPr>
        <w:autoSpaceDE w:val="0"/>
        <w:autoSpaceDN w:val="0"/>
        <w:adjustRightInd w:val="0"/>
        <w:spacing w:after="0" w:line="240" w:lineRule="auto"/>
        <w:jc w:val="center"/>
        <w:rPr>
          <w:rFonts w:ascii="Times New Roman" w:eastAsia="MinionPro-Regular" w:hAnsi="Times New Roman"/>
          <w:b/>
          <w:sz w:val="24"/>
          <w:szCs w:val="24"/>
          <w:lang w:eastAsia="tr-TR"/>
        </w:rPr>
      </w:pPr>
    </w:p>
    <w:p w:rsidR="00F15EC5" w:rsidRPr="00A72C84" w:rsidRDefault="00F15EC5" w:rsidP="00F15EC5">
      <w:pPr>
        <w:autoSpaceDE w:val="0"/>
        <w:autoSpaceDN w:val="0"/>
        <w:adjustRightInd w:val="0"/>
        <w:spacing w:after="0" w:line="240" w:lineRule="auto"/>
        <w:jc w:val="center"/>
        <w:rPr>
          <w:rFonts w:ascii="Times New Roman" w:eastAsia="MinionPro-Regular" w:hAnsi="Times New Roman"/>
          <w:b/>
          <w:sz w:val="24"/>
          <w:szCs w:val="24"/>
          <w:lang w:eastAsia="tr-TR"/>
        </w:rPr>
      </w:pPr>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9" w:anchor="_Toc80847" w:history="1">
        <w:r w:rsidR="005924B8" w:rsidRPr="005924B8">
          <w:rPr>
            <w:rFonts w:ascii="Times New Roman" w:eastAsia="MinionPro-Regular" w:hAnsi="Times New Roman"/>
            <w:noProof/>
            <w:sz w:val="24"/>
            <w:szCs w:val="24"/>
            <w:lang w:eastAsia="tr-TR"/>
          </w:rPr>
          <w:t>KABUL VE ONAY SAYFASI</w:t>
        </w:r>
        <w:r w:rsidR="005924B8" w:rsidRPr="005924B8">
          <w:rPr>
            <w:rFonts w:ascii="Times New Roman" w:hAnsi="Times New Roman"/>
            <w:noProof/>
            <w:webHidden/>
            <w:sz w:val="24"/>
            <w:szCs w:val="24"/>
          </w:rPr>
          <w:tab/>
          <w:t>i</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0" w:anchor="_Toc80848" w:history="1">
        <w:r w:rsidR="005924B8" w:rsidRPr="005924B8">
          <w:rPr>
            <w:rFonts w:ascii="Times New Roman" w:eastAsia="MinionPro-Regular" w:hAnsi="Times New Roman"/>
            <w:noProof/>
            <w:sz w:val="24"/>
            <w:szCs w:val="24"/>
            <w:lang w:eastAsia="tr-TR"/>
          </w:rPr>
          <w:t>TEŞEKKÜR</w:t>
        </w:r>
        <w:r w:rsidR="005924B8" w:rsidRPr="005924B8">
          <w:rPr>
            <w:rFonts w:ascii="Times New Roman" w:hAnsi="Times New Roman"/>
            <w:noProof/>
            <w:webHidden/>
            <w:sz w:val="24"/>
            <w:szCs w:val="24"/>
          </w:rPr>
          <w:tab/>
          <w:t>ii</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1" w:anchor="_Toc80849" w:history="1">
        <w:r w:rsidR="005924B8" w:rsidRPr="005924B8">
          <w:rPr>
            <w:rFonts w:ascii="Times New Roman" w:eastAsia="MinionPro-Regular" w:hAnsi="Times New Roman"/>
            <w:noProof/>
            <w:sz w:val="24"/>
            <w:szCs w:val="24"/>
            <w:lang w:eastAsia="tr-TR"/>
          </w:rPr>
          <w:t>İÇİNDEKİLER</w:t>
        </w:r>
        <w:r w:rsidR="005924B8" w:rsidRPr="005924B8">
          <w:rPr>
            <w:rFonts w:ascii="Times New Roman" w:hAnsi="Times New Roman"/>
            <w:noProof/>
            <w:webHidden/>
            <w:sz w:val="24"/>
            <w:szCs w:val="24"/>
          </w:rPr>
          <w:tab/>
          <w:t>iii</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2" w:anchor="_Toc80850" w:history="1">
        <w:r w:rsidR="005924B8" w:rsidRPr="005924B8">
          <w:rPr>
            <w:rFonts w:ascii="Times New Roman" w:eastAsia="MinionPro-Regular" w:hAnsi="Times New Roman"/>
            <w:noProof/>
            <w:sz w:val="24"/>
            <w:szCs w:val="24"/>
            <w:lang w:eastAsia="tr-TR"/>
          </w:rPr>
          <w:t>SİMGELER VE KISALTMALAR DİZİNİ</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v</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3" w:anchor="_Toc80851" w:history="1">
        <w:r w:rsidR="005924B8" w:rsidRPr="005924B8">
          <w:rPr>
            <w:rFonts w:ascii="Times New Roman" w:hAnsi="Times New Roman"/>
            <w:noProof/>
            <w:sz w:val="24"/>
            <w:szCs w:val="24"/>
            <w:lang w:eastAsia="de-DE"/>
          </w:rPr>
          <w:t>ŞEKİLLER DİZİNİ</w:t>
        </w:r>
        <w:r w:rsidR="005924B8" w:rsidRPr="005924B8">
          <w:rPr>
            <w:rFonts w:ascii="Times New Roman" w:hAnsi="Times New Roman"/>
            <w:noProof/>
            <w:webHidden/>
            <w:sz w:val="24"/>
            <w:szCs w:val="24"/>
          </w:rPr>
          <w:tab/>
          <w:t>v</w:t>
        </w:r>
      </w:hyperlink>
      <w:r w:rsidR="00CB60D4">
        <w:rPr>
          <w:rFonts w:ascii="Times New Roman" w:hAnsi="Times New Roman"/>
          <w:noProof/>
          <w:sz w:val="24"/>
          <w:szCs w:val="24"/>
        </w:rPr>
        <w:t>i</w:t>
      </w:r>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4" w:anchor="_Toc80852" w:history="1">
        <w:r w:rsidR="005924B8" w:rsidRPr="005924B8">
          <w:rPr>
            <w:rFonts w:ascii="Times New Roman" w:eastAsia="MinionPro-Regular" w:hAnsi="Times New Roman"/>
            <w:noProof/>
            <w:sz w:val="24"/>
            <w:szCs w:val="24"/>
            <w:lang w:eastAsia="tr-TR"/>
          </w:rPr>
          <w:t>TABLOLAR DİZİNİ</w:t>
        </w:r>
        <w:r w:rsidR="005924B8" w:rsidRPr="005924B8">
          <w:rPr>
            <w:rFonts w:ascii="Times New Roman" w:hAnsi="Times New Roman"/>
            <w:noProof/>
            <w:webHidden/>
            <w:sz w:val="24"/>
            <w:szCs w:val="24"/>
          </w:rPr>
          <w:tab/>
          <w:t>vi</w:t>
        </w:r>
      </w:hyperlink>
      <w:r w:rsidR="00CB60D4">
        <w:rPr>
          <w:rFonts w:ascii="Times New Roman" w:hAnsi="Times New Roman"/>
          <w:noProof/>
          <w:sz w:val="24"/>
          <w:szCs w:val="24"/>
        </w:rPr>
        <w:t>i</w:t>
      </w:r>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5" w:anchor="_Toc80853" w:history="1">
        <w:r w:rsidR="005924B8" w:rsidRPr="005924B8">
          <w:rPr>
            <w:rFonts w:ascii="Times New Roman" w:eastAsia="MinionPro-Regular" w:hAnsi="Times New Roman"/>
            <w:noProof/>
            <w:sz w:val="24"/>
            <w:szCs w:val="24"/>
            <w:lang w:eastAsia="tr-TR"/>
          </w:rPr>
          <w:t>ÖZET</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ix</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6" w:anchor="_Toc80854" w:history="1">
        <w:r w:rsidR="005924B8" w:rsidRPr="005924B8">
          <w:rPr>
            <w:rFonts w:ascii="Times New Roman" w:eastAsia="MinionPro-Regular" w:hAnsi="Times New Roman"/>
            <w:noProof/>
            <w:sz w:val="24"/>
            <w:szCs w:val="24"/>
            <w:lang w:eastAsia="tr-TR"/>
          </w:rPr>
          <w:t>ABSTRACT</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xi</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7" w:anchor="_Toc80855" w:history="1">
        <w:r w:rsidR="005924B8" w:rsidRPr="005924B8">
          <w:rPr>
            <w:rFonts w:ascii="Times New Roman" w:eastAsia="MinionPro-Regular" w:hAnsi="Times New Roman"/>
            <w:noProof/>
            <w:sz w:val="24"/>
            <w:szCs w:val="24"/>
            <w:lang w:eastAsia="tr-TR"/>
          </w:rPr>
          <w:t>1. GİRİŞ</w:t>
        </w:r>
        <w:r w:rsidR="005924B8" w:rsidRPr="005924B8">
          <w:rPr>
            <w:rFonts w:ascii="Times New Roman" w:hAnsi="Times New Roman"/>
            <w:noProof/>
            <w:webHidden/>
            <w:sz w:val="24"/>
            <w:szCs w:val="24"/>
          </w:rPr>
          <w:tab/>
          <w:t>1</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8" w:anchor="_Toc80856" w:history="1">
        <w:r w:rsidR="005924B8" w:rsidRPr="005924B8">
          <w:rPr>
            <w:rFonts w:ascii="Times New Roman" w:eastAsia="MinionPro-Regular" w:hAnsi="Times New Roman"/>
            <w:noProof/>
            <w:sz w:val="24"/>
            <w:szCs w:val="24"/>
            <w:lang w:eastAsia="tr-TR"/>
          </w:rPr>
          <w:t>2. GENEL BİLGİLER</w:t>
        </w:r>
        <w:r w:rsidR="005924B8" w:rsidRPr="005924B8">
          <w:rPr>
            <w:rFonts w:ascii="Times New Roman" w:hAnsi="Times New Roman"/>
            <w:noProof/>
            <w:webHidden/>
            <w:sz w:val="24"/>
            <w:szCs w:val="24"/>
          </w:rPr>
          <w:tab/>
          <w:t>4</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19" w:anchor="_Toc80857" w:history="1">
        <w:r w:rsidR="005924B8" w:rsidRPr="005924B8">
          <w:rPr>
            <w:rFonts w:ascii="Times New Roman" w:eastAsia="MinionPro-Regular" w:hAnsi="Times New Roman"/>
            <w:noProof/>
            <w:sz w:val="24"/>
            <w:szCs w:val="24"/>
            <w:lang w:eastAsia="tr-TR"/>
          </w:rPr>
          <w:t>2.1. Yaşlılık ve Yaşlı Nüfus</w:t>
        </w:r>
        <w:r w:rsidR="005924B8" w:rsidRPr="005924B8">
          <w:rPr>
            <w:rFonts w:ascii="Times New Roman" w:hAnsi="Times New Roman"/>
            <w:noProof/>
            <w:webHidden/>
            <w:sz w:val="24"/>
            <w:szCs w:val="24"/>
          </w:rPr>
          <w:tab/>
          <w:t>4</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0" w:anchor="_Toc80858" w:history="1">
        <w:r w:rsidR="005924B8" w:rsidRPr="005924B8">
          <w:rPr>
            <w:rFonts w:ascii="Times New Roman" w:eastAsia="MinionPro-Regular" w:hAnsi="Times New Roman"/>
            <w:noProof/>
            <w:sz w:val="24"/>
            <w:szCs w:val="24"/>
            <w:lang w:eastAsia="tr-TR"/>
          </w:rPr>
          <w:t>2.2. Yaşlı Sağlığı</w:t>
        </w:r>
        <w:r w:rsidR="005924B8" w:rsidRPr="005924B8">
          <w:rPr>
            <w:rFonts w:ascii="Times New Roman" w:hAnsi="Times New Roman"/>
            <w:noProof/>
            <w:webHidden/>
            <w:sz w:val="24"/>
            <w:szCs w:val="24"/>
          </w:rPr>
          <w:tab/>
          <w:t>5</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1" w:anchor="_Toc80860" w:history="1">
        <w:r w:rsidR="005924B8" w:rsidRPr="005924B8">
          <w:rPr>
            <w:rFonts w:ascii="Times New Roman" w:eastAsia="MinionPro-Regular" w:hAnsi="Times New Roman"/>
            <w:noProof/>
            <w:sz w:val="24"/>
            <w:szCs w:val="24"/>
            <w:lang w:eastAsia="tr-TR"/>
          </w:rPr>
          <w:t>2.2.1. Yaşlılıkta Vücutta Görülen Değişimler</w:t>
        </w:r>
        <w:r w:rsidR="005924B8" w:rsidRPr="005924B8">
          <w:rPr>
            <w:rFonts w:ascii="Times New Roman" w:hAnsi="Times New Roman"/>
            <w:noProof/>
            <w:webHidden/>
            <w:sz w:val="24"/>
            <w:szCs w:val="24"/>
          </w:rPr>
          <w:tab/>
          <w:t>6</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2" w:anchor="_Toc80861" w:history="1">
        <w:r w:rsidR="005924B8" w:rsidRPr="005924B8">
          <w:rPr>
            <w:rFonts w:ascii="Times New Roman" w:eastAsia="MinionPro-Regular" w:hAnsi="Times New Roman"/>
            <w:noProof/>
            <w:sz w:val="24"/>
            <w:szCs w:val="24"/>
            <w:lang w:eastAsia="tr-TR"/>
          </w:rPr>
          <w:t>2.3. Yaşlılarda Beslenme</w:t>
        </w:r>
        <w:r w:rsidR="005924B8" w:rsidRPr="005924B8">
          <w:rPr>
            <w:rFonts w:ascii="Times New Roman" w:hAnsi="Times New Roman"/>
            <w:noProof/>
            <w:webHidden/>
            <w:sz w:val="24"/>
            <w:szCs w:val="24"/>
          </w:rPr>
          <w:tab/>
          <w:t>8</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3" w:anchor="_Toc80862" w:history="1">
        <w:r w:rsidR="005924B8" w:rsidRPr="005924B8">
          <w:rPr>
            <w:rFonts w:ascii="Times New Roman" w:eastAsia="MinionPro-Regular" w:hAnsi="Times New Roman"/>
            <w:noProof/>
            <w:sz w:val="24"/>
            <w:szCs w:val="24"/>
            <w:lang w:eastAsia="tr-TR"/>
          </w:rPr>
          <w:t>2.4. Malnütrisyon Tanımı ve Sıklığı</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9</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4" w:anchor="_Toc80863" w:history="1">
        <w:r w:rsidR="005924B8" w:rsidRPr="005924B8">
          <w:rPr>
            <w:rFonts w:ascii="Times New Roman" w:eastAsia="MinionPro-Regular" w:hAnsi="Times New Roman"/>
            <w:noProof/>
            <w:sz w:val="24"/>
            <w:szCs w:val="24"/>
            <w:lang w:eastAsia="tr-TR"/>
          </w:rPr>
          <w:t>2.4.1. Malnütrisyon Nedenleri</w:t>
        </w:r>
        <w:r w:rsidR="005924B8" w:rsidRPr="005924B8">
          <w:rPr>
            <w:rFonts w:ascii="Times New Roman" w:hAnsi="Times New Roman"/>
            <w:noProof/>
            <w:webHidden/>
            <w:sz w:val="24"/>
            <w:szCs w:val="24"/>
          </w:rPr>
          <w:tab/>
          <w:t>1</w:t>
        </w:r>
        <w:r w:rsidR="00CB60D4">
          <w:rPr>
            <w:rFonts w:ascii="Times New Roman" w:hAnsi="Times New Roman"/>
            <w:noProof/>
            <w:webHidden/>
            <w:sz w:val="24"/>
            <w:szCs w:val="24"/>
          </w:rPr>
          <w:t>1</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5" w:anchor="_Toc80867" w:history="1">
        <w:r w:rsidR="005924B8" w:rsidRPr="005924B8">
          <w:rPr>
            <w:rFonts w:ascii="Times New Roman" w:eastAsia="MinionPro-Regular" w:hAnsi="Times New Roman"/>
            <w:noProof/>
            <w:sz w:val="24"/>
            <w:szCs w:val="24"/>
            <w:lang w:eastAsia="tr-TR"/>
          </w:rPr>
          <w:t>2.4.2. Malnütrisyon Tanısı ve Testleri</w:t>
        </w:r>
        <w:r w:rsidR="005924B8" w:rsidRPr="005924B8">
          <w:rPr>
            <w:rFonts w:ascii="Times New Roman" w:hAnsi="Times New Roman"/>
            <w:noProof/>
            <w:webHidden/>
            <w:sz w:val="24"/>
            <w:szCs w:val="24"/>
          </w:rPr>
          <w:tab/>
          <w:t>14</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6" w:anchor="_Toc80868" w:history="1">
        <w:r w:rsidR="005924B8" w:rsidRPr="005924B8">
          <w:rPr>
            <w:rFonts w:ascii="Times New Roman" w:eastAsia="MinionPro-Regular" w:hAnsi="Times New Roman"/>
            <w:noProof/>
            <w:sz w:val="24"/>
            <w:szCs w:val="24"/>
            <w:lang w:eastAsia="tr-TR"/>
          </w:rPr>
          <w:t>2.5. Malnütrisyon ve Mental Durum</w:t>
        </w:r>
        <w:r w:rsidR="005924B8" w:rsidRPr="005924B8">
          <w:rPr>
            <w:rFonts w:ascii="Times New Roman" w:hAnsi="Times New Roman"/>
            <w:noProof/>
            <w:webHidden/>
            <w:sz w:val="24"/>
            <w:szCs w:val="24"/>
          </w:rPr>
          <w:tab/>
          <w:t>16</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7" w:anchor="_Toc80869" w:history="1">
        <w:r w:rsidR="005924B8" w:rsidRPr="005924B8">
          <w:rPr>
            <w:rFonts w:ascii="Times New Roman" w:eastAsia="MinionPro-Regular" w:hAnsi="Times New Roman"/>
            <w:noProof/>
            <w:sz w:val="24"/>
            <w:szCs w:val="24"/>
            <w:lang w:eastAsia="tr-TR"/>
          </w:rPr>
          <w:t>2.6. Malnütrisyon ve Fiziksel Aktivite</w:t>
        </w:r>
        <w:r w:rsidR="005924B8" w:rsidRPr="005924B8">
          <w:rPr>
            <w:rFonts w:ascii="Times New Roman" w:hAnsi="Times New Roman"/>
            <w:noProof/>
            <w:webHidden/>
            <w:sz w:val="24"/>
            <w:szCs w:val="24"/>
          </w:rPr>
          <w:tab/>
          <w:t>18</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8" w:anchor="_Toc80870" w:history="1">
        <w:r w:rsidR="005924B8" w:rsidRPr="005924B8">
          <w:rPr>
            <w:rFonts w:ascii="Times New Roman" w:hAnsi="Times New Roman"/>
            <w:noProof/>
            <w:sz w:val="24"/>
            <w:szCs w:val="24"/>
          </w:rPr>
          <w:t>3</w:t>
        </w:r>
        <w:r w:rsidR="005924B8" w:rsidRPr="005924B8">
          <w:rPr>
            <w:rFonts w:ascii="Times New Roman" w:eastAsia="MinionPro-Regular" w:hAnsi="Times New Roman"/>
            <w:noProof/>
            <w:sz w:val="24"/>
            <w:szCs w:val="24"/>
            <w:lang w:eastAsia="tr-TR"/>
          </w:rPr>
          <w:t>. GEREÇ VE YÖNTEM</w:t>
        </w:r>
        <w:r w:rsidR="005924B8" w:rsidRPr="005924B8">
          <w:rPr>
            <w:rFonts w:ascii="Times New Roman" w:hAnsi="Times New Roman"/>
            <w:noProof/>
            <w:webHidden/>
            <w:sz w:val="24"/>
            <w:szCs w:val="24"/>
          </w:rPr>
          <w:tab/>
          <w:t>20</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29" w:anchor="_Toc80871" w:history="1">
        <w:r w:rsidR="005924B8" w:rsidRPr="005924B8">
          <w:rPr>
            <w:rFonts w:ascii="Times New Roman" w:eastAsia="MinionPro-Regular" w:hAnsi="Times New Roman"/>
            <w:noProof/>
            <w:sz w:val="24"/>
            <w:szCs w:val="24"/>
            <w:lang w:eastAsia="tr-TR"/>
          </w:rPr>
          <w:t>3.1. Araştırmanın Türü</w:t>
        </w:r>
        <w:r w:rsidR="005924B8" w:rsidRPr="005924B8">
          <w:rPr>
            <w:rFonts w:ascii="Times New Roman" w:hAnsi="Times New Roman"/>
            <w:noProof/>
            <w:webHidden/>
            <w:sz w:val="24"/>
            <w:szCs w:val="24"/>
          </w:rPr>
          <w:tab/>
          <w:t>20</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0" w:anchor="_Toc80872" w:history="1">
        <w:r w:rsidR="005924B8" w:rsidRPr="005924B8">
          <w:rPr>
            <w:rFonts w:ascii="Times New Roman" w:eastAsia="MinionPro-Regular" w:hAnsi="Times New Roman"/>
            <w:noProof/>
            <w:sz w:val="24"/>
            <w:szCs w:val="24"/>
            <w:lang w:eastAsia="tr-TR"/>
          </w:rPr>
          <w:t>3.2. Araştırmanın Yeri ve Zamanı</w:t>
        </w:r>
        <w:r w:rsidR="005924B8" w:rsidRPr="005924B8">
          <w:rPr>
            <w:rFonts w:ascii="Times New Roman" w:hAnsi="Times New Roman"/>
            <w:noProof/>
            <w:webHidden/>
            <w:sz w:val="24"/>
            <w:szCs w:val="24"/>
          </w:rPr>
          <w:tab/>
          <w:t>20</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1" w:anchor="_Toc80873" w:history="1">
        <w:r w:rsidR="005924B8" w:rsidRPr="005924B8">
          <w:rPr>
            <w:rFonts w:ascii="Times New Roman" w:eastAsia="MinionPro-Regular" w:hAnsi="Times New Roman"/>
            <w:noProof/>
            <w:sz w:val="24"/>
            <w:szCs w:val="24"/>
            <w:lang w:eastAsia="tr-TR"/>
          </w:rPr>
          <w:t>3.3. Araştırmanın Örneklem Seçimi</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20</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2" w:anchor="_Toc80874" w:history="1">
        <w:r w:rsidR="005924B8" w:rsidRPr="005924B8">
          <w:rPr>
            <w:rFonts w:ascii="Times New Roman" w:eastAsia="MinionPro-Regular" w:hAnsi="Times New Roman"/>
            <w:noProof/>
            <w:sz w:val="24"/>
            <w:szCs w:val="24"/>
            <w:lang w:eastAsia="tr-TR"/>
          </w:rPr>
          <w:t>3.4. Araştırma Verilerinin Toplanması</w:t>
        </w:r>
        <w:r w:rsidR="005924B8" w:rsidRPr="005924B8">
          <w:rPr>
            <w:rFonts w:ascii="Times New Roman" w:hAnsi="Times New Roman"/>
            <w:noProof/>
            <w:webHidden/>
            <w:sz w:val="24"/>
            <w:szCs w:val="24"/>
          </w:rPr>
          <w:tab/>
          <w:t>2</w:t>
        </w:r>
        <w:r w:rsidR="00CB60D4">
          <w:rPr>
            <w:rFonts w:ascii="Times New Roman" w:hAnsi="Times New Roman"/>
            <w:noProof/>
            <w:webHidden/>
            <w:sz w:val="24"/>
            <w:szCs w:val="24"/>
          </w:rPr>
          <w:t>1</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3" w:anchor="_Toc80875" w:history="1">
        <w:r w:rsidR="005924B8" w:rsidRPr="005924B8">
          <w:rPr>
            <w:rFonts w:ascii="Times New Roman" w:eastAsia="MinionPro-Regular" w:hAnsi="Times New Roman"/>
            <w:noProof/>
            <w:sz w:val="24"/>
            <w:szCs w:val="24"/>
            <w:lang w:eastAsia="tr-TR"/>
          </w:rPr>
          <w:t>3.4.1. Antropometrik Ölçümler</w:t>
        </w:r>
        <w:r w:rsidR="005924B8" w:rsidRPr="005924B8">
          <w:rPr>
            <w:rFonts w:ascii="Times New Roman" w:hAnsi="Times New Roman"/>
            <w:noProof/>
            <w:webHidden/>
            <w:sz w:val="24"/>
            <w:szCs w:val="24"/>
          </w:rPr>
          <w:tab/>
          <w:t>2</w:t>
        </w:r>
        <w:r w:rsidR="00CB60D4">
          <w:rPr>
            <w:rFonts w:ascii="Times New Roman" w:hAnsi="Times New Roman"/>
            <w:noProof/>
            <w:webHidden/>
            <w:sz w:val="24"/>
            <w:szCs w:val="24"/>
          </w:rPr>
          <w:t>1</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4" w:anchor="_Toc80877" w:history="1">
        <w:r w:rsidR="005924B8" w:rsidRPr="005924B8">
          <w:rPr>
            <w:rFonts w:ascii="Times New Roman" w:eastAsia="MinionPro-Regular" w:hAnsi="Times New Roman"/>
            <w:noProof/>
            <w:sz w:val="24"/>
            <w:szCs w:val="24"/>
            <w:lang w:eastAsia="tr-TR"/>
          </w:rPr>
          <w:t>3.4.2. Kişisel Bilgi Formu</w:t>
        </w:r>
        <w:r w:rsidR="005924B8" w:rsidRPr="005924B8">
          <w:rPr>
            <w:rFonts w:ascii="Times New Roman" w:hAnsi="Times New Roman"/>
            <w:noProof/>
            <w:webHidden/>
            <w:sz w:val="24"/>
            <w:szCs w:val="24"/>
          </w:rPr>
          <w:tab/>
          <w:t>2</w:t>
        </w:r>
        <w:r w:rsidR="00CB60D4">
          <w:rPr>
            <w:rFonts w:ascii="Times New Roman" w:hAnsi="Times New Roman"/>
            <w:noProof/>
            <w:webHidden/>
            <w:sz w:val="24"/>
            <w:szCs w:val="24"/>
          </w:rPr>
          <w:t>3</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5" w:anchor="_Toc80878" w:history="1">
        <w:r w:rsidR="005924B8" w:rsidRPr="005924B8">
          <w:rPr>
            <w:rFonts w:ascii="Times New Roman" w:eastAsia="MinionPro-Regular" w:hAnsi="Times New Roman"/>
            <w:noProof/>
            <w:sz w:val="24"/>
            <w:szCs w:val="24"/>
            <w:lang w:eastAsia="tr-TR"/>
          </w:rPr>
          <w:t>3.4.3. Mini Nütrisyonel Değerlendirme Testi (MNA)</w:t>
        </w:r>
        <w:r w:rsidR="005924B8" w:rsidRPr="005924B8">
          <w:rPr>
            <w:rFonts w:ascii="Times New Roman" w:hAnsi="Times New Roman"/>
            <w:noProof/>
            <w:webHidden/>
            <w:sz w:val="24"/>
            <w:szCs w:val="24"/>
          </w:rPr>
          <w:tab/>
          <w:t>2</w:t>
        </w:r>
        <w:r w:rsidR="00CB60D4">
          <w:rPr>
            <w:rFonts w:ascii="Times New Roman" w:hAnsi="Times New Roman"/>
            <w:noProof/>
            <w:webHidden/>
            <w:sz w:val="24"/>
            <w:szCs w:val="24"/>
          </w:rPr>
          <w:t>3</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6" w:anchor="_Toc80879" w:history="1">
        <w:r w:rsidR="005924B8" w:rsidRPr="005924B8">
          <w:rPr>
            <w:rFonts w:ascii="Times New Roman" w:eastAsia="MinionPro-Regular" w:hAnsi="Times New Roman"/>
            <w:noProof/>
            <w:sz w:val="24"/>
            <w:szCs w:val="24"/>
            <w:lang w:eastAsia="tr-TR"/>
          </w:rPr>
          <w:t>3.4.4. Standardize Mini Mental Test (SMMT)</w:t>
        </w:r>
        <w:r w:rsidR="005924B8" w:rsidRPr="005924B8">
          <w:rPr>
            <w:rFonts w:ascii="Times New Roman" w:hAnsi="Times New Roman"/>
            <w:noProof/>
            <w:webHidden/>
            <w:sz w:val="24"/>
            <w:szCs w:val="24"/>
          </w:rPr>
          <w:tab/>
          <w:t>2</w:t>
        </w:r>
        <w:r w:rsidR="00CB60D4">
          <w:rPr>
            <w:rFonts w:ascii="Times New Roman" w:hAnsi="Times New Roman"/>
            <w:noProof/>
            <w:webHidden/>
            <w:sz w:val="24"/>
            <w:szCs w:val="24"/>
          </w:rPr>
          <w:t>5</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7" w:anchor="_Toc80880" w:history="1">
        <w:r w:rsidR="005924B8" w:rsidRPr="005924B8">
          <w:rPr>
            <w:rFonts w:ascii="Times New Roman" w:eastAsia="MinionPro-Regular" w:hAnsi="Times New Roman"/>
            <w:noProof/>
            <w:sz w:val="24"/>
            <w:szCs w:val="24"/>
            <w:lang w:eastAsia="tr-TR"/>
          </w:rPr>
          <w:t>3.4.5. Günlük Temel Yaşam Aktiviteleri Skalası (KATZ)</w:t>
        </w:r>
        <w:r w:rsidR="005924B8" w:rsidRPr="005924B8">
          <w:rPr>
            <w:rFonts w:ascii="Times New Roman" w:hAnsi="Times New Roman"/>
            <w:noProof/>
            <w:webHidden/>
            <w:sz w:val="24"/>
            <w:szCs w:val="24"/>
          </w:rPr>
          <w:tab/>
          <w:t>2</w:t>
        </w:r>
        <w:r w:rsidR="00CB60D4">
          <w:rPr>
            <w:rFonts w:ascii="Times New Roman" w:hAnsi="Times New Roman"/>
            <w:noProof/>
            <w:webHidden/>
            <w:sz w:val="24"/>
            <w:szCs w:val="24"/>
          </w:rPr>
          <w:t>6</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8" w:anchor="_Toc80881" w:history="1">
        <w:r w:rsidR="005924B8" w:rsidRPr="005924B8">
          <w:rPr>
            <w:rFonts w:ascii="Times New Roman" w:eastAsia="MinionPro-Regular" w:hAnsi="Times New Roman"/>
            <w:noProof/>
            <w:sz w:val="24"/>
            <w:szCs w:val="24"/>
            <w:lang w:eastAsia="tr-TR"/>
          </w:rPr>
          <w:t>3.5. Verilerin İstatistiksel Değerlendirilmesi</w:t>
        </w:r>
        <w:r w:rsidR="005924B8" w:rsidRPr="005924B8">
          <w:rPr>
            <w:rFonts w:ascii="Times New Roman" w:hAnsi="Times New Roman"/>
            <w:noProof/>
            <w:webHidden/>
            <w:sz w:val="24"/>
            <w:szCs w:val="24"/>
          </w:rPr>
          <w:tab/>
          <w:t>27</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39" w:anchor="_Toc80882" w:history="1">
        <w:r w:rsidR="005924B8" w:rsidRPr="005924B8">
          <w:rPr>
            <w:rFonts w:ascii="Times New Roman" w:eastAsia="MinionPro-Regular" w:hAnsi="Times New Roman"/>
            <w:noProof/>
            <w:sz w:val="24"/>
            <w:szCs w:val="24"/>
            <w:lang w:eastAsia="tr-TR"/>
          </w:rPr>
          <w:t>4. BULGULAR</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28</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40" w:anchor="_Toc80909" w:history="1">
        <w:r w:rsidR="005924B8" w:rsidRPr="005924B8">
          <w:rPr>
            <w:rFonts w:ascii="Times New Roman" w:eastAsia="MinionPro-Regular" w:hAnsi="Times New Roman"/>
            <w:noProof/>
            <w:sz w:val="24"/>
            <w:szCs w:val="24"/>
            <w:lang w:eastAsia="tr-TR"/>
          </w:rPr>
          <w:t>5. TARTIŞMA</w:t>
        </w:r>
        <w:r w:rsidR="005924B8" w:rsidRPr="005924B8">
          <w:rPr>
            <w:rFonts w:ascii="Times New Roman" w:hAnsi="Times New Roman"/>
            <w:noProof/>
            <w:webHidden/>
            <w:sz w:val="24"/>
            <w:szCs w:val="24"/>
          </w:rPr>
          <w:tab/>
          <w:t>4</w:t>
        </w:r>
        <w:r w:rsidR="00CB60D4">
          <w:rPr>
            <w:rFonts w:ascii="Times New Roman" w:hAnsi="Times New Roman"/>
            <w:noProof/>
            <w:webHidden/>
            <w:sz w:val="24"/>
            <w:szCs w:val="24"/>
          </w:rPr>
          <w:t>1</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41" w:anchor="_Toc80910" w:history="1">
        <w:r w:rsidR="005924B8" w:rsidRPr="005924B8">
          <w:rPr>
            <w:rFonts w:ascii="Times New Roman" w:hAnsi="Times New Roman"/>
            <w:noProof/>
            <w:sz w:val="24"/>
            <w:szCs w:val="24"/>
          </w:rPr>
          <w:t>6. SONUÇ VE ÖNERİLER</w:t>
        </w:r>
        <w:r w:rsidR="005924B8" w:rsidRPr="005924B8">
          <w:rPr>
            <w:rFonts w:ascii="Times New Roman" w:hAnsi="Times New Roman"/>
            <w:noProof/>
            <w:webHidden/>
            <w:sz w:val="24"/>
            <w:szCs w:val="24"/>
          </w:rPr>
          <w:tab/>
          <w:t>5</w:t>
        </w:r>
        <w:r w:rsidR="00CB60D4">
          <w:rPr>
            <w:rFonts w:ascii="Times New Roman" w:hAnsi="Times New Roman"/>
            <w:noProof/>
            <w:webHidden/>
            <w:sz w:val="24"/>
            <w:szCs w:val="24"/>
          </w:rPr>
          <w:t>2</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42" w:anchor="_Toc80911" w:history="1">
        <w:r w:rsidR="005924B8" w:rsidRPr="005924B8">
          <w:rPr>
            <w:rFonts w:ascii="Times New Roman" w:hAnsi="Times New Roman"/>
            <w:noProof/>
            <w:sz w:val="24"/>
            <w:szCs w:val="24"/>
          </w:rPr>
          <w:t>KAYNAKLAR</w:t>
        </w:r>
        <w:r w:rsidR="005924B8" w:rsidRPr="005924B8">
          <w:rPr>
            <w:rFonts w:ascii="Times New Roman" w:hAnsi="Times New Roman"/>
            <w:noProof/>
            <w:webHidden/>
            <w:sz w:val="24"/>
            <w:szCs w:val="24"/>
          </w:rPr>
          <w:tab/>
        </w:r>
        <w:r w:rsidR="00CB60D4">
          <w:rPr>
            <w:rFonts w:ascii="Times New Roman" w:hAnsi="Times New Roman"/>
            <w:noProof/>
            <w:webHidden/>
            <w:sz w:val="24"/>
            <w:szCs w:val="24"/>
          </w:rPr>
          <w:t>53</w:t>
        </w:r>
      </w:hyperlink>
    </w:p>
    <w:p w:rsidR="005924B8" w:rsidRPr="005924B8" w:rsidRDefault="00CA1F00" w:rsidP="005924B8">
      <w:pPr>
        <w:tabs>
          <w:tab w:val="right" w:leader="dot" w:pos="8891"/>
        </w:tabs>
        <w:spacing w:after="120" w:line="360" w:lineRule="auto"/>
        <w:ind w:left="567" w:right="284" w:hanging="567"/>
        <w:jc w:val="both"/>
        <w:rPr>
          <w:rFonts w:ascii="Times New Roman" w:eastAsia="Times New Roman" w:hAnsi="Times New Roman"/>
          <w:noProof/>
          <w:sz w:val="24"/>
          <w:szCs w:val="24"/>
          <w:lang w:eastAsia="tr-TR"/>
        </w:rPr>
      </w:pPr>
      <w:hyperlink r:id="rId43" w:anchor="_Toc80912" w:history="1">
        <w:r w:rsidR="005924B8" w:rsidRPr="005924B8">
          <w:rPr>
            <w:rFonts w:ascii="Times New Roman" w:hAnsi="Times New Roman"/>
            <w:noProof/>
            <w:sz w:val="24"/>
            <w:szCs w:val="24"/>
          </w:rPr>
          <w:t>EKLER</w:t>
        </w:r>
        <w:r w:rsidR="005924B8" w:rsidRPr="005924B8">
          <w:rPr>
            <w:rFonts w:ascii="Times New Roman" w:hAnsi="Times New Roman"/>
            <w:noProof/>
            <w:webHidden/>
            <w:sz w:val="24"/>
            <w:szCs w:val="24"/>
          </w:rPr>
          <w:tab/>
          <w:t>6</w:t>
        </w:r>
        <w:r w:rsidR="00CB60D4">
          <w:rPr>
            <w:rFonts w:ascii="Times New Roman" w:hAnsi="Times New Roman"/>
            <w:noProof/>
            <w:webHidden/>
            <w:sz w:val="24"/>
            <w:szCs w:val="24"/>
          </w:rPr>
          <w:t>8</w:t>
        </w:r>
      </w:hyperlink>
    </w:p>
    <w:p w:rsidR="005924B8" w:rsidRPr="005924B8" w:rsidRDefault="00CA1F00" w:rsidP="005924B8">
      <w:pPr>
        <w:tabs>
          <w:tab w:val="right" w:leader="dot" w:pos="8891"/>
        </w:tabs>
        <w:spacing w:after="120" w:line="360" w:lineRule="auto"/>
        <w:ind w:left="567" w:right="284" w:hanging="567"/>
        <w:jc w:val="both"/>
        <w:rPr>
          <w:rFonts w:ascii="Times New Roman" w:hAnsi="Times New Roman"/>
          <w:noProof/>
          <w:sz w:val="24"/>
          <w:szCs w:val="24"/>
        </w:rPr>
      </w:pPr>
      <w:hyperlink r:id="rId44" w:anchor="_Toc81022" w:history="1">
        <w:r w:rsidR="005924B8" w:rsidRPr="005924B8">
          <w:rPr>
            <w:rFonts w:ascii="Times New Roman" w:hAnsi="Times New Roman"/>
            <w:noProof/>
            <w:sz w:val="24"/>
            <w:szCs w:val="24"/>
          </w:rPr>
          <w:t>ÖZGEÇMİŞ</w:t>
        </w:r>
        <w:r w:rsidR="005924B8" w:rsidRPr="005924B8">
          <w:rPr>
            <w:rFonts w:ascii="Times New Roman" w:hAnsi="Times New Roman"/>
            <w:noProof/>
            <w:webHidden/>
            <w:sz w:val="24"/>
            <w:szCs w:val="24"/>
          </w:rPr>
          <w:tab/>
          <w:t>8</w:t>
        </w:r>
        <w:r w:rsidR="00CB60D4">
          <w:rPr>
            <w:rFonts w:ascii="Times New Roman" w:hAnsi="Times New Roman"/>
            <w:noProof/>
            <w:webHidden/>
            <w:sz w:val="24"/>
            <w:szCs w:val="24"/>
          </w:rPr>
          <w:t>0</w:t>
        </w:r>
      </w:hyperlink>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DA16C7">
      <w:pPr>
        <w:autoSpaceDE w:val="0"/>
        <w:autoSpaceDN w:val="0"/>
        <w:adjustRightInd w:val="0"/>
        <w:spacing w:after="0" w:line="240" w:lineRule="auto"/>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6D6410">
      <w:pPr>
        <w:autoSpaceDE w:val="0"/>
        <w:autoSpaceDN w:val="0"/>
        <w:adjustRightInd w:val="0"/>
        <w:spacing w:after="0" w:line="240" w:lineRule="auto"/>
        <w:jc w:val="center"/>
        <w:rPr>
          <w:rFonts w:ascii="Times New Roman" w:eastAsia="MinionPro-Regular" w:hAnsi="Times New Roman"/>
          <w:b/>
          <w:sz w:val="28"/>
          <w:szCs w:val="28"/>
          <w:lang w:eastAsia="tr-TR"/>
        </w:rPr>
      </w:pPr>
    </w:p>
    <w:p w:rsidR="006D6410" w:rsidRPr="006D6410" w:rsidRDefault="006D6410" w:rsidP="006D6410">
      <w:pPr>
        <w:autoSpaceDE w:val="0"/>
        <w:autoSpaceDN w:val="0"/>
        <w:adjustRightInd w:val="0"/>
        <w:spacing w:after="0" w:line="240" w:lineRule="auto"/>
        <w:jc w:val="center"/>
        <w:rPr>
          <w:rFonts w:ascii="Times New Roman" w:eastAsia="MinionPro-Regular" w:hAnsi="Times New Roman"/>
          <w:b/>
          <w:sz w:val="28"/>
          <w:szCs w:val="28"/>
          <w:lang w:eastAsia="tr-TR"/>
        </w:rPr>
      </w:pPr>
      <w:r w:rsidRPr="006D6410">
        <w:rPr>
          <w:rFonts w:ascii="Times New Roman" w:eastAsia="MinionPro-Regular" w:hAnsi="Times New Roman"/>
          <w:b/>
          <w:sz w:val="28"/>
          <w:szCs w:val="28"/>
          <w:lang w:eastAsia="tr-TR"/>
        </w:rPr>
        <w:lastRenderedPageBreak/>
        <w:t>SİMGELER VE KISALTMALAR DİZİNİ</w:t>
      </w:r>
    </w:p>
    <w:p w:rsidR="006D6410" w:rsidRPr="006D6410" w:rsidRDefault="006D6410" w:rsidP="006D6410">
      <w:pPr>
        <w:autoSpaceDE w:val="0"/>
        <w:autoSpaceDN w:val="0"/>
        <w:adjustRightInd w:val="0"/>
        <w:spacing w:after="0" w:line="240" w:lineRule="auto"/>
        <w:jc w:val="center"/>
        <w:rPr>
          <w:rFonts w:ascii="Times New Roman" w:eastAsia="MinionPro-Regular" w:hAnsi="Times New Roman"/>
          <w:b/>
          <w:sz w:val="24"/>
          <w:szCs w:val="24"/>
          <w:lang w:eastAsia="tr-TR"/>
        </w:rPr>
      </w:pPr>
    </w:p>
    <w:p w:rsidR="006D6410" w:rsidRPr="006D6410" w:rsidRDefault="006D6410" w:rsidP="006D6410">
      <w:pPr>
        <w:autoSpaceDE w:val="0"/>
        <w:autoSpaceDN w:val="0"/>
        <w:adjustRightInd w:val="0"/>
        <w:spacing w:after="0" w:line="240" w:lineRule="auto"/>
        <w:jc w:val="center"/>
        <w:rPr>
          <w:rFonts w:ascii="Times New Roman" w:eastAsia="MinionPro-Regular" w:hAnsi="Times New Roman"/>
          <w:b/>
          <w:sz w:val="24"/>
          <w:szCs w:val="24"/>
          <w:lang w:eastAsia="tr-TR"/>
        </w:rPr>
      </w:pP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lang w:eastAsia="tr-TR"/>
        </w:rPr>
        <w:t>BÇ</w:t>
      </w:r>
      <w:r w:rsidRPr="006D6410">
        <w:rPr>
          <w:rFonts w:ascii="Times New Roman" w:eastAsiaTheme="minorHAnsi" w:hAnsi="Times New Roman"/>
          <w:sz w:val="24"/>
          <w:szCs w:val="24"/>
          <w:lang w:eastAsia="tr-TR"/>
        </w:rPr>
        <w:tab/>
      </w:r>
      <w:r w:rsidRPr="006D6410">
        <w:rPr>
          <w:rFonts w:ascii="Times New Roman" w:eastAsiaTheme="minorHAnsi" w:hAnsi="Times New Roman"/>
          <w:sz w:val="24"/>
          <w:szCs w:val="24"/>
          <w:lang w:eastAsia="tr-TR"/>
        </w:rPr>
        <w:tab/>
      </w:r>
      <w:r w:rsidRPr="006D6410">
        <w:rPr>
          <w:rFonts w:ascii="Times New Roman" w:eastAsiaTheme="minorHAnsi" w:hAnsi="Times New Roman"/>
          <w:b/>
          <w:sz w:val="24"/>
          <w:szCs w:val="24"/>
          <w:lang w:eastAsia="tr-TR"/>
        </w:rPr>
        <w:t>:</w:t>
      </w:r>
      <w:r>
        <w:rPr>
          <w:rFonts w:ascii="Times New Roman" w:eastAsiaTheme="minorHAnsi" w:hAnsi="Times New Roman"/>
          <w:sz w:val="24"/>
          <w:szCs w:val="24"/>
          <w:lang w:eastAsia="tr-TR"/>
        </w:rPr>
        <w:t xml:space="preserve"> </w:t>
      </w:r>
      <w:r w:rsidRPr="006D6410">
        <w:rPr>
          <w:rFonts w:ascii="Times New Roman" w:eastAsiaTheme="minorHAnsi" w:hAnsi="Times New Roman"/>
          <w:bCs/>
          <w:sz w:val="24"/>
          <w:szCs w:val="24"/>
          <w:lang w:eastAsia="tr-TR"/>
        </w:rPr>
        <w:t>Baldır çevresi</w:t>
      </w:r>
      <w:r w:rsidRPr="006D6410">
        <w:rPr>
          <w:rFonts w:ascii="Times New Roman" w:eastAsiaTheme="minorHAnsi" w:hAnsi="Times New Roman"/>
          <w:sz w:val="24"/>
          <w:szCs w:val="24"/>
          <w:lang w:eastAsia="tr-TR"/>
        </w:rPr>
        <w:t xml:space="preserve"> </w:t>
      </w:r>
    </w:p>
    <w:p w:rsidR="00F15EC5" w:rsidRPr="006D6410" w:rsidRDefault="00F15EC5" w:rsidP="00F15EC5">
      <w:pPr>
        <w:spacing w:after="120" w:line="360" w:lineRule="auto"/>
        <w:jc w:val="both"/>
        <w:rPr>
          <w:rFonts w:ascii="Times New Roman" w:hAnsi="Times New Roman"/>
          <w:sz w:val="24"/>
          <w:szCs w:val="24"/>
        </w:rPr>
      </w:pPr>
      <w:r w:rsidRPr="006D6410">
        <w:rPr>
          <w:rFonts w:ascii="Times New Roman" w:hAnsi="Times New Roman"/>
          <w:b/>
          <w:sz w:val="24"/>
          <w:szCs w:val="24"/>
        </w:rPr>
        <w:t>BKİ</w:t>
      </w:r>
      <w:r w:rsidRPr="006D6410">
        <w:rPr>
          <w:rFonts w:ascii="Times New Roman" w:hAnsi="Times New Roman"/>
          <w:b/>
          <w:sz w:val="24"/>
          <w:szCs w:val="24"/>
        </w:rPr>
        <w:tab/>
      </w:r>
      <w:r w:rsidRPr="006D6410">
        <w:rPr>
          <w:rFonts w:ascii="Times New Roman" w:hAnsi="Times New Roman"/>
          <w:sz w:val="24"/>
          <w:szCs w:val="24"/>
        </w:rPr>
        <w:tab/>
      </w:r>
      <w:r w:rsidRPr="006D6410">
        <w:rPr>
          <w:rFonts w:ascii="Times New Roman" w:hAnsi="Times New Roman"/>
          <w:b/>
          <w:sz w:val="24"/>
          <w:szCs w:val="24"/>
        </w:rPr>
        <w:t>:</w:t>
      </w:r>
      <w:r>
        <w:rPr>
          <w:rFonts w:ascii="Times New Roman" w:hAnsi="Times New Roman"/>
          <w:sz w:val="24"/>
          <w:szCs w:val="24"/>
        </w:rPr>
        <w:t xml:space="preserve"> </w:t>
      </w:r>
      <w:r w:rsidRPr="006D6410">
        <w:rPr>
          <w:rFonts w:ascii="Times New Roman" w:hAnsi="Times New Roman"/>
          <w:sz w:val="24"/>
          <w:szCs w:val="24"/>
        </w:rPr>
        <w:t xml:space="preserve">Beden Kütle İndeksi </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lang w:eastAsia="tr-TR"/>
        </w:rPr>
        <w:t>DB</w:t>
      </w:r>
      <w:r w:rsidRPr="006D6410">
        <w:rPr>
          <w:rFonts w:ascii="Times New Roman" w:eastAsiaTheme="minorHAnsi" w:hAnsi="Times New Roman"/>
          <w:sz w:val="24"/>
          <w:szCs w:val="24"/>
          <w:lang w:eastAsia="tr-TR"/>
        </w:rPr>
        <w:tab/>
      </w:r>
      <w:r w:rsidRPr="006D6410">
        <w:rPr>
          <w:rFonts w:ascii="Times New Roman" w:eastAsiaTheme="minorHAnsi" w:hAnsi="Times New Roman"/>
          <w:sz w:val="24"/>
          <w:szCs w:val="24"/>
          <w:lang w:eastAsia="tr-TR"/>
        </w:rPr>
        <w:tab/>
      </w:r>
      <w:r w:rsidRPr="006D6410">
        <w:rPr>
          <w:rFonts w:ascii="Times New Roman" w:eastAsiaTheme="minorHAnsi" w:hAnsi="Times New Roman"/>
          <w:b/>
          <w:sz w:val="24"/>
          <w:szCs w:val="24"/>
          <w:lang w:eastAsia="tr-TR"/>
        </w:rPr>
        <w:t>:</w:t>
      </w:r>
      <w:r>
        <w:rPr>
          <w:rFonts w:ascii="Times New Roman" w:eastAsiaTheme="minorHAnsi" w:hAnsi="Times New Roman"/>
          <w:sz w:val="24"/>
          <w:szCs w:val="24"/>
          <w:lang w:eastAsia="tr-TR"/>
        </w:rPr>
        <w:t xml:space="preserve"> </w:t>
      </w:r>
      <w:r w:rsidRPr="006D6410">
        <w:rPr>
          <w:rFonts w:ascii="Times New Roman" w:eastAsiaTheme="minorHAnsi" w:hAnsi="Times New Roman"/>
          <w:bCs/>
          <w:sz w:val="24"/>
          <w:szCs w:val="24"/>
          <w:lang w:eastAsia="tr-TR"/>
        </w:rPr>
        <w:t>Diz Boyu</w:t>
      </w:r>
      <w:r w:rsidRPr="006D6410">
        <w:rPr>
          <w:rFonts w:ascii="Times New Roman" w:eastAsiaTheme="minorHAnsi" w:hAnsi="Times New Roman"/>
          <w:sz w:val="24"/>
          <w:szCs w:val="24"/>
          <w:lang w:eastAsia="tr-TR"/>
        </w:rPr>
        <w:t xml:space="preserve"> </w:t>
      </w:r>
    </w:p>
    <w:p w:rsidR="00F15EC5" w:rsidRPr="006D6410" w:rsidRDefault="00F15EC5" w:rsidP="00F15EC5">
      <w:pPr>
        <w:spacing w:after="120" w:line="360" w:lineRule="auto"/>
        <w:jc w:val="both"/>
        <w:rPr>
          <w:rFonts w:ascii="Times New Roman" w:hAnsi="Times New Roman"/>
          <w:sz w:val="24"/>
          <w:szCs w:val="24"/>
        </w:rPr>
      </w:pPr>
      <w:r w:rsidRPr="006D6410">
        <w:rPr>
          <w:rFonts w:ascii="Times New Roman" w:hAnsi="Times New Roman"/>
          <w:b/>
          <w:bCs/>
          <w:sz w:val="24"/>
          <w:szCs w:val="24"/>
        </w:rPr>
        <w:t>ESPEN</w:t>
      </w:r>
      <w:r w:rsidRPr="006D6410">
        <w:rPr>
          <w:rFonts w:ascii="Times New Roman" w:hAnsi="Times New Roman"/>
          <w:sz w:val="24"/>
          <w:szCs w:val="24"/>
        </w:rPr>
        <w:tab/>
      </w:r>
      <w:r w:rsidRPr="006D6410">
        <w:rPr>
          <w:rFonts w:ascii="Times New Roman" w:hAnsi="Times New Roman"/>
          <w:b/>
          <w:sz w:val="24"/>
          <w:szCs w:val="24"/>
        </w:rPr>
        <w:t>:</w:t>
      </w:r>
      <w:r>
        <w:rPr>
          <w:rFonts w:ascii="Times New Roman" w:hAnsi="Times New Roman"/>
          <w:sz w:val="24"/>
          <w:szCs w:val="24"/>
        </w:rPr>
        <w:t xml:space="preserve"> </w:t>
      </w:r>
      <w:r w:rsidRPr="006D6410">
        <w:rPr>
          <w:rFonts w:ascii="Times New Roman" w:hAnsi="Times New Roman"/>
          <w:sz w:val="24"/>
          <w:szCs w:val="24"/>
        </w:rPr>
        <w:t xml:space="preserve">Avrupa Parenteral ve Enteral Beslenme Topluluğu </w:t>
      </w:r>
    </w:p>
    <w:p w:rsidR="00F15EC5" w:rsidRPr="006D6410" w:rsidRDefault="00F15EC5" w:rsidP="00F15EC5">
      <w:pPr>
        <w:spacing w:after="120" w:line="360" w:lineRule="auto"/>
        <w:jc w:val="both"/>
        <w:rPr>
          <w:rFonts w:ascii="Times New Roman" w:hAnsi="Times New Roman"/>
          <w:b/>
          <w:bCs/>
          <w:sz w:val="24"/>
          <w:szCs w:val="24"/>
        </w:rPr>
      </w:pPr>
      <w:r w:rsidRPr="006D6410">
        <w:rPr>
          <w:rFonts w:ascii="Times New Roman" w:hAnsi="Times New Roman"/>
          <w:b/>
          <w:bCs/>
          <w:sz w:val="24"/>
          <w:szCs w:val="24"/>
        </w:rPr>
        <w:t>FAO</w:t>
      </w:r>
      <w:r>
        <w:rPr>
          <w:rFonts w:ascii="Times New Roman" w:hAnsi="Times New Roman"/>
          <w:b/>
          <w:bCs/>
          <w:sz w:val="24"/>
          <w:szCs w:val="24"/>
        </w:rPr>
        <w:tab/>
      </w:r>
      <w:r>
        <w:rPr>
          <w:rFonts w:ascii="Times New Roman" w:hAnsi="Times New Roman"/>
          <w:b/>
          <w:bCs/>
          <w:sz w:val="24"/>
          <w:szCs w:val="24"/>
        </w:rPr>
        <w:tab/>
      </w:r>
      <w:r w:rsidRPr="006D6410">
        <w:rPr>
          <w:rFonts w:ascii="Times New Roman" w:hAnsi="Times New Roman"/>
          <w:b/>
          <w:bCs/>
          <w:sz w:val="24"/>
          <w:szCs w:val="24"/>
        </w:rPr>
        <w:t>:</w:t>
      </w:r>
      <w:r>
        <w:rPr>
          <w:rFonts w:ascii="Times New Roman" w:hAnsi="Times New Roman"/>
          <w:bCs/>
          <w:sz w:val="24"/>
          <w:szCs w:val="24"/>
        </w:rPr>
        <w:t xml:space="preserve"> </w:t>
      </w:r>
      <w:r w:rsidRPr="006D6410">
        <w:rPr>
          <w:rFonts w:ascii="Times New Roman" w:hAnsi="Times New Roman"/>
          <w:bCs/>
          <w:sz w:val="24"/>
          <w:szCs w:val="24"/>
        </w:rPr>
        <w:t>Food and Agriculture Organization (Gıda ve Tarım Örgütü)</w:t>
      </w:r>
    </w:p>
    <w:p w:rsidR="00F15EC5" w:rsidRPr="006D6410" w:rsidRDefault="00F15EC5" w:rsidP="00F15EC5">
      <w:pPr>
        <w:spacing w:after="120" w:line="360" w:lineRule="auto"/>
        <w:jc w:val="both"/>
        <w:rPr>
          <w:rFonts w:ascii="Times New Roman" w:hAnsi="Times New Roman"/>
          <w:bCs/>
          <w:sz w:val="24"/>
          <w:szCs w:val="24"/>
        </w:rPr>
      </w:pPr>
      <w:r w:rsidRPr="006D6410">
        <w:rPr>
          <w:rFonts w:ascii="Times New Roman" w:hAnsi="Times New Roman"/>
          <w:b/>
          <w:bCs/>
          <w:sz w:val="24"/>
          <w:szCs w:val="24"/>
        </w:rPr>
        <w:t>GHO</w:t>
      </w:r>
      <w:r>
        <w:rPr>
          <w:rFonts w:ascii="Times New Roman" w:hAnsi="Times New Roman"/>
          <w:b/>
          <w:bCs/>
          <w:sz w:val="24"/>
          <w:szCs w:val="24"/>
        </w:rPr>
        <w:tab/>
      </w:r>
      <w:r>
        <w:rPr>
          <w:rFonts w:ascii="Times New Roman" w:hAnsi="Times New Roman"/>
          <w:b/>
          <w:bCs/>
          <w:sz w:val="24"/>
          <w:szCs w:val="24"/>
        </w:rPr>
        <w:tab/>
      </w:r>
      <w:r w:rsidRPr="006D6410">
        <w:rPr>
          <w:rFonts w:ascii="Times New Roman" w:hAnsi="Times New Roman"/>
          <w:b/>
          <w:bCs/>
          <w:sz w:val="24"/>
          <w:szCs w:val="24"/>
        </w:rPr>
        <w:t>:</w:t>
      </w:r>
      <w:r>
        <w:rPr>
          <w:rFonts w:ascii="Times New Roman" w:hAnsi="Times New Roman"/>
          <w:bCs/>
          <w:sz w:val="24"/>
          <w:szCs w:val="24"/>
        </w:rPr>
        <w:t xml:space="preserve"> </w:t>
      </w:r>
      <w:r w:rsidRPr="006D6410">
        <w:rPr>
          <w:rFonts w:ascii="Times New Roman" w:hAnsi="Times New Roman"/>
          <w:bCs/>
          <w:sz w:val="24"/>
          <w:szCs w:val="24"/>
        </w:rPr>
        <w:t>Global Health Observatory</w:t>
      </w:r>
      <w:r>
        <w:rPr>
          <w:rFonts w:ascii="Times New Roman" w:hAnsi="Times New Roman"/>
          <w:bCs/>
          <w:sz w:val="24"/>
          <w:szCs w:val="24"/>
        </w:rPr>
        <w:t xml:space="preserve"> </w:t>
      </w:r>
      <w:r w:rsidRPr="006D6410">
        <w:rPr>
          <w:rFonts w:ascii="Times New Roman" w:hAnsi="Times New Roman"/>
          <w:bCs/>
          <w:sz w:val="24"/>
          <w:szCs w:val="24"/>
        </w:rPr>
        <w:t>(Küresel Sağlık Gözlemevi)</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shd w:val="clear" w:color="auto" w:fill="FFFFFF"/>
        </w:rPr>
        <w:t>GTYA</w:t>
      </w:r>
      <w:r w:rsidRPr="006D6410">
        <w:rPr>
          <w:rFonts w:ascii="Times New Roman" w:eastAsiaTheme="minorHAnsi" w:hAnsi="Times New Roman"/>
          <w:sz w:val="24"/>
          <w:szCs w:val="24"/>
          <w:shd w:val="clear" w:color="auto" w:fill="FFFFFF"/>
        </w:rPr>
        <w:tab/>
      </w:r>
      <w:r w:rsidRPr="006D6410">
        <w:rPr>
          <w:rFonts w:ascii="Times New Roman" w:eastAsiaTheme="minorHAnsi" w:hAnsi="Times New Roman"/>
          <w:sz w:val="24"/>
          <w:szCs w:val="24"/>
          <w:shd w:val="clear" w:color="auto" w:fill="FFFFFF"/>
        </w:rPr>
        <w:tab/>
      </w:r>
      <w:r w:rsidRPr="006D6410">
        <w:rPr>
          <w:rFonts w:ascii="Times New Roman" w:eastAsiaTheme="minorHAnsi" w:hAnsi="Times New Roman"/>
          <w:b/>
          <w:sz w:val="24"/>
          <w:szCs w:val="24"/>
          <w:shd w:val="clear" w:color="auto" w:fill="FFFFFF"/>
        </w:rPr>
        <w:t>:</w:t>
      </w:r>
      <w:r>
        <w:rPr>
          <w:rFonts w:ascii="Times New Roman" w:eastAsiaTheme="minorHAnsi" w:hAnsi="Times New Roman"/>
          <w:sz w:val="24"/>
          <w:szCs w:val="24"/>
          <w:shd w:val="clear" w:color="auto" w:fill="FFFFFF"/>
        </w:rPr>
        <w:t xml:space="preserve"> </w:t>
      </w:r>
      <w:r w:rsidRPr="006D6410">
        <w:rPr>
          <w:rFonts w:ascii="Times New Roman" w:eastAsiaTheme="minorHAnsi" w:hAnsi="Times New Roman"/>
          <w:bCs/>
          <w:sz w:val="24"/>
          <w:szCs w:val="24"/>
          <w:shd w:val="clear" w:color="auto" w:fill="FFFFFF"/>
        </w:rPr>
        <w:t>Günlük Temel Yaşam Aktiviteleri Ölçeği(Katz)</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lang w:eastAsia="tr-TR"/>
        </w:rPr>
        <w:t>KÇ</w:t>
      </w:r>
      <w:r w:rsidRPr="006D6410">
        <w:rPr>
          <w:rFonts w:ascii="Times New Roman" w:eastAsiaTheme="minorHAnsi" w:hAnsi="Times New Roman"/>
          <w:sz w:val="24"/>
          <w:szCs w:val="24"/>
          <w:lang w:eastAsia="tr-TR"/>
        </w:rPr>
        <w:tab/>
      </w:r>
      <w:r w:rsidRPr="006D6410">
        <w:rPr>
          <w:rFonts w:ascii="Times New Roman" w:eastAsiaTheme="minorHAnsi" w:hAnsi="Times New Roman"/>
          <w:sz w:val="24"/>
          <w:szCs w:val="24"/>
          <w:lang w:eastAsia="tr-TR"/>
        </w:rPr>
        <w:tab/>
      </w:r>
      <w:r w:rsidRPr="006D6410">
        <w:rPr>
          <w:rFonts w:ascii="Times New Roman" w:eastAsiaTheme="minorHAnsi" w:hAnsi="Times New Roman"/>
          <w:b/>
          <w:sz w:val="24"/>
          <w:szCs w:val="24"/>
          <w:lang w:eastAsia="tr-TR"/>
        </w:rPr>
        <w:t>:</w:t>
      </w:r>
      <w:r>
        <w:rPr>
          <w:rFonts w:ascii="Times New Roman" w:eastAsiaTheme="minorHAnsi" w:hAnsi="Times New Roman"/>
          <w:sz w:val="24"/>
          <w:szCs w:val="24"/>
          <w:lang w:eastAsia="tr-TR"/>
        </w:rPr>
        <w:t xml:space="preserve"> Üst Orta </w:t>
      </w:r>
      <w:r w:rsidRPr="006D6410">
        <w:rPr>
          <w:rFonts w:ascii="Times New Roman" w:eastAsiaTheme="minorHAnsi" w:hAnsi="Times New Roman"/>
          <w:bCs/>
          <w:sz w:val="24"/>
          <w:szCs w:val="24"/>
          <w:lang w:eastAsia="tr-TR"/>
        </w:rPr>
        <w:t>Kol Çevresi</w:t>
      </w:r>
      <w:r w:rsidRPr="006D6410">
        <w:rPr>
          <w:rFonts w:ascii="Times New Roman" w:eastAsiaTheme="minorHAnsi" w:hAnsi="Times New Roman"/>
          <w:sz w:val="24"/>
          <w:szCs w:val="24"/>
          <w:lang w:eastAsia="tr-TR"/>
        </w:rPr>
        <w:t xml:space="preserve"> </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lang w:eastAsia="tr-TR"/>
        </w:rPr>
        <w:t>MMT</w:t>
      </w:r>
      <w:r w:rsidRPr="006D6410">
        <w:rPr>
          <w:rFonts w:ascii="Times New Roman" w:eastAsiaTheme="minorHAnsi" w:hAnsi="Times New Roman"/>
          <w:sz w:val="24"/>
          <w:szCs w:val="24"/>
          <w:lang w:eastAsia="tr-TR"/>
        </w:rPr>
        <w:tab/>
      </w:r>
      <w:r w:rsidRPr="006D6410">
        <w:rPr>
          <w:rFonts w:ascii="Times New Roman" w:eastAsiaTheme="minorHAnsi" w:hAnsi="Times New Roman"/>
          <w:sz w:val="24"/>
          <w:szCs w:val="24"/>
          <w:lang w:eastAsia="tr-TR"/>
        </w:rPr>
        <w:tab/>
      </w:r>
      <w:r w:rsidRPr="006D6410">
        <w:rPr>
          <w:rFonts w:ascii="Times New Roman" w:eastAsiaTheme="minorHAnsi" w:hAnsi="Times New Roman"/>
          <w:b/>
          <w:sz w:val="24"/>
          <w:szCs w:val="24"/>
          <w:lang w:eastAsia="tr-TR"/>
        </w:rPr>
        <w:t>:</w:t>
      </w:r>
      <w:r>
        <w:rPr>
          <w:rFonts w:ascii="Times New Roman" w:eastAsiaTheme="minorHAnsi" w:hAnsi="Times New Roman"/>
          <w:sz w:val="24"/>
          <w:szCs w:val="24"/>
          <w:lang w:eastAsia="tr-TR"/>
        </w:rPr>
        <w:t xml:space="preserve"> </w:t>
      </w:r>
      <w:r w:rsidRPr="006D6410">
        <w:rPr>
          <w:rFonts w:ascii="Times New Roman" w:eastAsiaTheme="minorHAnsi" w:hAnsi="Times New Roman"/>
          <w:sz w:val="24"/>
          <w:szCs w:val="24"/>
          <w:lang w:eastAsia="tr-TR"/>
        </w:rPr>
        <w:t xml:space="preserve">Mini Mental Test </w:t>
      </w:r>
    </w:p>
    <w:p w:rsidR="00F15EC5" w:rsidRPr="006D6410" w:rsidRDefault="00F15EC5" w:rsidP="00F15EC5">
      <w:pPr>
        <w:spacing w:after="120" w:line="360" w:lineRule="auto"/>
        <w:jc w:val="both"/>
        <w:rPr>
          <w:rFonts w:ascii="Times New Roman" w:eastAsiaTheme="minorHAnsi" w:hAnsi="Times New Roman"/>
          <w:b/>
          <w:sz w:val="24"/>
          <w:szCs w:val="24"/>
          <w:lang w:eastAsia="tr-TR"/>
        </w:rPr>
      </w:pPr>
      <w:r w:rsidRPr="006D6410">
        <w:rPr>
          <w:rFonts w:ascii="Times New Roman" w:eastAsiaTheme="minorHAnsi" w:hAnsi="Times New Roman"/>
          <w:b/>
          <w:sz w:val="24"/>
          <w:szCs w:val="24"/>
          <w:lang w:eastAsia="tr-TR"/>
        </w:rPr>
        <w:t>MNA</w:t>
      </w:r>
      <w:r w:rsidRPr="006D6410">
        <w:rPr>
          <w:rFonts w:ascii="Times New Roman" w:eastAsiaTheme="minorHAnsi" w:hAnsi="Times New Roman"/>
          <w:b/>
          <w:sz w:val="24"/>
          <w:szCs w:val="24"/>
          <w:lang w:eastAsia="tr-TR"/>
        </w:rPr>
        <w:tab/>
      </w:r>
      <w:r>
        <w:rPr>
          <w:rFonts w:ascii="Times New Roman" w:eastAsiaTheme="minorHAnsi" w:hAnsi="Times New Roman"/>
          <w:b/>
          <w:sz w:val="24"/>
          <w:szCs w:val="24"/>
          <w:lang w:eastAsia="tr-TR"/>
        </w:rPr>
        <w:tab/>
      </w:r>
      <w:r w:rsidRPr="006D6410">
        <w:rPr>
          <w:rFonts w:ascii="Times New Roman" w:eastAsiaTheme="minorHAnsi" w:hAnsi="Times New Roman"/>
          <w:b/>
          <w:sz w:val="24"/>
          <w:szCs w:val="24"/>
          <w:lang w:eastAsia="tr-TR"/>
        </w:rPr>
        <w:t>:</w:t>
      </w:r>
      <w:r w:rsidRPr="006D6410">
        <w:rPr>
          <w:rFonts w:ascii="Times New Roman" w:eastAsiaTheme="minorHAnsi" w:hAnsi="Times New Roman"/>
          <w:sz w:val="24"/>
          <w:szCs w:val="24"/>
          <w:lang w:eastAsia="tr-TR"/>
        </w:rPr>
        <w:t xml:space="preserve"> Mini-Nütrisyonel Değerlendirme</w:t>
      </w:r>
      <w:r w:rsidRPr="006D6410">
        <w:rPr>
          <w:rFonts w:ascii="Times New Roman" w:eastAsiaTheme="minorHAnsi" w:hAnsi="Times New Roman"/>
          <w:b/>
          <w:sz w:val="24"/>
          <w:szCs w:val="24"/>
          <w:lang w:eastAsia="tr-TR"/>
        </w:rPr>
        <w:t xml:space="preserve"> </w:t>
      </w:r>
    </w:p>
    <w:p w:rsidR="00F15EC5" w:rsidRPr="006D6410" w:rsidRDefault="00F15EC5" w:rsidP="00F15EC5">
      <w:pPr>
        <w:spacing w:after="120" w:line="360" w:lineRule="auto"/>
        <w:jc w:val="both"/>
        <w:rPr>
          <w:rFonts w:ascii="Times New Roman" w:hAnsi="Times New Roman"/>
          <w:sz w:val="24"/>
          <w:szCs w:val="24"/>
        </w:rPr>
      </w:pPr>
      <w:r w:rsidRPr="006D6410">
        <w:rPr>
          <w:rFonts w:ascii="Times New Roman" w:hAnsi="Times New Roman"/>
          <w:b/>
          <w:bCs/>
          <w:sz w:val="24"/>
          <w:szCs w:val="24"/>
        </w:rPr>
        <w:t>MNA-SF</w:t>
      </w:r>
      <w:r>
        <w:rPr>
          <w:rFonts w:ascii="Times New Roman" w:hAnsi="Times New Roman"/>
          <w:b/>
          <w:sz w:val="24"/>
          <w:szCs w:val="24"/>
        </w:rPr>
        <w:tab/>
      </w:r>
      <w:r w:rsidRPr="006D6410">
        <w:rPr>
          <w:rFonts w:ascii="Times New Roman" w:hAnsi="Times New Roman"/>
          <w:b/>
          <w:sz w:val="24"/>
          <w:szCs w:val="24"/>
        </w:rPr>
        <w:t>:</w:t>
      </w:r>
      <w:r>
        <w:rPr>
          <w:rFonts w:ascii="Times New Roman" w:hAnsi="Times New Roman"/>
          <w:sz w:val="24"/>
          <w:szCs w:val="24"/>
        </w:rPr>
        <w:t xml:space="preserve"> </w:t>
      </w:r>
      <w:r w:rsidRPr="006D6410">
        <w:rPr>
          <w:rFonts w:ascii="Times New Roman" w:hAnsi="Times New Roman"/>
          <w:sz w:val="24"/>
          <w:szCs w:val="24"/>
        </w:rPr>
        <w:t>Mini-Nütrisyonel Değerlendirme-Kısa Form</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lang w:eastAsia="tr-TR"/>
        </w:rPr>
        <w:t>MUST</w:t>
      </w:r>
      <w:r>
        <w:rPr>
          <w:rFonts w:ascii="Times New Roman" w:eastAsiaTheme="minorHAnsi" w:hAnsi="Times New Roman"/>
          <w:b/>
          <w:sz w:val="24"/>
          <w:szCs w:val="24"/>
          <w:lang w:eastAsia="tr-TR"/>
        </w:rPr>
        <w:tab/>
      </w:r>
      <w:r>
        <w:rPr>
          <w:rFonts w:ascii="Times New Roman" w:eastAsiaTheme="minorHAnsi" w:hAnsi="Times New Roman"/>
          <w:b/>
          <w:sz w:val="24"/>
          <w:szCs w:val="24"/>
          <w:lang w:eastAsia="tr-TR"/>
        </w:rPr>
        <w:tab/>
      </w:r>
      <w:r w:rsidRPr="006D6410">
        <w:rPr>
          <w:rFonts w:ascii="Times New Roman" w:eastAsiaTheme="minorHAnsi" w:hAnsi="Times New Roman"/>
          <w:b/>
          <w:sz w:val="24"/>
          <w:szCs w:val="24"/>
          <w:lang w:eastAsia="tr-TR"/>
        </w:rPr>
        <w:t>:</w:t>
      </w:r>
      <w:r w:rsidRPr="006D6410">
        <w:rPr>
          <w:rFonts w:ascii="Times New Roman" w:eastAsiaTheme="minorHAnsi" w:hAnsi="Times New Roman"/>
          <w:bCs/>
          <w:sz w:val="24"/>
          <w:szCs w:val="24"/>
          <w:lang w:eastAsia="tr-TR"/>
        </w:rPr>
        <w:t xml:space="preserve"> Malnutrition Universal Screening Tool</w:t>
      </w:r>
      <w:r w:rsidRPr="006D6410">
        <w:rPr>
          <w:rFonts w:ascii="Times New Roman" w:eastAsia="TimesNewRomanPSMT" w:hAnsi="Times New Roman"/>
          <w:sz w:val="24"/>
          <w:szCs w:val="24"/>
        </w:rPr>
        <w:t xml:space="preserve"> (</w:t>
      </w:r>
      <w:r w:rsidRPr="006D6410">
        <w:rPr>
          <w:rFonts w:ascii="Times New Roman" w:eastAsiaTheme="minorHAnsi" w:hAnsi="Times New Roman"/>
          <w:sz w:val="24"/>
          <w:szCs w:val="24"/>
          <w:lang w:eastAsia="tr-TR"/>
        </w:rPr>
        <w:t xml:space="preserve">Malnütrisyon Universal Tarama </w:t>
      </w:r>
      <w:r>
        <w:rPr>
          <w:rFonts w:ascii="Times New Roman" w:eastAsiaTheme="minorHAnsi" w:hAnsi="Times New Roman"/>
          <w:sz w:val="24"/>
          <w:szCs w:val="24"/>
          <w:lang w:eastAsia="tr-TR"/>
        </w:rPr>
        <w:tab/>
      </w:r>
      <w:r>
        <w:rPr>
          <w:rFonts w:ascii="Times New Roman" w:eastAsiaTheme="minorHAnsi" w:hAnsi="Times New Roman"/>
          <w:sz w:val="24"/>
          <w:szCs w:val="24"/>
          <w:lang w:eastAsia="tr-TR"/>
        </w:rPr>
        <w:tab/>
        <w:t xml:space="preserve">   </w:t>
      </w:r>
      <w:r w:rsidRPr="006D6410">
        <w:rPr>
          <w:rFonts w:ascii="Times New Roman" w:eastAsiaTheme="minorHAnsi" w:hAnsi="Times New Roman"/>
          <w:sz w:val="24"/>
          <w:szCs w:val="24"/>
          <w:lang w:eastAsia="tr-TR"/>
        </w:rPr>
        <w:t>Aracı)</w:t>
      </w:r>
    </w:p>
    <w:p w:rsidR="00F15EC5" w:rsidRPr="006D6410" w:rsidRDefault="00F15EC5" w:rsidP="00F15EC5">
      <w:pPr>
        <w:spacing w:after="120" w:line="360" w:lineRule="auto"/>
        <w:jc w:val="both"/>
        <w:rPr>
          <w:rFonts w:ascii="Times New Roman" w:eastAsiaTheme="minorHAnsi" w:hAnsi="Times New Roman"/>
          <w:b/>
          <w:sz w:val="24"/>
          <w:szCs w:val="24"/>
          <w:lang w:eastAsia="tr-TR"/>
        </w:rPr>
      </w:pPr>
      <w:r w:rsidRPr="006D6410">
        <w:rPr>
          <w:rFonts w:ascii="Times New Roman" w:eastAsiaTheme="minorHAnsi" w:hAnsi="Times New Roman"/>
          <w:b/>
          <w:bCs/>
          <w:sz w:val="24"/>
          <w:szCs w:val="24"/>
          <w:lang w:eastAsia="tr-TR"/>
        </w:rPr>
        <w:t>NRI</w:t>
      </w:r>
      <w:r>
        <w:rPr>
          <w:rFonts w:ascii="Times New Roman" w:eastAsiaTheme="minorHAnsi" w:hAnsi="Times New Roman"/>
          <w:b/>
          <w:bCs/>
          <w:sz w:val="24"/>
          <w:szCs w:val="24"/>
          <w:lang w:eastAsia="tr-TR"/>
        </w:rPr>
        <w:tab/>
      </w:r>
      <w:r>
        <w:rPr>
          <w:rFonts w:ascii="Times New Roman" w:eastAsiaTheme="minorHAnsi" w:hAnsi="Times New Roman"/>
          <w:b/>
          <w:bCs/>
          <w:sz w:val="24"/>
          <w:szCs w:val="24"/>
          <w:lang w:eastAsia="tr-TR"/>
        </w:rPr>
        <w:tab/>
      </w:r>
      <w:r w:rsidRPr="006D6410">
        <w:rPr>
          <w:rFonts w:ascii="Times New Roman" w:eastAsiaTheme="minorHAnsi" w:hAnsi="Times New Roman"/>
          <w:b/>
          <w:bCs/>
          <w:sz w:val="24"/>
          <w:szCs w:val="24"/>
          <w:lang w:eastAsia="tr-TR"/>
        </w:rPr>
        <w:t>:</w:t>
      </w:r>
      <w:r w:rsidRPr="006D6410">
        <w:rPr>
          <w:rFonts w:ascii="Times New Roman" w:eastAsiaTheme="minorHAnsi" w:hAnsi="Times New Roman"/>
          <w:bCs/>
          <w:sz w:val="24"/>
          <w:szCs w:val="24"/>
          <w:lang w:eastAsia="tr-TR"/>
        </w:rPr>
        <w:t xml:space="preserve"> Nutritional Risk Index</w:t>
      </w:r>
      <w:r w:rsidRPr="006D6410">
        <w:rPr>
          <w:rFonts w:ascii="Times New Roman" w:eastAsia="TimesNewRomanPSMT" w:hAnsi="Times New Roman"/>
          <w:sz w:val="24"/>
          <w:szCs w:val="24"/>
        </w:rPr>
        <w:t xml:space="preserve"> (</w:t>
      </w:r>
      <w:r w:rsidRPr="006D6410">
        <w:rPr>
          <w:rFonts w:ascii="Times New Roman" w:eastAsiaTheme="minorHAnsi" w:hAnsi="Times New Roman"/>
          <w:bCs/>
          <w:sz w:val="24"/>
          <w:szCs w:val="24"/>
          <w:lang w:eastAsia="tr-TR"/>
        </w:rPr>
        <w:t xml:space="preserve">Beslenme Risk İndeksi) </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bCs/>
          <w:sz w:val="24"/>
          <w:szCs w:val="24"/>
          <w:lang w:eastAsia="tr-TR"/>
        </w:rPr>
        <w:t>NRS-2002</w:t>
      </w:r>
      <w:r>
        <w:rPr>
          <w:rFonts w:ascii="Times New Roman" w:eastAsiaTheme="minorHAnsi" w:hAnsi="Times New Roman"/>
          <w:b/>
          <w:bCs/>
          <w:sz w:val="24"/>
          <w:szCs w:val="24"/>
          <w:lang w:eastAsia="tr-TR"/>
        </w:rPr>
        <w:tab/>
      </w:r>
      <w:r w:rsidRPr="006D6410">
        <w:rPr>
          <w:rFonts w:ascii="Times New Roman" w:eastAsiaTheme="minorHAnsi" w:hAnsi="Times New Roman"/>
          <w:b/>
          <w:bCs/>
          <w:sz w:val="24"/>
          <w:szCs w:val="24"/>
          <w:lang w:eastAsia="tr-TR"/>
        </w:rPr>
        <w:t>:</w:t>
      </w:r>
      <w:r w:rsidRPr="006D6410">
        <w:rPr>
          <w:rFonts w:ascii="Times New Roman" w:hAnsi="Times New Roman"/>
          <w:b/>
          <w:bCs/>
          <w:sz w:val="24"/>
          <w:szCs w:val="24"/>
        </w:rPr>
        <w:t xml:space="preserve"> </w:t>
      </w:r>
      <w:r w:rsidRPr="006D6410">
        <w:rPr>
          <w:rFonts w:ascii="Times New Roman" w:eastAsiaTheme="minorHAnsi" w:hAnsi="Times New Roman"/>
          <w:bCs/>
          <w:sz w:val="24"/>
          <w:szCs w:val="24"/>
          <w:lang w:eastAsia="tr-TR"/>
        </w:rPr>
        <w:t>Nutritional Risk Score</w:t>
      </w:r>
      <w:r w:rsidRPr="006D6410">
        <w:rPr>
          <w:rFonts w:ascii="Times New Roman" w:hAnsi="Times New Roman"/>
          <w:sz w:val="24"/>
          <w:szCs w:val="24"/>
        </w:rPr>
        <w:t xml:space="preserve">   (</w:t>
      </w:r>
      <w:r w:rsidRPr="006D6410">
        <w:rPr>
          <w:rFonts w:ascii="Times New Roman" w:eastAsiaTheme="minorHAnsi" w:hAnsi="Times New Roman"/>
          <w:bCs/>
          <w:sz w:val="24"/>
          <w:szCs w:val="24"/>
          <w:lang w:eastAsia="tr-TR"/>
        </w:rPr>
        <w:t>Beslenme Risk Puanı)</w:t>
      </w:r>
    </w:p>
    <w:p w:rsidR="00F15EC5" w:rsidRPr="006D6410" w:rsidRDefault="00F15EC5" w:rsidP="00F15EC5">
      <w:pPr>
        <w:spacing w:after="120" w:line="360" w:lineRule="auto"/>
        <w:jc w:val="both"/>
        <w:rPr>
          <w:rFonts w:ascii="Times New Roman" w:eastAsiaTheme="minorHAnsi" w:hAnsi="Times New Roman"/>
          <w:b/>
          <w:sz w:val="24"/>
          <w:szCs w:val="24"/>
          <w:lang w:eastAsia="tr-TR"/>
        </w:rPr>
      </w:pPr>
      <w:r w:rsidRPr="006D6410">
        <w:rPr>
          <w:rFonts w:ascii="Times New Roman" w:eastAsiaTheme="minorHAnsi" w:hAnsi="Times New Roman"/>
          <w:b/>
          <w:sz w:val="24"/>
          <w:szCs w:val="24"/>
          <w:lang w:eastAsia="tr-TR"/>
        </w:rPr>
        <w:t>NSI</w:t>
      </w:r>
      <w:r w:rsidRPr="006D6410">
        <w:rPr>
          <w:rFonts w:ascii="Times New Roman" w:eastAsiaTheme="minorHAnsi" w:hAnsi="Times New Roman"/>
          <w:b/>
          <w:sz w:val="24"/>
          <w:szCs w:val="24"/>
          <w:lang w:eastAsia="tr-TR"/>
        </w:rPr>
        <w:tab/>
      </w:r>
      <w:r w:rsidRPr="006D6410">
        <w:rPr>
          <w:rFonts w:ascii="Times New Roman" w:eastAsiaTheme="minorHAnsi" w:hAnsi="Times New Roman"/>
          <w:b/>
          <w:sz w:val="24"/>
          <w:szCs w:val="24"/>
          <w:lang w:eastAsia="tr-TR"/>
        </w:rPr>
        <w:tab/>
        <w:t>:</w:t>
      </w:r>
      <w:r>
        <w:rPr>
          <w:rFonts w:ascii="Times New Roman" w:eastAsiaTheme="minorHAnsi" w:hAnsi="Times New Roman"/>
          <w:sz w:val="24"/>
          <w:szCs w:val="24"/>
          <w:lang w:eastAsia="tr-TR"/>
        </w:rPr>
        <w:t xml:space="preserve"> </w:t>
      </w:r>
      <w:r w:rsidRPr="006D6410">
        <w:rPr>
          <w:rFonts w:ascii="Times New Roman" w:eastAsiaTheme="minorHAnsi" w:hAnsi="Times New Roman"/>
          <w:bCs/>
          <w:sz w:val="24"/>
          <w:szCs w:val="24"/>
          <w:lang w:eastAsia="tr-TR"/>
        </w:rPr>
        <w:t>Nutrition Screening Initiative</w:t>
      </w:r>
      <w:r w:rsidRPr="006D6410">
        <w:rPr>
          <w:rFonts w:ascii="Times New Roman" w:eastAsiaTheme="minorHAnsi" w:hAnsi="Times New Roman"/>
          <w:b/>
          <w:sz w:val="24"/>
          <w:szCs w:val="24"/>
          <w:lang w:eastAsia="tr-TR"/>
        </w:rPr>
        <w:t xml:space="preserve"> </w:t>
      </w:r>
    </w:p>
    <w:p w:rsidR="00F15EC5" w:rsidRPr="006D6410" w:rsidRDefault="00F15EC5" w:rsidP="00F15EC5">
      <w:pPr>
        <w:spacing w:after="120" w:line="360" w:lineRule="auto"/>
        <w:jc w:val="both"/>
        <w:rPr>
          <w:rFonts w:ascii="Times New Roman" w:eastAsiaTheme="minorHAnsi" w:hAnsi="Times New Roman"/>
          <w:b/>
          <w:sz w:val="24"/>
          <w:szCs w:val="24"/>
          <w:lang w:eastAsia="tr-TR"/>
        </w:rPr>
      </w:pPr>
      <w:r w:rsidRPr="006D6410">
        <w:rPr>
          <w:rFonts w:ascii="Times New Roman" w:eastAsiaTheme="minorHAnsi" w:hAnsi="Times New Roman"/>
          <w:b/>
          <w:bCs/>
          <w:sz w:val="24"/>
          <w:szCs w:val="24"/>
          <w:lang w:eastAsia="tr-TR"/>
        </w:rPr>
        <w:t xml:space="preserve">SCREEN </w:t>
      </w:r>
      <w:r w:rsidRPr="006D6410">
        <w:rPr>
          <w:rFonts w:ascii="Times New Roman" w:eastAsiaTheme="minorHAnsi" w:hAnsi="Times New Roman"/>
          <w:b/>
          <w:sz w:val="24"/>
          <w:szCs w:val="24"/>
          <w:lang w:eastAsia="tr-TR"/>
        </w:rPr>
        <w:tab/>
        <w:t>:</w:t>
      </w:r>
      <w:r w:rsidRPr="006D6410">
        <w:rPr>
          <w:rFonts w:ascii="Times New Roman" w:eastAsiaTheme="minorHAnsi" w:hAnsi="Times New Roman"/>
          <w:sz w:val="24"/>
          <w:szCs w:val="24"/>
          <w:lang w:eastAsia="tr-TR"/>
        </w:rPr>
        <w:t xml:space="preserve"> </w:t>
      </w:r>
      <w:r w:rsidRPr="006D6410">
        <w:rPr>
          <w:rFonts w:ascii="Times New Roman" w:eastAsiaTheme="minorHAnsi" w:hAnsi="Times New Roman"/>
          <w:bCs/>
          <w:sz w:val="24"/>
          <w:szCs w:val="24"/>
          <w:lang w:eastAsia="tr-TR"/>
        </w:rPr>
        <w:t>Seniors in the Community: Risk Evaluation for Eating and Nutrition</w:t>
      </w:r>
      <w:r w:rsidRPr="006D6410">
        <w:rPr>
          <w:rFonts w:ascii="Times New Roman" w:eastAsiaTheme="minorHAnsi" w:hAnsi="Times New Roman"/>
          <w:b/>
          <w:sz w:val="24"/>
          <w:szCs w:val="24"/>
          <w:lang w:eastAsia="tr-TR"/>
        </w:rPr>
        <w:t xml:space="preserve"> </w:t>
      </w:r>
    </w:p>
    <w:p w:rsidR="00F15EC5" w:rsidRPr="006D6410" w:rsidRDefault="00F15EC5" w:rsidP="00F15EC5">
      <w:pPr>
        <w:spacing w:after="120" w:line="360" w:lineRule="auto"/>
        <w:jc w:val="both"/>
        <w:rPr>
          <w:rFonts w:ascii="Times New Roman" w:eastAsiaTheme="minorHAnsi" w:hAnsi="Times New Roman"/>
          <w:b/>
          <w:sz w:val="24"/>
          <w:szCs w:val="24"/>
          <w:shd w:val="clear" w:color="auto" w:fill="FFFFFF"/>
        </w:rPr>
      </w:pPr>
      <w:r w:rsidRPr="006D6410">
        <w:rPr>
          <w:rFonts w:ascii="Times New Roman" w:eastAsiaTheme="minorHAnsi" w:hAnsi="Times New Roman"/>
          <w:b/>
          <w:sz w:val="24"/>
          <w:szCs w:val="24"/>
          <w:lang w:eastAsia="tr-TR"/>
        </w:rPr>
        <w:t>SDKK</w:t>
      </w:r>
      <w:r w:rsidRPr="006D6410">
        <w:rPr>
          <w:rFonts w:ascii="Times New Roman" w:eastAsiaTheme="minorHAnsi" w:hAnsi="Times New Roman"/>
          <w:sz w:val="24"/>
          <w:szCs w:val="24"/>
          <w:lang w:eastAsia="tr-TR"/>
        </w:rPr>
        <w:tab/>
      </w:r>
      <w:r w:rsidRPr="006D6410">
        <w:rPr>
          <w:rFonts w:ascii="Times New Roman" w:eastAsiaTheme="minorHAnsi" w:hAnsi="Times New Roman"/>
          <w:sz w:val="24"/>
          <w:szCs w:val="24"/>
          <w:lang w:eastAsia="tr-TR"/>
        </w:rPr>
        <w:tab/>
      </w:r>
      <w:r w:rsidRPr="006D6410">
        <w:rPr>
          <w:rFonts w:ascii="Times New Roman" w:eastAsiaTheme="minorHAnsi" w:hAnsi="Times New Roman"/>
          <w:b/>
          <w:sz w:val="24"/>
          <w:szCs w:val="24"/>
          <w:lang w:eastAsia="tr-TR"/>
        </w:rPr>
        <w:t>:</w:t>
      </w:r>
      <w:r>
        <w:rPr>
          <w:rFonts w:ascii="Times New Roman" w:eastAsiaTheme="minorHAnsi" w:hAnsi="Times New Roman"/>
          <w:sz w:val="24"/>
          <w:szCs w:val="24"/>
          <w:lang w:eastAsia="tr-TR"/>
        </w:rPr>
        <w:t xml:space="preserve"> </w:t>
      </w:r>
      <w:r w:rsidRPr="006D6410">
        <w:rPr>
          <w:rFonts w:ascii="Times New Roman" w:eastAsiaTheme="minorHAnsi" w:hAnsi="Times New Roman"/>
          <w:bCs/>
          <w:sz w:val="24"/>
          <w:szCs w:val="24"/>
          <w:lang w:eastAsia="tr-TR"/>
        </w:rPr>
        <w:t>Subskapular Deri Kıvrım Kalınlığı</w:t>
      </w:r>
      <w:r w:rsidRPr="006D6410">
        <w:rPr>
          <w:rFonts w:ascii="Times New Roman" w:eastAsiaTheme="minorHAnsi" w:hAnsi="Times New Roman"/>
          <w:sz w:val="24"/>
          <w:szCs w:val="24"/>
          <w:lang w:eastAsia="tr-TR"/>
        </w:rPr>
        <w:t xml:space="preserve"> </w:t>
      </w:r>
    </w:p>
    <w:p w:rsidR="00F15EC5" w:rsidRPr="006D6410" w:rsidRDefault="00F15EC5" w:rsidP="00F15EC5">
      <w:pPr>
        <w:spacing w:after="120" w:line="360" w:lineRule="auto"/>
        <w:jc w:val="both"/>
        <w:rPr>
          <w:rFonts w:ascii="Times New Roman" w:eastAsiaTheme="minorHAnsi" w:hAnsi="Times New Roman"/>
          <w:sz w:val="24"/>
          <w:szCs w:val="24"/>
          <w:lang w:eastAsia="tr-TR"/>
        </w:rPr>
      </w:pPr>
      <w:r w:rsidRPr="006D6410">
        <w:rPr>
          <w:rFonts w:ascii="Times New Roman" w:eastAsiaTheme="minorHAnsi" w:hAnsi="Times New Roman"/>
          <w:b/>
          <w:sz w:val="24"/>
          <w:szCs w:val="24"/>
          <w:lang w:eastAsia="tr-TR"/>
        </w:rPr>
        <w:t>SGA</w:t>
      </w:r>
      <w:r>
        <w:rPr>
          <w:rFonts w:ascii="Times New Roman" w:eastAsiaTheme="minorHAnsi" w:hAnsi="Times New Roman"/>
          <w:b/>
          <w:sz w:val="24"/>
          <w:szCs w:val="24"/>
          <w:lang w:eastAsia="tr-TR"/>
        </w:rPr>
        <w:tab/>
      </w:r>
      <w:r>
        <w:rPr>
          <w:rFonts w:ascii="Times New Roman" w:eastAsiaTheme="minorHAnsi" w:hAnsi="Times New Roman"/>
          <w:b/>
          <w:sz w:val="24"/>
          <w:szCs w:val="24"/>
          <w:lang w:eastAsia="tr-TR"/>
        </w:rPr>
        <w:tab/>
      </w:r>
      <w:r w:rsidRPr="006D6410">
        <w:rPr>
          <w:rFonts w:ascii="Times New Roman" w:eastAsiaTheme="minorHAnsi" w:hAnsi="Times New Roman"/>
          <w:b/>
          <w:sz w:val="24"/>
          <w:szCs w:val="24"/>
          <w:lang w:eastAsia="tr-TR"/>
        </w:rPr>
        <w:t>:</w:t>
      </w:r>
      <w:r w:rsidRPr="006D6410">
        <w:rPr>
          <w:rFonts w:ascii="Times New Roman" w:hAnsi="Times New Roman"/>
          <w:bCs/>
          <w:sz w:val="24"/>
          <w:szCs w:val="24"/>
        </w:rPr>
        <w:t xml:space="preserve"> </w:t>
      </w:r>
      <w:r w:rsidRPr="006D6410">
        <w:rPr>
          <w:rFonts w:ascii="Times New Roman" w:eastAsiaTheme="minorHAnsi" w:hAnsi="Times New Roman"/>
          <w:bCs/>
          <w:sz w:val="24"/>
          <w:szCs w:val="24"/>
          <w:lang w:eastAsia="tr-TR"/>
        </w:rPr>
        <w:t>Subjective Global Assessment</w:t>
      </w:r>
    </w:p>
    <w:p w:rsidR="00F15EC5" w:rsidRPr="00AA4AE5" w:rsidRDefault="00F15EC5" w:rsidP="00F15EC5">
      <w:pPr>
        <w:spacing w:after="120" w:line="360" w:lineRule="auto"/>
        <w:jc w:val="both"/>
        <w:rPr>
          <w:rFonts w:ascii="Times New Roman" w:hAnsi="Times New Roman"/>
          <w:b/>
          <w:sz w:val="24"/>
        </w:rPr>
      </w:pPr>
      <w:r>
        <w:rPr>
          <w:rFonts w:ascii="Times New Roman" w:hAnsi="Times New Roman"/>
          <w:b/>
          <w:bCs/>
          <w:sz w:val="24"/>
        </w:rPr>
        <w:t>TBSA</w:t>
      </w:r>
      <w:r>
        <w:rPr>
          <w:rFonts w:ascii="Times New Roman" w:hAnsi="Times New Roman"/>
          <w:b/>
          <w:bCs/>
          <w:sz w:val="24"/>
        </w:rPr>
        <w:tab/>
      </w:r>
      <w:r>
        <w:rPr>
          <w:rFonts w:ascii="Times New Roman" w:hAnsi="Times New Roman"/>
          <w:b/>
          <w:bCs/>
          <w:sz w:val="24"/>
        </w:rPr>
        <w:tab/>
      </w:r>
      <w:r w:rsidRPr="00AA4AE5">
        <w:rPr>
          <w:rFonts w:ascii="Times New Roman" w:hAnsi="Times New Roman"/>
          <w:b/>
          <w:bCs/>
          <w:sz w:val="24"/>
        </w:rPr>
        <w:t xml:space="preserve">: </w:t>
      </w:r>
      <w:r w:rsidRPr="00AA4AE5">
        <w:rPr>
          <w:rFonts w:ascii="Times New Roman" w:hAnsi="Times New Roman"/>
          <w:bCs/>
          <w:sz w:val="24"/>
        </w:rPr>
        <w:t>Türkiye Beslenme ve Sağlık Araştırması</w:t>
      </w:r>
    </w:p>
    <w:p w:rsidR="00F15EC5" w:rsidRPr="006D6410" w:rsidRDefault="00F15EC5" w:rsidP="00F15EC5">
      <w:pPr>
        <w:spacing w:after="120" w:line="360" w:lineRule="auto"/>
        <w:jc w:val="both"/>
        <w:rPr>
          <w:rFonts w:ascii="Times New Roman" w:eastAsiaTheme="minorHAnsi" w:hAnsi="Times New Roman"/>
          <w:b/>
          <w:sz w:val="24"/>
          <w:szCs w:val="24"/>
          <w:lang w:eastAsia="tr-TR"/>
        </w:rPr>
      </w:pPr>
      <w:r>
        <w:rPr>
          <w:rFonts w:ascii="Times New Roman" w:eastAsiaTheme="minorHAnsi" w:hAnsi="Times New Roman"/>
          <w:b/>
          <w:sz w:val="24"/>
          <w:szCs w:val="24"/>
          <w:lang w:eastAsia="tr-TR"/>
        </w:rPr>
        <w:t>TÜİK</w:t>
      </w:r>
      <w:r w:rsidRPr="006D6410">
        <w:rPr>
          <w:rFonts w:ascii="Times New Roman" w:eastAsiaTheme="minorHAnsi" w:hAnsi="Times New Roman"/>
          <w:b/>
          <w:sz w:val="24"/>
          <w:szCs w:val="24"/>
          <w:lang w:eastAsia="tr-TR"/>
        </w:rPr>
        <w:tab/>
      </w:r>
      <w:r w:rsidRPr="006D6410">
        <w:rPr>
          <w:rFonts w:ascii="Times New Roman" w:eastAsiaTheme="minorHAnsi" w:hAnsi="Times New Roman"/>
          <w:b/>
          <w:sz w:val="24"/>
          <w:szCs w:val="24"/>
          <w:lang w:eastAsia="tr-TR"/>
        </w:rPr>
        <w:tab/>
        <w:t>:</w:t>
      </w:r>
      <w:r w:rsidRPr="006D6410">
        <w:rPr>
          <w:rFonts w:ascii="Times New Roman" w:eastAsiaTheme="minorHAnsi" w:hAnsi="Times New Roman"/>
          <w:sz w:val="24"/>
          <w:szCs w:val="24"/>
          <w:lang w:eastAsia="tr-TR"/>
        </w:rPr>
        <w:t xml:space="preserve"> Türkiye İstatistik Kurumu</w:t>
      </w:r>
    </w:p>
    <w:p w:rsidR="00F15EC5" w:rsidRPr="006D6410" w:rsidRDefault="00F15EC5" w:rsidP="00F15EC5">
      <w:pPr>
        <w:spacing w:after="120" w:line="360" w:lineRule="auto"/>
        <w:jc w:val="both"/>
        <w:rPr>
          <w:rFonts w:ascii="Times New Roman" w:eastAsiaTheme="minorHAnsi" w:hAnsi="Times New Roman"/>
          <w:b/>
          <w:sz w:val="24"/>
          <w:szCs w:val="24"/>
          <w:lang w:eastAsia="tr-TR"/>
        </w:rPr>
      </w:pPr>
      <w:r w:rsidRPr="006D6410">
        <w:rPr>
          <w:rFonts w:ascii="Times New Roman" w:eastAsiaTheme="minorHAnsi" w:hAnsi="Times New Roman"/>
          <w:b/>
          <w:sz w:val="24"/>
          <w:szCs w:val="24"/>
          <w:lang w:eastAsia="tr-TR"/>
        </w:rPr>
        <w:t>WHO</w:t>
      </w:r>
      <w:r w:rsidRPr="006D6410">
        <w:rPr>
          <w:rFonts w:ascii="Times New Roman" w:eastAsiaTheme="minorHAnsi" w:hAnsi="Times New Roman"/>
          <w:b/>
          <w:sz w:val="24"/>
          <w:szCs w:val="24"/>
          <w:lang w:eastAsia="tr-TR"/>
        </w:rPr>
        <w:tab/>
      </w:r>
      <w:r>
        <w:rPr>
          <w:rFonts w:ascii="Times New Roman" w:eastAsiaTheme="minorHAnsi" w:hAnsi="Times New Roman"/>
          <w:sz w:val="24"/>
          <w:szCs w:val="24"/>
          <w:lang w:eastAsia="tr-TR"/>
        </w:rPr>
        <w:tab/>
      </w:r>
      <w:r w:rsidRPr="006D6410">
        <w:rPr>
          <w:rFonts w:ascii="Times New Roman" w:eastAsiaTheme="minorHAnsi" w:hAnsi="Times New Roman"/>
          <w:b/>
          <w:sz w:val="24"/>
          <w:szCs w:val="24"/>
          <w:lang w:eastAsia="tr-TR"/>
        </w:rPr>
        <w:t xml:space="preserve">: </w:t>
      </w:r>
      <w:r>
        <w:rPr>
          <w:rFonts w:ascii="Times New Roman" w:eastAsiaTheme="minorHAnsi" w:hAnsi="Times New Roman"/>
          <w:sz w:val="24"/>
          <w:szCs w:val="24"/>
          <w:lang w:eastAsia="tr-TR"/>
        </w:rPr>
        <w:t>Dünya Sağlık Örgütü</w:t>
      </w:r>
    </w:p>
    <w:p w:rsidR="00A537AE" w:rsidRDefault="00A537AE"/>
    <w:p w:rsidR="00A537AE" w:rsidRDefault="00A537AE"/>
    <w:p w:rsidR="00A537AE" w:rsidRDefault="00A537AE"/>
    <w:p w:rsidR="00F15EC5" w:rsidRDefault="00F15EC5" w:rsidP="00F15EC5">
      <w:pPr>
        <w:autoSpaceDE w:val="0"/>
        <w:autoSpaceDN w:val="0"/>
        <w:adjustRightInd w:val="0"/>
        <w:spacing w:after="0" w:line="240" w:lineRule="auto"/>
        <w:jc w:val="center"/>
        <w:rPr>
          <w:rFonts w:ascii="Times New Roman" w:hAnsi="Times New Roman"/>
          <w:b/>
          <w:bCs/>
          <w:noProof/>
          <w:sz w:val="28"/>
          <w:szCs w:val="28"/>
          <w:lang w:eastAsia="de-DE"/>
        </w:rPr>
      </w:pPr>
      <w:bookmarkStart w:id="1" w:name="_Toc379201323"/>
      <w:r>
        <w:rPr>
          <w:rFonts w:ascii="Times New Roman" w:hAnsi="Times New Roman"/>
          <w:b/>
          <w:bCs/>
          <w:noProof/>
          <w:sz w:val="28"/>
          <w:szCs w:val="28"/>
          <w:lang w:eastAsia="de-DE"/>
        </w:rPr>
        <w:lastRenderedPageBreak/>
        <w:t>ŞEKİLLER</w:t>
      </w:r>
      <w:r w:rsidRPr="00935EA9">
        <w:rPr>
          <w:rFonts w:ascii="Times New Roman" w:hAnsi="Times New Roman"/>
          <w:b/>
          <w:bCs/>
          <w:noProof/>
          <w:sz w:val="28"/>
          <w:szCs w:val="28"/>
          <w:lang w:eastAsia="de-DE"/>
        </w:rPr>
        <w:t xml:space="preserve"> DİZİNİ</w:t>
      </w:r>
    </w:p>
    <w:p w:rsidR="00F15EC5" w:rsidRPr="00904BBE" w:rsidRDefault="00F15EC5" w:rsidP="00F15EC5">
      <w:pPr>
        <w:autoSpaceDE w:val="0"/>
        <w:autoSpaceDN w:val="0"/>
        <w:adjustRightInd w:val="0"/>
        <w:spacing w:after="0" w:line="240" w:lineRule="auto"/>
        <w:jc w:val="center"/>
        <w:rPr>
          <w:rFonts w:ascii="Times New Roman" w:hAnsi="Times New Roman"/>
          <w:b/>
          <w:bCs/>
          <w:noProof/>
          <w:sz w:val="24"/>
          <w:szCs w:val="24"/>
          <w:lang w:eastAsia="de-DE"/>
        </w:rPr>
      </w:pPr>
    </w:p>
    <w:p w:rsidR="00F15EC5" w:rsidRPr="00904BBE" w:rsidRDefault="00F15EC5" w:rsidP="00F15EC5">
      <w:pPr>
        <w:autoSpaceDE w:val="0"/>
        <w:autoSpaceDN w:val="0"/>
        <w:adjustRightInd w:val="0"/>
        <w:spacing w:after="0" w:line="240" w:lineRule="auto"/>
        <w:jc w:val="center"/>
        <w:rPr>
          <w:rFonts w:ascii="Times New Roman" w:hAnsi="Times New Roman"/>
          <w:b/>
          <w:bCs/>
          <w:noProof/>
          <w:sz w:val="24"/>
          <w:szCs w:val="24"/>
          <w:lang w:eastAsia="de-DE"/>
        </w:rPr>
      </w:pPr>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45" w:anchor="_Toc80859" w:history="1">
        <w:r w:rsidR="003C5BED" w:rsidRPr="00EB586F">
          <w:rPr>
            <w:rFonts w:ascii="Times New Roman" w:hAnsi="Times New Roman"/>
            <w:b/>
            <w:noProof/>
            <w:sz w:val="24"/>
            <w:szCs w:val="24"/>
          </w:rPr>
          <w:t>Şekil 1.</w:t>
        </w:r>
        <w:r w:rsidR="003C5BED" w:rsidRPr="007818FC">
          <w:rPr>
            <w:rFonts w:ascii="Times New Roman" w:hAnsi="Times New Roman"/>
            <w:noProof/>
            <w:sz w:val="24"/>
            <w:szCs w:val="24"/>
          </w:rPr>
          <w:t xml:space="preserve"> Sağlıkla ilişkili yaşam kalitesini ve yaşlanma sürecini etkileyen faktörler</w:t>
        </w:r>
        <w:r w:rsidR="003C5BED" w:rsidRPr="007818FC">
          <w:rPr>
            <w:rFonts w:ascii="Times New Roman" w:hAnsi="Times New Roman"/>
            <w:noProof/>
            <w:webHidden/>
            <w:sz w:val="24"/>
            <w:szCs w:val="24"/>
          </w:rPr>
          <w:tab/>
          <w:t>6</w:t>
        </w:r>
      </w:hyperlink>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46" w:anchor="_Toc80865" w:history="1">
        <w:r w:rsidR="003C5BED" w:rsidRPr="00EB586F">
          <w:rPr>
            <w:rFonts w:ascii="Times New Roman" w:hAnsi="Times New Roman"/>
            <w:b/>
            <w:noProof/>
            <w:sz w:val="24"/>
            <w:szCs w:val="24"/>
          </w:rPr>
          <w:t>Şekil 2.</w:t>
        </w:r>
        <w:r w:rsidR="003C5BED" w:rsidRPr="007818FC">
          <w:rPr>
            <w:rFonts w:ascii="Times New Roman" w:hAnsi="Times New Roman"/>
            <w:noProof/>
            <w:sz w:val="24"/>
            <w:szCs w:val="24"/>
          </w:rPr>
          <w:t xml:space="preserve"> Yaşlanma Anoreksisi</w:t>
        </w:r>
        <w:r w:rsidR="003C5BED" w:rsidRPr="007818FC">
          <w:rPr>
            <w:rFonts w:ascii="Times New Roman" w:hAnsi="Times New Roman"/>
            <w:noProof/>
            <w:webHidden/>
            <w:sz w:val="24"/>
            <w:szCs w:val="24"/>
          </w:rPr>
          <w:tab/>
          <w:t>13</w:t>
        </w:r>
      </w:hyperlink>
    </w:p>
    <w:p w:rsidR="00EB586F" w:rsidRPr="007818FC" w:rsidRDefault="00CA1F00" w:rsidP="00EB586F">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47" w:anchor="_Toc80890" w:history="1">
        <w:r w:rsidR="00EB586F" w:rsidRPr="00EB586F">
          <w:rPr>
            <w:rFonts w:ascii="Times New Roman" w:hAnsi="Times New Roman"/>
            <w:b/>
            <w:noProof/>
            <w:sz w:val="24"/>
            <w:szCs w:val="24"/>
          </w:rPr>
          <w:t>Şekil 3.</w:t>
        </w:r>
        <w:r w:rsidR="00EB586F" w:rsidRPr="007818FC">
          <w:rPr>
            <w:rFonts w:ascii="Times New Roman" w:hAnsi="Times New Roman"/>
            <w:noProof/>
            <w:sz w:val="24"/>
            <w:szCs w:val="24"/>
          </w:rPr>
          <w:t xml:space="preserve"> MNA’ya göre yaşlıların beslenme durumlarının değerlendirilmesi</w:t>
        </w:r>
        <w:r w:rsidR="00EB586F" w:rsidRPr="007818FC">
          <w:rPr>
            <w:rFonts w:ascii="Times New Roman" w:hAnsi="Times New Roman"/>
            <w:noProof/>
            <w:webHidden/>
            <w:sz w:val="24"/>
            <w:szCs w:val="24"/>
          </w:rPr>
          <w:tab/>
          <w:t>3</w:t>
        </w:r>
        <w:r w:rsidR="00CB60D4">
          <w:rPr>
            <w:rFonts w:ascii="Times New Roman" w:hAnsi="Times New Roman"/>
            <w:noProof/>
            <w:webHidden/>
            <w:sz w:val="24"/>
            <w:szCs w:val="24"/>
          </w:rPr>
          <w:t>2</w:t>
        </w:r>
      </w:hyperlink>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48" w:anchor="_Toc80894" w:history="1">
        <w:r w:rsidR="003C5BED" w:rsidRPr="00EB586F">
          <w:rPr>
            <w:rFonts w:ascii="Times New Roman" w:hAnsi="Times New Roman"/>
            <w:b/>
            <w:noProof/>
            <w:sz w:val="24"/>
            <w:szCs w:val="24"/>
          </w:rPr>
          <w:t xml:space="preserve">Şekil 4. </w:t>
        </w:r>
        <w:r w:rsidR="003C5BED" w:rsidRPr="007818FC">
          <w:rPr>
            <w:rFonts w:ascii="Times New Roman" w:hAnsi="Times New Roman"/>
            <w:noProof/>
            <w:sz w:val="24"/>
            <w:szCs w:val="24"/>
          </w:rPr>
          <w:t>MMT’ye göre yaşlıların kognitif durumlarının değerlendirilmesi</w:t>
        </w:r>
        <w:r w:rsidR="003C5BED" w:rsidRPr="007818FC">
          <w:rPr>
            <w:rFonts w:ascii="Times New Roman" w:hAnsi="Times New Roman"/>
            <w:noProof/>
            <w:webHidden/>
            <w:sz w:val="24"/>
            <w:szCs w:val="24"/>
          </w:rPr>
          <w:tab/>
          <w:t>3</w:t>
        </w:r>
        <w:r w:rsidR="00CB60D4">
          <w:rPr>
            <w:rFonts w:ascii="Times New Roman" w:hAnsi="Times New Roman"/>
            <w:noProof/>
            <w:webHidden/>
            <w:sz w:val="24"/>
            <w:szCs w:val="24"/>
          </w:rPr>
          <w:t>3</w:t>
        </w:r>
      </w:hyperlink>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49" w:anchor="_Toc80895" w:history="1">
        <w:r w:rsidR="003C5BED" w:rsidRPr="00EB586F">
          <w:rPr>
            <w:rFonts w:ascii="Times New Roman" w:hAnsi="Times New Roman"/>
            <w:b/>
            <w:noProof/>
            <w:sz w:val="24"/>
            <w:szCs w:val="24"/>
          </w:rPr>
          <w:t>Şekil 5.</w:t>
        </w:r>
        <w:r w:rsidR="003C5BED" w:rsidRPr="007818FC">
          <w:rPr>
            <w:rFonts w:ascii="Times New Roman" w:hAnsi="Times New Roman"/>
            <w:noProof/>
            <w:sz w:val="24"/>
            <w:szCs w:val="24"/>
          </w:rPr>
          <w:t xml:space="preserve"> KATZ’a göre yaşlıların bağımlılık durumlarının değerlendirilmesi</w:t>
        </w:r>
        <w:r w:rsidR="003C5BED" w:rsidRPr="007818FC">
          <w:rPr>
            <w:rFonts w:ascii="Times New Roman" w:hAnsi="Times New Roman"/>
            <w:noProof/>
            <w:webHidden/>
            <w:sz w:val="24"/>
            <w:szCs w:val="24"/>
          </w:rPr>
          <w:tab/>
          <w:t>3</w:t>
        </w:r>
        <w:r w:rsidR="00CB60D4">
          <w:rPr>
            <w:rFonts w:ascii="Times New Roman" w:hAnsi="Times New Roman"/>
            <w:noProof/>
            <w:webHidden/>
            <w:sz w:val="24"/>
            <w:szCs w:val="24"/>
          </w:rPr>
          <w:t>4</w:t>
        </w:r>
      </w:hyperlink>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0" w:anchor="_Toc80898" w:history="1">
        <w:r w:rsidR="003C5BED" w:rsidRPr="00EB586F">
          <w:rPr>
            <w:rFonts w:ascii="Times New Roman" w:hAnsi="Times New Roman"/>
            <w:b/>
            <w:noProof/>
            <w:sz w:val="24"/>
            <w:szCs w:val="24"/>
          </w:rPr>
          <w:t>Şekil 6.</w:t>
        </w:r>
        <w:r w:rsidR="003C5BED" w:rsidRPr="007818FC">
          <w:rPr>
            <w:rFonts w:ascii="Times New Roman" w:hAnsi="Times New Roman"/>
            <w:noProof/>
            <w:sz w:val="24"/>
            <w:szCs w:val="24"/>
          </w:rPr>
          <w:t xml:space="preserve"> Beslenmeye dair bilgilerin kaynağı</w:t>
        </w:r>
        <w:r w:rsidR="003C5BED" w:rsidRPr="007818FC">
          <w:rPr>
            <w:rFonts w:ascii="Times New Roman" w:hAnsi="Times New Roman"/>
            <w:noProof/>
            <w:webHidden/>
            <w:sz w:val="24"/>
            <w:szCs w:val="24"/>
          </w:rPr>
          <w:tab/>
          <w:t>3</w:t>
        </w:r>
        <w:r w:rsidR="00CB60D4">
          <w:rPr>
            <w:rFonts w:ascii="Times New Roman" w:hAnsi="Times New Roman"/>
            <w:noProof/>
            <w:webHidden/>
            <w:sz w:val="24"/>
            <w:szCs w:val="24"/>
          </w:rPr>
          <w:t>5</w:t>
        </w:r>
      </w:hyperlink>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1" w:anchor="_Toc80902" w:history="1">
        <w:r w:rsidR="003C5BED" w:rsidRPr="00EB586F">
          <w:rPr>
            <w:rFonts w:ascii="Times New Roman" w:hAnsi="Times New Roman"/>
            <w:b/>
            <w:noProof/>
            <w:sz w:val="24"/>
            <w:szCs w:val="24"/>
          </w:rPr>
          <w:t>Şekil 7.</w:t>
        </w:r>
        <w:r w:rsidR="003C5BED" w:rsidRPr="007818FC">
          <w:rPr>
            <w:rFonts w:ascii="Times New Roman" w:hAnsi="Times New Roman"/>
            <w:noProof/>
            <w:sz w:val="24"/>
            <w:szCs w:val="24"/>
          </w:rPr>
          <w:t xml:space="preserve"> Yaşlı bireylerin günlük su tüketimi</w:t>
        </w:r>
        <w:r w:rsidR="003C5BED" w:rsidRPr="007818FC">
          <w:rPr>
            <w:rFonts w:ascii="Times New Roman" w:hAnsi="Times New Roman"/>
            <w:noProof/>
            <w:webHidden/>
            <w:sz w:val="24"/>
            <w:szCs w:val="24"/>
          </w:rPr>
          <w:tab/>
          <w:t>3</w:t>
        </w:r>
        <w:r w:rsidR="00CB60D4">
          <w:rPr>
            <w:rFonts w:ascii="Times New Roman" w:hAnsi="Times New Roman"/>
            <w:noProof/>
            <w:webHidden/>
            <w:sz w:val="24"/>
            <w:szCs w:val="24"/>
          </w:rPr>
          <w:t>7</w:t>
        </w:r>
      </w:hyperlink>
    </w:p>
    <w:p w:rsidR="003C5BED" w:rsidRPr="007818FC" w:rsidRDefault="00CA1F00" w:rsidP="003C5BED">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2" w:anchor="_Toc80907" w:history="1">
        <w:r w:rsidR="003C5BED" w:rsidRPr="00EB586F">
          <w:rPr>
            <w:rFonts w:ascii="Times New Roman" w:hAnsi="Times New Roman"/>
            <w:b/>
            <w:noProof/>
            <w:sz w:val="24"/>
            <w:szCs w:val="24"/>
          </w:rPr>
          <w:t>Şekil 8.</w:t>
        </w:r>
        <w:r w:rsidR="003C5BED" w:rsidRPr="007818FC">
          <w:rPr>
            <w:rFonts w:ascii="Times New Roman" w:hAnsi="Times New Roman"/>
            <w:noProof/>
            <w:sz w:val="24"/>
            <w:szCs w:val="24"/>
          </w:rPr>
          <w:t xml:space="preserve"> Yaşlı bireylerin günlük yürüme süreleri</w:t>
        </w:r>
        <w:r w:rsidR="003C5BED" w:rsidRPr="007818FC">
          <w:rPr>
            <w:rFonts w:ascii="Times New Roman" w:hAnsi="Times New Roman"/>
            <w:noProof/>
            <w:webHidden/>
            <w:sz w:val="24"/>
            <w:szCs w:val="24"/>
          </w:rPr>
          <w:tab/>
          <w:t>4</w:t>
        </w:r>
        <w:r w:rsidR="00CB60D4">
          <w:rPr>
            <w:rFonts w:ascii="Times New Roman" w:hAnsi="Times New Roman"/>
            <w:noProof/>
            <w:webHidden/>
            <w:sz w:val="24"/>
            <w:szCs w:val="24"/>
          </w:rPr>
          <w:t>0</w:t>
        </w:r>
      </w:hyperlink>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F15EC5" w:rsidRDefault="00F15EC5"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93751D" w:rsidRDefault="0093751D" w:rsidP="0093751D">
      <w:pPr>
        <w:autoSpaceDE w:val="0"/>
        <w:autoSpaceDN w:val="0"/>
        <w:adjustRightInd w:val="0"/>
        <w:spacing w:after="0" w:line="240" w:lineRule="auto"/>
        <w:jc w:val="center"/>
        <w:rPr>
          <w:rFonts w:ascii="Times New Roman" w:eastAsia="MinionPro-Regular" w:hAnsi="Times New Roman"/>
          <w:b/>
          <w:sz w:val="28"/>
          <w:szCs w:val="28"/>
          <w:lang w:eastAsia="tr-TR"/>
        </w:rPr>
      </w:pPr>
    </w:p>
    <w:p w:rsidR="00A537AE" w:rsidRDefault="00A537AE" w:rsidP="0093751D">
      <w:pPr>
        <w:autoSpaceDE w:val="0"/>
        <w:autoSpaceDN w:val="0"/>
        <w:adjustRightInd w:val="0"/>
        <w:spacing w:after="0" w:line="240" w:lineRule="auto"/>
        <w:jc w:val="center"/>
        <w:rPr>
          <w:rFonts w:ascii="Times New Roman" w:eastAsia="MinionPro-Regular" w:hAnsi="Times New Roman"/>
          <w:b/>
          <w:sz w:val="28"/>
          <w:szCs w:val="28"/>
          <w:lang w:eastAsia="tr-TR"/>
        </w:rPr>
      </w:pPr>
      <w:r w:rsidRPr="0093751D">
        <w:rPr>
          <w:rFonts w:ascii="Times New Roman" w:eastAsia="MinionPro-Regular" w:hAnsi="Times New Roman"/>
          <w:b/>
          <w:sz w:val="28"/>
          <w:szCs w:val="28"/>
          <w:lang w:eastAsia="tr-TR"/>
        </w:rPr>
        <w:lastRenderedPageBreak/>
        <w:t>TABLOLAR DİZİNİ</w:t>
      </w:r>
      <w:bookmarkEnd w:id="1"/>
    </w:p>
    <w:p w:rsidR="0093751D" w:rsidRPr="0093751D" w:rsidRDefault="0093751D" w:rsidP="0093751D">
      <w:pPr>
        <w:autoSpaceDE w:val="0"/>
        <w:autoSpaceDN w:val="0"/>
        <w:adjustRightInd w:val="0"/>
        <w:spacing w:after="0" w:line="240" w:lineRule="auto"/>
        <w:jc w:val="center"/>
        <w:rPr>
          <w:rFonts w:ascii="Times New Roman Kalın" w:hAnsi="Times New Roman Kalın" w:cs="Times New Roman Kalın"/>
          <w:sz w:val="24"/>
          <w:szCs w:val="24"/>
        </w:rPr>
      </w:pPr>
    </w:p>
    <w:p w:rsidR="0093751D" w:rsidRDefault="0093751D" w:rsidP="0093751D">
      <w:pPr>
        <w:spacing w:after="0" w:line="240" w:lineRule="auto"/>
        <w:jc w:val="center"/>
        <w:rPr>
          <w:rFonts w:ascii="Times New Roman" w:hAnsi="Times New Roman"/>
          <w:b/>
          <w:bCs/>
          <w:sz w:val="24"/>
          <w:szCs w:val="24"/>
        </w:rPr>
      </w:pPr>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3" w:anchor="_Toc80864" w:history="1">
        <w:r w:rsidR="007818FC" w:rsidRPr="00EB586F">
          <w:rPr>
            <w:rFonts w:ascii="Times New Roman" w:hAnsi="Times New Roman"/>
            <w:b/>
            <w:noProof/>
            <w:sz w:val="24"/>
            <w:szCs w:val="24"/>
          </w:rPr>
          <w:t xml:space="preserve">Tablo 1. </w:t>
        </w:r>
        <w:r w:rsidR="007818FC" w:rsidRPr="007818FC">
          <w:rPr>
            <w:rFonts w:ascii="Times New Roman" w:hAnsi="Times New Roman"/>
            <w:noProof/>
            <w:sz w:val="24"/>
            <w:szCs w:val="24"/>
          </w:rPr>
          <w:t>Yaşlı hastalarda istemsiz ağırlık kaybının yaygın nedenleri (yaklaşık görülme sıklığı)</w:t>
        </w:r>
        <w:r w:rsidR="007818FC" w:rsidRPr="007818FC">
          <w:rPr>
            <w:rFonts w:ascii="Times New Roman" w:hAnsi="Times New Roman"/>
            <w:noProof/>
            <w:webHidden/>
            <w:sz w:val="24"/>
            <w:szCs w:val="24"/>
          </w:rPr>
          <w:tab/>
          <w:t>12</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4" w:anchor="_Toc80866" w:history="1">
        <w:r w:rsidR="007818FC" w:rsidRPr="00EB586F">
          <w:rPr>
            <w:rFonts w:ascii="Times New Roman" w:hAnsi="Times New Roman"/>
            <w:b/>
            <w:noProof/>
            <w:sz w:val="24"/>
            <w:szCs w:val="24"/>
          </w:rPr>
          <w:t xml:space="preserve">Tablo 2. </w:t>
        </w:r>
        <w:r w:rsidR="007818FC" w:rsidRPr="007818FC">
          <w:rPr>
            <w:rFonts w:ascii="Times New Roman" w:hAnsi="Times New Roman"/>
            <w:noProof/>
            <w:sz w:val="24"/>
            <w:szCs w:val="24"/>
          </w:rPr>
          <w:t>‘Meals on Wheels’ hatırlatması</w:t>
        </w:r>
        <w:r w:rsidR="007818FC" w:rsidRPr="007818FC">
          <w:rPr>
            <w:rFonts w:ascii="Times New Roman" w:hAnsi="Times New Roman"/>
            <w:noProof/>
            <w:webHidden/>
            <w:sz w:val="24"/>
            <w:szCs w:val="24"/>
          </w:rPr>
          <w:tab/>
          <w:t>14</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5" w:anchor="_Toc80876" w:history="1">
        <w:r w:rsidR="007818FC" w:rsidRPr="00EB586F">
          <w:rPr>
            <w:rFonts w:ascii="Times New Roman" w:eastAsia="Times New Roman" w:hAnsi="Times New Roman"/>
            <w:b/>
            <w:noProof/>
            <w:sz w:val="24"/>
            <w:szCs w:val="24"/>
            <w:lang w:eastAsia="tr-TR"/>
          </w:rPr>
          <w:t>Tablo 3.</w:t>
        </w:r>
        <w:r w:rsidR="007818FC" w:rsidRPr="007818FC">
          <w:rPr>
            <w:rFonts w:ascii="Times New Roman" w:eastAsia="Times New Roman" w:hAnsi="Times New Roman"/>
            <w:noProof/>
            <w:sz w:val="24"/>
            <w:szCs w:val="24"/>
            <w:lang w:eastAsia="tr-TR"/>
          </w:rPr>
          <w:t xml:space="preserve"> Dünya Sağlık Örgütüne ait BKİ sınıflandırması</w:t>
        </w:r>
        <w:r w:rsidR="007818FC" w:rsidRPr="007818FC">
          <w:rPr>
            <w:rFonts w:ascii="Times New Roman" w:hAnsi="Times New Roman"/>
            <w:noProof/>
            <w:webHidden/>
            <w:sz w:val="24"/>
            <w:szCs w:val="24"/>
          </w:rPr>
          <w:tab/>
          <w:t>2</w:t>
        </w:r>
        <w:r w:rsidR="00CB60D4">
          <w:rPr>
            <w:rFonts w:ascii="Times New Roman" w:hAnsi="Times New Roman"/>
            <w:noProof/>
            <w:webHidden/>
            <w:sz w:val="24"/>
            <w:szCs w:val="24"/>
          </w:rPr>
          <w:t>2</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6" w:anchor="_Toc80883" w:history="1">
        <w:r w:rsidR="007818FC" w:rsidRPr="00EB586F">
          <w:rPr>
            <w:rFonts w:ascii="Times New Roman" w:hAnsi="Times New Roman"/>
            <w:b/>
            <w:noProof/>
            <w:sz w:val="24"/>
            <w:szCs w:val="24"/>
          </w:rPr>
          <w:t>Tablo 4.</w:t>
        </w:r>
        <w:r w:rsidR="007818FC" w:rsidRPr="007818FC">
          <w:rPr>
            <w:rFonts w:ascii="Times New Roman" w:hAnsi="Times New Roman"/>
            <w:noProof/>
            <w:sz w:val="24"/>
            <w:szCs w:val="24"/>
          </w:rPr>
          <w:t xml:space="preserve"> Yaşlıların yaş grubu ve BKİ’ye göre dağılımı</w:t>
        </w:r>
        <w:r w:rsidR="007818FC" w:rsidRPr="007818FC">
          <w:rPr>
            <w:rFonts w:ascii="Times New Roman" w:hAnsi="Times New Roman"/>
            <w:noProof/>
            <w:webHidden/>
            <w:sz w:val="24"/>
            <w:szCs w:val="24"/>
          </w:rPr>
          <w:tab/>
          <w:t>2</w:t>
        </w:r>
        <w:r w:rsidR="00D70EF2">
          <w:rPr>
            <w:rFonts w:ascii="Times New Roman" w:hAnsi="Times New Roman"/>
            <w:noProof/>
            <w:webHidden/>
            <w:sz w:val="24"/>
            <w:szCs w:val="24"/>
          </w:rPr>
          <w:t>8</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7" w:anchor="_Toc80884" w:history="1">
        <w:r w:rsidR="007818FC" w:rsidRPr="00EB586F">
          <w:rPr>
            <w:rFonts w:ascii="Times New Roman" w:hAnsi="Times New Roman"/>
            <w:b/>
            <w:noProof/>
            <w:sz w:val="24"/>
            <w:szCs w:val="24"/>
          </w:rPr>
          <w:t>Tablo 5.</w:t>
        </w:r>
        <w:r w:rsidR="007818FC" w:rsidRPr="007818FC">
          <w:rPr>
            <w:rFonts w:ascii="Times New Roman" w:hAnsi="Times New Roman"/>
            <w:noProof/>
            <w:sz w:val="24"/>
            <w:szCs w:val="24"/>
          </w:rPr>
          <w:t xml:space="preserve"> Yaşlıların demografik özelliklerine göre dağılımı</w:t>
        </w:r>
        <w:r w:rsidR="007818FC" w:rsidRPr="007818FC">
          <w:rPr>
            <w:rFonts w:ascii="Times New Roman" w:hAnsi="Times New Roman"/>
            <w:noProof/>
            <w:webHidden/>
            <w:sz w:val="24"/>
            <w:szCs w:val="24"/>
          </w:rPr>
          <w:tab/>
          <w:t>2</w:t>
        </w:r>
        <w:r w:rsidR="00D70EF2">
          <w:rPr>
            <w:rFonts w:ascii="Times New Roman" w:hAnsi="Times New Roman"/>
            <w:noProof/>
            <w:webHidden/>
            <w:sz w:val="24"/>
            <w:szCs w:val="24"/>
          </w:rPr>
          <w:t>8</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8" w:anchor="_Toc80885" w:history="1">
        <w:r w:rsidR="007818FC" w:rsidRPr="00EB586F">
          <w:rPr>
            <w:rFonts w:ascii="Times New Roman" w:hAnsi="Times New Roman"/>
            <w:b/>
            <w:noProof/>
            <w:sz w:val="24"/>
            <w:szCs w:val="24"/>
          </w:rPr>
          <w:t>Tablo 6.</w:t>
        </w:r>
        <w:r w:rsidR="007818FC" w:rsidRPr="007818FC">
          <w:rPr>
            <w:rFonts w:ascii="Times New Roman" w:hAnsi="Times New Roman"/>
            <w:noProof/>
            <w:sz w:val="24"/>
            <w:szCs w:val="24"/>
          </w:rPr>
          <w:t xml:space="preserve"> Yaşlıların besin tüketim sıklıklarına yönelik bulgular</w:t>
        </w:r>
        <w:r w:rsidR="007818FC" w:rsidRPr="007818FC">
          <w:rPr>
            <w:rFonts w:ascii="Times New Roman" w:hAnsi="Times New Roman"/>
            <w:noProof/>
            <w:webHidden/>
            <w:sz w:val="24"/>
            <w:szCs w:val="24"/>
          </w:rPr>
          <w:tab/>
        </w:r>
        <w:r w:rsidR="00D70EF2">
          <w:rPr>
            <w:rFonts w:ascii="Times New Roman" w:hAnsi="Times New Roman"/>
            <w:noProof/>
            <w:webHidden/>
            <w:sz w:val="24"/>
            <w:szCs w:val="24"/>
          </w:rPr>
          <w:t>29</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59" w:anchor="_Toc80886" w:history="1">
        <w:r w:rsidR="007818FC" w:rsidRPr="00EB586F">
          <w:rPr>
            <w:rFonts w:ascii="Times New Roman" w:hAnsi="Times New Roman"/>
            <w:b/>
            <w:noProof/>
            <w:sz w:val="24"/>
            <w:szCs w:val="24"/>
          </w:rPr>
          <w:t xml:space="preserve">Tablo 7. </w:t>
        </w:r>
        <w:r w:rsidR="007818FC" w:rsidRPr="007818FC">
          <w:rPr>
            <w:rFonts w:ascii="Times New Roman" w:hAnsi="Times New Roman"/>
            <w:noProof/>
            <w:sz w:val="24"/>
            <w:szCs w:val="24"/>
          </w:rPr>
          <w:t>Yaşlılarda görülen komorbiditelerin dağılımı</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0</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0" w:anchor="_Toc80887" w:history="1">
        <w:r w:rsidR="007818FC" w:rsidRPr="00EB586F">
          <w:rPr>
            <w:rFonts w:ascii="Times New Roman" w:hAnsi="Times New Roman"/>
            <w:b/>
            <w:noProof/>
            <w:sz w:val="24"/>
            <w:szCs w:val="24"/>
          </w:rPr>
          <w:t>Tablo 8.</w:t>
        </w:r>
        <w:r w:rsidR="007818FC" w:rsidRPr="007818FC">
          <w:rPr>
            <w:rFonts w:ascii="Times New Roman" w:hAnsi="Times New Roman"/>
            <w:noProof/>
            <w:sz w:val="24"/>
            <w:szCs w:val="24"/>
          </w:rPr>
          <w:t xml:space="preserve"> Ölçeklere ait tanımlayıcı istatistikler</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0</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1" w:anchor="_Toc80888" w:history="1">
        <w:r w:rsidR="007818FC" w:rsidRPr="00EB586F">
          <w:rPr>
            <w:rFonts w:ascii="Times New Roman" w:hAnsi="Times New Roman"/>
            <w:b/>
            <w:noProof/>
            <w:sz w:val="24"/>
            <w:szCs w:val="24"/>
          </w:rPr>
          <w:t xml:space="preserve">Tablo 9. </w:t>
        </w:r>
        <w:r w:rsidR="007818FC" w:rsidRPr="007818FC">
          <w:rPr>
            <w:rFonts w:ascii="Times New Roman" w:hAnsi="Times New Roman"/>
            <w:noProof/>
            <w:sz w:val="24"/>
            <w:szCs w:val="24"/>
          </w:rPr>
          <w:t>Ölçek puan ortalamalarının cinsiyetler arasındaki dağılımı</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1</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2" w:anchor="_Toc80889" w:history="1">
        <w:r w:rsidR="007818FC" w:rsidRPr="00EB586F">
          <w:rPr>
            <w:rFonts w:ascii="Times New Roman" w:hAnsi="Times New Roman"/>
            <w:b/>
            <w:noProof/>
            <w:sz w:val="24"/>
            <w:szCs w:val="24"/>
          </w:rPr>
          <w:t>Tablo 10.</w:t>
        </w:r>
        <w:r w:rsidR="007818FC" w:rsidRPr="007818FC">
          <w:rPr>
            <w:rFonts w:ascii="Times New Roman" w:hAnsi="Times New Roman"/>
            <w:noProof/>
            <w:sz w:val="24"/>
            <w:szCs w:val="24"/>
          </w:rPr>
          <w:t xml:space="preserve"> Kadın ve erkek yaşlıların antropometrik ölçümleri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1</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3" w:anchor="_Toc80891" w:history="1">
        <w:r w:rsidR="007818FC" w:rsidRPr="00EB586F">
          <w:rPr>
            <w:rFonts w:ascii="Times New Roman" w:hAnsi="Times New Roman"/>
            <w:b/>
            <w:noProof/>
            <w:sz w:val="24"/>
            <w:szCs w:val="24"/>
          </w:rPr>
          <w:t xml:space="preserve">Tablo 11. </w:t>
        </w:r>
        <w:r w:rsidR="007818FC" w:rsidRPr="007818FC">
          <w:rPr>
            <w:rFonts w:ascii="Times New Roman" w:hAnsi="Times New Roman"/>
            <w:noProof/>
            <w:sz w:val="24"/>
            <w:szCs w:val="24"/>
          </w:rPr>
          <w:t>Yaş grupları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2</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4" w:anchor="_Toc80892" w:history="1">
        <w:r w:rsidR="007818FC" w:rsidRPr="00EB586F">
          <w:rPr>
            <w:rFonts w:ascii="Times New Roman" w:hAnsi="Times New Roman"/>
            <w:b/>
            <w:noProof/>
            <w:sz w:val="24"/>
            <w:szCs w:val="24"/>
          </w:rPr>
          <w:t xml:space="preserve">Tablo 12. </w:t>
        </w:r>
        <w:r w:rsidR="007818FC" w:rsidRPr="007818FC">
          <w:rPr>
            <w:rFonts w:ascii="Times New Roman" w:hAnsi="Times New Roman"/>
            <w:noProof/>
            <w:sz w:val="24"/>
            <w:szCs w:val="24"/>
          </w:rPr>
          <w:t>Cinsiyet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2</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5" w:anchor="_Toc80893" w:history="1">
        <w:r w:rsidR="007818FC" w:rsidRPr="00EB586F">
          <w:rPr>
            <w:rFonts w:ascii="Times New Roman" w:hAnsi="Times New Roman"/>
            <w:b/>
            <w:noProof/>
            <w:sz w:val="24"/>
            <w:szCs w:val="24"/>
          </w:rPr>
          <w:t xml:space="preserve">Tablo 13. </w:t>
        </w:r>
        <w:r w:rsidR="007818FC" w:rsidRPr="007818FC">
          <w:rPr>
            <w:rFonts w:ascii="Times New Roman" w:hAnsi="Times New Roman"/>
            <w:noProof/>
            <w:sz w:val="24"/>
            <w:szCs w:val="24"/>
          </w:rPr>
          <w:t>Medeni durum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3</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6" w:anchor="_Toc80896" w:history="1">
        <w:r w:rsidR="007818FC" w:rsidRPr="00EB586F">
          <w:rPr>
            <w:rFonts w:ascii="Times New Roman" w:hAnsi="Times New Roman"/>
            <w:b/>
            <w:noProof/>
            <w:sz w:val="24"/>
            <w:szCs w:val="24"/>
          </w:rPr>
          <w:t>Tablo 14.</w:t>
        </w:r>
        <w:r w:rsidR="007818FC" w:rsidRPr="007818FC">
          <w:rPr>
            <w:rFonts w:ascii="Times New Roman" w:hAnsi="Times New Roman"/>
            <w:noProof/>
            <w:sz w:val="24"/>
            <w:szCs w:val="24"/>
          </w:rPr>
          <w:t xml:space="preserve"> Mini nütrisyonel değerlendirme testi, mini mental durum testi ve katz günlük yaşam aktiviteleri ölçekleri arasındaki korelasyon</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4</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7" w:anchor="_Toc80897" w:history="1">
        <w:r w:rsidR="007818FC" w:rsidRPr="00EB586F">
          <w:rPr>
            <w:rFonts w:ascii="Times New Roman" w:hAnsi="Times New Roman"/>
            <w:b/>
            <w:noProof/>
            <w:sz w:val="24"/>
            <w:szCs w:val="24"/>
          </w:rPr>
          <w:t>Tablo 15.</w:t>
        </w:r>
        <w:r w:rsidR="007818FC" w:rsidRPr="007818FC">
          <w:rPr>
            <w:rFonts w:ascii="Times New Roman" w:hAnsi="Times New Roman"/>
            <w:noProof/>
            <w:sz w:val="24"/>
            <w:szCs w:val="24"/>
          </w:rPr>
          <w:t xml:space="preserve"> MNA grupları ile mini mental durum testi ve KATZ günlük yaşam aktiviteleri ölçeği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5</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8" w:anchor="_Toc80899" w:history="1">
        <w:r w:rsidR="007818FC" w:rsidRPr="00EB586F">
          <w:rPr>
            <w:rFonts w:ascii="Times New Roman" w:hAnsi="Times New Roman"/>
            <w:b/>
            <w:noProof/>
            <w:sz w:val="24"/>
            <w:szCs w:val="24"/>
          </w:rPr>
          <w:t xml:space="preserve">Tablo 16. </w:t>
        </w:r>
        <w:r w:rsidR="007818FC" w:rsidRPr="007818FC">
          <w:rPr>
            <w:rFonts w:ascii="Times New Roman" w:hAnsi="Times New Roman"/>
            <w:noProof/>
            <w:sz w:val="24"/>
            <w:szCs w:val="24"/>
          </w:rPr>
          <w:t>Sağlık problemi bulunma durumu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6</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69" w:anchor="_Toc80900" w:history="1">
        <w:r w:rsidR="007818FC" w:rsidRPr="00EB586F">
          <w:rPr>
            <w:rFonts w:ascii="Times New Roman" w:hAnsi="Times New Roman"/>
            <w:b/>
            <w:noProof/>
            <w:sz w:val="24"/>
            <w:szCs w:val="24"/>
          </w:rPr>
          <w:t>Tablo 17.</w:t>
        </w:r>
        <w:r w:rsidR="007818FC" w:rsidRPr="007818FC">
          <w:rPr>
            <w:rFonts w:ascii="Times New Roman" w:hAnsi="Times New Roman"/>
            <w:noProof/>
            <w:sz w:val="24"/>
            <w:szCs w:val="24"/>
          </w:rPr>
          <w:t xml:space="preserve"> Sürekli veya düzenli ilaç kullanma durumu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6</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70" w:anchor="_Toc80901" w:history="1">
        <w:r w:rsidR="007818FC" w:rsidRPr="00EB586F">
          <w:rPr>
            <w:rFonts w:ascii="Times New Roman" w:hAnsi="Times New Roman"/>
            <w:b/>
            <w:noProof/>
            <w:sz w:val="24"/>
            <w:szCs w:val="24"/>
          </w:rPr>
          <w:t xml:space="preserve">Tablo 18. </w:t>
        </w:r>
        <w:r w:rsidR="007818FC" w:rsidRPr="007818FC">
          <w:rPr>
            <w:rFonts w:ascii="Times New Roman" w:hAnsi="Times New Roman"/>
            <w:noProof/>
            <w:sz w:val="24"/>
            <w:szCs w:val="24"/>
          </w:rPr>
          <w:t>Ağız ve diş sağlığı problemi bulunma durumu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6</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71" w:anchor="_Toc80903" w:history="1">
        <w:r w:rsidR="007818FC" w:rsidRPr="00EB586F">
          <w:rPr>
            <w:rFonts w:ascii="Times New Roman" w:hAnsi="Times New Roman"/>
            <w:b/>
            <w:noProof/>
            <w:sz w:val="24"/>
            <w:szCs w:val="24"/>
          </w:rPr>
          <w:t>Tablo 19.</w:t>
        </w:r>
        <w:r w:rsidR="007818FC" w:rsidRPr="007818FC">
          <w:rPr>
            <w:rFonts w:ascii="Times New Roman" w:hAnsi="Times New Roman"/>
            <w:noProof/>
            <w:sz w:val="24"/>
            <w:szCs w:val="24"/>
          </w:rPr>
          <w:t xml:space="preserve"> Su tüketimi ve malnütrisyon durumu arasındaki ilişki</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7</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72" w:anchor="_Toc80904" w:history="1">
        <w:r w:rsidR="007818FC" w:rsidRPr="00EB586F">
          <w:rPr>
            <w:rFonts w:ascii="Times New Roman" w:eastAsia="Times New Roman" w:hAnsi="Times New Roman"/>
            <w:b/>
            <w:noProof/>
            <w:sz w:val="24"/>
            <w:szCs w:val="24"/>
          </w:rPr>
          <w:t xml:space="preserve">Tablo 20. </w:t>
        </w:r>
        <w:r w:rsidR="007818FC" w:rsidRPr="007818FC">
          <w:rPr>
            <w:rFonts w:ascii="Times New Roman" w:hAnsi="Times New Roman"/>
            <w:noProof/>
            <w:sz w:val="24"/>
            <w:szCs w:val="24"/>
            <w:lang w:eastAsia="tr-TR"/>
          </w:rPr>
          <w:t>Mini mental durum testi ve KATZ günlük yaşam aktiviteleri ölçeği puanlarının günlük su tüketimine göre sınıflandırılmış gruplar arasındaki dağılımı</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8</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73" w:anchor="_Toc80905" w:history="1">
        <w:r w:rsidR="007818FC" w:rsidRPr="00EB586F">
          <w:rPr>
            <w:rFonts w:ascii="Times New Roman" w:hAnsi="Times New Roman"/>
            <w:b/>
            <w:noProof/>
            <w:sz w:val="24"/>
            <w:szCs w:val="24"/>
          </w:rPr>
          <w:t>Tablo 21.</w:t>
        </w:r>
        <w:r w:rsidR="007818FC" w:rsidRPr="007818FC">
          <w:rPr>
            <w:rFonts w:ascii="Times New Roman" w:hAnsi="Times New Roman"/>
            <w:noProof/>
            <w:sz w:val="24"/>
            <w:szCs w:val="24"/>
          </w:rPr>
          <w:t xml:space="preserve"> Kırmızı et tüketim sıklığına göre sınıflandırılmış yaşlı grupların MNA puan ortalaması</w:t>
        </w:r>
        <w:r w:rsidR="007818FC" w:rsidRPr="007818FC">
          <w:rPr>
            <w:rFonts w:ascii="Times New Roman" w:hAnsi="Times New Roman"/>
            <w:noProof/>
            <w:webHidden/>
            <w:sz w:val="24"/>
            <w:szCs w:val="24"/>
          </w:rPr>
          <w:tab/>
          <w:t>3</w:t>
        </w:r>
        <w:r w:rsidR="00D70EF2">
          <w:rPr>
            <w:rFonts w:ascii="Times New Roman" w:hAnsi="Times New Roman"/>
            <w:noProof/>
            <w:webHidden/>
            <w:sz w:val="24"/>
            <w:szCs w:val="24"/>
          </w:rPr>
          <w:t>8</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74" w:anchor="_Toc80906" w:history="1">
        <w:r w:rsidR="007818FC" w:rsidRPr="00EB586F">
          <w:rPr>
            <w:rFonts w:ascii="Times New Roman" w:hAnsi="Times New Roman"/>
            <w:b/>
            <w:noProof/>
            <w:sz w:val="24"/>
            <w:szCs w:val="24"/>
          </w:rPr>
          <w:t xml:space="preserve">Tablo 22. </w:t>
        </w:r>
        <w:r w:rsidR="007818FC" w:rsidRPr="007818FC">
          <w:rPr>
            <w:rFonts w:ascii="Times New Roman" w:hAnsi="Times New Roman"/>
            <w:noProof/>
            <w:sz w:val="24"/>
            <w:szCs w:val="24"/>
          </w:rPr>
          <w:t>Besin gruplarının tüketim sıklığına göre sınıflandırılmış yaşlı grupların MNA puan ortalaması</w:t>
        </w:r>
        <w:r w:rsidR="007818FC" w:rsidRPr="007818FC">
          <w:rPr>
            <w:rFonts w:ascii="Times New Roman" w:hAnsi="Times New Roman"/>
            <w:noProof/>
            <w:webHidden/>
            <w:sz w:val="24"/>
            <w:szCs w:val="24"/>
          </w:rPr>
          <w:tab/>
        </w:r>
        <w:r w:rsidR="00D70EF2">
          <w:rPr>
            <w:rFonts w:ascii="Times New Roman" w:hAnsi="Times New Roman"/>
            <w:noProof/>
            <w:webHidden/>
            <w:sz w:val="24"/>
            <w:szCs w:val="24"/>
          </w:rPr>
          <w:t>39</w:t>
        </w:r>
      </w:hyperlink>
    </w:p>
    <w:p w:rsidR="007818FC" w:rsidRPr="007818FC" w:rsidRDefault="00CA1F00" w:rsidP="007818FC">
      <w:pPr>
        <w:tabs>
          <w:tab w:val="right" w:leader="dot" w:pos="8891"/>
        </w:tabs>
        <w:spacing w:after="120" w:line="360" w:lineRule="auto"/>
        <w:ind w:left="709" w:right="284" w:hanging="709"/>
        <w:jc w:val="both"/>
        <w:rPr>
          <w:rFonts w:ascii="Times New Roman" w:eastAsia="Times New Roman" w:hAnsi="Times New Roman"/>
          <w:noProof/>
          <w:sz w:val="24"/>
          <w:szCs w:val="24"/>
          <w:lang w:eastAsia="tr-TR"/>
        </w:rPr>
      </w:pPr>
      <w:hyperlink r:id="rId75" w:anchor="_Toc80908" w:history="1">
        <w:r w:rsidR="007818FC" w:rsidRPr="00EB586F">
          <w:rPr>
            <w:rFonts w:ascii="Times New Roman" w:hAnsi="Times New Roman"/>
            <w:b/>
            <w:noProof/>
            <w:sz w:val="24"/>
            <w:szCs w:val="24"/>
          </w:rPr>
          <w:t>Tablo 23.</w:t>
        </w:r>
        <w:r w:rsidR="007818FC" w:rsidRPr="007818FC">
          <w:rPr>
            <w:rFonts w:ascii="Times New Roman" w:hAnsi="Times New Roman"/>
            <w:noProof/>
            <w:sz w:val="24"/>
            <w:szCs w:val="24"/>
          </w:rPr>
          <w:t xml:space="preserve"> Günlük yürüme süresine göre sınıflandırılmış yaşlıların MNA puan ortalamaları</w:t>
        </w:r>
        <w:r w:rsidR="007818FC" w:rsidRPr="007818FC">
          <w:rPr>
            <w:rFonts w:ascii="Times New Roman" w:hAnsi="Times New Roman"/>
            <w:noProof/>
            <w:webHidden/>
            <w:sz w:val="24"/>
            <w:szCs w:val="24"/>
          </w:rPr>
          <w:tab/>
          <w:t>4</w:t>
        </w:r>
        <w:r w:rsidR="009D4ABD">
          <w:rPr>
            <w:rFonts w:ascii="Times New Roman" w:hAnsi="Times New Roman"/>
            <w:noProof/>
            <w:webHidden/>
            <w:sz w:val="24"/>
            <w:szCs w:val="24"/>
          </w:rPr>
          <w:t>0</w:t>
        </w:r>
      </w:hyperlink>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93751D" w:rsidRDefault="0093751D"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Default="00F15EC5" w:rsidP="0093751D">
      <w:pPr>
        <w:spacing w:after="0" w:line="240" w:lineRule="auto"/>
        <w:jc w:val="center"/>
        <w:rPr>
          <w:rFonts w:ascii="Times New Roman" w:hAnsi="Times New Roman"/>
          <w:b/>
          <w:bCs/>
          <w:sz w:val="24"/>
          <w:szCs w:val="24"/>
        </w:rPr>
      </w:pPr>
    </w:p>
    <w:p w:rsidR="00F15EC5" w:rsidRPr="007E2FCB" w:rsidRDefault="00F15EC5" w:rsidP="00F15EC5">
      <w:pPr>
        <w:autoSpaceDE w:val="0"/>
        <w:autoSpaceDN w:val="0"/>
        <w:adjustRightInd w:val="0"/>
        <w:spacing w:after="0" w:line="240" w:lineRule="auto"/>
        <w:jc w:val="center"/>
        <w:rPr>
          <w:rFonts w:ascii="Times New Roman" w:eastAsia="MinionPro-Regular" w:hAnsi="Times New Roman"/>
          <w:b/>
          <w:sz w:val="28"/>
          <w:szCs w:val="28"/>
          <w:lang w:eastAsia="tr-TR"/>
        </w:rPr>
      </w:pPr>
      <w:bookmarkStart w:id="2" w:name="_Toc531772298"/>
      <w:r w:rsidRPr="007E2FCB">
        <w:rPr>
          <w:rFonts w:ascii="Times New Roman" w:eastAsia="MinionPro-Regular" w:hAnsi="Times New Roman"/>
          <w:b/>
          <w:sz w:val="28"/>
          <w:szCs w:val="28"/>
          <w:lang w:eastAsia="tr-TR"/>
        </w:rPr>
        <w:lastRenderedPageBreak/>
        <w:t>ÖZET</w:t>
      </w:r>
      <w:bookmarkEnd w:id="2"/>
    </w:p>
    <w:p w:rsidR="00F15EC5" w:rsidRPr="007E2FCB" w:rsidRDefault="00F15EC5" w:rsidP="00F15EC5">
      <w:pPr>
        <w:autoSpaceDE w:val="0"/>
        <w:autoSpaceDN w:val="0"/>
        <w:adjustRightInd w:val="0"/>
        <w:spacing w:after="0" w:line="240" w:lineRule="auto"/>
        <w:jc w:val="center"/>
        <w:rPr>
          <w:rFonts w:ascii="Times New Roman" w:eastAsia="MinionPro-Regular" w:hAnsi="Times New Roman"/>
          <w:b/>
          <w:sz w:val="24"/>
          <w:szCs w:val="24"/>
          <w:highlight w:val="green"/>
          <w:lang w:eastAsia="tr-TR"/>
        </w:rPr>
      </w:pPr>
    </w:p>
    <w:p w:rsidR="00F15EC5" w:rsidRPr="007E2FCB" w:rsidRDefault="00F15EC5" w:rsidP="00F15EC5">
      <w:pPr>
        <w:autoSpaceDE w:val="0"/>
        <w:autoSpaceDN w:val="0"/>
        <w:adjustRightInd w:val="0"/>
        <w:spacing w:after="0" w:line="240" w:lineRule="auto"/>
        <w:jc w:val="center"/>
        <w:rPr>
          <w:rFonts w:ascii="Times New Roman" w:eastAsia="MinionPro-Regular" w:hAnsi="Times New Roman"/>
          <w:b/>
          <w:sz w:val="24"/>
          <w:szCs w:val="24"/>
          <w:highlight w:val="green"/>
          <w:lang w:eastAsia="tr-TR"/>
        </w:rPr>
      </w:pPr>
    </w:p>
    <w:p w:rsidR="00EC2C65" w:rsidRPr="007E2FCB" w:rsidRDefault="00EC2C65" w:rsidP="00EC2C65">
      <w:pPr>
        <w:spacing w:after="0" w:line="360" w:lineRule="auto"/>
        <w:jc w:val="center"/>
        <w:rPr>
          <w:rFonts w:ascii="Times New Roman" w:hAnsi="Times New Roman"/>
          <w:b/>
          <w:sz w:val="24"/>
        </w:rPr>
      </w:pPr>
      <w:r w:rsidRPr="007E2FCB">
        <w:rPr>
          <w:rFonts w:ascii="Times New Roman" w:hAnsi="Times New Roman"/>
          <w:b/>
          <w:sz w:val="24"/>
        </w:rPr>
        <w:t>HUZUREVİNDE YAŞAYAN YAŞLILARIN BESLENME DURUMLARI VE BESLENME DURUMLARINA ETKİ EDEN FAKTÖRLER</w:t>
      </w:r>
    </w:p>
    <w:p w:rsidR="00FF5E0B" w:rsidRPr="0001523F" w:rsidRDefault="00FF5E0B" w:rsidP="007E2FCB">
      <w:pPr>
        <w:autoSpaceDE w:val="0"/>
        <w:autoSpaceDN w:val="0"/>
        <w:adjustRightInd w:val="0"/>
        <w:spacing w:after="0" w:line="240" w:lineRule="auto"/>
        <w:jc w:val="center"/>
        <w:rPr>
          <w:rFonts w:ascii="Times New Roman" w:hAnsi="Times New Roman"/>
          <w:b/>
          <w:bCs/>
          <w:color w:val="000000"/>
          <w:sz w:val="24"/>
          <w:szCs w:val="24"/>
        </w:rPr>
      </w:pPr>
    </w:p>
    <w:p w:rsidR="00FF5E0B" w:rsidRPr="007E2FCB" w:rsidRDefault="00EC2C65" w:rsidP="007E2FCB">
      <w:pPr>
        <w:spacing w:after="240" w:line="360" w:lineRule="auto"/>
        <w:jc w:val="both"/>
        <w:rPr>
          <w:rFonts w:ascii="Times New Roman" w:hAnsi="Times New Roman"/>
          <w:b/>
          <w:sz w:val="24"/>
        </w:rPr>
      </w:pPr>
      <w:r w:rsidRPr="007E2FCB">
        <w:rPr>
          <w:rFonts w:ascii="Times New Roman" w:hAnsi="Times New Roman"/>
          <w:b/>
          <w:sz w:val="24"/>
        </w:rPr>
        <w:t>Şahin AN</w:t>
      </w:r>
      <w:r w:rsidR="00FF5E0B" w:rsidRPr="007E2FCB">
        <w:rPr>
          <w:rFonts w:ascii="Times New Roman" w:hAnsi="Times New Roman"/>
          <w:b/>
          <w:sz w:val="24"/>
        </w:rPr>
        <w:t xml:space="preserve">. </w:t>
      </w:r>
      <w:r w:rsidR="00F15EC5">
        <w:rPr>
          <w:rFonts w:ascii="Times New Roman" w:hAnsi="Times New Roman"/>
          <w:b/>
          <w:sz w:val="24"/>
        </w:rPr>
        <w:t xml:space="preserve">Aydın </w:t>
      </w:r>
      <w:r w:rsidR="00FF5E0B" w:rsidRPr="007E2FCB">
        <w:rPr>
          <w:rFonts w:ascii="Times New Roman" w:hAnsi="Times New Roman"/>
          <w:b/>
          <w:sz w:val="24"/>
        </w:rPr>
        <w:t xml:space="preserve">Adnan Menderes Üniversitesi Sağlık Bilimleri Enstitüsü </w:t>
      </w:r>
      <w:r w:rsidRPr="007E2FCB">
        <w:rPr>
          <w:rFonts w:ascii="Times New Roman" w:hAnsi="Times New Roman"/>
          <w:b/>
          <w:sz w:val="24"/>
        </w:rPr>
        <w:t>Beslenme ve Diyetetik</w:t>
      </w:r>
      <w:r w:rsidR="00FF5E0B" w:rsidRPr="007E2FCB">
        <w:rPr>
          <w:rFonts w:ascii="Times New Roman" w:hAnsi="Times New Roman"/>
          <w:b/>
          <w:sz w:val="24"/>
        </w:rPr>
        <w:t xml:space="preserve"> </w:t>
      </w:r>
      <w:r w:rsidR="00485403" w:rsidRPr="007E2FCB">
        <w:rPr>
          <w:rFonts w:ascii="Times New Roman" w:hAnsi="Times New Roman"/>
          <w:b/>
          <w:sz w:val="24"/>
        </w:rPr>
        <w:t>Programı, Yüksek Lisans</w:t>
      </w:r>
      <w:r w:rsidR="00A62B08" w:rsidRPr="007E2FCB">
        <w:rPr>
          <w:rFonts w:ascii="Times New Roman" w:hAnsi="Times New Roman"/>
          <w:b/>
          <w:sz w:val="24"/>
        </w:rPr>
        <w:t xml:space="preserve"> Tezi, </w:t>
      </w:r>
      <w:r w:rsidR="00FF5E0B" w:rsidRPr="007E2FCB">
        <w:rPr>
          <w:rFonts w:ascii="Times New Roman" w:hAnsi="Times New Roman"/>
          <w:b/>
          <w:sz w:val="24"/>
        </w:rPr>
        <w:t>Aydın, 201</w:t>
      </w:r>
      <w:r w:rsidR="00537200">
        <w:rPr>
          <w:rFonts w:ascii="Times New Roman" w:hAnsi="Times New Roman"/>
          <w:b/>
          <w:sz w:val="24"/>
        </w:rPr>
        <w:t>9</w:t>
      </w:r>
      <w:r w:rsidR="00FF5E0B" w:rsidRPr="007E2FCB">
        <w:rPr>
          <w:rFonts w:ascii="Times New Roman" w:hAnsi="Times New Roman"/>
          <w:b/>
          <w:sz w:val="24"/>
        </w:rPr>
        <w:t>.</w:t>
      </w:r>
    </w:p>
    <w:p w:rsidR="00C02377" w:rsidRDefault="00A62B08" w:rsidP="007E2FCB">
      <w:pPr>
        <w:pStyle w:val="NormalWeb"/>
        <w:spacing w:before="240" w:after="240" w:line="360" w:lineRule="auto"/>
        <w:jc w:val="both"/>
        <w:rPr>
          <w:bCs/>
          <w:sz w:val="24"/>
        </w:rPr>
      </w:pPr>
      <w:r>
        <w:rPr>
          <w:rFonts w:eastAsia="+mn-ea"/>
          <w:bCs/>
          <w:sz w:val="24"/>
          <w:szCs w:val="24"/>
          <w:lang w:eastAsia="en-GB"/>
        </w:rPr>
        <w:t>Bu araştırma huzurevinde yaşayan ya</w:t>
      </w:r>
      <w:r w:rsidR="004C40C6">
        <w:rPr>
          <w:rFonts w:eastAsia="+mn-ea"/>
          <w:bCs/>
          <w:sz w:val="24"/>
          <w:szCs w:val="24"/>
          <w:lang w:eastAsia="en-GB"/>
        </w:rPr>
        <w:t>ş</w:t>
      </w:r>
      <w:r>
        <w:rPr>
          <w:rFonts w:eastAsia="+mn-ea"/>
          <w:bCs/>
          <w:sz w:val="24"/>
          <w:szCs w:val="24"/>
          <w:lang w:eastAsia="en-GB"/>
        </w:rPr>
        <w:t xml:space="preserve">lıların beslenme durumları ve beslenme durumlarına etki eden faktörleri </w:t>
      </w:r>
      <w:r w:rsidR="004C40C6">
        <w:rPr>
          <w:rFonts w:eastAsia="+mn-ea"/>
          <w:bCs/>
          <w:sz w:val="24"/>
          <w:szCs w:val="24"/>
          <w:lang w:eastAsia="en-GB"/>
        </w:rPr>
        <w:t xml:space="preserve">araştırmak </w:t>
      </w:r>
      <w:r>
        <w:rPr>
          <w:rFonts w:eastAsia="+mn-ea"/>
          <w:bCs/>
          <w:sz w:val="24"/>
          <w:szCs w:val="24"/>
          <w:lang w:eastAsia="en-GB"/>
        </w:rPr>
        <w:t>amacıyla yü</w:t>
      </w:r>
      <w:r w:rsidR="00EF7CFA">
        <w:rPr>
          <w:rFonts w:eastAsia="+mn-ea"/>
          <w:bCs/>
          <w:sz w:val="24"/>
          <w:szCs w:val="24"/>
          <w:lang w:eastAsia="en-GB"/>
        </w:rPr>
        <w:t>rü</w:t>
      </w:r>
      <w:r>
        <w:rPr>
          <w:rFonts w:eastAsia="+mn-ea"/>
          <w:bCs/>
          <w:sz w:val="24"/>
          <w:szCs w:val="24"/>
          <w:lang w:eastAsia="en-GB"/>
        </w:rPr>
        <w:t xml:space="preserve">tülmüş </w:t>
      </w:r>
      <w:r w:rsidR="00F27087" w:rsidRPr="00F27087">
        <w:rPr>
          <w:rFonts w:eastAsia="+mn-ea"/>
          <w:bCs/>
          <w:sz w:val="24"/>
          <w:szCs w:val="24"/>
          <w:lang w:eastAsia="en-GB"/>
        </w:rPr>
        <w:t>analitik kesitsel</w:t>
      </w:r>
      <w:r w:rsidRPr="00F27087">
        <w:rPr>
          <w:rFonts w:eastAsia="+mn-ea"/>
          <w:bCs/>
          <w:sz w:val="24"/>
          <w:szCs w:val="24"/>
          <w:lang w:eastAsia="en-GB"/>
        </w:rPr>
        <w:t xml:space="preserve"> </w:t>
      </w:r>
      <w:r>
        <w:rPr>
          <w:rFonts w:eastAsia="+mn-ea"/>
          <w:bCs/>
          <w:sz w:val="24"/>
          <w:szCs w:val="24"/>
          <w:lang w:eastAsia="en-GB"/>
        </w:rPr>
        <w:t>bir çalışmadır.</w:t>
      </w:r>
      <w:r w:rsidRPr="00A62B08">
        <w:rPr>
          <w:bCs/>
          <w:sz w:val="24"/>
          <w:szCs w:val="22"/>
        </w:rPr>
        <w:t xml:space="preserve"> </w:t>
      </w:r>
      <w:r w:rsidRPr="00A62B08">
        <w:rPr>
          <w:bCs/>
          <w:sz w:val="24"/>
        </w:rPr>
        <w:t>Aydın Huzurevi Yaşlı Bakım ve Rehabilitasyon Merkezinde kalan</w:t>
      </w:r>
      <w:r>
        <w:rPr>
          <w:bCs/>
          <w:sz w:val="24"/>
        </w:rPr>
        <w:t xml:space="preserve"> 67 yaşlı</w:t>
      </w:r>
      <w:r w:rsidR="00311C72">
        <w:rPr>
          <w:bCs/>
          <w:sz w:val="24"/>
        </w:rPr>
        <w:t xml:space="preserve"> bireyin</w:t>
      </w:r>
      <w:r w:rsidRPr="00A62B08">
        <w:rPr>
          <w:bCs/>
          <w:sz w:val="24"/>
        </w:rPr>
        <w:t xml:space="preserve"> beslenme durumlar</w:t>
      </w:r>
      <w:r>
        <w:rPr>
          <w:bCs/>
          <w:sz w:val="24"/>
        </w:rPr>
        <w:t xml:space="preserve">ı değerlendirilmiş </w:t>
      </w:r>
      <w:r w:rsidRPr="00A62B08">
        <w:rPr>
          <w:bCs/>
          <w:sz w:val="24"/>
        </w:rPr>
        <w:t>ve beslenme d</w:t>
      </w:r>
      <w:r>
        <w:rPr>
          <w:bCs/>
          <w:sz w:val="24"/>
        </w:rPr>
        <w:t>urumlarına etki eden faktörler araştırılmıştır.</w:t>
      </w:r>
      <w:r w:rsidR="00FC305A" w:rsidRPr="00FC305A">
        <w:rPr>
          <w:rFonts w:ascii="TimesNewRomanPSMT" w:eastAsia="TimesNewRomanPSMT" w:hAnsiTheme="minorHAnsi" w:cs="TimesNewRomanPSMT"/>
          <w:sz w:val="20"/>
          <w:szCs w:val="20"/>
        </w:rPr>
        <w:t xml:space="preserve"> </w:t>
      </w:r>
      <w:r w:rsidR="00FC305A" w:rsidRPr="00FC305A">
        <w:rPr>
          <w:bCs/>
          <w:sz w:val="24"/>
        </w:rPr>
        <w:t>Huzurevlerinde kalan ya</w:t>
      </w:r>
      <w:r w:rsidR="00FC305A" w:rsidRPr="00FC305A">
        <w:rPr>
          <w:rFonts w:hint="eastAsia"/>
          <w:bCs/>
          <w:sz w:val="24"/>
        </w:rPr>
        <w:t>ş</w:t>
      </w:r>
      <w:r w:rsidR="00FC305A" w:rsidRPr="00FC305A">
        <w:rPr>
          <w:bCs/>
          <w:sz w:val="24"/>
        </w:rPr>
        <w:t>l</w:t>
      </w:r>
      <w:r w:rsidR="00FC305A" w:rsidRPr="00FC305A">
        <w:rPr>
          <w:rFonts w:hint="eastAsia"/>
          <w:bCs/>
          <w:sz w:val="24"/>
        </w:rPr>
        <w:t>ı</w:t>
      </w:r>
      <w:r w:rsidR="00FC305A" w:rsidRPr="00FC305A">
        <w:rPr>
          <w:bCs/>
          <w:sz w:val="24"/>
        </w:rPr>
        <w:t>lar</w:t>
      </w:r>
      <w:r w:rsidR="00FC305A" w:rsidRPr="00FC305A">
        <w:rPr>
          <w:rFonts w:hint="eastAsia"/>
          <w:bCs/>
          <w:sz w:val="24"/>
        </w:rPr>
        <w:t>ı</w:t>
      </w:r>
      <w:r w:rsidR="00FC305A">
        <w:rPr>
          <w:bCs/>
          <w:sz w:val="24"/>
        </w:rPr>
        <w:t xml:space="preserve">n </w:t>
      </w:r>
      <w:r w:rsidR="00FC305A" w:rsidRPr="008641B8">
        <w:rPr>
          <w:bCs/>
          <w:sz w:val="24"/>
        </w:rPr>
        <w:t>sosyo-demografik özellikleri, sağlık durumları, beslenme alışkanlıkları ve fiziksel aktivite alışkanlıklarını sorgulayan Kişisel Bilgi Formu uygulanmış,</w:t>
      </w:r>
      <w:r w:rsidR="00FC305A" w:rsidRPr="00FC305A">
        <w:rPr>
          <w:bCs/>
          <w:sz w:val="24"/>
        </w:rPr>
        <w:t xml:space="preserve"> antropometrik ölçümleri al</w:t>
      </w:r>
      <w:r w:rsidR="00FC305A" w:rsidRPr="00FC305A">
        <w:rPr>
          <w:rFonts w:hint="eastAsia"/>
          <w:bCs/>
          <w:sz w:val="24"/>
        </w:rPr>
        <w:t>ı</w:t>
      </w:r>
      <w:r w:rsidR="00FC305A" w:rsidRPr="00FC305A">
        <w:rPr>
          <w:bCs/>
          <w:sz w:val="24"/>
        </w:rPr>
        <w:t>nm</w:t>
      </w:r>
      <w:r w:rsidR="00FC305A" w:rsidRPr="00FC305A">
        <w:rPr>
          <w:rFonts w:hint="eastAsia"/>
          <w:bCs/>
          <w:sz w:val="24"/>
        </w:rPr>
        <w:t>ış</w:t>
      </w:r>
      <w:r w:rsidR="00FC305A" w:rsidRPr="008641B8">
        <w:rPr>
          <w:bCs/>
          <w:sz w:val="24"/>
        </w:rPr>
        <w:t>, Mini Nütrisyon</w:t>
      </w:r>
      <w:r w:rsidR="00311C72">
        <w:rPr>
          <w:bCs/>
          <w:sz w:val="24"/>
        </w:rPr>
        <w:t xml:space="preserve">el Değerlendirme </w:t>
      </w:r>
      <w:r w:rsidR="00FC305A" w:rsidRPr="008641B8">
        <w:rPr>
          <w:bCs/>
          <w:sz w:val="24"/>
        </w:rPr>
        <w:t>(M</w:t>
      </w:r>
      <w:r w:rsidR="0040042B">
        <w:rPr>
          <w:bCs/>
          <w:sz w:val="24"/>
        </w:rPr>
        <w:t>NA</w:t>
      </w:r>
      <w:r w:rsidR="00FC305A" w:rsidRPr="008641B8">
        <w:rPr>
          <w:bCs/>
          <w:sz w:val="24"/>
        </w:rPr>
        <w:t>), Mini-</w:t>
      </w:r>
      <w:r w:rsidR="004C40C6" w:rsidRPr="008641B8">
        <w:rPr>
          <w:bCs/>
          <w:sz w:val="24"/>
        </w:rPr>
        <w:t>M</w:t>
      </w:r>
      <w:r w:rsidR="00311C72">
        <w:rPr>
          <w:bCs/>
          <w:sz w:val="24"/>
        </w:rPr>
        <w:t xml:space="preserve">ental Test </w:t>
      </w:r>
      <w:r w:rsidR="004C40C6" w:rsidRPr="008641B8">
        <w:rPr>
          <w:bCs/>
          <w:sz w:val="24"/>
        </w:rPr>
        <w:t>(MMT)</w:t>
      </w:r>
      <w:r w:rsidR="00FC305A" w:rsidRPr="008641B8">
        <w:rPr>
          <w:bCs/>
          <w:sz w:val="24"/>
        </w:rPr>
        <w:t xml:space="preserve"> ve Günlük Temel Yaşam Aktiviteleri Ölçeği (K</w:t>
      </w:r>
      <w:r w:rsidR="0040042B">
        <w:rPr>
          <w:bCs/>
          <w:sz w:val="24"/>
        </w:rPr>
        <w:t>ATZ</w:t>
      </w:r>
      <w:r w:rsidR="00FC305A" w:rsidRPr="008641B8">
        <w:rPr>
          <w:bCs/>
          <w:sz w:val="24"/>
        </w:rPr>
        <w:t>)</w:t>
      </w:r>
      <w:r w:rsidR="00FC305A">
        <w:rPr>
          <w:bCs/>
          <w:sz w:val="24"/>
        </w:rPr>
        <w:t xml:space="preserve"> uygulanmıştır.</w:t>
      </w:r>
      <w:r w:rsidR="00B32035">
        <w:rPr>
          <w:bCs/>
          <w:sz w:val="24"/>
        </w:rPr>
        <w:t xml:space="preserve"> </w:t>
      </w:r>
      <w:r w:rsidR="00590DBA" w:rsidRPr="00B32035">
        <w:rPr>
          <w:bCs/>
          <w:sz w:val="24"/>
        </w:rPr>
        <w:t>Çalışmaya alınan yaşlıların 18</w:t>
      </w:r>
      <w:r w:rsidR="00EA0A2B">
        <w:rPr>
          <w:bCs/>
          <w:sz w:val="24"/>
        </w:rPr>
        <w:t>’</w:t>
      </w:r>
      <w:r w:rsidR="00590DBA" w:rsidRPr="00B32035">
        <w:rPr>
          <w:bCs/>
          <w:sz w:val="24"/>
        </w:rPr>
        <w:t>i (%26</w:t>
      </w:r>
      <w:r w:rsidR="00311C72">
        <w:rPr>
          <w:bCs/>
          <w:sz w:val="24"/>
        </w:rPr>
        <w:t>.</w:t>
      </w:r>
      <w:r w:rsidR="00590DBA" w:rsidRPr="00B32035">
        <w:rPr>
          <w:bCs/>
          <w:sz w:val="24"/>
        </w:rPr>
        <w:t>9) kadın, 49</w:t>
      </w:r>
      <w:r w:rsidR="00EA0A2B">
        <w:rPr>
          <w:bCs/>
          <w:sz w:val="24"/>
        </w:rPr>
        <w:t>’</w:t>
      </w:r>
      <w:r w:rsidR="00590DBA" w:rsidRPr="00B32035">
        <w:rPr>
          <w:bCs/>
          <w:sz w:val="24"/>
        </w:rPr>
        <w:t>u erkekti</w:t>
      </w:r>
      <w:r w:rsidR="00F3095A">
        <w:rPr>
          <w:bCs/>
          <w:sz w:val="24"/>
        </w:rPr>
        <w:t>r</w:t>
      </w:r>
      <w:r w:rsidR="00590DBA" w:rsidRPr="00B32035">
        <w:rPr>
          <w:bCs/>
          <w:sz w:val="24"/>
        </w:rPr>
        <w:t xml:space="preserve"> (%73</w:t>
      </w:r>
      <w:r w:rsidR="00311C72">
        <w:rPr>
          <w:bCs/>
          <w:sz w:val="24"/>
        </w:rPr>
        <w:t>.</w:t>
      </w:r>
      <w:r w:rsidR="00590DBA" w:rsidRPr="00B32035">
        <w:rPr>
          <w:bCs/>
          <w:sz w:val="24"/>
        </w:rPr>
        <w:t>1)</w:t>
      </w:r>
      <w:r w:rsidR="004C40C6">
        <w:rPr>
          <w:bCs/>
          <w:sz w:val="24"/>
        </w:rPr>
        <w:t>. Yaş ortalamaları 74</w:t>
      </w:r>
      <w:r w:rsidR="00F3095A">
        <w:rPr>
          <w:bCs/>
          <w:sz w:val="24"/>
        </w:rPr>
        <w:t>.</w:t>
      </w:r>
      <w:r w:rsidR="00CF0A7A">
        <w:rPr>
          <w:bCs/>
          <w:sz w:val="24"/>
        </w:rPr>
        <w:t>74±</w:t>
      </w:r>
      <w:r w:rsidR="004C40C6">
        <w:rPr>
          <w:bCs/>
          <w:sz w:val="24"/>
        </w:rPr>
        <w:t>7</w:t>
      </w:r>
      <w:r w:rsidR="00F3095A">
        <w:rPr>
          <w:bCs/>
          <w:sz w:val="24"/>
        </w:rPr>
        <w:t>.</w:t>
      </w:r>
      <w:r w:rsidR="004C40C6">
        <w:rPr>
          <w:bCs/>
          <w:sz w:val="24"/>
        </w:rPr>
        <w:t>18</w:t>
      </w:r>
      <w:r w:rsidR="00F3095A">
        <w:rPr>
          <w:bCs/>
          <w:sz w:val="24"/>
        </w:rPr>
        <w:t xml:space="preserve"> yıldır</w:t>
      </w:r>
      <w:r w:rsidR="00590DBA" w:rsidRPr="00B32035">
        <w:rPr>
          <w:bCs/>
          <w:sz w:val="24"/>
        </w:rPr>
        <w:t>.</w:t>
      </w:r>
      <w:r w:rsidR="00005FF8">
        <w:rPr>
          <w:bCs/>
          <w:sz w:val="24"/>
        </w:rPr>
        <w:t xml:space="preserve"> Kullanılan ölçeklerin tamamında erkeklerin ortalama puanları kadınlardan yükse</w:t>
      </w:r>
      <w:r w:rsidR="00FC245B">
        <w:rPr>
          <w:bCs/>
          <w:sz w:val="24"/>
        </w:rPr>
        <w:t>ktir (</w:t>
      </w:r>
      <w:r w:rsidR="00FC245B" w:rsidRPr="00FC245B">
        <w:rPr>
          <w:bCs/>
          <w:sz w:val="24"/>
        </w:rPr>
        <w:t>p&lt;0</w:t>
      </w:r>
      <w:r w:rsidR="00D8235F">
        <w:rPr>
          <w:bCs/>
          <w:sz w:val="24"/>
        </w:rPr>
        <w:t>,</w:t>
      </w:r>
      <w:r w:rsidR="00FC245B" w:rsidRPr="00FC245B">
        <w:rPr>
          <w:bCs/>
          <w:sz w:val="24"/>
        </w:rPr>
        <w:t>05</w:t>
      </w:r>
      <w:r w:rsidR="00FC245B">
        <w:rPr>
          <w:bCs/>
          <w:sz w:val="24"/>
        </w:rPr>
        <w:t>)</w:t>
      </w:r>
      <w:r w:rsidR="00F3095A">
        <w:rPr>
          <w:bCs/>
          <w:sz w:val="24"/>
        </w:rPr>
        <w:t>.</w:t>
      </w:r>
      <w:r w:rsidR="00FC245B">
        <w:rPr>
          <w:bCs/>
          <w:sz w:val="24"/>
        </w:rPr>
        <w:t xml:space="preserve"> </w:t>
      </w:r>
      <w:r w:rsidR="00590DBA" w:rsidRPr="00590DBA">
        <w:rPr>
          <w:bCs/>
          <w:sz w:val="24"/>
        </w:rPr>
        <w:t>MNA puanları kadınlarda 23</w:t>
      </w:r>
      <w:r w:rsidR="00F3095A">
        <w:rPr>
          <w:bCs/>
          <w:sz w:val="24"/>
        </w:rPr>
        <w:t>.</w:t>
      </w:r>
      <w:r w:rsidR="00590DBA" w:rsidRPr="00590DBA">
        <w:rPr>
          <w:bCs/>
          <w:sz w:val="24"/>
        </w:rPr>
        <w:t>86±2</w:t>
      </w:r>
      <w:r w:rsidR="00F3095A">
        <w:rPr>
          <w:bCs/>
          <w:sz w:val="24"/>
        </w:rPr>
        <w:t>.</w:t>
      </w:r>
      <w:r w:rsidR="00590DBA" w:rsidRPr="00590DBA">
        <w:rPr>
          <w:bCs/>
          <w:sz w:val="24"/>
        </w:rPr>
        <w:t>95</w:t>
      </w:r>
      <w:r w:rsidR="00F3095A">
        <w:rPr>
          <w:bCs/>
          <w:sz w:val="24"/>
        </w:rPr>
        <w:t>,</w:t>
      </w:r>
      <w:r w:rsidR="00590DBA" w:rsidRPr="00590DBA">
        <w:rPr>
          <w:bCs/>
          <w:sz w:val="24"/>
        </w:rPr>
        <w:t xml:space="preserve"> erkeklerde 25</w:t>
      </w:r>
      <w:r w:rsidR="00F3095A">
        <w:rPr>
          <w:bCs/>
          <w:sz w:val="24"/>
        </w:rPr>
        <w:t>.</w:t>
      </w:r>
      <w:r w:rsidR="00590DBA" w:rsidRPr="00590DBA">
        <w:rPr>
          <w:bCs/>
          <w:sz w:val="24"/>
        </w:rPr>
        <w:t>57±3</w:t>
      </w:r>
      <w:r w:rsidR="00F3095A">
        <w:rPr>
          <w:bCs/>
          <w:sz w:val="24"/>
        </w:rPr>
        <w:t>.</w:t>
      </w:r>
      <w:r w:rsidR="00590DBA" w:rsidRPr="00590DBA">
        <w:rPr>
          <w:bCs/>
          <w:sz w:val="24"/>
        </w:rPr>
        <w:t>36; MMT puanları kadınlarda 18</w:t>
      </w:r>
      <w:r w:rsidR="00F3095A">
        <w:rPr>
          <w:bCs/>
          <w:sz w:val="24"/>
        </w:rPr>
        <w:t>.</w:t>
      </w:r>
      <w:r w:rsidR="00590DBA" w:rsidRPr="00590DBA">
        <w:rPr>
          <w:bCs/>
          <w:sz w:val="24"/>
        </w:rPr>
        <w:t>39±5</w:t>
      </w:r>
      <w:r w:rsidR="00F3095A">
        <w:rPr>
          <w:bCs/>
          <w:sz w:val="24"/>
        </w:rPr>
        <w:t>.</w:t>
      </w:r>
      <w:r w:rsidR="00590DBA" w:rsidRPr="00590DBA">
        <w:rPr>
          <w:bCs/>
          <w:sz w:val="24"/>
        </w:rPr>
        <w:t>21</w:t>
      </w:r>
      <w:r w:rsidR="00F3095A">
        <w:rPr>
          <w:bCs/>
          <w:sz w:val="24"/>
        </w:rPr>
        <w:t>,</w:t>
      </w:r>
      <w:r w:rsidR="00590DBA" w:rsidRPr="00590DBA">
        <w:rPr>
          <w:bCs/>
          <w:sz w:val="24"/>
        </w:rPr>
        <w:t xml:space="preserve"> erkeklerde 21</w:t>
      </w:r>
      <w:r w:rsidR="00F3095A">
        <w:rPr>
          <w:bCs/>
          <w:sz w:val="24"/>
        </w:rPr>
        <w:t>.</w:t>
      </w:r>
      <w:r w:rsidR="00590DBA" w:rsidRPr="00590DBA">
        <w:rPr>
          <w:bCs/>
          <w:sz w:val="24"/>
        </w:rPr>
        <w:t>98±4</w:t>
      </w:r>
      <w:r w:rsidR="00F3095A">
        <w:rPr>
          <w:bCs/>
          <w:sz w:val="24"/>
        </w:rPr>
        <w:t>.</w:t>
      </w:r>
      <w:r w:rsidR="00590DBA" w:rsidRPr="00590DBA">
        <w:rPr>
          <w:bCs/>
          <w:sz w:val="24"/>
        </w:rPr>
        <w:t>72; K</w:t>
      </w:r>
      <w:r w:rsidR="00F3095A" w:rsidRPr="00590DBA">
        <w:rPr>
          <w:bCs/>
          <w:sz w:val="24"/>
        </w:rPr>
        <w:t>ATZ</w:t>
      </w:r>
      <w:r w:rsidR="00590DBA" w:rsidRPr="00590DBA">
        <w:rPr>
          <w:bCs/>
          <w:sz w:val="24"/>
        </w:rPr>
        <w:t xml:space="preserve"> puanları kadınlard</w:t>
      </w:r>
      <w:r w:rsidR="00B32035">
        <w:rPr>
          <w:bCs/>
          <w:sz w:val="24"/>
        </w:rPr>
        <w:t>a 3</w:t>
      </w:r>
      <w:r w:rsidR="00F3095A">
        <w:rPr>
          <w:bCs/>
          <w:sz w:val="24"/>
        </w:rPr>
        <w:t>.</w:t>
      </w:r>
      <w:r w:rsidR="00B32035">
        <w:rPr>
          <w:bCs/>
          <w:sz w:val="24"/>
        </w:rPr>
        <w:t>72±1</w:t>
      </w:r>
      <w:r w:rsidR="00F3095A">
        <w:rPr>
          <w:bCs/>
          <w:sz w:val="24"/>
        </w:rPr>
        <w:t>.</w:t>
      </w:r>
      <w:r w:rsidR="00B32035">
        <w:rPr>
          <w:bCs/>
          <w:sz w:val="24"/>
        </w:rPr>
        <w:t>93</w:t>
      </w:r>
      <w:r w:rsidR="00F3095A">
        <w:rPr>
          <w:bCs/>
          <w:sz w:val="24"/>
        </w:rPr>
        <w:t>,</w:t>
      </w:r>
      <w:r w:rsidR="00B32035">
        <w:rPr>
          <w:bCs/>
          <w:sz w:val="24"/>
        </w:rPr>
        <w:t xml:space="preserve"> erkeklerde 5</w:t>
      </w:r>
      <w:r w:rsidR="00F3095A">
        <w:rPr>
          <w:bCs/>
          <w:sz w:val="24"/>
        </w:rPr>
        <w:t>.</w:t>
      </w:r>
      <w:r w:rsidR="00B32035">
        <w:rPr>
          <w:bCs/>
          <w:sz w:val="24"/>
        </w:rPr>
        <w:t>92±</w:t>
      </w:r>
      <w:r w:rsidR="00F3095A">
        <w:rPr>
          <w:bCs/>
          <w:sz w:val="24"/>
        </w:rPr>
        <w:t>.</w:t>
      </w:r>
      <w:r w:rsidR="00B32035">
        <w:rPr>
          <w:bCs/>
          <w:sz w:val="24"/>
        </w:rPr>
        <w:t>34</w:t>
      </w:r>
      <w:r w:rsidR="00EA0A2B">
        <w:rPr>
          <w:bCs/>
          <w:sz w:val="24"/>
        </w:rPr>
        <w:t>’</w:t>
      </w:r>
      <w:r w:rsidR="00B32035">
        <w:rPr>
          <w:bCs/>
          <w:sz w:val="24"/>
        </w:rPr>
        <w:t>tür. Y</w:t>
      </w:r>
      <w:r w:rsidR="00590DBA" w:rsidRPr="00590DBA">
        <w:rPr>
          <w:bCs/>
          <w:sz w:val="24"/>
        </w:rPr>
        <w:t>aşlı</w:t>
      </w:r>
      <w:r w:rsidR="00B32035">
        <w:rPr>
          <w:bCs/>
          <w:sz w:val="24"/>
        </w:rPr>
        <w:t>ların</w:t>
      </w:r>
      <w:r w:rsidR="00590DBA" w:rsidRPr="00590DBA">
        <w:rPr>
          <w:bCs/>
          <w:sz w:val="24"/>
        </w:rPr>
        <w:t xml:space="preserve"> beslenme durumları MNA</w:t>
      </w:r>
      <w:r w:rsidR="00EA0A2B">
        <w:rPr>
          <w:bCs/>
          <w:sz w:val="24"/>
        </w:rPr>
        <w:t>’</w:t>
      </w:r>
      <w:r w:rsidR="00590DBA" w:rsidRPr="00590DBA">
        <w:rPr>
          <w:bCs/>
          <w:sz w:val="24"/>
        </w:rPr>
        <w:t>ya göre değerlendirildiğinde</w:t>
      </w:r>
      <w:r w:rsidR="00F3095A">
        <w:rPr>
          <w:bCs/>
          <w:sz w:val="24"/>
        </w:rPr>
        <w:t>;</w:t>
      </w:r>
      <w:r w:rsidR="00B32035">
        <w:rPr>
          <w:bCs/>
          <w:sz w:val="24"/>
        </w:rPr>
        <w:t xml:space="preserve"> %1</w:t>
      </w:r>
      <w:r w:rsidR="00F3095A">
        <w:rPr>
          <w:bCs/>
          <w:sz w:val="24"/>
        </w:rPr>
        <w:t>.</w:t>
      </w:r>
      <w:r w:rsidR="00B32035">
        <w:rPr>
          <w:bCs/>
          <w:sz w:val="24"/>
        </w:rPr>
        <w:t>5</w:t>
      </w:r>
      <w:r w:rsidR="00EA0A2B">
        <w:rPr>
          <w:bCs/>
          <w:sz w:val="24"/>
        </w:rPr>
        <w:t>’</w:t>
      </w:r>
      <w:r w:rsidR="00B32035">
        <w:rPr>
          <w:bCs/>
          <w:sz w:val="24"/>
        </w:rPr>
        <w:t>i</w:t>
      </w:r>
      <w:r w:rsidR="00590DBA" w:rsidRPr="00590DBA">
        <w:rPr>
          <w:bCs/>
          <w:sz w:val="24"/>
        </w:rPr>
        <w:t xml:space="preserve"> malnütrisyonlu,</w:t>
      </w:r>
      <w:r w:rsidR="00B32035">
        <w:rPr>
          <w:bCs/>
          <w:sz w:val="24"/>
        </w:rPr>
        <w:t xml:space="preserve"> %38</w:t>
      </w:r>
      <w:r w:rsidR="00F3095A">
        <w:rPr>
          <w:bCs/>
          <w:sz w:val="24"/>
        </w:rPr>
        <w:t>.</w:t>
      </w:r>
      <w:r w:rsidR="00B32035">
        <w:rPr>
          <w:bCs/>
          <w:sz w:val="24"/>
        </w:rPr>
        <w:t>8</w:t>
      </w:r>
      <w:r w:rsidR="00EA0A2B">
        <w:rPr>
          <w:bCs/>
          <w:sz w:val="24"/>
        </w:rPr>
        <w:t>’</w:t>
      </w:r>
      <w:r w:rsidR="00B32035">
        <w:rPr>
          <w:bCs/>
          <w:sz w:val="24"/>
        </w:rPr>
        <w:t xml:space="preserve">i </w:t>
      </w:r>
      <w:r w:rsidR="00590DBA" w:rsidRPr="00590DBA">
        <w:rPr>
          <w:bCs/>
          <w:sz w:val="24"/>
        </w:rPr>
        <w:t xml:space="preserve">malnütrisyon riski altında, </w:t>
      </w:r>
      <w:r w:rsidR="00B32035">
        <w:rPr>
          <w:bCs/>
          <w:sz w:val="24"/>
        </w:rPr>
        <w:t>%59</w:t>
      </w:r>
      <w:r w:rsidR="00F3095A">
        <w:rPr>
          <w:bCs/>
          <w:sz w:val="24"/>
        </w:rPr>
        <w:t>.</w:t>
      </w:r>
      <w:r w:rsidR="00B32035">
        <w:rPr>
          <w:bCs/>
          <w:sz w:val="24"/>
        </w:rPr>
        <w:t>7</w:t>
      </w:r>
      <w:r w:rsidR="00EA0A2B">
        <w:rPr>
          <w:bCs/>
          <w:sz w:val="24"/>
        </w:rPr>
        <w:t>’</w:t>
      </w:r>
      <w:r w:rsidR="00B32035">
        <w:rPr>
          <w:bCs/>
          <w:sz w:val="24"/>
        </w:rPr>
        <w:t xml:space="preserve">si </w:t>
      </w:r>
      <w:r w:rsidR="00590DBA" w:rsidRPr="00590DBA">
        <w:rPr>
          <w:bCs/>
          <w:sz w:val="24"/>
        </w:rPr>
        <w:t>normal nütrisyonel duruma sahip</w:t>
      </w:r>
      <w:r w:rsidR="004C40C6">
        <w:rPr>
          <w:bCs/>
          <w:sz w:val="24"/>
        </w:rPr>
        <w:t>ti</w:t>
      </w:r>
      <w:r w:rsidR="00F3095A">
        <w:rPr>
          <w:bCs/>
          <w:sz w:val="24"/>
        </w:rPr>
        <w:t>r</w:t>
      </w:r>
      <w:r w:rsidR="00B32035">
        <w:rPr>
          <w:bCs/>
          <w:sz w:val="24"/>
        </w:rPr>
        <w:t xml:space="preserve">. </w:t>
      </w:r>
      <w:r w:rsidR="00590DBA" w:rsidRPr="00590DBA">
        <w:rPr>
          <w:bCs/>
          <w:sz w:val="24"/>
          <w:szCs w:val="22"/>
        </w:rPr>
        <w:t xml:space="preserve">Yaşlıların </w:t>
      </w:r>
      <w:r w:rsidR="00F3095A">
        <w:rPr>
          <w:bCs/>
          <w:sz w:val="24"/>
          <w:szCs w:val="22"/>
        </w:rPr>
        <w:t xml:space="preserve">bilişsel durumları </w:t>
      </w:r>
      <w:r w:rsidR="00590DBA" w:rsidRPr="00590DBA">
        <w:rPr>
          <w:bCs/>
          <w:sz w:val="24"/>
          <w:szCs w:val="22"/>
        </w:rPr>
        <w:t>değerlendiri</w:t>
      </w:r>
      <w:r w:rsidR="00350B4B">
        <w:rPr>
          <w:bCs/>
          <w:sz w:val="24"/>
          <w:szCs w:val="22"/>
        </w:rPr>
        <w:t>l</w:t>
      </w:r>
      <w:r w:rsidR="00B32035">
        <w:rPr>
          <w:bCs/>
          <w:sz w:val="24"/>
          <w:szCs w:val="22"/>
        </w:rPr>
        <w:t xml:space="preserve">diğinde </w:t>
      </w:r>
      <w:r w:rsidR="00590DBA" w:rsidRPr="00590DBA">
        <w:rPr>
          <w:bCs/>
          <w:sz w:val="24"/>
          <w:szCs w:val="22"/>
        </w:rPr>
        <w:t>%</w:t>
      </w:r>
      <w:r w:rsidR="00B32035">
        <w:rPr>
          <w:bCs/>
          <w:sz w:val="24"/>
          <w:szCs w:val="22"/>
        </w:rPr>
        <w:t>37</w:t>
      </w:r>
      <w:r w:rsidR="00F3095A">
        <w:rPr>
          <w:bCs/>
          <w:sz w:val="24"/>
          <w:szCs w:val="22"/>
        </w:rPr>
        <w:t>.</w:t>
      </w:r>
      <w:r w:rsidR="00B32035">
        <w:rPr>
          <w:bCs/>
          <w:sz w:val="24"/>
          <w:szCs w:val="22"/>
        </w:rPr>
        <w:t>3</w:t>
      </w:r>
      <w:r w:rsidR="00EA0A2B">
        <w:rPr>
          <w:bCs/>
          <w:sz w:val="24"/>
          <w:szCs w:val="22"/>
        </w:rPr>
        <w:t>’</w:t>
      </w:r>
      <w:r w:rsidR="00B32035">
        <w:rPr>
          <w:bCs/>
          <w:sz w:val="24"/>
          <w:szCs w:val="22"/>
        </w:rPr>
        <w:t>ünde</w:t>
      </w:r>
      <w:r w:rsidR="00590DBA" w:rsidRPr="00590DBA">
        <w:rPr>
          <w:bCs/>
          <w:sz w:val="24"/>
          <w:szCs w:val="22"/>
        </w:rPr>
        <w:t xml:space="preserve"> kogni</w:t>
      </w:r>
      <w:r w:rsidR="00B32035">
        <w:rPr>
          <w:bCs/>
          <w:sz w:val="24"/>
          <w:szCs w:val="22"/>
        </w:rPr>
        <w:t>tif bozukluk yok iken</w:t>
      </w:r>
      <w:r w:rsidR="00F3095A">
        <w:rPr>
          <w:bCs/>
          <w:sz w:val="24"/>
          <w:szCs w:val="22"/>
        </w:rPr>
        <w:t xml:space="preserve">, </w:t>
      </w:r>
      <w:r w:rsidR="00B32035">
        <w:rPr>
          <w:bCs/>
          <w:sz w:val="24"/>
          <w:szCs w:val="22"/>
        </w:rPr>
        <w:t>%62</w:t>
      </w:r>
      <w:r w:rsidR="00F3095A">
        <w:rPr>
          <w:bCs/>
          <w:sz w:val="24"/>
          <w:szCs w:val="22"/>
        </w:rPr>
        <w:t>.</w:t>
      </w:r>
      <w:r w:rsidR="00B32035">
        <w:rPr>
          <w:bCs/>
          <w:sz w:val="24"/>
          <w:szCs w:val="22"/>
        </w:rPr>
        <w:t>7</w:t>
      </w:r>
      <w:r w:rsidR="00EA0A2B">
        <w:rPr>
          <w:bCs/>
          <w:sz w:val="24"/>
          <w:szCs w:val="22"/>
        </w:rPr>
        <w:t>’</w:t>
      </w:r>
      <w:r w:rsidR="00B32035">
        <w:rPr>
          <w:bCs/>
          <w:sz w:val="24"/>
          <w:szCs w:val="22"/>
        </w:rPr>
        <w:t>sinde</w:t>
      </w:r>
      <w:r w:rsidR="00D8235F">
        <w:rPr>
          <w:bCs/>
          <w:sz w:val="24"/>
          <w:szCs w:val="22"/>
        </w:rPr>
        <w:t xml:space="preserve"> hafif düzeyde</w:t>
      </w:r>
      <w:r w:rsidR="00590DBA" w:rsidRPr="00590DBA">
        <w:rPr>
          <w:bCs/>
          <w:sz w:val="24"/>
          <w:szCs w:val="22"/>
        </w:rPr>
        <w:t xml:space="preserve"> kognitif bozukluk</w:t>
      </w:r>
      <w:r w:rsidR="004C40C6">
        <w:rPr>
          <w:bCs/>
          <w:sz w:val="24"/>
          <w:szCs w:val="22"/>
        </w:rPr>
        <w:t xml:space="preserve"> vardı</w:t>
      </w:r>
      <w:r w:rsidR="00F3095A">
        <w:rPr>
          <w:bCs/>
          <w:sz w:val="24"/>
          <w:szCs w:val="22"/>
        </w:rPr>
        <w:t>r</w:t>
      </w:r>
      <w:r w:rsidR="00B32035">
        <w:rPr>
          <w:bCs/>
          <w:sz w:val="24"/>
          <w:szCs w:val="22"/>
        </w:rPr>
        <w:t xml:space="preserve">. </w:t>
      </w:r>
      <w:r w:rsidR="00590DBA" w:rsidRPr="00590DBA">
        <w:rPr>
          <w:bCs/>
          <w:sz w:val="24"/>
        </w:rPr>
        <w:t>K</w:t>
      </w:r>
      <w:r w:rsidR="00F3095A" w:rsidRPr="00590DBA">
        <w:rPr>
          <w:bCs/>
          <w:sz w:val="24"/>
        </w:rPr>
        <w:t xml:space="preserve">ATZ </w:t>
      </w:r>
      <w:r w:rsidR="00590DBA" w:rsidRPr="00590DBA">
        <w:rPr>
          <w:bCs/>
          <w:sz w:val="24"/>
        </w:rPr>
        <w:t>günlük temel yaşam aktiviteleri ölçeğine g</w:t>
      </w:r>
      <w:r w:rsidR="00B32035">
        <w:rPr>
          <w:bCs/>
          <w:sz w:val="24"/>
        </w:rPr>
        <w:t>öre değerlendirildiğinde;</w:t>
      </w:r>
      <w:r w:rsidR="00D8235F">
        <w:rPr>
          <w:bCs/>
          <w:sz w:val="24"/>
        </w:rPr>
        <w:t xml:space="preserve"> yaşlıların</w:t>
      </w:r>
      <w:r w:rsidR="00B32035">
        <w:rPr>
          <w:bCs/>
          <w:sz w:val="24"/>
        </w:rPr>
        <w:t xml:space="preserve"> %9</w:t>
      </w:r>
      <w:r w:rsidR="00F3095A">
        <w:rPr>
          <w:bCs/>
          <w:sz w:val="24"/>
        </w:rPr>
        <w:t>.</w:t>
      </w:r>
      <w:r w:rsidR="00B32035">
        <w:rPr>
          <w:bCs/>
          <w:sz w:val="24"/>
        </w:rPr>
        <w:t>0</w:t>
      </w:r>
      <w:r w:rsidR="00EA0A2B">
        <w:rPr>
          <w:bCs/>
          <w:sz w:val="24"/>
        </w:rPr>
        <w:t>’</w:t>
      </w:r>
      <w:r w:rsidR="00B32035">
        <w:rPr>
          <w:bCs/>
          <w:sz w:val="24"/>
        </w:rPr>
        <w:t xml:space="preserve">ı şiddetli bağımlı, </w:t>
      </w:r>
      <w:r w:rsidR="00590DBA" w:rsidRPr="00590DBA">
        <w:rPr>
          <w:bCs/>
          <w:sz w:val="24"/>
        </w:rPr>
        <w:t>%10</w:t>
      </w:r>
      <w:r w:rsidR="00F3095A">
        <w:rPr>
          <w:bCs/>
          <w:sz w:val="24"/>
        </w:rPr>
        <w:t>.</w:t>
      </w:r>
      <w:r w:rsidR="00590DBA" w:rsidRPr="00590DBA">
        <w:rPr>
          <w:bCs/>
          <w:sz w:val="24"/>
        </w:rPr>
        <w:t>4</w:t>
      </w:r>
      <w:r w:rsidR="00EA0A2B">
        <w:rPr>
          <w:bCs/>
          <w:sz w:val="24"/>
        </w:rPr>
        <w:t>’</w:t>
      </w:r>
      <w:r w:rsidR="00B32035">
        <w:rPr>
          <w:bCs/>
          <w:sz w:val="24"/>
        </w:rPr>
        <w:t xml:space="preserve">ü orta bağımlı, </w:t>
      </w:r>
      <w:r w:rsidR="00590DBA" w:rsidRPr="00590DBA">
        <w:rPr>
          <w:bCs/>
          <w:sz w:val="24"/>
        </w:rPr>
        <w:t>%80</w:t>
      </w:r>
      <w:r w:rsidR="00F3095A">
        <w:rPr>
          <w:bCs/>
          <w:sz w:val="24"/>
        </w:rPr>
        <w:t>.</w:t>
      </w:r>
      <w:r w:rsidR="00590DBA" w:rsidRPr="00590DBA">
        <w:rPr>
          <w:bCs/>
          <w:sz w:val="24"/>
        </w:rPr>
        <w:t>6</w:t>
      </w:r>
      <w:r w:rsidR="00EA0A2B">
        <w:rPr>
          <w:bCs/>
          <w:sz w:val="24"/>
        </w:rPr>
        <w:t>’</w:t>
      </w:r>
      <w:r w:rsidR="00B32035">
        <w:rPr>
          <w:bCs/>
          <w:sz w:val="24"/>
        </w:rPr>
        <w:t>sı</w:t>
      </w:r>
      <w:r w:rsidR="00590DBA" w:rsidRPr="00590DBA">
        <w:rPr>
          <w:bCs/>
          <w:sz w:val="24"/>
        </w:rPr>
        <w:t xml:space="preserve"> bağımsız</w:t>
      </w:r>
      <w:r w:rsidR="004C40C6">
        <w:rPr>
          <w:bCs/>
          <w:sz w:val="24"/>
        </w:rPr>
        <w:t>dı</w:t>
      </w:r>
      <w:r w:rsidR="00F3095A">
        <w:rPr>
          <w:bCs/>
          <w:sz w:val="24"/>
        </w:rPr>
        <w:t>r</w:t>
      </w:r>
      <w:r w:rsidR="00590DBA" w:rsidRPr="00590DBA">
        <w:rPr>
          <w:bCs/>
          <w:sz w:val="24"/>
        </w:rPr>
        <w:t>.</w:t>
      </w:r>
      <w:r w:rsidR="00005FF8">
        <w:rPr>
          <w:bCs/>
          <w:sz w:val="24"/>
        </w:rPr>
        <w:t xml:space="preserve"> BKİ</w:t>
      </w:r>
      <w:r w:rsidR="00EA0A2B">
        <w:rPr>
          <w:bCs/>
          <w:sz w:val="24"/>
        </w:rPr>
        <w:t>’</w:t>
      </w:r>
      <w:r w:rsidR="00005FF8">
        <w:rPr>
          <w:bCs/>
          <w:sz w:val="24"/>
        </w:rPr>
        <w:t>ne göre yaşlıların %39</w:t>
      </w:r>
      <w:r w:rsidR="00F3095A">
        <w:rPr>
          <w:bCs/>
          <w:sz w:val="24"/>
        </w:rPr>
        <w:t>.</w:t>
      </w:r>
      <w:r w:rsidR="00005FF8">
        <w:rPr>
          <w:bCs/>
          <w:sz w:val="24"/>
        </w:rPr>
        <w:t>4</w:t>
      </w:r>
      <w:r w:rsidR="00EA0A2B">
        <w:rPr>
          <w:bCs/>
          <w:sz w:val="24"/>
        </w:rPr>
        <w:t>’</w:t>
      </w:r>
      <w:r w:rsidR="00005FF8">
        <w:rPr>
          <w:bCs/>
          <w:sz w:val="24"/>
        </w:rPr>
        <w:t xml:space="preserve">ü fazla kilolu, </w:t>
      </w:r>
      <w:r w:rsidR="004C40C6">
        <w:rPr>
          <w:bCs/>
          <w:sz w:val="24"/>
        </w:rPr>
        <w:t>%31</w:t>
      </w:r>
      <w:r w:rsidR="00F3095A">
        <w:rPr>
          <w:bCs/>
          <w:sz w:val="24"/>
        </w:rPr>
        <w:t>.</w:t>
      </w:r>
      <w:r w:rsidR="004C40C6">
        <w:rPr>
          <w:bCs/>
          <w:sz w:val="24"/>
        </w:rPr>
        <w:t>8</w:t>
      </w:r>
      <w:r w:rsidR="00EA0A2B">
        <w:rPr>
          <w:bCs/>
          <w:sz w:val="24"/>
        </w:rPr>
        <w:t>’</w:t>
      </w:r>
      <w:r w:rsidR="004C40C6">
        <w:rPr>
          <w:bCs/>
          <w:sz w:val="24"/>
        </w:rPr>
        <w:t>i obezdi</w:t>
      </w:r>
      <w:r w:rsidR="00F3095A">
        <w:rPr>
          <w:bCs/>
          <w:sz w:val="24"/>
        </w:rPr>
        <w:t>r</w:t>
      </w:r>
      <w:r w:rsidR="00FC245B">
        <w:rPr>
          <w:bCs/>
          <w:sz w:val="24"/>
        </w:rPr>
        <w:t>.</w:t>
      </w:r>
      <w:r w:rsidR="00FC245B">
        <w:rPr>
          <w:rFonts w:eastAsiaTheme="minorHAnsi"/>
          <w:bCs/>
          <w:sz w:val="24"/>
          <w:szCs w:val="22"/>
          <w:lang w:eastAsia="en-US"/>
        </w:rPr>
        <w:t xml:space="preserve"> </w:t>
      </w:r>
      <w:r w:rsidR="00FC245B">
        <w:rPr>
          <w:bCs/>
          <w:sz w:val="24"/>
        </w:rPr>
        <w:t>B</w:t>
      </w:r>
      <w:r w:rsidR="00FC245B" w:rsidRPr="00FC245B">
        <w:rPr>
          <w:bCs/>
          <w:sz w:val="24"/>
        </w:rPr>
        <w:t>ireyler</w:t>
      </w:r>
      <w:r w:rsidR="00F3095A">
        <w:rPr>
          <w:bCs/>
          <w:sz w:val="24"/>
        </w:rPr>
        <w:t xml:space="preserve">in </w:t>
      </w:r>
      <w:r w:rsidR="00FC245B">
        <w:rPr>
          <w:bCs/>
          <w:sz w:val="24"/>
        </w:rPr>
        <w:t>MNA</w:t>
      </w:r>
      <w:r w:rsidR="00F3095A">
        <w:rPr>
          <w:bCs/>
          <w:sz w:val="24"/>
        </w:rPr>
        <w:t xml:space="preserve"> puanı ile</w:t>
      </w:r>
      <w:r w:rsidR="00FC245B">
        <w:rPr>
          <w:bCs/>
          <w:sz w:val="24"/>
        </w:rPr>
        <w:t xml:space="preserve"> mini mental test</w:t>
      </w:r>
      <w:r w:rsidR="006E707B">
        <w:rPr>
          <w:bCs/>
          <w:sz w:val="24"/>
        </w:rPr>
        <w:t xml:space="preserve"> (.05) </w:t>
      </w:r>
      <w:r w:rsidR="00FC245B" w:rsidRPr="00FC245B">
        <w:rPr>
          <w:bCs/>
          <w:sz w:val="24"/>
        </w:rPr>
        <w:t>ve Katz</w:t>
      </w:r>
      <w:r w:rsidR="00FC245B">
        <w:rPr>
          <w:bCs/>
          <w:sz w:val="24"/>
        </w:rPr>
        <w:t xml:space="preserve"> ölçeği arasında</w:t>
      </w:r>
      <w:r w:rsidR="00D8235F">
        <w:rPr>
          <w:bCs/>
          <w:sz w:val="24"/>
        </w:rPr>
        <w:t xml:space="preserve"> (.05) </w:t>
      </w:r>
      <w:r w:rsidR="00CF7749">
        <w:rPr>
          <w:bCs/>
          <w:sz w:val="24"/>
        </w:rPr>
        <w:t xml:space="preserve">düzeyinde </w:t>
      </w:r>
      <w:r w:rsidR="00FC245B" w:rsidRPr="00FC245B">
        <w:rPr>
          <w:bCs/>
          <w:sz w:val="24"/>
        </w:rPr>
        <w:t>a</w:t>
      </w:r>
      <w:r w:rsidR="00FC245B">
        <w:rPr>
          <w:bCs/>
          <w:sz w:val="24"/>
        </w:rPr>
        <w:t>nlaml</w:t>
      </w:r>
      <w:r w:rsidR="004C40C6">
        <w:rPr>
          <w:bCs/>
          <w:sz w:val="24"/>
        </w:rPr>
        <w:t xml:space="preserve">ı ve pozitif yönlü ilişki </w:t>
      </w:r>
      <w:r w:rsidR="00F3095A">
        <w:rPr>
          <w:bCs/>
          <w:sz w:val="24"/>
        </w:rPr>
        <w:t>bulunmuştur</w:t>
      </w:r>
      <w:r w:rsidR="00FC245B">
        <w:rPr>
          <w:bCs/>
          <w:sz w:val="24"/>
        </w:rPr>
        <w:t>. Ya</w:t>
      </w:r>
      <w:r w:rsidR="00980527">
        <w:rPr>
          <w:bCs/>
          <w:sz w:val="24"/>
        </w:rPr>
        <w:t>şlıların nütrisyonel durumları</w:t>
      </w:r>
      <w:r w:rsidR="00980527" w:rsidRPr="00C02377">
        <w:rPr>
          <w:bCs/>
          <w:color w:val="FF0000"/>
          <w:sz w:val="24"/>
        </w:rPr>
        <w:t xml:space="preserve"> </w:t>
      </w:r>
      <w:r w:rsidR="004A65B0">
        <w:rPr>
          <w:bCs/>
          <w:sz w:val="24"/>
        </w:rPr>
        <w:t xml:space="preserve">ile </w:t>
      </w:r>
      <w:r w:rsidR="00FC245B">
        <w:rPr>
          <w:bCs/>
          <w:sz w:val="24"/>
        </w:rPr>
        <w:t>yaş grupları,</w:t>
      </w:r>
      <w:r w:rsidR="00980527">
        <w:rPr>
          <w:bCs/>
          <w:sz w:val="24"/>
        </w:rPr>
        <w:t xml:space="preserve"> medeni durumları</w:t>
      </w:r>
      <w:r w:rsidR="004A65B0">
        <w:rPr>
          <w:bCs/>
          <w:sz w:val="24"/>
        </w:rPr>
        <w:t>, sağlık problemi bulunma durumu,</w:t>
      </w:r>
      <w:r w:rsidR="00980527">
        <w:rPr>
          <w:bCs/>
          <w:sz w:val="24"/>
        </w:rPr>
        <w:t xml:space="preserve"> sürekli veya düzenli ilaç kullanma ve</w:t>
      </w:r>
      <w:r w:rsidR="004A65B0">
        <w:rPr>
          <w:bCs/>
          <w:sz w:val="24"/>
        </w:rPr>
        <w:t xml:space="preserve"> su tüketim</w:t>
      </w:r>
      <w:r w:rsidR="00537200">
        <w:rPr>
          <w:bCs/>
          <w:sz w:val="24"/>
        </w:rPr>
        <w:t>i</w:t>
      </w:r>
      <w:r w:rsidR="004A65B0">
        <w:rPr>
          <w:bCs/>
          <w:sz w:val="24"/>
        </w:rPr>
        <w:t xml:space="preserve"> grupları arasında</w:t>
      </w:r>
      <w:r w:rsidR="00DC2EC4">
        <w:rPr>
          <w:bCs/>
          <w:sz w:val="24"/>
        </w:rPr>
        <w:t xml:space="preserve"> anlamlı bir ilişki </w:t>
      </w:r>
      <w:r w:rsidR="00537200">
        <w:rPr>
          <w:bCs/>
          <w:sz w:val="24"/>
        </w:rPr>
        <w:t>bulunmamıştır</w:t>
      </w:r>
      <w:r w:rsidR="00DC2EC4">
        <w:rPr>
          <w:bCs/>
          <w:sz w:val="24"/>
        </w:rPr>
        <w:t xml:space="preserve"> </w:t>
      </w:r>
      <w:r w:rsidR="00DC2EC4" w:rsidRPr="00DC2EC4">
        <w:rPr>
          <w:bCs/>
          <w:sz w:val="24"/>
        </w:rPr>
        <w:t>(p</w:t>
      </w:r>
      <w:r w:rsidR="00DC2EC4">
        <w:rPr>
          <w:bCs/>
          <w:sz w:val="24"/>
        </w:rPr>
        <w:t>&gt;</w:t>
      </w:r>
      <w:r w:rsidR="00F27087">
        <w:rPr>
          <w:bCs/>
          <w:sz w:val="24"/>
        </w:rPr>
        <w:t>0</w:t>
      </w:r>
      <w:r w:rsidR="00F3095A">
        <w:rPr>
          <w:bCs/>
          <w:sz w:val="24"/>
        </w:rPr>
        <w:t>.</w:t>
      </w:r>
      <w:r w:rsidR="00F27087">
        <w:rPr>
          <w:bCs/>
          <w:sz w:val="24"/>
        </w:rPr>
        <w:t xml:space="preserve">05). </w:t>
      </w:r>
      <w:r w:rsidR="00980527">
        <w:rPr>
          <w:bCs/>
          <w:sz w:val="24"/>
        </w:rPr>
        <w:t xml:space="preserve">Yaşlıların cinsiyet grupları ve </w:t>
      </w:r>
      <w:r w:rsidR="00DC2EC4">
        <w:rPr>
          <w:bCs/>
          <w:sz w:val="24"/>
        </w:rPr>
        <w:t>kırmızı et tüketim sıklı</w:t>
      </w:r>
      <w:r w:rsidR="00537200">
        <w:rPr>
          <w:bCs/>
          <w:sz w:val="24"/>
        </w:rPr>
        <w:t>ğı</w:t>
      </w:r>
      <w:r w:rsidR="00980527">
        <w:rPr>
          <w:bCs/>
          <w:sz w:val="24"/>
        </w:rPr>
        <w:t xml:space="preserve"> ile MNA</w:t>
      </w:r>
      <w:r w:rsidR="00537200">
        <w:rPr>
          <w:bCs/>
          <w:sz w:val="24"/>
        </w:rPr>
        <w:t xml:space="preserve"> arasında anlamlı bir ilişki saptanmıştır</w:t>
      </w:r>
      <w:r w:rsidR="00DC2EC4">
        <w:rPr>
          <w:bCs/>
          <w:sz w:val="24"/>
        </w:rPr>
        <w:t xml:space="preserve"> </w:t>
      </w:r>
      <w:r w:rsidR="00DC2EC4" w:rsidRPr="00DC2EC4">
        <w:rPr>
          <w:bCs/>
          <w:sz w:val="24"/>
        </w:rPr>
        <w:t>(p&lt;0</w:t>
      </w:r>
      <w:r w:rsidR="00537200">
        <w:rPr>
          <w:bCs/>
          <w:sz w:val="24"/>
        </w:rPr>
        <w:t>.</w:t>
      </w:r>
      <w:r w:rsidR="00DC2EC4" w:rsidRPr="00DC2EC4">
        <w:rPr>
          <w:bCs/>
          <w:sz w:val="24"/>
        </w:rPr>
        <w:t xml:space="preserve">05). </w:t>
      </w:r>
      <w:r w:rsidR="007A422A">
        <w:rPr>
          <w:bCs/>
          <w:sz w:val="24"/>
        </w:rPr>
        <w:t>M</w:t>
      </w:r>
      <w:r w:rsidR="00537200">
        <w:rPr>
          <w:bCs/>
          <w:sz w:val="24"/>
        </w:rPr>
        <w:t>NA</w:t>
      </w:r>
      <w:r w:rsidR="00284602">
        <w:rPr>
          <w:bCs/>
          <w:sz w:val="24"/>
        </w:rPr>
        <w:t xml:space="preserve"> grupları</w:t>
      </w:r>
      <w:r w:rsidR="00F27087">
        <w:rPr>
          <w:bCs/>
          <w:sz w:val="24"/>
        </w:rPr>
        <w:t xml:space="preserve"> ile </w:t>
      </w:r>
      <w:r w:rsidR="007A422A">
        <w:rPr>
          <w:bCs/>
          <w:sz w:val="24"/>
        </w:rPr>
        <w:t>MMT</w:t>
      </w:r>
      <w:r w:rsidR="00F27087">
        <w:rPr>
          <w:bCs/>
          <w:sz w:val="24"/>
        </w:rPr>
        <w:t xml:space="preserve">, BKİ arasında anlamlı bir ilişki </w:t>
      </w:r>
      <w:r w:rsidR="00537200">
        <w:rPr>
          <w:bCs/>
          <w:sz w:val="24"/>
        </w:rPr>
        <w:t xml:space="preserve">saptanmıştır </w:t>
      </w:r>
      <w:r w:rsidR="00F27087" w:rsidRPr="00F27087">
        <w:rPr>
          <w:bCs/>
          <w:sz w:val="24"/>
        </w:rPr>
        <w:t>(p&lt;0</w:t>
      </w:r>
      <w:r w:rsidR="00537200">
        <w:rPr>
          <w:bCs/>
          <w:sz w:val="24"/>
        </w:rPr>
        <w:t>.</w:t>
      </w:r>
      <w:r w:rsidR="00F27087" w:rsidRPr="00F27087">
        <w:rPr>
          <w:bCs/>
          <w:sz w:val="24"/>
        </w:rPr>
        <w:t>05).</w:t>
      </w:r>
    </w:p>
    <w:p w:rsidR="00EF7CFA" w:rsidRDefault="004C40C6" w:rsidP="007E2FCB">
      <w:pPr>
        <w:pStyle w:val="NormalWeb"/>
        <w:spacing w:before="240" w:after="240" w:line="360" w:lineRule="auto"/>
        <w:jc w:val="both"/>
        <w:rPr>
          <w:bCs/>
          <w:sz w:val="24"/>
        </w:rPr>
      </w:pPr>
      <w:r>
        <w:rPr>
          <w:bCs/>
          <w:sz w:val="24"/>
        </w:rPr>
        <w:lastRenderedPageBreak/>
        <w:t>Hu</w:t>
      </w:r>
      <w:r w:rsidR="00EF7CFA">
        <w:rPr>
          <w:bCs/>
          <w:sz w:val="24"/>
        </w:rPr>
        <w:t>zurevinde kalan yaşlılarda maln</w:t>
      </w:r>
      <w:r>
        <w:rPr>
          <w:bCs/>
          <w:sz w:val="24"/>
        </w:rPr>
        <w:t xml:space="preserve">ütrisyonu önlemek için düzenli olarak beslenme taraması yapılması </w:t>
      </w:r>
      <w:r w:rsidR="00EF7CFA">
        <w:rPr>
          <w:bCs/>
          <w:sz w:val="24"/>
        </w:rPr>
        <w:t xml:space="preserve">ve </w:t>
      </w:r>
      <w:r w:rsidR="00966C0D">
        <w:rPr>
          <w:bCs/>
          <w:sz w:val="24"/>
        </w:rPr>
        <w:t>beslenme durumuna etki eden faktörlerin çok yönlü ele alınması gerektiği</w:t>
      </w:r>
      <w:r>
        <w:rPr>
          <w:bCs/>
          <w:sz w:val="24"/>
        </w:rPr>
        <w:t xml:space="preserve"> sonucuna ulaşılmıştır.</w:t>
      </w:r>
    </w:p>
    <w:p w:rsidR="007E2FCB" w:rsidRDefault="007E2FCB" w:rsidP="007E2FCB">
      <w:pPr>
        <w:pStyle w:val="NormalWeb"/>
        <w:spacing w:before="240" w:after="240" w:line="360" w:lineRule="auto"/>
        <w:jc w:val="both"/>
        <w:rPr>
          <w:rFonts w:eastAsia="+mn-ea"/>
          <w:b/>
          <w:bCs/>
          <w:sz w:val="24"/>
          <w:szCs w:val="24"/>
          <w:lang w:eastAsia="en-GB"/>
        </w:rPr>
      </w:pPr>
    </w:p>
    <w:p w:rsidR="00FF5E0B" w:rsidRPr="008641B8" w:rsidRDefault="00FF5E0B" w:rsidP="007E2FCB">
      <w:pPr>
        <w:pStyle w:val="NormalWeb"/>
        <w:spacing w:before="240" w:after="240" w:line="360" w:lineRule="auto"/>
        <w:jc w:val="both"/>
        <w:rPr>
          <w:rFonts w:eastAsia="+mn-ea"/>
          <w:bCs/>
          <w:sz w:val="24"/>
          <w:szCs w:val="24"/>
          <w:lang w:eastAsia="en-GB"/>
        </w:rPr>
      </w:pPr>
      <w:r w:rsidRPr="00FF5E0B">
        <w:rPr>
          <w:rFonts w:eastAsia="+mn-ea"/>
          <w:b/>
          <w:bCs/>
          <w:sz w:val="24"/>
          <w:szCs w:val="24"/>
          <w:lang w:eastAsia="en-GB"/>
        </w:rPr>
        <w:t xml:space="preserve">Anahtar Kelimeler: </w:t>
      </w:r>
      <w:r w:rsidR="00485403" w:rsidRPr="00A62B08">
        <w:rPr>
          <w:rFonts w:eastAsia="+mn-ea"/>
          <w:bCs/>
          <w:sz w:val="24"/>
          <w:szCs w:val="24"/>
          <w:lang w:eastAsia="en-GB"/>
        </w:rPr>
        <w:t>Yaşlı</w:t>
      </w:r>
      <w:r w:rsidR="007E2FCB" w:rsidRPr="00A62B08">
        <w:rPr>
          <w:rFonts w:eastAsia="+mn-ea"/>
          <w:bCs/>
          <w:sz w:val="24"/>
          <w:szCs w:val="24"/>
          <w:lang w:eastAsia="en-GB"/>
        </w:rPr>
        <w:t xml:space="preserve">, Huzurevi, </w:t>
      </w:r>
      <w:r w:rsidR="007E2FCB" w:rsidRPr="008641B8">
        <w:rPr>
          <w:rFonts w:eastAsia="+mn-ea"/>
          <w:bCs/>
          <w:sz w:val="24"/>
          <w:szCs w:val="24"/>
          <w:lang w:eastAsia="en-GB"/>
        </w:rPr>
        <w:t>Beslenme Durumu, Malnütrisyon, Mini Nütrisyonel Değerlendirme Testi</w:t>
      </w:r>
      <w:r w:rsidR="007E2FCB">
        <w:rPr>
          <w:rFonts w:eastAsia="+mn-ea"/>
          <w:bCs/>
          <w:sz w:val="24"/>
          <w:szCs w:val="24"/>
          <w:lang w:eastAsia="en-GB"/>
        </w:rPr>
        <w:t xml:space="preserve"> </w:t>
      </w:r>
      <w:r w:rsidR="00485403" w:rsidRPr="008641B8">
        <w:rPr>
          <w:rFonts w:eastAsia="+mn-ea"/>
          <w:bCs/>
          <w:sz w:val="24"/>
          <w:szCs w:val="24"/>
          <w:lang w:eastAsia="en-GB"/>
        </w:rPr>
        <w:t>(</w:t>
      </w:r>
      <w:r w:rsidR="00537200">
        <w:rPr>
          <w:rFonts w:eastAsia="+mn-ea"/>
          <w:bCs/>
          <w:sz w:val="24"/>
          <w:szCs w:val="24"/>
          <w:lang w:eastAsia="en-GB"/>
        </w:rPr>
        <w:t>MNA</w:t>
      </w:r>
      <w:r w:rsidR="00485403" w:rsidRPr="008641B8">
        <w:rPr>
          <w:rFonts w:eastAsia="+mn-ea"/>
          <w:bCs/>
          <w:sz w:val="24"/>
          <w:szCs w:val="24"/>
          <w:lang w:eastAsia="en-GB"/>
        </w:rPr>
        <w:t xml:space="preserve">), </w:t>
      </w:r>
      <w:r w:rsidR="007E2FCB" w:rsidRPr="008641B8">
        <w:rPr>
          <w:rFonts w:eastAsia="+mn-ea"/>
          <w:bCs/>
          <w:sz w:val="24"/>
          <w:szCs w:val="24"/>
          <w:lang w:eastAsia="en-GB"/>
        </w:rPr>
        <w:t>Mini Mental Test</w:t>
      </w:r>
      <w:r w:rsidR="007E2FCB">
        <w:rPr>
          <w:rFonts w:eastAsia="+mn-ea"/>
          <w:bCs/>
          <w:sz w:val="24"/>
          <w:szCs w:val="24"/>
          <w:lang w:eastAsia="en-GB"/>
        </w:rPr>
        <w:t xml:space="preserve"> </w:t>
      </w:r>
      <w:r w:rsidR="00A62B08" w:rsidRPr="008641B8">
        <w:rPr>
          <w:rFonts w:eastAsia="+mn-ea"/>
          <w:bCs/>
          <w:sz w:val="24"/>
          <w:szCs w:val="24"/>
          <w:lang w:eastAsia="en-GB"/>
        </w:rPr>
        <w:t>(</w:t>
      </w:r>
      <w:r w:rsidR="00537200">
        <w:rPr>
          <w:rFonts w:eastAsia="+mn-ea"/>
          <w:bCs/>
          <w:sz w:val="24"/>
          <w:szCs w:val="24"/>
          <w:lang w:eastAsia="en-GB"/>
        </w:rPr>
        <w:t>MMT</w:t>
      </w:r>
      <w:r w:rsidR="00A62B08" w:rsidRPr="008641B8">
        <w:rPr>
          <w:rFonts w:eastAsia="+mn-ea"/>
          <w:bCs/>
          <w:sz w:val="24"/>
          <w:szCs w:val="24"/>
          <w:lang w:eastAsia="en-GB"/>
        </w:rPr>
        <w:t>)</w:t>
      </w:r>
      <w:r w:rsidR="00485403" w:rsidRPr="008641B8">
        <w:rPr>
          <w:rFonts w:eastAsia="+mn-ea"/>
          <w:bCs/>
          <w:sz w:val="24"/>
          <w:szCs w:val="24"/>
          <w:lang w:eastAsia="en-GB"/>
        </w:rPr>
        <w:t xml:space="preserve">, </w:t>
      </w:r>
      <w:r w:rsidR="007E2FCB" w:rsidRPr="008641B8">
        <w:rPr>
          <w:rFonts w:eastAsia="+mn-ea"/>
          <w:bCs/>
          <w:sz w:val="24"/>
          <w:szCs w:val="24"/>
          <w:lang w:eastAsia="en-GB"/>
        </w:rPr>
        <w:t>Günlük Temel Yaşam Aktiviteleri Ölçeği</w:t>
      </w:r>
      <w:r w:rsidR="007E2FCB">
        <w:rPr>
          <w:rFonts w:eastAsia="+mn-ea"/>
          <w:bCs/>
          <w:sz w:val="24"/>
          <w:szCs w:val="24"/>
          <w:lang w:eastAsia="en-GB"/>
        </w:rPr>
        <w:t xml:space="preserve"> </w:t>
      </w:r>
      <w:r w:rsidR="00A62B08" w:rsidRPr="008641B8">
        <w:rPr>
          <w:rFonts w:eastAsia="+mn-ea"/>
          <w:bCs/>
          <w:sz w:val="24"/>
          <w:szCs w:val="24"/>
          <w:lang w:eastAsia="en-GB"/>
        </w:rPr>
        <w:t>(</w:t>
      </w:r>
      <w:r w:rsidR="00537200" w:rsidRPr="008641B8">
        <w:rPr>
          <w:rFonts w:eastAsia="+mn-ea"/>
          <w:bCs/>
          <w:sz w:val="24"/>
          <w:szCs w:val="24"/>
          <w:lang w:eastAsia="en-GB"/>
        </w:rPr>
        <w:t>KATZ</w:t>
      </w:r>
      <w:r w:rsidR="00A62B08" w:rsidRPr="008641B8">
        <w:rPr>
          <w:rFonts w:eastAsia="+mn-ea"/>
          <w:bCs/>
          <w:sz w:val="24"/>
          <w:szCs w:val="24"/>
          <w:lang w:eastAsia="en-GB"/>
        </w:rPr>
        <w:t>).</w:t>
      </w:r>
    </w:p>
    <w:p w:rsidR="00DC2EC4" w:rsidRPr="00EF7CFA" w:rsidRDefault="00DC2EC4" w:rsidP="00EF7CFA">
      <w:pPr>
        <w:pStyle w:val="NormalWeb"/>
        <w:spacing w:line="360" w:lineRule="auto"/>
        <w:jc w:val="both"/>
        <w:rPr>
          <w:bCs/>
          <w:sz w:val="24"/>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AD1F41" w:rsidRDefault="00AD1F41" w:rsidP="007E2FCB">
      <w:pPr>
        <w:autoSpaceDE w:val="0"/>
        <w:autoSpaceDN w:val="0"/>
        <w:adjustRightInd w:val="0"/>
        <w:spacing w:after="0" w:line="240" w:lineRule="auto"/>
        <w:jc w:val="center"/>
        <w:rPr>
          <w:rFonts w:ascii="Times New Roman" w:eastAsia="MinionPro-Regular" w:hAnsi="Times New Roman"/>
          <w:b/>
          <w:sz w:val="28"/>
          <w:szCs w:val="28"/>
          <w:lang w:eastAsia="tr-TR"/>
        </w:rPr>
      </w:pPr>
    </w:p>
    <w:p w:rsidR="003A062C" w:rsidRPr="007E2FCB" w:rsidRDefault="003A062C" w:rsidP="007E2FCB">
      <w:pPr>
        <w:autoSpaceDE w:val="0"/>
        <w:autoSpaceDN w:val="0"/>
        <w:adjustRightInd w:val="0"/>
        <w:spacing w:after="0" w:line="240" w:lineRule="auto"/>
        <w:jc w:val="center"/>
        <w:rPr>
          <w:rFonts w:ascii="Times New Roman" w:eastAsia="MinionPro-Regular" w:hAnsi="Times New Roman"/>
          <w:b/>
          <w:sz w:val="28"/>
          <w:szCs w:val="28"/>
          <w:lang w:eastAsia="tr-TR"/>
        </w:rPr>
      </w:pPr>
      <w:r w:rsidRPr="007E2FCB">
        <w:rPr>
          <w:rFonts w:ascii="Times New Roman" w:eastAsia="MinionPro-Regular" w:hAnsi="Times New Roman"/>
          <w:b/>
          <w:sz w:val="28"/>
          <w:szCs w:val="28"/>
          <w:lang w:eastAsia="tr-TR"/>
        </w:rPr>
        <w:lastRenderedPageBreak/>
        <w:t>ABSTRACT</w:t>
      </w:r>
    </w:p>
    <w:p w:rsidR="003A062C" w:rsidRDefault="003A062C" w:rsidP="007E2FCB">
      <w:pPr>
        <w:autoSpaceDE w:val="0"/>
        <w:autoSpaceDN w:val="0"/>
        <w:adjustRightInd w:val="0"/>
        <w:spacing w:after="0" w:line="240" w:lineRule="auto"/>
        <w:jc w:val="center"/>
        <w:rPr>
          <w:rFonts w:ascii="Times New Roman" w:hAnsi="Times New Roman"/>
          <w:b/>
          <w:bCs/>
          <w:noProof/>
          <w:sz w:val="24"/>
          <w:szCs w:val="24"/>
          <w:lang w:eastAsia="de-DE"/>
        </w:rPr>
      </w:pPr>
    </w:p>
    <w:p w:rsidR="007E2FCB" w:rsidRPr="003A062C" w:rsidRDefault="007E2FCB" w:rsidP="007E2FCB">
      <w:pPr>
        <w:autoSpaceDE w:val="0"/>
        <w:autoSpaceDN w:val="0"/>
        <w:adjustRightInd w:val="0"/>
        <w:spacing w:after="0" w:line="240" w:lineRule="auto"/>
        <w:jc w:val="center"/>
        <w:rPr>
          <w:rFonts w:ascii="Times New Roman" w:hAnsi="Times New Roman"/>
          <w:b/>
          <w:bCs/>
          <w:noProof/>
          <w:sz w:val="24"/>
          <w:szCs w:val="24"/>
          <w:lang w:eastAsia="de-DE"/>
        </w:rPr>
      </w:pPr>
    </w:p>
    <w:p w:rsidR="000B2193" w:rsidRPr="007E2FCB" w:rsidRDefault="000B2193" w:rsidP="007E2FCB">
      <w:pPr>
        <w:spacing w:after="0" w:line="360" w:lineRule="auto"/>
        <w:jc w:val="center"/>
        <w:rPr>
          <w:rFonts w:ascii="Times New Roman" w:hAnsi="Times New Roman"/>
          <w:b/>
          <w:sz w:val="24"/>
        </w:rPr>
      </w:pPr>
      <w:r w:rsidRPr="007E2FCB">
        <w:rPr>
          <w:rFonts w:ascii="Times New Roman" w:hAnsi="Times New Roman"/>
          <w:b/>
          <w:sz w:val="24"/>
        </w:rPr>
        <w:t>NUTRITIONAL STATUS OF ELDERLY LIVING IN NURSING HOMES AND THE FACTORS AFFECTING THEIR NUTRITIONAL STATUS</w:t>
      </w:r>
    </w:p>
    <w:p w:rsidR="000B2193" w:rsidRPr="00AD1F41" w:rsidRDefault="000B2193" w:rsidP="00AD1F41">
      <w:pPr>
        <w:autoSpaceDE w:val="0"/>
        <w:autoSpaceDN w:val="0"/>
        <w:adjustRightInd w:val="0"/>
        <w:spacing w:after="0" w:line="240" w:lineRule="auto"/>
        <w:jc w:val="center"/>
        <w:rPr>
          <w:rFonts w:ascii="Times New Roman" w:hAnsi="Times New Roman"/>
          <w:b/>
          <w:sz w:val="24"/>
        </w:rPr>
      </w:pPr>
    </w:p>
    <w:p w:rsidR="000B2193" w:rsidRPr="00AD1F41" w:rsidRDefault="000B2193" w:rsidP="00AD1F41">
      <w:pPr>
        <w:spacing w:after="240" w:line="360" w:lineRule="auto"/>
        <w:jc w:val="both"/>
        <w:rPr>
          <w:rFonts w:ascii="Times New Roman" w:hAnsi="Times New Roman"/>
          <w:b/>
          <w:sz w:val="24"/>
        </w:rPr>
      </w:pPr>
      <w:r w:rsidRPr="00AD1F41">
        <w:rPr>
          <w:rFonts w:ascii="Times New Roman" w:hAnsi="Times New Roman"/>
          <w:b/>
          <w:sz w:val="24"/>
        </w:rPr>
        <w:t xml:space="preserve">Şahin AN. </w:t>
      </w:r>
      <w:r w:rsidR="00F15EC5">
        <w:rPr>
          <w:rFonts w:ascii="Times New Roman" w:hAnsi="Times New Roman"/>
          <w:b/>
          <w:sz w:val="24"/>
        </w:rPr>
        <w:t xml:space="preserve">Aydın </w:t>
      </w:r>
      <w:r w:rsidRPr="00AD1F41">
        <w:rPr>
          <w:rFonts w:ascii="Times New Roman" w:hAnsi="Times New Roman"/>
          <w:b/>
          <w:sz w:val="24"/>
        </w:rPr>
        <w:t>Adnan Menderes University, Institute of Health Sciences Nutrition and Dietetics Program, Master</w:t>
      </w:r>
      <w:r w:rsidR="00EA0A2B">
        <w:rPr>
          <w:rFonts w:ascii="Times New Roman" w:hAnsi="Times New Roman"/>
          <w:b/>
          <w:sz w:val="24"/>
        </w:rPr>
        <w:t>’</w:t>
      </w:r>
      <w:r w:rsidRPr="00AD1F41">
        <w:rPr>
          <w:rFonts w:ascii="Times New Roman" w:hAnsi="Times New Roman"/>
          <w:b/>
          <w:sz w:val="24"/>
        </w:rPr>
        <w:t>s Thesis, Aydın, 201</w:t>
      </w:r>
      <w:r w:rsidR="00537200">
        <w:rPr>
          <w:rFonts w:ascii="Times New Roman" w:hAnsi="Times New Roman"/>
          <w:b/>
          <w:sz w:val="24"/>
        </w:rPr>
        <w:t>9</w:t>
      </w:r>
      <w:r w:rsidRPr="00AD1F41">
        <w:rPr>
          <w:rFonts w:ascii="Times New Roman" w:hAnsi="Times New Roman"/>
          <w:b/>
          <w:sz w:val="24"/>
        </w:rPr>
        <w:t>.</w:t>
      </w:r>
    </w:p>
    <w:p w:rsidR="00350B4B" w:rsidRPr="00B75A16" w:rsidRDefault="00350B4B" w:rsidP="00350B4B">
      <w:pPr>
        <w:spacing w:before="240" w:after="240" w:line="360" w:lineRule="auto"/>
        <w:jc w:val="both"/>
        <w:rPr>
          <w:rFonts w:ascii="Times New Roman" w:eastAsia="Times New Roman" w:hAnsi="Times New Roman"/>
          <w:b/>
          <w:bCs/>
          <w:sz w:val="24"/>
          <w:szCs w:val="18"/>
          <w:lang w:eastAsia="tr-TR"/>
        </w:rPr>
      </w:pPr>
      <w:r w:rsidRPr="00350B4B">
        <w:rPr>
          <w:rFonts w:ascii="Times New Roman" w:eastAsia="+mn-ea" w:hAnsi="Times New Roman"/>
          <w:bCs/>
          <w:sz w:val="24"/>
          <w:szCs w:val="24"/>
          <w:lang w:eastAsia="en-GB"/>
        </w:rPr>
        <w:t>This research is an analytical cross-sectional study conducted to investigate nutritional status of the elderly living nursing homes and the factors affecting their nutritional status. Nutritional status of 67 elderly living in Aydın Nursing Home and Elderly Care and Rehabilitation Center was evaluated and the factors affecting their nutritional status were investigated.</w:t>
      </w:r>
      <w:r w:rsidRPr="00350B4B">
        <w:rPr>
          <w:rFonts w:ascii="TimesNewRomanPSMT" w:eastAsia="TimesNewRomanPSMT" w:hAnsiTheme="minorHAnsi" w:cs="TimesNewRomanPSMT" w:hint="eastAsia"/>
          <w:sz w:val="20"/>
          <w:szCs w:val="20"/>
          <w:lang w:eastAsia="tr-TR"/>
        </w:rPr>
        <w:t xml:space="preserve"> </w:t>
      </w:r>
      <w:r w:rsidRPr="00350B4B">
        <w:rPr>
          <w:rFonts w:ascii="Times New Roman" w:eastAsia="Times New Roman" w:hAnsi="Times New Roman"/>
          <w:bCs/>
          <w:sz w:val="24"/>
          <w:szCs w:val="18"/>
          <w:lang w:eastAsia="tr-TR"/>
        </w:rPr>
        <w:t>Personal Questionnaire Form which questions the socio-demographic characteristics, health status, nutrition habits and physical activity habits of the elderly living in nursing homes was conducted, anthropometric measurements were taken, Mini Nutritional Assessment Test Scale (MNA), Mini-Mental Test Scale (MMT) and K</w:t>
      </w:r>
      <w:r w:rsidR="00537200" w:rsidRPr="00350B4B">
        <w:rPr>
          <w:rFonts w:ascii="Times New Roman" w:eastAsia="Times New Roman" w:hAnsi="Times New Roman"/>
          <w:bCs/>
          <w:sz w:val="24"/>
          <w:szCs w:val="18"/>
          <w:lang w:eastAsia="tr-TR"/>
        </w:rPr>
        <w:t>ATZ</w:t>
      </w:r>
      <w:r w:rsidRPr="00350B4B">
        <w:rPr>
          <w:rFonts w:ascii="Times New Roman" w:eastAsia="Times New Roman" w:hAnsi="Times New Roman"/>
          <w:bCs/>
          <w:sz w:val="24"/>
          <w:szCs w:val="18"/>
          <w:lang w:eastAsia="tr-TR"/>
        </w:rPr>
        <w:t xml:space="preserve"> Index of Independence in Activities of Daily Living was applied. 18 (26.9%) of the elderly in this study were female and the remaining 49 (73.1%) were male. The mean age was 74.74 ± 7.18. In all scales used, the average score of males is higher than females (p&lt;0</w:t>
      </w:r>
      <w:r w:rsidR="00537200">
        <w:rPr>
          <w:rFonts w:ascii="Times New Roman" w:eastAsia="Times New Roman" w:hAnsi="Times New Roman"/>
          <w:bCs/>
          <w:sz w:val="24"/>
          <w:szCs w:val="18"/>
          <w:lang w:eastAsia="tr-TR"/>
        </w:rPr>
        <w:t>.</w:t>
      </w:r>
      <w:r w:rsidRPr="00350B4B">
        <w:rPr>
          <w:rFonts w:ascii="Times New Roman" w:eastAsia="Times New Roman" w:hAnsi="Times New Roman"/>
          <w:bCs/>
          <w:sz w:val="24"/>
          <w:szCs w:val="18"/>
          <w:lang w:eastAsia="tr-TR"/>
        </w:rPr>
        <w:t>05). MNA scores were 23.86 ± 2.95 in females and 25.57 ± 3.36 in males. MMT scores were 18</w:t>
      </w:r>
      <w:r w:rsidR="00537200">
        <w:rPr>
          <w:rFonts w:ascii="Times New Roman" w:eastAsia="Times New Roman" w:hAnsi="Times New Roman"/>
          <w:bCs/>
          <w:sz w:val="24"/>
          <w:szCs w:val="18"/>
          <w:lang w:eastAsia="tr-TR"/>
        </w:rPr>
        <w:t>.</w:t>
      </w:r>
      <w:r w:rsidRPr="00350B4B">
        <w:rPr>
          <w:rFonts w:ascii="Times New Roman" w:eastAsia="Times New Roman" w:hAnsi="Times New Roman"/>
          <w:bCs/>
          <w:sz w:val="24"/>
          <w:szCs w:val="18"/>
          <w:lang w:eastAsia="tr-TR"/>
        </w:rPr>
        <w:t>39 ± 5</w:t>
      </w:r>
      <w:r w:rsidR="00537200">
        <w:rPr>
          <w:rFonts w:ascii="Times New Roman" w:eastAsia="Times New Roman" w:hAnsi="Times New Roman"/>
          <w:bCs/>
          <w:sz w:val="24"/>
          <w:szCs w:val="18"/>
          <w:lang w:eastAsia="tr-TR"/>
        </w:rPr>
        <w:t>.</w:t>
      </w:r>
      <w:r w:rsidRPr="00350B4B">
        <w:rPr>
          <w:rFonts w:ascii="Times New Roman" w:eastAsia="Times New Roman" w:hAnsi="Times New Roman"/>
          <w:bCs/>
          <w:sz w:val="24"/>
          <w:szCs w:val="18"/>
          <w:lang w:eastAsia="tr-TR"/>
        </w:rPr>
        <w:t>21 in females and 21</w:t>
      </w:r>
      <w:r w:rsidR="00537200">
        <w:rPr>
          <w:rFonts w:ascii="Times New Roman" w:eastAsia="Times New Roman" w:hAnsi="Times New Roman"/>
          <w:bCs/>
          <w:sz w:val="24"/>
          <w:szCs w:val="18"/>
          <w:lang w:eastAsia="tr-TR"/>
        </w:rPr>
        <w:t>.</w:t>
      </w:r>
      <w:r w:rsidRPr="00350B4B">
        <w:rPr>
          <w:rFonts w:ascii="Times New Roman" w:eastAsia="Times New Roman" w:hAnsi="Times New Roman"/>
          <w:bCs/>
          <w:sz w:val="24"/>
          <w:szCs w:val="18"/>
          <w:lang w:eastAsia="tr-TR"/>
        </w:rPr>
        <w:t>98 ± 4</w:t>
      </w:r>
      <w:r w:rsidR="00537200">
        <w:rPr>
          <w:rFonts w:ascii="Times New Roman" w:eastAsia="Times New Roman" w:hAnsi="Times New Roman"/>
          <w:bCs/>
          <w:sz w:val="24"/>
          <w:szCs w:val="18"/>
          <w:lang w:eastAsia="tr-TR"/>
        </w:rPr>
        <w:t>.</w:t>
      </w:r>
      <w:r w:rsidRPr="00350B4B">
        <w:rPr>
          <w:rFonts w:ascii="Times New Roman" w:eastAsia="Times New Roman" w:hAnsi="Times New Roman"/>
          <w:bCs/>
          <w:sz w:val="24"/>
          <w:szCs w:val="18"/>
          <w:lang w:eastAsia="tr-TR"/>
        </w:rPr>
        <w:t xml:space="preserve">72 in males. Katz scores were 3.72 ± 1.93 in females and 5.92 ± .34 in males. When nutritional status of the elderly were evaluated according to MNA, 1.5% had malnutrition, 38.8% had malnutrition risk and 59.7% had normal nutritional status. </w:t>
      </w:r>
      <w:r w:rsidRPr="00350B4B">
        <w:rPr>
          <w:rFonts w:ascii="Times New Roman" w:eastAsia="Times New Roman" w:hAnsi="Times New Roman"/>
          <w:bCs/>
          <w:sz w:val="24"/>
          <w:lang w:eastAsia="tr-TR"/>
        </w:rPr>
        <w:t xml:space="preserve">When mental status of the elderly was evaluated according to the mini-mental test, cognitive disorder was not found in 37.3% and the remaining 62.7% of them had the cognitive disorder. </w:t>
      </w:r>
      <w:r w:rsidRPr="00350B4B">
        <w:rPr>
          <w:rFonts w:ascii="Times New Roman" w:eastAsia="Times New Roman" w:hAnsi="Times New Roman"/>
          <w:bCs/>
          <w:sz w:val="24"/>
          <w:szCs w:val="18"/>
          <w:lang w:eastAsia="tr-TR"/>
        </w:rPr>
        <w:t>When evaluated according to the K</w:t>
      </w:r>
      <w:r w:rsidR="00537200" w:rsidRPr="00350B4B">
        <w:rPr>
          <w:rFonts w:ascii="Times New Roman" w:eastAsia="Times New Roman" w:hAnsi="Times New Roman"/>
          <w:bCs/>
          <w:sz w:val="24"/>
          <w:szCs w:val="18"/>
          <w:lang w:eastAsia="tr-TR"/>
        </w:rPr>
        <w:t>ATZ</w:t>
      </w:r>
      <w:r w:rsidRPr="00350B4B">
        <w:rPr>
          <w:rFonts w:ascii="Times New Roman" w:eastAsia="Times New Roman" w:hAnsi="Times New Roman"/>
          <w:bCs/>
          <w:sz w:val="24"/>
          <w:szCs w:val="18"/>
          <w:lang w:eastAsia="tr-TR"/>
        </w:rPr>
        <w:t xml:space="preserve"> Index of Independence in Activities of Daily Living; 9.0% were severely dependent, 10.4% were middle dependent and the remaining 80.6% were independent. According to BMI, 39.4% of the elderly were overweight and 31.8% were obese. There was a significant and positive relationship between the mini nutritional assessment test (MNA), mini mental test (.05) and K</w:t>
      </w:r>
      <w:r w:rsidR="00537200" w:rsidRPr="00350B4B">
        <w:rPr>
          <w:rFonts w:ascii="Times New Roman" w:eastAsia="Times New Roman" w:hAnsi="Times New Roman"/>
          <w:bCs/>
          <w:sz w:val="24"/>
          <w:szCs w:val="18"/>
          <w:lang w:eastAsia="tr-TR"/>
        </w:rPr>
        <w:t xml:space="preserve">ATZ </w:t>
      </w:r>
      <w:r w:rsidRPr="00350B4B">
        <w:rPr>
          <w:rFonts w:ascii="Times New Roman" w:eastAsia="Times New Roman" w:hAnsi="Times New Roman"/>
          <w:bCs/>
          <w:sz w:val="24"/>
          <w:szCs w:val="18"/>
          <w:lang w:eastAsia="tr-TR"/>
        </w:rPr>
        <w:t>Index (.05).</w:t>
      </w:r>
      <w:r w:rsidR="00CF030C" w:rsidRPr="00CF030C">
        <w:rPr>
          <w:rFonts w:ascii="Times New Roman" w:eastAsia="+mn-ea" w:hAnsi="Times New Roman"/>
          <w:b/>
          <w:bCs/>
          <w:sz w:val="24"/>
          <w:szCs w:val="24"/>
          <w:lang w:eastAsia="en-GB"/>
        </w:rPr>
        <w:t xml:space="preserve"> </w:t>
      </w:r>
      <w:r w:rsidR="00CF030C" w:rsidRPr="00CF030C">
        <w:rPr>
          <w:rFonts w:ascii="Times New Roman" w:eastAsia="Times New Roman" w:hAnsi="Times New Roman"/>
          <w:bCs/>
          <w:sz w:val="24"/>
          <w:szCs w:val="18"/>
          <w:lang w:eastAsia="tr-TR"/>
        </w:rPr>
        <w:t>There was no significant relationship between the nutritional status of the elderly and the age groups, marital status, health problems, regular drug consumption and water consumption groups (p&gt; 0.05).</w:t>
      </w:r>
      <w:r w:rsidR="00B75A16" w:rsidRPr="00B75A16">
        <w:rPr>
          <w:rFonts w:ascii="Times New Roman" w:eastAsia="+mn-ea" w:hAnsi="Times New Roman"/>
          <w:b/>
          <w:bCs/>
          <w:sz w:val="24"/>
          <w:szCs w:val="24"/>
          <w:lang w:eastAsia="en-GB"/>
        </w:rPr>
        <w:t xml:space="preserve"> </w:t>
      </w:r>
      <w:r w:rsidR="00B75A16" w:rsidRPr="00B75A16">
        <w:rPr>
          <w:rFonts w:ascii="Times New Roman" w:eastAsia="Times New Roman" w:hAnsi="Times New Roman"/>
          <w:bCs/>
          <w:sz w:val="24"/>
          <w:szCs w:val="18"/>
          <w:lang w:eastAsia="tr-TR"/>
        </w:rPr>
        <w:t>There was a significant relationship between the MNA scores of the elderly,</w:t>
      </w:r>
      <w:r w:rsidR="00B75A16">
        <w:rPr>
          <w:rFonts w:ascii="Times New Roman" w:eastAsia="Times New Roman" w:hAnsi="Times New Roman"/>
          <w:bCs/>
          <w:sz w:val="24"/>
          <w:szCs w:val="18"/>
          <w:lang w:eastAsia="tr-TR"/>
        </w:rPr>
        <w:t xml:space="preserve"> </w:t>
      </w:r>
      <w:r w:rsidR="00B75A16" w:rsidRPr="00B75A16">
        <w:rPr>
          <w:rFonts w:ascii="Times New Roman" w:eastAsia="Times New Roman" w:hAnsi="Times New Roman"/>
          <w:bCs/>
          <w:sz w:val="24"/>
          <w:szCs w:val="18"/>
          <w:lang w:eastAsia="tr-TR"/>
        </w:rPr>
        <w:t xml:space="preserve">the gender groups and the frequency of </w:t>
      </w:r>
      <w:r w:rsidR="00B75A16">
        <w:rPr>
          <w:rFonts w:ascii="Times New Roman" w:eastAsia="Times New Roman" w:hAnsi="Times New Roman"/>
          <w:bCs/>
          <w:sz w:val="24"/>
          <w:szCs w:val="18"/>
          <w:lang w:eastAsia="tr-TR"/>
        </w:rPr>
        <w:t xml:space="preserve">red meat consumption (p </w:t>
      </w:r>
      <w:r w:rsidR="00B75A16">
        <w:rPr>
          <w:rFonts w:ascii="Times New Roman" w:eastAsia="Times New Roman" w:hAnsi="Times New Roman"/>
          <w:bCs/>
          <w:sz w:val="24"/>
          <w:szCs w:val="18"/>
          <w:lang w:eastAsia="tr-TR"/>
        </w:rPr>
        <w:lastRenderedPageBreak/>
        <w:t xml:space="preserve">&lt;0.05). </w:t>
      </w:r>
      <w:r w:rsidRPr="00350B4B">
        <w:rPr>
          <w:rFonts w:ascii="Times New Roman" w:eastAsia="Times New Roman" w:hAnsi="Times New Roman"/>
          <w:bCs/>
          <w:sz w:val="24"/>
          <w:szCs w:val="18"/>
          <w:lang w:eastAsia="tr-TR"/>
        </w:rPr>
        <w:t>There was a significant relationship between MNA groups, MMT and BMI (p &lt;0.05).</w:t>
      </w:r>
    </w:p>
    <w:p w:rsidR="00350B4B" w:rsidRPr="00350B4B" w:rsidRDefault="00350B4B" w:rsidP="00350B4B">
      <w:pPr>
        <w:spacing w:before="240" w:after="240" w:line="360" w:lineRule="auto"/>
        <w:jc w:val="both"/>
        <w:rPr>
          <w:rFonts w:ascii="Times New Roman" w:eastAsia="Times New Roman" w:hAnsi="Times New Roman"/>
          <w:bCs/>
          <w:sz w:val="24"/>
          <w:szCs w:val="18"/>
          <w:lang w:eastAsia="tr-TR"/>
        </w:rPr>
      </w:pPr>
      <w:r w:rsidRPr="00350B4B">
        <w:rPr>
          <w:rFonts w:ascii="Times New Roman" w:eastAsia="Times New Roman" w:hAnsi="Times New Roman"/>
          <w:bCs/>
          <w:sz w:val="24"/>
          <w:szCs w:val="18"/>
          <w:lang w:eastAsia="tr-TR"/>
        </w:rPr>
        <w:t>In order to prevent malnutrition in the elderly living in nursing homes, it was concluded that feeding screening should be done regularly and the factors affecting their nutritional status should be evaluated in a multifaceted way.</w:t>
      </w:r>
    </w:p>
    <w:p w:rsidR="00F15EC5" w:rsidRDefault="00F15EC5" w:rsidP="00350B4B">
      <w:pPr>
        <w:spacing w:before="240" w:after="240" w:line="360" w:lineRule="auto"/>
        <w:jc w:val="both"/>
        <w:rPr>
          <w:rFonts w:ascii="Times New Roman" w:eastAsia="+mn-ea" w:hAnsi="Times New Roman"/>
          <w:b/>
          <w:bCs/>
          <w:sz w:val="24"/>
          <w:szCs w:val="24"/>
          <w:lang w:eastAsia="en-GB"/>
        </w:rPr>
      </w:pPr>
    </w:p>
    <w:p w:rsidR="00350B4B" w:rsidRPr="00350B4B" w:rsidRDefault="00350B4B" w:rsidP="00350B4B">
      <w:pPr>
        <w:spacing w:before="240" w:after="240" w:line="360" w:lineRule="auto"/>
        <w:jc w:val="both"/>
        <w:rPr>
          <w:rFonts w:ascii="Times New Roman" w:eastAsia="+mn-ea" w:hAnsi="Times New Roman"/>
          <w:sz w:val="24"/>
          <w:szCs w:val="24"/>
          <w:lang w:eastAsia="en-GB"/>
        </w:rPr>
      </w:pPr>
      <w:r w:rsidRPr="00350B4B">
        <w:rPr>
          <w:rFonts w:ascii="Times New Roman" w:eastAsia="+mn-ea" w:hAnsi="Times New Roman"/>
          <w:b/>
          <w:bCs/>
          <w:sz w:val="24"/>
          <w:szCs w:val="24"/>
          <w:lang w:eastAsia="en-GB"/>
        </w:rPr>
        <w:t>Key Words:</w:t>
      </w:r>
      <w:r w:rsidRPr="00350B4B">
        <w:rPr>
          <w:rFonts w:ascii="Times New Roman" w:eastAsia="+mn-ea" w:hAnsi="Times New Roman"/>
          <w:sz w:val="24"/>
          <w:szCs w:val="24"/>
          <w:lang w:eastAsia="en-GB"/>
        </w:rPr>
        <w:t xml:space="preserve"> Elderly, </w:t>
      </w:r>
      <w:r w:rsidR="00F15EC5" w:rsidRPr="00350B4B">
        <w:rPr>
          <w:rFonts w:ascii="Times New Roman" w:eastAsia="+mn-ea" w:hAnsi="Times New Roman"/>
          <w:sz w:val="24"/>
          <w:szCs w:val="24"/>
          <w:lang w:eastAsia="en-GB"/>
        </w:rPr>
        <w:t>Nursing Home, Nutritional Status, Malnutrition, Mini Nutritional Assessment Test (</w:t>
      </w:r>
      <w:r w:rsidRPr="00350B4B">
        <w:rPr>
          <w:rFonts w:ascii="Times New Roman" w:eastAsia="+mn-ea" w:hAnsi="Times New Roman"/>
          <w:sz w:val="24"/>
          <w:szCs w:val="24"/>
          <w:lang w:eastAsia="en-GB"/>
        </w:rPr>
        <w:t>MN</w:t>
      </w:r>
      <w:r w:rsidR="00537200">
        <w:rPr>
          <w:rFonts w:ascii="Times New Roman" w:eastAsia="+mn-ea" w:hAnsi="Times New Roman"/>
          <w:sz w:val="24"/>
          <w:szCs w:val="24"/>
          <w:lang w:eastAsia="en-GB"/>
        </w:rPr>
        <w:t>A</w:t>
      </w:r>
      <w:r w:rsidR="00F15EC5" w:rsidRPr="00350B4B">
        <w:rPr>
          <w:rFonts w:ascii="Times New Roman" w:eastAsia="+mn-ea" w:hAnsi="Times New Roman"/>
          <w:sz w:val="24"/>
          <w:szCs w:val="24"/>
          <w:lang w:eastAsia="en-GB"/>
        </w:rPr>
        <w:t>), Mini Mental Test (</w:t>
      </w:r>
      <w:r w:rsidRPr="00350B4B">
        <w:rPr>
          <w:rFonts w:ascii="Times New Roman" w:eastAsia="+mn-ea" w:hAnsi="Times New Roman"/>
          <w:sz w:val="24"/>
          <w:szCs w:val="24"/>
          <w:lang w:eastAsia="en-GB"/>
        </w:rPr>
        <w:t>MMT</w:t>
      </w:r>
      <w:r w:rsidR="00F15EC5" w:rsidRPr="00350B4B">
        <w:rPr>
          <w:rFonts w:ascii="Times New Roman" w:eastAsia="+mn-ea" w:hAnsi="Times New Roman"/>
          <w:sz w:val="24"/>
          <w:szCs w:val="24"/>
          <w:lang w:eastAsia="en-GB"/>
        </w:rPr>
        <w:t>), Daily Basic Life Activities Scale (</w:t>
      </w:r>
      <w:r w:rsidRPr="00350B4B">
        <w:rPr>
          <w:rFonts w:ascii="Times New Roman" w:eastAsia="+mn-ea" w:hAnsi="Times New Roman"/>
          <w:sz w:val="24"/>
          <w:szCs w:val="24"/>
          <w:lang w:eastAsia="en-GB"/>
        </w:rPr>
        <w:t>QATZ</w:t>
      </w:r>
      <w:r w:rsidR="00F15EC5" w:rsidRPr="00350B4B">
        <w:rPr>
          <w:rFonts w:ascii="Times New Roman" w:eastAsia="+mn-ea" w:hAnsi="Times New Roman"/>
          <w:sz w:val="24"/>
          <w:szCs w:val="24"/>
          <w:lang w:eastAsia="en-GB"/>
        </w:rPr>
        <w:t>).</w:t>
      </w:r>
    </w:p>
    <w:p w:rsidR="00AD1F41" w:rsidRDefault="00AD1F41" w:rsidP="00AD1F41">
      <w:pPr>
        <w:pStyle w:val="NormalWeb"/>
        <w:spacing w:before="240" w:after="240" w:line="360" w:lineRule="auto"/>
        <w:jc w:val="both"/>
        <w:rPr>
          <w:bCs/>
          <w:sz w:val="24"/>
        </w:rPr>
      </w:pPr>
    </w:p>
    <w:p w:rsidR="00AD1F41" w:rsidRDefault="00AD1F41" w:rsidP="00AD1F41">
      <w:pPr>
        <w:pStyle w:val="NormalWeb"/>
        <w:spacing w:before="240" w:after="240" w:line="360" w:lineRule="auto"/>
        <w:jc w:val="both"/>
        <w:rPr>
          <w:bCs/>
          <w:sz w:val="24"/>
        </w:rPr>
      </w:pPr>
    </w:p>
    <w:p w:rsidR="00EA0A2B" w:rsidRDefault="00EA0A2B" w:rsidP="00AD1F41">
      <w:pPr>
        <w:pStyle w:val="NormalWeb"/>
        <w:spacing w:before="240" w:after="240" w:line="360" w:lineRule="auto"/>
        <w:jc w:val="both"/>
        <w:rPr>
          <w:bCs/>
          <w:sz w:val="24"/>
        </w:rPr>
        <w:sectPr w:rsidR="00EA0A2B" w:rsidSect="00F15EC5">
          <w:footerReference w:type="default" r:id="rId76"/>
          <w:pgSz w:w="11906" w:h="16838" w:code="9"/>
          <w:pgMar w:top="1418" w:right="1304" w:bottom="1418" w:left="1701" w:header="850" w:footer="850" w:gutter="0"/>
          <w:pgNumType w:fmt="lowerRoman" w:start="1"/>
          <w:cols w:space="708"/>
          <w:docGrid w:linePitch="360"/>
        </w:sectPr>
      </w:pPr>
    </w:p>
    <w:p w:rsidR="00EA0A2B" w:rsidRPr="00EA0A2B" w:rsidRDefault="00EA0A2B" w:rsidP="00EA0A2B">
      <w:pPr>
        <w:autoSpaceDE w:val="0"/>
        <w:autoSpaceDN w:val="0"/>
        <w:adjustRightInd w:val="0"/>
        <w:spacing w:after="0" w:line="240" w:lineRule="auto"/>
        <w:jc w:val="center"/>
        <w:rPr>
          <w:rFonts w:ascii="Times New Roman" w:eastAsia="MinionPro-Regular" w:hAnsi="Times New Roman"/>
          <w:b/>
          <w:sz w:val="28"/>
          <w:szCs w:val="28"/>
          <w:lang w:eastAsia="tr-TR"/>
        </w:rPr>
      </w:pPr>
      <w:bookmarkStart w:id="3" w:name="_Toc432592360"/>
      <w:r w:rsidRPr="00EA0A2B">
        <w:rPr>
          <w:rFonts w:ascii="Times New Roman" w:eastAsia="MinionPro-Regular" w:hAnsi="Times New Roman"/>
          <w:b/>
          <w:sz w:val="28"/>
          <w:szCs w:val="28"/>
          <w:lang w:eastAsia="tr-TR"/>
        </w:rPr>
        <w:lastRenderedPageBreak/>
        <w:t>1. GİRİŞ</w:t>
      </w:r>
      <w:bookmarkEnd w:id="3"/>
    </w:p>
    <w:p w:rsidR="00EA0A2B" w:rsidRPr="00EA0A2B" w:rsidRDefault="00EA0A2B" w:rsidP="00EA0A2B">
      <w:pPr>
        <w:autoSpaceDE w:val="0"/>
        <w:autoSpaceDN w:val="0"/>
        <w:adjustRightInd w:val="0"/>
        <w:spacing w:after="0" w:line="240" w:lineRule="auto"/>
        <w:jc w:val="center"/>
        <w:rPr>
          <w:rFonts w:ascii="Times New Roman" w:eastAsia="MinionPro-Regular" w:hAnsi="Times New Roman"/>
          <w:b/>
          <w:sz w:val="24"/>
          <w:szCs w:val="24"/>
          <w:lang w:eastAsia="tr-TR"/>
        </w:rPr>
      </w:pPr>
    </w:p>
    <w:p w:rsidR="00EA0A2B" w:rsidRPr="00EA0A2B" w:rsidRDefault="00EA0A2B" w:rsidP="00EA0A2B">
      <w:pPr>
        <w:autoSpaceDE w:val="0"/>
        <w:autoSpaceDN w:val="0"/>
        <w:adjustRightInd w:val="0"/>
        <w:spacing w:after="0" w:line="240" w:lineRule="auto"/>
        <w:jc w:val="center"/>
        <w:rPr>
          <w:rFonts w:ascii="Times New Roman" w:eastAsia="MinionPro-Regular" w:hAnsi="Times New Roman"/>
          <w:b/>
          <w:sz w:val="24"/>
          <w:szCs w:val="24"/>
          <w:lang w:eastAsia="tr-TR"/>
        </w:rPr>
      </w:pPr>
    </w:p>
    <w:p w:rsidR="00B12BF6" w:rsidRPr="00F15EC5" w:rsidRDefault="00B12BF6" w:rsidP="00F15EC5">
      <w:pPr>
        <w:spacing w:after="240" w:line="360" w:lineRule="auto"/>
        <w:ind w:firstLine="709"/>
        <w:jc w:val="both"/>
        <w:rPr>
          <w:rFonts w:ascii="Times New Roman" w:eastAsiaTheme="minorHAnsi" w:hAnsi="Times New Roman"/>
          <w:sz w:val="24"/>
          <w:szCs w:val="24"/>
        </w:rPr>
      </w:pPr>
      <w:r w:rsidRPr="00F15EC5">
        <w:rPr>
          <w:rFonts w:ascii="Times New Roman" w:eastAsiaTheme="minorHAnsi" w:hAnsi="Times New Roman"/>
          <w:sz w:val="24"/>
          <w:szCs w:val="24"/>
        </w:rPr>
        <w:t xml:space="preserve">Yaşlanma genel olarak, biyolojik yaşlanma ve kronolojik yaşlanma olarak </w:t>
      </w:r>
      <w:r w:rsidR="00525924" w:rsidRPr="00F15EC5">
        <w:rPr>
          <w:rFonts w:ascii="Times New Roman" w:eastAsiaTheme="minorHAnsi" w:hAnsi="Times New Roman"/>
          <w:sz w:val="24"/>
          <w:szCs w:val="24"/>
        </w:rPr>
        <w:t>sınıflandırılmakta</w:t>
      </w:r>
      <w:r w:rsidRPr="00F15EC5">
        <w:rPr>
          <w:rFonts w:ascii="Times New Roman" w:eastAsiaTheme="minorHAnsi" w:hAnsi="Times New Roman"/>
          <w:sz w:val="24"/>
          <w:szCs w:val="24"/>
        </w:rPr>
        <w:t xml:space="preserve">dır. Biyolojik yaşlanma; </w:t>
      </w:r>
      <w:r w:rsidR="00525924" w:rsidRPr="00F15EC5">
        <w:rPr>
          <w:rFonts w:ascii="Times New Roman" w:eastAsiaTheme="minorHAnsi" w:hAnsi="Times New Roman"/>
          <w:sz w:val="24"/>
          <w:szCs w:val="24"/>
        </w:rPr>
        <w:t xml:space="preserve">vücudun sağlık, kalıtım ve iş gücüne göre görünüş olarak yaşlanması olarak tanımlanırken; kronik yaşlanma; doğumdan başlayıp içinde bulunulan zamana kadar olan süre olarak tanımlanmaktadır. Yaşlılık bedenin doğumdan itibaren içten ve dıştan gelen yıpratıcı etkenler ile işlev ve yapısında oluşan bozukluklar sonucu, hareketlerin yavaşlaması, saçların ağarması, dişlerin dökülmesi vb ile </w:t>
      </w:r>
      <w:r w:rsidR="0061346B" w:rsidRPr="00F15EC5">
        <w:rPr>
          <w:rFonts w:ascii="Times New Roman" w:eastAsiaTheme="minorHAnsi" w:hAnsi="Times New Roman"/>
          <w:sz w:val="24"/>
          <w:szCs w:val="24"/>
        </w:rPr>
        <w:t>meydana gelen bir durumdur (</w:t>
      </w:r>
      <w:r w:rsidR="00525924" w:rsidRPr="00F15EC5">
        <w:rPr>
          <w:rFonts w:ascii="Times New Roman" w:eastAsiaTheme="minorHAnsi" w:hAnsi="Times New Roman"/>
          <w:sz w:val="24"/>
          <w:szCs w:val="24"/>
        </w:rPr>
        <w:t xml:space="preserve">Kefeli ve </w:t>
      </w:r>
      <w:r w:rsidR="0061346B" w:rsidRPr="00F15EC5">
        <w:rPr>
          <w:rFonts w:ascii="Times New Roman" w:eastAsiaTheme="minorHAnsi" w:hAnsi="Times New Roman"/>
          <w:sz w:val="24"/>
          <w:szCs w:val="24"/>
        </w:rPr>
        <w:t>ark, 2016).</w:t>
      </w:r>
      <w:r w:rsidR="00525924" w:rsidRPr="00F15EC5">
        <w:rPr>
          <w:rFonts w:ascii="Times New Roman" w:eastAsiaTheme="minorHAnsi" w:hAnsi="Times New Roman"/>
          <w:sz w:val="24"/>
          <w:szCs w:val="24"/>
        </w:rPr>
        <w:t xml:space="preserve"> </w:t>
      </w:r>
    </w:p>
    <w:p w:rsidR="005925D6" w:rsidRPr="00F15EC5" w:rsidRDefault="00B050E3" w:rsidP="00F15EC5">
      <w:pPr>
        <w:spacing w:before="240" w:after="240" w:line="360" w:lineRule="auto"/>
        <w:ind w:firstLine="709"/>
        <w:jc w:val="both"/>
        <w:rPr>
          <w:rFonts w:ascii="Times New Roman" w:eastAsiaTheme="minorHAnsi" w:hAnsi="Times New Roman"/>
          <w:b/>
          <w:bCs/>
          <w:sz w:val="24"/>
          <w:szCs w:val="24"/>
        </w:rPr>
      </w:pPr>
      <w:r w:rsidRPr="00F15EC5">
        <w:rPr>
          <w:rFonts w:ascii="Times New Roman" w:eastAsiaTheme="minorHAnsi" w:hAnsi="Times New Roman"/>
          <w:bCs/>
          <w:sz w:val="24"/>
          <w:szCs w:val="24"/>
        </w:rPr>
        <w:t xml:space="preserve">Dünya Sağlık Örgütünün </w:t>
      </w:r>
      <w:r w:rsidR="006C7198" w:rsidRPr="00F15EC5">
        <w:rPr>
          <w:rFonts w:ascii="Times New Roman" w:eastAsiaTheme="minorHAnsi" w:hAnsi="Times New Roman"/>
          <w:bCs/>
          <w:sz w:val="24"/>
          <w:szCs w:val="24"/>
        </w:rPr>
        <w:t xml:space="preserve">(2002) </w:t>
      </w:r>
      <w:r w:rsidR="0061346B" w:rsidRPr="00F15EC5">
        <w:rPr>
          <w:rFonts w:ascii="Times New Roman" w:eastAsiaTheme="minorHAnsi" w:hAnsi="Times New Roman"/>
          <w:bCs/>
          <w:sz w:val="24"/>
          <w:szCs w:val="24"/>
        </w:rPr>
        <w:t>verilerine göre y</w:t>
      </w:r>
      <w:r w:rsidR="005925D6" w:rsidRPr="00F15EC5">
        <w:rPr>
          <w:rFonts w:ascii="Times New Roman" w:eastAsiaTheme="minorHAnsi" w:hAnsi="Times New Roman"/>
          <w:bCs/>
          <w:sz w:val="24"/>
          <w:szCs w:val="24"/>
        </w:rPr>
        <w:t xml:space="preserve">aşlı insan sayısı dünya çapında artmaktadır. 2002 yılında </w:t>
      </w:r>
      <w:r w:rsidR="00625CBA" w:rsidRPr="00F15EC5">
        <w:rPr>
          <w:rFonts w:ascii="Times New Roman" w:eastAsiaTheme="minorHAnsi" w:hAnsi="Times New Roman"/>
          <w:bCs/>
          <w:sz w:val="24"/>
          <w:szCs w:val="24"/>
        </w:rPr>
        <w:t>D</w:t>
      </w:r>
      <w:r w:rsidR="005925D6" w:rsidRPr="00F15EC5">
        <w:rPr>
          <w:rFonts w:ascii="Times New Roman" w:eastAsiaTheme="minorHAnsi" w:hAnsi="Times New Roman"/>
          <w:bCs/>
          <w:sz w:val="24"/>
          <w:szCs w:val="24"/>
        </w:rPr>
        <w:t>ünya genelinde 605 milyon olan yaşlı insan sayısının 2025 itibariyle 1.2 milyarda</w:t>
      </w:r>
      <w:r w:rsidR="006C7198" w:rsidRPr="00F15EC5">
        <w:rPr>
          <w:rFonts w:ascii="Times New Roman" w:eastAsiaTheme="minorHAnsi" w:hAnsi="Times New Roman"/>
          <w:bCs/>
          <w:sz w:val="24"/>
          <w:szCs w:val="24"/>
        </w:rPr>
        <w:t xml:space="preserve">n fazla olacağı düşünülmektedir. </w:t>
      </w:r>
      <w:r w:rsidR="007A776F" w:rsidRPr="00F15EC5">
        <w:rPr>
          <w:rFonts w:ascii="Times New Roman" w:eastAsiaTheme="minorHAnsi" w:hAnsi="Times New Roman"/>
          <w:bCs/>
          <w:sz w:val="24"/>
          <w:szCs w:val="24"/>
        </w:rPr>
        <w:t>Türkiye İstatistik Kurumunun</w:t>
      </w:r>
      <w:r w:rsidRPr="00F15EC5">
        <w:rPr>
          <w:rFonts w:ascii="Times New Roman" w:eastAsiaTheme="minorHAnsi" w:hAnsi="Times New Roman"/>
          <w:bCs/>
          <w:sz w:val="24"/>
          <w:szCs w:val="24"/>
        </w:rPr>
        <w:t xml:space="preserve"> (TÜİK)</w:t>
      </w:r>
      <w:r w:rsidR="007A776F" w:rsidRPr="00F15EC5">
        <w:rPr>
          <w:rFonts w:ascii="Times New Roman" w:eastAsiaTheme="minorHAnsi" w:hAnsi="Times New Roman"/>
          <w:bCs/>
          <w:sz w:val="24"/>
          <w:szCs w:val="24"/>
        </w:rPr>
        <w:t xml:space="preserve"> (2018) internet sayfası verilerine göre </w:t>
      </w:r>
      <w:r w:rsidR="007A776F" w:rsidRPr="00F15EC5">
        <w:rPr>
          <w:rFonts w:ascii="Times New Roman" w:eastAsiaTheme="minorHAnsi" w:hAnsi="Times New Roman"/>
          <w:sz w:val="24"/>
          <w:szCs w:val="24"/>
        </w:rPr>
        <w:t>ü</w:t>
      </w:r>
      <w:r w:rsidR="005925D6" w:rsidRPr="00F15EC5">
        <w:rPr>
          <w:rFonts w:ascii="Times New Roman" w:eastAsiaTheme="minorHAnsi" w:hAnsi="Times New Roman"/>
          <w:sz w:val="24"/>
          <w:szCs w:val="24"/>
        </w:rPr>
        <w:t>lkemizde de yaşlı nüfus hızla artmaktadır. 2017 yılında yapılan ölçümler sonucu 65 yaş ve üzeri yaşlı nüfus artarak 6 milyon olmuş ve</w:t>
      </w:r>
      <w:r w:rsidR="004C3DC5" w:rsidRPr="00F15EC5">
        <w:rPr>
          <w:rFonts w:ascii="Times New Roman" w:eastAsiaTheme="minorHAnsi" w:hAnsi="Times New Roman"/>
          <w:sz w:val="24"/>
          <w:szCs w:val="24"/>
        </w:rPr>
        <w:t xml:space="preserve"> toplam nüfus içindeki oranı %8,5’e yükselmiştir </w:t>
      </w:r>
      <w:r w:rsidR="004C3DC5" w:rsidRPr="00F15EC5">
        <w:rPr>
          <w:rFonts w:ascii="Times New Roman" w:hAnsi="Times New Roman"/>
          <w:bCs/>
          <w:sz w:val="24"/>
          <w:szCs w:val="24"/>
        </w:rPr>
        <w:t>(</w:t>
      </w:r>
      <w:r w:rsidR="00F15EC5" w:rsidRPr="00F15EC5">
        <w:rPr>
          <w:rFonts w:ascii="Times New Roman" w:eastAsiaTheme="minorHAnsi" w:hAnsi="Times New Roman"/>
          <w:bCs/>
          <w:sz w:val="24"/>
          <w:szCs w:val="24"/>
        </w:rPr>
        <w:t>http://www.tuik.gov.tr/PreHaber Bultenleri</w:t>
      </w:r>
      <w:r w:rsidR="004C3DC5" w:rsidRPr="00F15EC5">
        <w:rPr>
          <w:rFonts w:ascii="Times New Roman" w:eastAsiaTheme="minorHAnsi" w:hAnsi="Times New Roman"/>
          <w:bCs/>
          <w:sz w:val="24"/>
          <w:szCs w:val="24"/>
        </w:rPr>
        <w:t>.do?id=27595).</w:t>
      </w:r>
    </w:p>
    <w:p w:rsidR="005925D6" w:rsidRPr="00F15EC5" w:rsidRDefault="005925D6" w:rsidP="00F15EC5">
      <w:pPr>
        <w:spacing w:before="240" w:after="240" w:line="360" w:lineRule="auto"/>
        <w:ind w:firstLine="709"/>
        <w:jc w:val="both"/>
        <w:rPr>
          <w:rFonts w:ascii="Times New Roman" w:hAnsi="Times New Roman"/>
          <w:bCs/>
          <w:sz w:val="24"/>
          <w:szCs w:val="24"/>
        </w:rPr>
      </w:pPr>
      <w:r w:rsidRPr="00F15EC5">
        <w:rPr>
          <w:rFonts w:ascii="Times New Roman" w:eastAsiaTheme="minorHAnsi" w:hAnsi="Times New Roman"/>
          <w:bCs/>
          <w:sz w:val="24"/>
          <w:szCs w:val="24"/>
        </w:rPr>
        <w:t>Toplumun yaşlanması ile beraber, hastalık profili</w:t>
      </w:r>
      <w:r w:rsidR="00BD2545" w:rsidRPr="00F15EC5">
        <w:rPr>
          <w:rFonts w:ascii="Times New Roman" w:eastAsiaTheme="minorHAnsi" w:hAnsi="Times New Roman"/>
          <w:bCs/>
          <w:sz w:val="24"/>
          <w:szCs w:val="24"/>
        </w:rPr>
        <w:t>nde değişme olmakta</w:t>
      </w:r>
      <w:r w:rsidRPr="00F15EC5">
        <w:rPr>
          <w:rFonts w:ascii="Times New Roman" w:eastAsiaTheme="minorHAnsi" w:hAnsi="Times New Roman"/>
          <w:bCs/>
          <w:sz w:val="24"/>
          <w:szCs w:val="24"/>
        </w:rPr>
        <w:t xml:space="preserve"> ve kronik hastalıkların prevalansı kronolojik, ekonomik ve sosyal değişiml</w:t>
      </w:r>
      <w:r w:rsidR="00BD2545" w:rsidRPr="00F15EC5">
        <w:rPr>
          <w:rFonts w:ascii="Times New Roman" w:eastAsiaTheme="minorHAnsi" w:hAnsi="Times New Roman"/>
          <w:bCs/>
          <w:sz w:val="24"/>
          <w:szCs w:val="24"/>
        </w:rPr>
        <w:t>er ile aynı zamanda artmaktadır (Gökçe Kutsal, 2012).</w:t>
      </w:r>
      <w:r w:rsidR="00AA633E" w:rsidRPr="00F15EC5">
        <w:rPr>
          <w:rFonts w:ascii="Times New Roman" w:eastAsiaTheme="minorHAnsi" w:hAnsi="Times New Roman"/>
          <w:bCs/>
          <w:sz w:val="24"/>
          <w:szCs w:val="24"/>
        </w:rPr>
        <w:t xml:space="preserve"> WHO</w:t>
      </w:r>
      <w:r w:rsidR="00EA0A2B" w:rsidRPr="00F15EC5">
        <w:rPr>
          <w:rFonts w:ascii="Times New Roman" w:eastAsiaTheme="minorHAnsi" w:hAnsi="Times New Roman"/>
          <w:bCs/>
          <w:sz w:val="24"/>
          <w:szCs w:val="24"/>
        </w:rPr>
        <w:t>’</w:t>
      </w:r>
      <w:r w:rsidR="00AA633E" w:rsidRPr="00F15EC5">
        <w:rPr>
          <w:rFonts w:ascii="Times New Roman" w:eastAsiaTheme="minorHAnsi" w:hAnsi="Times New Roman"/>
          <w:bCs/>
          <w:sz w:val="24"/>
          <w:szCs w:val="24"/>
        </w:rPr>
        <w:t xml:space="preserve">nun Avrupa Bölgesi politikasına (1999) göre </w:t>
      </w:r>
      <w:r w:rsidR="00AA633E" w:rsidRPr="00F15EC5">
        <w:rPr>
          <w:rFonts w:ascii="Times New Roman" w:eastAsiaTheme="minorHAnsi" w:hAnsi="Times New Roman"/>
          <w:sz w:val="24"/>
          <w:szCs w:val="24"/>
        </w:rPr>
        <w:t>y</w:t>
      </w:r>
      <w:r w:rsidRPr="00F15EC5">
        <w:rPr>
          <w:rFonts w:ascii="Times New Roman" w:eastAsiaTheme="minorHAnsi" w:hAnsi="Times New Roman"/>
          <w:sz w:val="24"/>
          <w:szCs w:val="24"/>
        </w:rPr>
        <w:t>aşlı nüfusun artmasıyla yaşlanma sonucu gelişen rahatsızlıklar artmakta ve önem kazanmaktadır. Yaşlanma, vücudun bir dizi değişime maruz kaldığı doğal</w:t>
      </w:r>
      <w:r w:rsidR="006244CE" w:rsidRPr="00F15EC5">
        <w:rPr>
          <w:rFonts w:ascii="Times New Roman" w:eastAsiaTheme="minorHAnsi" w:hAnsi="Times New Roman"/>
          <w:sz w:val="24"/>
          <w:szCs w:val="24"/>
        </w:rPr>
        <w:t xml:space="preserve"> </w:t>
      </w:r>
      <w:r w:rsidRPr="00F15EC5">
        <w:rPr>
          <w:rFonts w:ascii="Times New Roman" w:eastAsiaTheme="minorHAnsi" w:hAnsi="Times New Roman"/>
          <w:sz w:val="24"/>
          <w:szCs w:val="24"/>
        </w:rPr>
        <w:t>fizyolojik</w:t>
      </w:r>
      <w:r w:rsidR="004C3DC5" w:rsidRPr="00F15EC5">
        <w:rPr>
          <w:rFonts w:ascii="Times New Roman" w:eastAsiaTheme="minorHAnsi" w:hAnsi="Times New Roman"/>
          <w:sz w:val="24"/>
          <w:szCs w:val="24"/>
        </w:rPr>
        <w:t xml:space="preserve"> bir süreçtir. </w:t>
      </w:r>
      <w:r w:rsidRPr="00F15EC5">
        <w:rPr>
          <w:rFonts w:ascii="Times New Roman" w:eastAsiaTheme="minorHAnsi" w:hAnsi="Times New Roman"/>
          <w:sz w:val="24"/>
          <w:szCs w:val="24"/>
        </w:rPr>
        <w:t>Yaşlanmanın fizyolojik değişimlerine bağlı özel durumlar, mevcut hastalıklar, psikososyal faktörler ve diyet faktörleri yaşlıların beslenme durumunu etkileyebilmektedir</w:t>
      </w:r>
      <w:r w:rsidR="0035325F" w:rsidRPr="00F15EC5">
        <w:rPr>
          <w:rFonts w:ascii="Times New Roman" w:eastAsiaTheme="minorHAnsi" w:hAnsi="Times New Roman"/>
          <w:sz w:val="24"/>
          <w:szCs w:val="24"/>
        </w:rPr>
        <w:t xml:space="preserve"> (De Lima ve ark, 2012).</w:t>
      </w:r>
      <w:r w:rsidR="00445519" w:rsidRPr="00F15EC5">
        <w:rPr>
          <w:rFonts w:ascii="Times New Roman" w:hAnsi="Times New Roman"/>
          <w:bCs/>
          <w:sz w:val="24"/>
          <w:szCs w:val="24"/>
        </w:rPr>
        <w:t xml:space="preserve"> </w:t>
      </w:r>
    </w:p>
    <w:p w:rsidR="005925D6" w:rsidRPr="00F15EC5" w:rsidRDefault="0035325F" w:rsidP="00F15EC5">
      <w:pPr>
        <w:spacing w:before="240" w:after="240" w:line="360" w:lineRule="auto"/>
        <w:ind w:firstLine="709"/>
        <w:jc w:val="both"/>
        <w:rPr>
          <w:rFonts w:ascii="Times New Roman" w:eastAsiaTheme="minorHAnsi" w:hAnsi="Times New Roman"/>
          <w:bCs/>
          <w:sz w:val="24"/>
          <w:szCs w:val="24"/>
        </w:rPr>
      </w:pPr>
      <w:r w:rsidRPr="00F15EC5">
        <w:rPr>
          <w:rFonts w:ascii="Times New Roman" w:eastAsiaTheme="minorHAnsi" w:hAnsi="Times New Roman"/>
          <w:bCs/>
          <w:sz w:val="24"/>
          <w:szCs w:val="24"/>
        </w:rPr>
        <w:t>WHO</w:t>
      </w:r>
      <w:r w:rsidR="00EA0A2B" w:rsidRPr="00F15EC5">
        <w:rPr>
          <w:rFonts w:ascii="Times New Roman" w:eastAsiaTheme="minorHAnsi" w:hAnsi="Times New Roman"/>
          <w:bCs/>
          <w:sz w:val="24"/>
          <w:szCs w:val="24"/>
        </w:rPr>
        <w:t>’</w:t>
      </w:r>
      <w:r w:rsidR="00B64533" w:rsidRPr="00F15EC5">
        <w:rPr>
          <w:rFonts w:ascii="Times New Roman" w:eastAsiaTheme="minorHAnsi" w:hAnsi="Times New Roman"/>
          <w:bCs/>
          <w:sz w:val="24"/>
          <w:szCs w:val="24"/>
        </w:rPr>
        <w:t xml:space="preserve">nun </w:t>
      </w:r>
      <w:r w:rsidRPr="00F15EC5">
        <w:rPr>
          <w:rFonts w:ascii="Times New Roman" w:eastAsiaTheme="minorHAnsi" w:hAnsi="Times New Roman"/>
          <w:bCs/>
          <w:sz w:val="24"/>
          <w:szCs w:val="24"/>
        </w:rPr>
        <w:t>internet sayfası verilerine göre y</w:t>
      </w:r>
      <w:r w:rsidR="005925D6" w:rsidRPr="00F15EC5">
        <w:rPr>
          <w:rFonts w:ascii="Times New Roman" w:eastAsiaTheme="minorHAnsi" w:hAnsi="Times New Roman"/>
          <w:bCs/>
          <w:sz w:val="24"/>
          <w:szCs w:val="24"/>
        </w:rPr>
        <w:t>aşlıların maruz kaldığı hastalıkların bir</w:t>
      </w:r>
      <w:r w:rsidR="006244CE" w:rsidRPr="00F15EC5">
        <w:rPr>
          <w:rFonts w:ascii="Times New Roman" w:eastAsiaTheme="minorHAnsi" w:hAnsi="Times New Roman"/>
          <w:bCs/>
          <w:sz w:val="24"/>
          <w:szCs w:val="24"/>
        </w:rPr>
        <w:t xml:space="preserve"> </w:t>
      </w:r>
      <w:r w:rsidR="005925D6" w:rsidRPr="00F15EC5">
        <w:rPr>
          <w:rFonts w:ascii="Times New Roman" w:eastAsiaTheme="minorHAnsi" w:hAnsi="Times New Roman"/>
          <w:bCs/>
          <w:sz w:val="24"/>
          <w:szCs w:val="24"/>
        </w:rPr>
        <w:t>çoğu, bazıları çocukluktan</w:t>
      </w:r>
      <w:r w:rsidR="006244CE" w:rsidRPr="00F15EC5">
        <w:rPr>
          <w:rFonts w:ascii="Times New Roman" w:eastAsiaTheme="minorHAnsi" w:hAnsi="Times New Roman"/>
          <w:bCs/>
          <w:sz w:val="24"/>
          <w:szCs w:val="24"/>
        </w:rPr>
        <w:t xml:space="preserve"> itibaren alışkanlık haline getirilmiş </w:t>
      </w:r>
      <w:r w:rsidR="005925D6" w:rsidRPr="00F15EC5">
        <w:rPr>
          <w:rFonts w:ascii="Times New Roman" w:eastAsiaTheme="minorHAnsi" w:hAnsi="Times New Roman"/>
          <w:bCs/>
          <w:sz w:val="24"/>
          <w:szCs w:val="24"/>
        </w:rPr>
        <w:t xml:space="preserve">diyet faktörlerinin sonucudur. Bu faktörler daha sonra yaşlanma süreciyle doğal olarak meydana gelen değişiklikler ile birleştirilir. Yaşlıları etkileyen en yaygın hastalıklar arasında yer alan kardiyovasküler ve serebrovasküler hastalık, diyabet, osteoporoz ve kanser gibi dejeneratif hastalıklar, diyetten etkilenir. Yaşlanma süreci aynı zamanda diğer besin ihtiyaçlarını da etkiler. Mikro besinlerdeki yetersizlikler, genellikle yiyecek tüketimindeki azalmalar ve yedikleri </w:t>
      </w:r>
      <w:r w:rsidR="006244CE" w:rsidRPr="00F15EC5">
        <w:rPr>
          <w:rFonts w:ascii="Times New Roman" w:eastAsiaTheme="minorHAnsi" w:hAnsi="Times New Roman"/>
          <w:bCs/>
          <w:sz w:val="24"/>
          <w:szCs w:val="24"/>
        </w:rPr>
        <w:t>besinlerde</w:t>
      </w:r>
      <w:r w:rsidR="005925D6" w:rsidRPr="00F15EC5">
        <w:rPr>
          <w:rFonts w:ascii="Times New Roman" w:eastAsiaTheme="minorHAnsi" w:hAnsi="Times New Roman"/>
          <w:bCs/>
          <w:sz w:val="24"/>
          <w:szCs w:val="24"/>
        </w:rPr>
        <w:t xml:space="preserve"> çeşitlilik olmaması gibi birçok etken nedeniyle yaşlılarda yaygındır. Yaşla ilgili </w:t>
      </w:r>
      <w:r w:rsidR="005925D6" w:rsidRPr="00F15EC5">
        <w:rPr>
          <w:rFonts w:ascii="Times New Roman" w:eastAsiaTheme="minorHAnsi" w:hAnsi="Times New Roman"/>
          <w:bCs/>
          <w:sz w:val="24"/>
          <w:szCs w:val="24"/>
        </w:rPr>
        <w:lastRenderedPageBreak/>
        <w:t>diğer önemli değişiklikler arasında bilişsel işlev kaybı ve görme bozulmaları yer alır; bunların hepsi de yaşlılıkta iyi sağlık ve beslenme alışkanlıklarını engeller. Yaşlılar özellikle malnü</w:t>
      </w:r>
      <w:r w:rsidR="00093B0A" w:rsidRPr="00F15EC5">
        <w:rPr>
          <w:rFonts w:ascii="Times New Roman" w:eastAsiaTheme="minorHAnsi" w:hAnsi="Times New Roman"/>
          <w:bCs/>
          <w:sz w:val="24"/>
          <w:szCs w:val="24"/>
        </w:rPr>
        <w:t>trisyona karşı savunmasızdırlar (</w:t>
      </w:r>
      <w:r w:rsidR="00B578DB" w:rsidRPr="00B578DB">
        <w:rPr>
          <w:rFonts w:ascii="Times New Roman" w:eastAsiaTheme="minorHAnsi" w:hAnsi="Times New Roman"/>
          <w:bCs/>
          <w:sz w:val="24"/>
          <w:szCs w:val="24"/>
        </w:rPr>
        <w:t>http://www.who.int/nutrition/topics/ageing/en/ index1.html</w:t>
      </w:r>
      <w:r w:rsidR="00093B0A" w:rsidRPr="00F15EC5">
        <w:rPr>
          <w:rFonts w:ascii="Times New Roman" w:eastAsiaTheme="minorHAnsi" w:hAnsi="Times New Roman"/>
          <w:bCs/>
          <w:sz w:val="24"/>
          <w:szCs w:val="24"/>
        </w:rPr>
        <w:t xml:space="preserve">). </w:t>
      </w:r>
      <w:r w:rsidR="005925D6" w:rsidRPr="00F15EC5">
        <w:rPr>
          <w:rFonts w:ascii="Times New Roman" w:eastAsiaTheme="minorHAnsi" w:hAnsi="Times New Roman"/>
          <w:bCs/>
          <w:sz w:val="24"/>
          <w:szCs w:val="24"/>
        </w:rPr>
        <w:t>Malnütrisyon riski yaşla birlikte artmaktadır. Önemli tıbbi gelişmelere rağmen, malnütrisyon gelişmiş ülkelerde oldukça yaygın ve ön</w:t>
      </w:r>
      <w:r w:rsidR="00911D85" w:rsidRPr="00F15EC5">
        <w:rPr>
          <w:rFonts w:ascii="Times New Roman" w:eastAsiaTheme="minorHAnsi" w:hAnsi="Times New Roman"/>
          <w:bCs/>
          <w:sz w:val="24"/>
          <w:szCs w:val="24"/>
        </w:rPr>
        <w:t>emli bir halk sağlığı sorunudur (</w:t>
      </w:r>
      <w:hyperlink r:id="rId77" w:history="1">
        <w:r w:rsidR="00911D85" w:rsidRPr="00F15EC5">
          <w:rPr>
            <w:rStyle w:val="Kpr"/>
            <w:rFonts w:ascii="Times New Roman" w:eastAsiaTheme="minorHAnsi" w:hAnsi="Times New Roman"/>
            <w:bCs/>
            <w:color w:val="auto"/>
            <w:sz w:val="24"/>
            <w:szCs w:val="24"/>
            <w:u w:val="none"/>
          </w:rPr>
          <w:t xml:space="preserve">Guyonnet </w:t>
        </w:r>
      </w:hyperlink>
      <w:r w:rsidR="00911D85" w:rsidRPr="00F15EC5">
        <w:rPr>
          <w:rFonts w:ascii="Times New Roman" w:eastAsiaTheme="minorHAnsi" w:hAnsi="Times New Roman"/>
          <w:bCs/>
          <w:sz w:val="24"/>
          <w:szCs w:val="24"/>
        </w:rPr>
        <w:t>ve</w:t>
      </w:r>
      <w:r w:rsidR="006868E1" w:rsidRPr="00F15EC5">
        <w:rPr>
          <w:rFonts w:ascii="Times New Roman" w:eastAsiaTheme="minorHAnsi" w:hAnsi="Times New Roman"/>
          <w:bCs/>
          <w:sz w:val="24"/>
          <w:szCs w:val="24"/>
        </w:rPr>
        <w:t xml:space="preserve"> </w:t>
      </w:r>
      <w:hyperlink r:id="rId78" w:history="1">
        <w:r w:rsidR="00911D85" w:rsidRPr="00F15EC5">
          <w:rPr>
            <w:rStyle w:val="Kpr"/>
            <w:rFonts w:ascii="Times New Roman" w:eastAsiaTheme="minorHAnsi" w:hAnsi="Times New Roman"/>
            <w:bCs/>
            <w:color w:val="auto"/>
            <w:sz w:val="24"/>
            <w:szCs w:val="24"/>
            <w:u w:val="none"/>
          </w:rPr>
          <w:t xml:space="preserve">Rolland, 2015). </w:t>
        </w:r>
      </w:hyperlink>
      <w:r w:rsidR="005925D6" w:rsidRPr="00F15EC5">
        <w:rPr>
          <w:rFonts w:ascii="Times New Roman" w:eastAsiaTheme="minorHAnsi" w:hAnsi="Times New Roman"/>
          <w:bCs/>
          <w:sz w:val="24"/>
          <w:szCs w:val="24"/>
        </w:rPr>
        <w:t>Malnütrisyon hastanelerde, huzurevlerinde ve evde bakım gören yaşlılarda sık görülen bir sağlık sorunudur. Yaşlılar genellikle düşük besin</w:t>
      </w:r>
      <w:r w:rsidR="0032114D" w:rsidRPr="00F15EC5">
        <w:rPr>
          <w:rFonts w:ascii="Times New Roman" w:eastAsiaTheme="minorHAnsi" w:hAnsi="Times New Roman"/>
          <w:bCs/>
          <w:sz w:val="24"/>
          <w:szCs w:val="24"/>
        </w:rPr>
        <w:t xml:space="preserve"> ögesi</w:t>
      </w:r>
      <w:r w:rsidR="005925D6" w:rsidRPr="00F15EC5">
        <w:rPr>
          <w:rFonts w:ascii="Times New Roman" w:eastAsiaTheme="minorHAnsi" w:hAnsi="Times New Roman"/>
          <w:bCs/>
          <w:sz w:val="24"/>
          <w:szCs w:val="24"/>
        </w:rPr>
        <w:t xml:space="preserve"> yoğunluklu </w:t>
      </w:r>
      <w:r w:rsidR="0032114D" w:rsidRPr="00F15EC5">
        <w:rPr>
          <w:rFonts w:ascii="Times New Roman" w:eastAsiaTheme="minorHAnsi" w:hAnsi="Times New Roman"/>
          <w:bCs/>
          <w:sz w:val="24"/>
          <w:szCs w:val="24"/>
        </w:rPr>
        <w:t>besinleri</w:t>
      </w:r>
      <w:r w:rsidR="005925D6" w:rsidRPr="00F15EC5">
        <w:rPr>
          <w:rFonts w:ascii="Times New Roman" w:eastAsiaTheme="minorHAnsi" w:hAnsi="Times New Roman"/>
          <w:bCs/>
          <w:sz w:val="24"/>
          <w:szCs w:val="24"/>
        </w:rPr>
        <w:t xml:space="preserve"> tüketirken ilerleyen yaşla birlikte günlük </w:t>
      </w:r>
      <w:r w:rsidR="0032114D" w:rsidRPr="00F15EC5">
        <w:rPr>
          <w:rFonts w:ascii="Times New Roman" w:eastAsiaTheme="minorHAnsi" w:hAnsi="Times New Roman"/>
          <w:bCs/>
          <w:sz w:val="24"/>
          <w:szCs w:val="24"/>
        </w:rPr>
        <w:t xml:space="preserve">besin tüketimi de </w:t>
      </w:r>
      <w:r w:rsidR="005925D6" w:rsidRPr="00F15EC5">
        <w:rPr>
          <w:rFonts w:ascii="Times New Roman" w:eastAsiaTheme="minorHAnsi" w:hAnsi="Times New Roman"/>
          <w:bCs/>
          <w:sz w:val="24"/>
          <w:szCs w:val="24"/>
        </w:rPr>
        <w:t>azalmaktadır. Özellikle akut veya kronik hastalık gibi yüksek enerji gereksinimlerinin olduğu duruml</w:t>
      </w:r>
      <w:r w:rsidR="0032114D" w:rsidRPr="00F15EC5">
        <w:rPr>
          <w:rFonts w:ascii="Times New Roman" w:eastAsiaTheme="minorHAnsi" w:hAnsi="Times New Roman"/>
          <w:bCs/>
          <w:sz w:val="24"/>
          <w:szCs w:val="24"/>
        </w:rPr>
        <w:t xml:space="preserve">arda enerji açığı oluşmakta ve </w:t>
      </w:r>
      <w:r w:rsidR="00911D85" w:rsidRPr="00F15EC5">
        <w:rPr>
          <w:rFonts w:ascii="Times New Roman" w:eastAsiaTheme="minorHAnsi" w:hAnsi="Times New Roman"/>
          <w:bCs/>
          <w:sz w:val="24"/>
          <w:szCs w:val="24"/>
        </w:rPr>
        <w:t>malnütrisyona sebep olmaktadır (Seiler, 2001).</w:t>
      </w:r>
      <w:r w:rsidR="007949EB" w:rsidRPr="00F15EC5">
        <w:rPr>
          <w:rFonts w:ascii="Times New Roman" w:eastAsiaTheme="minorHAnsi" w:hAnsi="Times New Roman"/>
          <w:bCs/>
          <w:color w:val="C0504D" w:themeColor="accent2"/>
          <w:sz w:val="24"/>
          <w:szCs w:val="24"/>
        </w:rPr>
        <w:t xml:space="preserve"> </w:t>
      </w:r>
      <w:r w:rsidR="005925D6" w:rsidRPr="00F15EC5">
        <w:rPr>
          <w:rFonts w:ascii="Times New Roman" w:eastAsiaTheme="minorHAnsi" w:hAnsi="Times New Roman"/>
          <w:bCs/>
          <w:sz w:val="24"/>
          <w:szCs w:val="24"/>
        </w:rPr>
        <w:t>Malnütrisyon başlangıcı vücudun beslenme rezervlerine bağlı olsa da hastalığa olumsuz etki edebilmekte</w:t>
      </w:r>
      <w:r w:rsidR="0032114D" w:rsidRPr="00F15EC5">
        <w:rPr>
          <w:rFonts w:ascii="Times New Roman" w:eastAsiaTheme="minorHAnsi" w:hAnsi="Times New Roman"/>
          <w:bCs/>
          <w:sz w:val="24"/>
          <w:szCs w:val="24"/>
        </w:rPr>
        <w:t>,</w:t>
      </w:r>
      <w:r w:rsidR="005925D6" w:rsidRPr="00F15EC5">
        <w:rPr>
          <w:rFonts w:ascii="Times New Roman" w:eastAsiaTheme="minorHAnsi" w:hAnsi="Times New Roman"/>
          <w:bCs/>
          <w:sz w:val="24"/>
          <w:szCs w:val="24"/>
        </w:rPr>
        <w:t xml:space="preserve"> hastalık da malnütrisyonu etkileyebilmektedir</w:t>
      </w:r>
      <w:r w:rsidR="00DA6B1C" w:rsidRPr="00F15EC5">
        <w:rPr>
          <w:rFonts w:ascii="Times New Roman" w:eastAsiaTheme="minorHAnsi" w:hAnsi="Times New Roman"/>
          <w:bCs/>
          <w:sz w:val="24"/>
          <w:szCs w:val="24"/>
        </w:rPr>
        <w:t xml:space="preserve"> (Agarwal ve ark,m</w:t>
      </w:r>
      <w:r w:rsidR="007949EB" w:rsidRPr="00F15EC5">
        <w:rPr>
          <w:rFonts w:ascii="Times New Roman" w:eastAsiaTheme="minorHAnsi" w:hAnsi="Times New Roman"/>
          <w:bCs/>
          <w:sz w:val="24"/>
          <w:szCs w:val="24"/>
        </w:rPr>
        <w:t>2013)</w:t>
      </w:r>
      <w:r w:rsidR="0032114D" w:rsidRPr="00F15EC5">
        <w:rPr>
          <w:rFonts w:ascii="Times New Roman" w:eastAsiaTheme="minorHAnsi" w:hAnsi="Times New Roman"/>
          <w:bCs/>
          <w:sz w:val="24"/>
          <w:szCs w:val="24"/>
        </w:rPr>
        <w:t>.</w:t>
      </w:r>
      <w:r w:rsidR="00062A41" w:rsidRPr="00F15EC5">
        <w:rPr>
          <w:rFonts w:ascii="Times New Roman" w:eastAsiaTheme="minorHAnsi" w:hAnsi="Times New Roman"/>
          <w:bCs/>
          <w:color w:val="C0504D" w:themeColor="accent2"/>
          <w:sz w:val="24"/>
          <w:szCs w:val="24"/>
        </w:rPr>
        <w:t xml:space="preserve"> </w:t>
      </w:r>
      <w:r w:rsidR="005925D6" w:rsidRPr="00F15EC5">
        <w:rPr>
          <w:rFonts w:ascii="Times New Roman" w:eastAsiaTheme="minorHAnsi" w:hAnsi="Times New Roman"/>
          <w:bCs/>
          <w:sz w:val="24"/>
          <w:szCs w:val="24"/>
        </w:rPr>
        <w:t>Kaiser MJ ve arkadaşlarının</w:t>
      </w:r>
      <w:r w:rsidR="007949EB" w:rsidRPr="00F15EC5">
        <w:rPr>
          <w:rFonts w:ascii="Times New Roman" w:eastAsiaTheme="minorHAnsi" w:hAnsi="Times New Roman"/>
          <w:bCs/>
          <w:sz w:val="24"/>
          <w:szCs w:val="24"/>
        </w:rPr>
        <w:t xml:space="preserve"> (2010)</w:t>
      </w:r>
      <w:r w:rsidR="005925D6" w:rsidRPr="00F15EC5">
        <w:rPr>
          <w:rFonts w:ascii="Times New Roman" w:eastAsiaTheme="minorHAnsi" w:hAnsi="Times New Roman"/>
          <w:bCs/>
          <w:sz w:val="24"/>
          <w:szCs w:val="24"/>
        </w:rPr>
        <w:t xml:space="preserve"> yaşlı insanlarda malnütrisyon prevelansını araştırdığı</w:t>
      </w:r>
      <w:r w:rsidR="0032114D" w:rsidRPr="00F15EC5">
        <w:rPr>
          <w:rFonts w:ascii="Times New Roman" w:eastAsiaTheme="minorHAnsi" w:hAnsi="Times New Roman"/>
          <w:bCs/>
          <w:sz w:val="24"/>
          <w:szCs w:val="24"/>
        </w:rPr>
        <w:t xml:space="preserve"> bir</w:t>
      </w:r>
      <w:r w:rsidR="005925D6" w:rsidRPr="00F15EC5">
        <w:rPr>
          <w:rFonts w:ascii="Times New Roman" w:eastAsiaTheme="minorHAnsi" w:hAnsi="Times New Roman"/>
          <w:bCs/>
          <w:sz w:val="24"/>
          <w:szCs w:val="24"/>
        </w:rPr>
        <w:t xml:space="preserve"> çalışmada rehabilitasyon merkezlerinde kalanlarda</w:t>
      </w:r>
      <w:r w:rsidR="003572DC" w:rsidRPr="00F15EC5">
        <w:rPr>
          <w:rFonts w:ascii="Times New Roman" w:eastAsiaTheme="minorHAnsi" w:hAnsi="Times New Roman"/>
          <w:bCs/>
          <w:sz w:val="24"/>
          <w:szCs w:val="24"/>
        </w:rPr>
        <w:t xml:space="preserve"> prevalans</w:t>
      </w:r>
      <w:r w:rsidR="005925D6" w:rsidRPr="00F15EC5">
        <w:rPr>
          <w:rFonts w:ascii="Times New Roman" w:eastAsiaTheme="minorHAnsi" w:hAnsi="Times New Roman"/>
          <w:bCs/>
          <w:sz w:val="24"/>
          <w:szCs w:val="24"/>
        </w:rPr>
        <w:t xml:space="preserve"> %50,5, huzurevlerinde kalanlarda %13,8, hastanede yatanlarda %38,7, toplumda yaşayan yaşlılarda %5,8 oranında tespit edilmiş olup</w:t>
      </w:r>
      <w:r w:rsidR="0032114D" w:rsidRPr="00F15EC5">
        <w:rPr>
          <w:rFonts w:ascii="Times New Roman" w:eastAsiaTheme="minorHAnsi" w:hAnsi="Times New Roman"/>
          <w:bCs/>
          <w:sz w:val="24"/>
          <w:szCs w:val="24"/>
        </w:rPr>
        <w:t>,</w:t>
      </w:r>
      <w:r w:rsidR="005925D6" w:rsidRPr="00F15EC5">
        <w:rPr>
          <w:rFonts w:ascii="Times New Roman" w:eastAsiaTheme="minorHAnsi" w:hAnsi="Times New Roman"/>
          <w:bCs/>
          <w:sz w:val="24"/>
          <w:szCs w:val="24"/>
        </w:rPr>
        <w:t xml:space="preserve"> araştırmaya katılanların yaklaşık üçte ikisi yetersiz beslenmiş ya da beslenme açısından riskli bulunmuştur. Dünya çapında kabul görmüş MNA</w:t>
      </w:r>
      <w:r w:rsidR="00EA0A2B" w:rsidRPr="00F15EC5">
        <w:rPr>
          <w:rFonts w:ascii="Times New Roman" w:eastAsiaTheme="minorHAnsi" w:hAnsi="Times New Roman"/>
          <w:bCs/>
          <w:sz w:val="24"/>
          <w:szCs w:val="24"/>
        </w:rPr>
        <w:t>’</w:t>
      </w:r>
      <w:r w:rsidR="005925D6" w:rsidRPr="00F15EC5">
        <w:rPr>
          <w:rFonts w:ascii="Times New Roman" w:eastAsiaTheme="minorHAnsi" w:hAnsi="Times New Roman"/>
          <w:bCs/>
          <w:sz w:val="24"/>
          <w:szCs w:val="24"/>
        </w:rPr>
        <w:t>nın yaşlı insanların beslenme</w:t>
      </w:r>
      <w:r w:rsidR="003572DC" w:rsidRPr="00F15EC5">
        <w:rPr>
          <w:rFonts w:ascii="Times New Roman" w:eastAsiaTheme="minorHAnsi" w:hAnsi="Times New Roman"/>
          <w:bCs/>
          <w:sz w:val="24"/>
          <w:szCs w:val="24"/>
        </w:rPr>
        <w:t xml:space="preserve"> durumunun taranması ve</w:t>
      </w:r>
      <w:r w:rsidR="005925D6" w:rsidRPr="00F15EC5">
        <w:rPr>
          <w:rFonts w:ascii="Times New Roman" w:eastAsiaTheme="minorHAnsi" w:hAnsi="Times New Roman"/>
          <w:bCs/>
          <w:sz w:val="24"/>
          <w:szCs w:val="24"/>
        </w:rPr>
        <w:t xml:space="preserve"> değerlendirmesinde temel olarak önerilmiştir</w:t>
      </w:r>
      <w:r w:rsidR="00DA6B1C" w:rsidRPr="00F15EC5">
        <w:rPr>
          <w:rFonts w:ascii="Times New Roman" w:eastAsiaTheme="minorHAnsi" w:hAnsi="Times New Roman"/>
          <w:bCs/>
          <w:sz w:val="24"/>
          <w:szCs w:val="24"/>
        </w:rPr>
        <w:t xml:space="preserve"> (Kaiser MJ ve ark, 2010).</w:t>
      </w:r>
    </w:p>
    <w:p w:rsidR="007F3DCB" w:rsidRPr="00F15EC5" w:rsidRDefault="005925D6" w:rsidP="00F15EC5">
      <w:pPr>
        <w:spacing w:before="240" w:after="240" w:line="360" w:lineRule="auto"/>
        <w:ind w:firstLine="709"/>
        <w:jc w:val="both"/>
        <w:rPr>
          <w:rFonts w:ascii="Times New Roman" w:eastAsiaTheme="minorHAnsi" w:hAnsi="Times New Roman"/>
          <w:bCs/>
          <w:sz w:val="24"/>
          <w:szCs w:val="24"/>
        </w:rPr>
      </w:pPr>
      <w:r w:rsidRPr="00F15EC5">
        <w:rPr>
          <w:rFonts w:ascii="Times New Roman" w:eastAsiaTheme="minorHAnsi" w:hAnsi="Times New Roman"/>
          <w:bCs/>
          <w:sz w:val="24"/>
          <w:szCs w:val="24"/>
        </w:rPr>
        <w:t>Beslenme durumunu olumsuz etkileyen faktörler arasında yaşlanmayla birlikte ortaya çıkan fizyolojik değişiklikler, kronik ve</w:t>
      </w:r>
      <w:r w:rsidR="00093B0A" w:rsidRPr="00F15EC5">
        <w:rPr>
          <w:rFonts w:ascii="Times New Roman" w:eastAsiaTheme="minorHAnsi" w:hAnsi="Times New Roman"/>
          <w:bCs/>
          <w:sz w:val="24"/>
          <w:szCs w:val="24"/>
        </w:rPr>
        <w:t xml:space="preserve"> akut hastalıklar, polifarmasi, </w:t>
      </w:r>
      <w:r w:rsidRPr="00F15EC5">
        <w:rPr>
          <w:rFonts w:ascii="Times New Roman" w:eastAsiaTheme="minorHAnsi" w:hAnsi="Times New Roman"/>
          <w:bCs/>
          <w:sz w:val="24"/>
          <w:szCs w:val="24"/>
        </w:rPr>
        <w:t xml:space="preserve">diş ve ağız sağlığı problemleri, ekonomik sorunlar, yemek hazırlayamama ve yiyememe, tek başına alışveriş yapamama gibi çevresel etkenler önemli yer almaktadır. </w:t>
      </w:r>
      <w:r w:rsidR="00F32FFA" w:rsidRPr="00F15EC5">
        <w:rPr>
          <w:rFonts w:ascii="Times New Roman" w:eastAsiaTheme="minorHAnsi" w:hAnsi="Times New Roman"/>
          <w:bCs/>
          <w:sz w:val="24"/>
          <w:szCs w:val="24"/>
        </w:rPr>
        <w:t xml:space="preserve">Yaşlı bireylerin beslenme durumları ve zihinsel sağlıkları birbiriyle ilişkilidir (Balcı ve ark, 2012). </w:t>
      </w:r>
      <w:r w:rsidRPr="00F15EC5">
        <w:rPr>
          <w:rFonts w:ascii="Times New Roman" w:eastAsiaTheme="minorHAnsi" w:hAnsi="Times New Roman"/>
          <w:bCs/>
          <w:sz w:val="24"/>
          <w:szCs w:val="24"/>
        </w:rPr>
        <w:t>Yaşlılık dönemindeki psikolojik, tıbbi ve sosyoekonomik sorunlar malnütrisyonun oluşmasını etkileyerek yaşam süresini kısaltmakta ve</w:t>
      </w:r>
      <w:r w:rsidR="003572DC" w:rsidRPr="00F15EC5">
        <w:rPr>
          <w:rFonts w:ascii="Times New Roman" w:eastAsiaTheme="minorHAnsi" w:hAnsi="Times New Roman"/>
          <w:bCs/>
          <w:sz w:val="24"/>
          <w:szCs w:val="24"/>
        </w:rPr>
        <w:t xml:space="preserve"> yaşam</w:t>
      </w:r>
      <w:r w:rsidRPr="00F15EC5">
        <w:rPr>
          <w:rFonts w:ascii="Times New Roman" w:eastAsiaTheme="minorHAnsi" w:hAnsi="Times New Roman"/>
          <w:bCs/>
          <w:sz w:val="24"/>
          <w:szCs w:val="24"/>
        </w:rPr>
        <w:t xml:space="preserve"> kalitesini düşürmektedir. </w:t>
      </w:r>
      <w:r w:rsidRPr="00F15EC5">
        <w:rPr>
          <w:rFonts w:ascii="Times New Roman" w:eastAsiaTheme="minorHAnsi" w:hAnsi="Times New Roman"/>
          <w:sz w:val="24"/>
          <w:szCs w:val="24"/>
        </w:rPr>
        <w:t xml:space="preserve">Malnütrisyon </w:t>
      </w:r>
      <w:r w:rsidRPr="00F15EC5">
        <w:rPr>
          <w:rFonts w:ascii="Times New Roman" w:eastAsiaTheme="minorHAnsi" w:hAnsi="Times New Roman"/>
          <w:bCs/>
          <w:sz w:val="24"/>
          <w:szCs w:val="24"/>
        </w:rPr>
        <w:t>tanı konulup tedavi edilmediğinde diğer klinik hastalıkların tedavisini zorlaştırmakta ve komplikasyonların artmasına sebep olmakta</w:t>
      </w:r>
      <w:r w:rsidR="003572DC" w:rsidRPr="00F15EC5">
        <w:rPr>
          <w:rFonts w:ascii="Times New Roman" w:eastAsiaTheme="minorHAnsi" w:hAnsi="Times New Roman"/>
          <w:bCs/>
          <w:sz w:val="24"/>
          <w:szCs w:val="24"/>
        </w:rPr>
        <w:t>,</w:t>
      </w:r>
      <w:r w:rsidRPr="00F15EC5">
        <w:rPr>
          <w:rFonts w:ascii="Times New Roman" w:eastAsiaTheme="minorHAnsi" w:hAnsi="Times New Roman"/>
          <w:bCs/>
          <w:sz w:val="24"/>
          <w:szCs w:val="24"/>
        </w:rPr>
        <w:t xml:space="preserve"> böylelikle yaşlılarda morbidite ve mortaliteyi art</w:t>
      </w:r>
      <w:r w:rsidR="00062A41" w:rsidRPr="00F15EC5">
        <w:rPr>
          <w:rFonts w:ascii="Times New Roman" w:eastAsiaTheme="minorHAnsi" w:hAnsi="Times New Roman"/>
          <w:bCs/>
          <w:sz w:val="24"/>
          <w:szCs w:val="24"/>
        </w:rPr>
        <w:t>tırmaktadır (Saka, 2012; Özer ve Kapucu 2013).</w:t>
      </w:r>
      <w:r w:rsidR="00062A41" w:rsidRPr="00F15EC5">
        <w:rPr>
          <w:rFonts w:ascii="Times New Roman" w:eastAsiaTheme="minorHAnsi" w:hAnsi="Times New Roman"/>
          <w:sz w:val="24"/>
          <w:szCs w:val="24"/>
        </w:rPr>
        <w:t xml:space="preserve"> </w:t>
      </w:r>
      <w:r w:rsidRPr="00F15EC5">
        <w:rPr>
          <w:rFonts w:ascii="Times New Roman" w:eastAsiaTheme="minorHAnsi" w:hAnsi="Times New Roman"/>
          <w:bCs/>
          <w:sz w:val="24"/>
          <w:szCs w:val="24"/>
        </w:rPr>
        <w:t xml:space="preserve">Malnütrisyon sağlık ve ekonomi alanında önemli bir yük oluşturmaktadır. Malnütrisyonun engellenmesi, tedavi edilmesi hasta morbiditesini azaltıp yaşam süresini artırmakta aynı zamanda tedavi giderlerini azaltarak </w:t>
      </w:r>
      <w:r w:rsidR="00062A41" w:rsidRPr="00F15EC5">
        <w:rPr>
          <w:rFonts w:ascii="Times New Roman" w:eastAsiaTheme="minorHAnsi" w:hAnsi="Times New Roman"/>
          <w:bCs/>
          <w:sz w:val="24"/>
          <w:szCs w:val="24"/>
        </w:rPr>
        <w:t>ekonomik tasarruf sağlamaktadır (Gündoğdu,</w:t>
      </w:r>
      <w:r w:rsidR="003572DC" w:rsidRPr="00F15EC5">
        <w:rPr>
          <w:rFonts w:ascii="Times New Roman" w:eastAsiaTheme="minorHAnsi" w:hAnsi="Times New Roman"/>
          <w:bCs/>
          <w:sz w:val="24"/>
          <w:szCs w:val="24"/>
        </w:rPr>
        <w:t xml:space="preserve"> </w:t>
      </w:r>
      <w:r w:rsidR="00062A41" w:rsidRPr="00F15EC5">
        <w:rPr>
          <w:rFonts w:ascii="Times New Roman" w:eastAsiaTheme="minorHAnsi" w:hAnsi="Times New Roman"/>
          <w:bCs/>
          <w:sz w:val="24"/>
          <w:szCs w:val="24"/>
        </w:rPr>
        <w:t>2010).</w:t>
      </w:r>
      <w:r w:rsidR="007F3DCB" w:rsidRPr="00F15EC5">
        <w:rPr>
          <w:rFonts w:ascii="Times New Roman" w:eastAsiaTheme="minorHAnsi" w:hAnsi="Times New Roman"/>
          <w:bCs/>
          <w:sz w:val="24"/>
          <w:szCs w:val="24"/>
        </w:rPr>
        <w:t xml:space="preserve"> Yetersiz beslenme riski olan </w:t>
      </w:r>
      <w:r w:rsidR="007F3DCB" w:rsidRPr="00F15EC5">
        <w:rPr>
          <w:rFonts w:ascii="Times New Roman" w:eastAsiaTheme="minorHAnsi" w:hAnsi="Times New Roman"/>
          <w:bCs/>
          <w:sz w:val="24"/>
          <w:szCs w:val="24"/>
        </w:rPr>
        <w:lastRenderedPageBreak/>
        <w:t>hastalarda erken teşhis ve tedavi için beslenme</w:t>
      </w:r>
      <w:r w:rsidR="003572DC" w:rsidRPr="00F15EC5">
        <w:rPr>
          <w:rFonts w:ascii="Times New Roman" w:eastAsiaTheme="minorHAnsi" w:hAnsi="Times New Roman"/>
          <w:bCs/>
          <w:sz w:val="24"/>
          <w:szCs w:val="24"/>
        </w:rPr>
        <w:t xml:space="preserve"> durumu</w:t>
      </w:r>
      <w:r w:rsidR="007F3DCB" w:rsidRPr="00F15EC5">
        <w:rPr>
          <w:rFonts w:ascii="Times New Roman" w:eastAsiaTheme="minorHAnsi" w:hAnsi="Times New Roman"/>
          <w:bCs/>
          <w:sz w:val="24"/>
          <w:szCs w:val="24"/>
        </w:rPr>
        <w:t xml:space="preserve"> taraması yapılmalı</w:t>
      </w:r>
      <w:r w:rsidR="003572DC" w:rsidRPr="00F15EC5">
        <w:rPr>
          <w:rFonts w:ascii="Times New Roman" w:eastAsiaTheme="minorHAnsi" w:hAnsi="Times New Roman"/>
          <w:bCs/>
          <w:sz w:val="24"/>
          <w:szCs w:val="24"/>
        </w:rPr>
        <w:t xml:space="preserve">dır, </w:t>
      </w:r>
      <w:r w:rsidR="007F3DCB" w:rsidRPr="00F15EC5">
        <w:rPr>
          <w:rFonts w:ascii="Times New Roman" w:eastAsiaTheme="minorHAnsi" w:hAnsi="Times New Roman"/>
          <w:bCs/>
          <w:sz w:val="24"/>
          <w:szCs w:val="24"/>
        </w:rPr>
        <w:t>böyle</w:t>
      </w:r>
      <w:r w:rsidR="003572DC" w:rsidRPr="00F15EC5">
        <w:rPr>
          <w:rFonts w:ascii="Times New Roman" w:eastAsiaTheme="minorHAnsi" w:hAnsi="Times New Roman"/>
          <w:bCs/>
          <w:sz w:val="24"/>
          <w:szCs w:val="24"/>
        </w:rPr>
        <w:t>ce</w:t>
      </w:r>
      <w:r w:rsidR="007F3DCB" w:rsidRPr="00F15EC5">
        <w:rPr>
          <w:rFonts w:ascii="Times New Roman" w:eastAsiaTheme="minorHAnsi" w:hAnsi="Times New Roman"/>
          <w:bCs/>
          <w:sz w:val="24"/>
          <w:szCs w:val="24"/>
        </w:rPr>
        <w:t xml:space="preserve"> klinik so</w:t>
      </w:r>
      <w:r w:rsidR="003572DC" w:rsidRPr="00F15EC5">
        <w:rPr>
          <w:rFonts w:ascii="Times New Roman" w:eastAsiaTheme="minorHAnsi" w:hAnsi="Times New Roman"/>
          <w:bCs/>
          <w:sz w:val="24"/>
          <w:szCs w:val="24"/>
        </w:rPr>
        <w:t xml:space="preserve">nuçlar iyileştirilebilmektedir </w:t>
      </w:r>
      <w:r w:rsidR="007F3DCB" w:rsidRPr="00F15EC5">
        <w:rPr>
          <w:rFonts w:ascii="Times New Roman" w:eastAsiaTheme="minorHAnsi" w:hAnsi="Times New Roman"/>
          <w:bCs/>
          <w:sz w:val="24"/>
          <w:szCs w:val="24"/>
        </w:rPr>
        <w:t>(Marshall ve ark, 2016).</w:t>
      </w:r>
    </w:p>
    <w:p w:rsidR="00690F5F" w:rsidRPr="00F15EC5" w:rsidRDefault="005925D6" w:rsidP="00F15EC5">
      <w:pPr>
        <w:spacing w:before="240" w:after="240" w:line="360" w:lineRule="auto"/>
        <w:ind w:firstLine="709"/>
        <w:jc w:val="both"/>
        <w:rPr>
          <w:rFonts w:ascii="Times New Roman" w:eastAsiaTheme="minorHAnsi" w:hAnsi="Times New Roman"/>
          <w:bCs/>
          <w:sz w:val="24"/>
          <w:szCs w:val="24"/>
        </w:rPr>
      </w:pPr>
      <w:r w:rsidRPr="00F15EC5">
        <w:rPr>
          <w:rFonts w:ascii="Times New Roman" w:eastAsiaTheme="minorHAnsi" w:hAnsi="Times New Roman"/>
          <w:bCs/>
          <w:sz w:val="24"/>
          <w:szCs w:val="24"/>
        </w:rPr>
        <w:t>Guigoz ve arkadaşlarının</w:t>
      </w:r>
      <w:r w:rsidR="00062A41" w:rsidRPr="00F15EC5">
        <w:rPr>
          <w:rFonts w:ascii="Times New Roman" w:eastAsiaTheme="minorHAnsi" w:hAnsi="Times New Roman"/>
          <w:bCs/>
          <w:sz w:val="24"/>
          <w:szCs w:val="24"/>
        </w:rPr>
        <w:t xml:space="preserve"> (2002)</w:t>
      </w:r>
      <w:r w:rsidRPr="00F15EC5">
        <w:rPr>
          <w:rFonts w:ascii="Times New Roman" w:eastAsiaTheme="minorHAnsi" w:hAnsi="Times New Roman"/>
          <w:bCs/>
          <w:sz w:val="24"/>
          <w:szCs w:val="24"/>
        </w:rPr>
        <w:t xml:space="preserve"> yaptığı</w:t>
      </w:r>
      <w:r w:rsidR="00B17808" w:rsidRPr="00F15EC5">
        <w:rPr>
          <w:rFonts w:ascii="Times New Roman" w:eastAsiaTheme="minorHAnsi" w:hAnsi="Times New Roman"/>
          <w:bCs/>
          <w:sz w:val="24"/>
          <w:szCs w:val="24"/>
        </w:rPr>
        <w:t xml:space="preserve"> bir </w:t>
      </w:r>
      <w:r w:rsidRPr="00F15EC5">
        <w:rPr>
          <w:rFonts w:ascii="Times New Roman" w:eastAsiaTheme="minorHAnsi" w:hAnsi="Times New Roman"/>
          <w:bCs/>
          <w:sz w:val="24"/>
          <w:szCs w:val="24"/>
        </w:rPr>
        <w:t>çalışmada malnütrisyon görülme oranı kurumda yaşayan hastalarda toplum içinde yaşayan yaşlılara göre daha yüksek bulunmuştur. Aynı çalışmada huzurevinde kalan yaşlıların malnütrisyon sebebi yaşam koşulları, yemek hizmetleri, kronik hastalıklarla ilişkilendirilmiştir.</w:t>
      </w:r>
      <w:r w:rsidRPr="00F15EC5">
        <w:rPr>
          <w:rFonts w:ascii="Times New Roman" w:eastAsiaTheme="minorHAnsi" w:hAnsi="Times New Roman"/>
          <w:sz w:val="24"/>
          <w:szCs w:val="24"/>
        </w:rPr>
        <w:t xml:space="preserve"> </w:t>
      </w:r>
      <w:r w:rsidRPr="00F15EC5">
        <w:rPr>
          <w:rFonts w:ascii="Times New Roman" w:eastAsiaTheme="minorHAnsi" w:hAnsi="Times New Roman"/>
          <w:bCs/>
          <w:sz w:val="24"/>
          <w:szCs w:val="24"/>
        </w:rPr>
        <w:t>Maln</w:t>
      </w:r>
      <w:r w:rsidR="00093B0A" w:rsidRPr="00F15EC5">
        <w:rPr>
          <w:rFonts w:ascii="Times New Roman" w:eastAsiaTheme="minorHAnsi" w:hAnsi="Times New Roman"/>
          <w:bCs/>
          <w:sz w:val="24"/>
          <w:szCs w:val="24"/>
        </w:rPr>
        <w:t>ü</w:t>
      </w:r>
      <w:r w:rsidRPr="00F15EC5">
        <w:rPr>
          <w:rFonts w:ascii="Times New Roman" w:eastAsiaTheme="minorHAnsi" w:hAnsi="Times New Roman"/>
          <w:bCs/>
          <w:sz w:val="24"/>
          <w:szCs w:val="24"/>
        </w:rPr>
        <w:t>trisyonun erken saptanması, hedefe yönelik beslenme müdahalesinin sağlanması için önemlidir</w:t>
      </w:r>
      <w:r w:rsidR="00B17808" w:rsidRPr="00F15EC5">
        <w:rPr>
          <w:rFonts w:ascii="Times New Roman" w:eastAsiaTheme="minorHAnsi" w:hAnsi="Times New Roman"/>
          <w:bCs/>
          <w:sz w:val="24"/>
          <w:szCs w:val="24"/>
        </w:rPr>
        <w:t xml:space="preserve">, bu nedenle </w:t>
      </w:r>
      <w:r w:rsidRPr="00F15EC5">
        <w:rPr>
          <w:rFonts w:ascii="Times New Roman" w:eastAsiaTheme="minorHAnsi" w:hAnsi="Times New Roman"/>
          <w:bCs/>
          <w:sz w:val="24"/>
          <w:szCs w:val="24"/>
        </w:rPr>
        <w:t>geriatrik değerlendirmenin kilit bir bileşeni</w:t>
      </w:r>
      <w:r w:rsidR="00B17808" w:rsidRPr="00F15EC5">
        <w:rPr>
          <w:rFonts w:ascii="Times New Roman" w:eastAsiaTheme="minorHAnsi" w:hAnsi="Times New Roman"/>
          <w:bCs/>
          <w:sz w:val="24"/>
          <w:szCs w:val="24"/>
        </w:rPr>
        <w:t xml:space="preserve">dir. </w:t>
      </w:r>
      <w:r w:rsidRPr="00F15EC5">
        <w:rPr>
          <w:rFonts w:ascii="Times New Roman" w:eastAsiaTheme="minorHAnsi" w:hAnsi="Times New Roman"/>
          <w:bCs/>
          <w:sz w:val="24"/>
          <w:szCs w:val="24"/>
        </w:rPr>
        <w:t xml:space="preserve">MNA testi yaşlı </w:t>
      </w:r>
      <w:r w:rsidR="000E0298" w:rsidRPr="00F15EC5">
        <w:rPr>
          <w:rFonts w:ascii="Times New Roman" w:eastAsiaTheme="minorHAnsi" w:hAnsi="Times New Roman"/>
          <w:bCs/>
          <w:sz w:val="24"/>
          <w:szCs w:val="24"/>
        </w:rPr>
        <w:t>birey</w:t>
      </w:r>
      <w:r w:rsidRPr="00F15EC5">
        <w:rPr>
          <w:rFonts w:ascii="Times New Roman" w:eastAsiaTheme="minorHAnsi" w:hAnsi="Times New Roman"/>
          <w:bCs/>
          <w:sz w:val="24"/>
          <w:szCs w:val="24"/>
        </w:rPr>
        <w:t>de yetersiz beslenme için basit, invaziv olmayan, iyi valide edilmiş bir tarama aracıdır ve malnütrisyon riskinin erken saptanması için tavsiye edilir.</w:t>
      </w:r>
      <w:r w:rsidR="00062A41" w:rsidRPr="00F15EC5">
        <w:rPr>
          <w:rFonts w:ascii="Times New Roman" w:eastAsiaTheme="minorHAnsi" w:hAnsi="Times New Roman"/>
          <w:bCs/>
          <w:sz w:val="24"/>
          <w:szCs w:val="24"/>
        </w:rPr>
        <w:t xml:space="preserve"> </w:t>
      </w:r>
      <w:r w:rsidRPr="00F15EC5">
        <w:rPr>
          <w:rFonts w:ascii="Times New Roman" w:eastAsiaTheme="minorHAnsi" w:hAnsi="Times New Roman"/>
          <w:bCs/>
          <w:sz w:val="24"/>
          <w:szCs w:val="24"/>
        </w:rPr>
        <w:t xml:space="preserve">Yetersiz beslenme, huzurevlerinde yaşayan yaşlılarda </w:t>
      </w:r>
      <w:r w:rsidR="00F32FFA" w:rsidRPr="00F15EC5">
        <w:rPr>
          <w:rFonts w:ascii="Times New Roman" w:eastAsiaTheme="minorHAnsi" w:hAnsi="Times New Roman"/>
          <w:bCs/>
          <w:sz w:val="24"/>
          <w:szCs w:val="24"/>
        </w:rPr>
        <w:t>yaygın bir sorun olmakla beraber il</w:t>
      </w:r>
      <w:r w:rsidRPr="00F15EC5">
        <w:rPr>
          <w:rFonts w:ascii="Times New Roman" w:eastAsiaTheme="minorHAnsi" w:hAnsi="Times New Roman"/>
          <w:bCs/>
          <w:sz w:val="24"/>
          <w:szCs w:val="24"/>
        </w:rPr>
        <w:t>işkili faktörlerin net b</w:t>
      </w:r>
      <w:r w:rsidR="00062A41" w:rsidRPr="00F15EC5">
        <w:rPr>
          <w:rFonts w:ascii="Times New Roman" w:eastAsiaTheme="minorHAnsi" w:hAnsi="Times New Roman"/>
          <w:bCs/>
          <w:sz w:val="24"/>
          <w:szCs w:val="24"/>
        </w:rPr>
        <w:t>ir şekilde anlaşılması eksiktir (Verbrugghe ve ark, 2013).</w:t>
      </w:r>
      <w:r w:rsidR="00A42F99" w:rsidRPr="00F15EC5">
        <w:rPr>
          <w:rFonts w:ascii="Times New Roman" w:eastAsiaTheme="minorHAnsi" w:hAnsi="Times New Roman"/>
          <w:bCs/>
          <w:sz w:val="24"/>
          <w:szCs w:val="24"/>
        </w:rPr>
        <w:t xml:space="preserve"> </w:t>
      </w:r>
      <w:r w:rsidR="00690F5F" w:rsidRPr="00F15EC5">
        <w:rPr>
          <w:rFonts w:ascii="Times New Roman" w:eastAsiaTheme="minorHAnsi" w:hAnsi="Times New Roman"/>
          <w:bCs/>
          <w:sz w:val="24"/>
          <w:szCs w:val="24"/>
        </w:rPr>
        <w:t>Büyüyen geriatrik popülasyon, ciddi sonuçlar, araştırma yapma zorlukları ile huzurevinde görülen malnütrisyon büyük bir uluslararası a</w:t>
      </w:r>
      <w:r w:rsidR="00EE5530" w:rsidRPr="00F15EC5">
        <w:rPr>
          <w:rFonts w:ascii="Times New Roman" w:eastAsiaTheme="minorHAnsi" w:hAnsi="Times New Roman"/>
          <w:bCs/>
          <w:sz w:val="24"/>
          <w:szCs w:val="24"/>
        </w:rPr>
        <w:t>raştırma önceliği olarak kabul edilmektedir (</w:t>
      </w:r>
      <w:hyperlink r:id="rId79" w:history="1">
        <w:r w:rsidR="00EE5530" w:rsidRPr="00F15EC5">
          <w:rPr>
            <w:rStyle w:val="Kpr"/>
            <w:rFonts w:ascii="Times New Roman" w:eastAsiaTheme="minorHAnsi" w:hAnsi="Times New Roman"/>
            <w:bCs/>
            <w:color w:val="auto"/>
            <w:sz w:val="24"/>
            <w:szCs w:val="24"/>
            <w:u w:val="none"/>
          </w:rPr>
          <w:t>Bell ve ark, 2015).</w:t>
        </w:r>
      </w:hyperlink>
    </w:p>
    <w:p w:rsidR="005925D6" w:rsidRPr="00F15EC5" w:rsidRDefault="005925D6" w:rsidP="00F15EC5">
      <w:pPr>
        <w:spacing w:before="240" w:after="240" w:line="360" w:lineRule="auto"/>
        <w:ind w:firstLine="709"/>
        <w:jc w:val="both"/>
        <w:rPr>
          <w:rFonts w:ascii="Times New Roman" w:eastAsiaTheme="minorHAnsi" w:hAnsi="Times New Roman"/>
          <w:bCs/>
          <w:sz w:val="24"/>
          <w:szCs w:val="24"/>
        </w:rPr>
      </w:pPr>
      <w:r w:rsidRPr="00F15EC5">
        <w:rPr>
          <w:rFonts w:ascii="Times New Roman" w:eastAsiaTheme="minorHAnsi" w:hAnsi="Times New Roman"/>
          <w:bCs/>
          <w:sz w:val="24"/>
          <w:szCs w:val="24"/>
        </w:rPr>
        <w:t xml:space="preserve">Bu tez huzurevinde yaşayan yaşlıların beslenme durumları ve beslenme durumlarına etki eden faktörlerin değerlendirilmesi amacıyla yapılmıştır. Huzurevinde yaşayan yaşlıların beslenme durumları </w:t>
      </w:r>
      <w:r w:rsidR="00F73266" w:rsidRPr="00F15EC5">
        <w:rPr>
          <w:rFonts w:ascii="Times New Roman" w:eastAsiaTheme="minorHAnsi" w:hAnsi="Times New Roman"/>
          <w:bCs/>
          <w:sz w:val="24"/>
          <w:szCs w:val="24"/>
        </w:rPr>
        <w:t xml:space="preserve">değerlendirilerek; </w:t>
      </w:r>
      <w:r w:rsidRPr="00F15EC5">
        <w:rPr>
          <w:rFonts w:ascii="Times New Roman" w:eastAsiaTheme="minorHAnsi" w:hAnsi="Times New Roman"/>
          <w:bCs/>
          <w:sz w:val="24"/>
          <w:szCs w:val="24"/>
        </w:rPr>
        <w:t>sosyo-demografik özellikleri, fiziksel aktivite</w:t>
      </w:r>
      <w:r w:rsidR="000E0298" w:rsidRPr="00F15EC5">
        <w:rPr>
          <w:rFonts w:ascii="Times New Roman" w:eastAsiaTheme="minorHAnsi" w:hAnsi="Times New Roman"/>
          <w:bCs/>
          <w:sz w:val="24"/>
          <w:szCs w:val="24"/>
        </w:rPr>
        <w:t xml:space="preserve"> yapma durumları</w:t>
      </w:r>
      <w:r w:rsidRPr="00F15EC5">
        <w:rPr>
          <w:rFonts w:ascii="Times New Roman" w:eastAsiaTheme="minorHAnsi" w:hAnsi="Times New Roman"/>
          <w:bCs/>
          <w:sz w:val="24"/>
          <w:szCs w:val="24"/>
        </w:rPr>
        <w:t>, beslenme alışkanlıkları, sağlık durumları ve bilişsel durumlarının beslenme</w:t>
      </w:r>
      <w:r w:rsidR="000E0298" w:rsidRPr="00F15EC5">
        <w:rPr>
          <w:rFonts w:ascii="Times New Roman" w:eastAsiaTheme="minorHAnsi" w:hAnsi="Times New Roman"/>
          <w:bCs/>
          <w:sz w:val="24"/>
          <w:szCs w:val="24"/>
        </w:rPr>
        <w:t xml:space="preserve"> durumuna etkisi</w:t>
      </w:r>
      <w:r w:rsidRPr="00F15EC5">
        <w:rPr>
          <w:rFonts w:ascii="Times New Roman" w:eastAsiaTheme="minorHAnsi" w:hAnsi="Times New Roman"/>
          <w:bCs/>
          <w:sz w:val="24"/>
          <w:szCs w:val="24"/>
        </w:rPr>
        <w:t xml:space="preserve"> araştırılmıştır.</w:t>
      </w:r>
    </w:p>
    <w:p w:rsidR="0038348A" w:rsidRPr="00F15EC5" w:rsidRDefault="0038348A" w:rsidP="00F15EC5">
      <w:pPr>
        <w:spacing w:before="240" w:after="240" w:line="360" w:lineRule="auto"/>
        <w:ind w:firstLine="709"/>
        <w:jc w:val="both"/>
        <w:rPr>
          <w:rFonts w:ascii="Times New Roman" w:eastAsiaTheme="minorHAnsi" w:hAnsi="Times New Roman"/>
          <w:bCs/>
          <w:sz w:val="24"/>
          <w:szCs w:val="24"/>
        </w:rPr>
      </w:pPr>
      <w:r w:rsidRPr="00F15EC5">
        <w:rPr>
          <w:rFonts w:ascii="Times New Roman" w:eastAsiaTheme="minorHAnsi" w:hAnsi="Times New Roman"/>
          <w:bCs/>
          <w:sz w:val="24"/>
          <w:szCs w:val="24"/>
        </w:rPr>
        <w:t>Araştırma Soruları:</w:t>
      </w:r>
    </w:p>
    <w:p w:rsidR="00A510A7" w:rsidRPr="00F15EC5" w:rsidRDefault="00A510A7" w:rsidP="00F15EC5">
      <w:pPr>
        <w:spacing w:before="240" w:after="240" w:line="360" w:lineRule="auto"/>
        <w:ind w:firstLine="709"/>
        <w:jc w:val="both"/>
        <w:rPr>
          <w:rFonts w:ascii="Times New Roman" w:eastAsiaTheme="minorHAnsi" w:hAnsi="Times New Roman"/>
          <w:b/>
          <w:bCs/>
          <w:sz w:val="24"/>
          <w:szCs w:val="24"/>
        </w:rPr>
      </w:pPr>
      <w:r w:rsidRPr="00F15EC5">
        <w:rPr>
          <w:rFonts w:ascii="Times New Roman" w:eastAsiaTheme="minorHAnsi" w:hAnsi="Times New Roman"/>
          <w:bCs/>
          <w:sz w:val="24"/>
          <w:szCs w:val="24"/>
        </w:rPr>
        <w:t>Huzurevinde yaşayan yaşlılar</w:t>
      </w:r>
      <w:r w:rsidR="0038348A" w:rsidRPr="00F15EC5">
        <w:rPr>
          <w:rFonts w:ascii="Times New Roman" w:eastAsiaTheme="minorHAnsi" w:hAnsi="Times New Roman"/>
          <w:bCs/>
          <w:sz w:val="24"/>
          <w:szCs w:val="24"/>
        </w:rPr>
        <w:t xml:space="preserve">ın sosyo-demografik özellikleri </w:t>
      </w:r>
      <w:r w:rsidRPr="00F15EC5">
        <w:rPr>
          <w:rFonts w:ascii="Times New Roman" w:eastAsiaTheme="minorHAnsi" w:hAnsi="Times New Roman"/>
          <w:bCs/>
          <w:sz w:val="24"/>
          <w:szCs w:val="24"/>
        </w:rPr>
        <w:t>MNA ölçeğ</w:t>
      </w:r>
      <w:r w:rsidR="0038348A" w:rsidRPr="00F15EC5">
        <w:rPr>
          <w:rFonts w:ascii="Times New Roman" w:eastAsiaTheme="minorHAnsi" w:hAnsi="Times New Roman"/>
          <w:bCs/>
          <w:sz w:val="24"/>
          <w:szCs w:val="24"/>
        </w:rPr>
        <w:t>in</w:t>
      </w:r>
      <w:r w:rsidRPr="00F15EC5">
        <w:rPr>
          <w:rFonts w:ascii="Times New Roman" w:eastAsiaTheme="minorHAnsi" w:hAnsi="Times New Roman"/>
          <w:bCs/>
          <w:sz w:val="24"/>
          <w:szCs w:val="24"/>
        </w:rPr>
        <w:t xml:space="preserve">i </w:t>
      </w:r>
      <w:r w:rsidR="0038348A" w:rsidRPr="00F15EC5">
        <w:rPr>
          <w:rFonts w:ascii="Times New Roman" w:eastAsiaTheme="minorHAnsi" w:hAnsi="Times New Roman"/>
          <w:bCs/>
          <w:sz w:val="24"/>
          <w:szCs w:val="24"/>
        </w:rPr>
        <w:t>nasıl etkiler?</w:t>
      </w:r>
    </w:p>
    <w:p w:rsidR="00A510A7" w:rsidRPr="00F15EC5" w:rsidRDefault="00A510A7" w:rsidP="00F15EC5">
      <w:pPr>
        <w:spacing w:before="240" w:after="240" w:line="360" w:lineRule="auto"/>
        <w:ind w:firstLine="709"/>
        <w:jc w:val="both"/>
        <w:rPr>
          <w:rFonts w:ascii="Times New Roman" w:eastAsiaTheme="minorHAnsi" w:hAnsi="Times New Roman"/>
          <w:b/>
          <w:bCs/>
          <w:sz w:val="24"/>
          <w:szCs w:val="24"/>
        </w:rPr>
      </w:pPr>
      <w:r w:rsidRPr="00F15EC5">
        <w:rPr>
          <w:rFonts w:ascii="Times New Roman" w:eastAsiaTheme="minorHAnsi" w:hAnsi="Times New Roman"/>
          <w:bCs/>
          <w:sz w:val="24"/>
          <w:szCs w:val="24"/>
        </w:rPr>
        <w:t xml:space="preserve">Huzurevinde yaşayan yaşlıların fiziksel aktivite </w:t>
      </w:r>
      <w:r w:rsidR="000E0298" w:rsidRPr="00F15EC5">
        <w:rPr>
          <w:rFonts w:ascii="Times New Roman" w:eastAsiaTheme="minorHAnsi" w:hAnsi="Times New Roman"/>
          <w:bCs/>
          <w:sz w:val="24"/>
          <w:szCs w:val="24"/>
        </w:rPr>
        <w:t>durumları</w:t>
      </w:r>
      <w:r w:rsidRPr="00F15EC5">
        <w:rPr>
          <w:rFonts w:ascii="Times New Roman" w:eastAsiaTheme="minorHAnsi" w:hAnsi="Times New Roman"/>
          <w:bCs/>
          <w:sz w:val="24"/>
          <w:szCs w:val="24"/>
        </w:rPr>
        <w:t xml:space="preserve"> MN</w:t>
      </w:r>
      <w:r w:rsidR="0038348A" w:rsidRPr="00F15EC5">
        <w:rPr>
          <w:rFonts w:ascii="Times New Roman" w:eastAsiaTheme="minorHAnsi" w:hAnsi="Times New Roman"/>
          <w:bCs/>
          <w:sz w:val="24"/>
          <w:szCs w:val="24"/>
        </w:rPr>
        <w:t xml:space="preserve">A </w:t>
      </w:r>
      <w:r w:rsidRPr="00F15EC5">
        <w:rPr>
          <w:rFonts w:ascii="Times New Roman" w:eastAsiaTheme="minorHAnsi" w:hAnsi="Times New Roman"/>
          <w:bCs/>
          <w:sz w:val="24"/>
          <w:szCs w:val="24"/>
        </w:rPr>
        <w:t>ölçeği</w:t>
      </w:r>
      <w:r w:rsidR="0038348A" w:rsidRPr="00F15EC5">
        <w:rPr>
          <w:rFonts w:ascii="Times New Roman" w:eastAsiaTheme="minorHAnsi" w:hAnsi="Times New Roman"/>
          <w:bCs/>
          <w:sz w:val="24"/>
          <w:szCs w:val="24"/>
        </w:rPr>
        <w:t>ni nasıl etkiler?</w:t>
      </w:r>
      <w:r w:rsidRPr="00F15EC5">
        <w:rPr>
          <w:rFonts w:ascii="Times New Roman" w:eastAsiaTheme="minorHAnsi" w:hAnsi="Times New Roman"/>
          <w:bCs/>
          <w:sz w:val="24"/>
          <w:szCs w:val="24"/>
        </w:rPr>
        <w:t xml:space="preserve"> </w:t>
      </w:r>
    </w:p>
    <w:p w:rsidR="00A510A7" w:rsidRPr="00F15EC5" w:rsidRDefault="00A510A7" w:rsidP="00F15EC5">
      <w:pPr>
        <w:spacing w:before="240" w:after="240" w:line="360" w:lineRule="auto"/>
        <w:ind w:firstLine="709"/>
        <w:jc w:val="both"/>
        <w:rPr>
          <w:rFonts w:ascii="Times New Roman" w:eastAsiaTheme="minorHAnsi" w:hAnsi="Times New Roman"/>
          <w:b/>
          <w:bCs/>
          <w:sz w:val="24"/>
          <w:szCs w:val="24"/>
        </w:rPr>
      </w:pPr>
      <w:r w:rsidRPr="00F15EC5">
        <w:rPr>
          <w:rFonts w:ascii="Times New Roman" w:eastAsiaTheme="minorHAnsi" w:hAnsi="Times New Roman"/>
          <w:bCs/>
          <w:sz w:val="24"/>
          <w:szCs w:val="24"/>
        </w:rPr>
        <w:t>Huzurevinde yaşayan yaş</w:t>
      </w:r>
      <w:r w:rsidR="0038348A" w:rsidRPr="00F15EC5">
        <w:rPr>
          <w:rFonts w:ascii="Times New Roman" w:eastAsiaTheme="minorHAnsi" w:hAnsi="Times New Roman"/>
          <w:bCs/>
          <w:sz w:val="24"/>
          <w:szCs w:val="24"/>
        </w:rPr>
        <w:t xml:space="preserve">lıların beslenme alışkanlıkları </w:t>
      </w:r>
      <w:r w:rsidRPr="00F15EC5">
        <w:rPr>
          <w:rFonts w:ascii="Times New Roman" w:eastAsiaTheme="minorHAnsi" w:hAnsi="Times New Roman"/>
          <w:bCs/>
          <w:sz w:val="24"/>
          <w:szCs w:val="24"/>
        </w:rPr>
        <w:t>MNA ölçeği</w:t>
      </w:r>
      <w:r w:rsidR="0038348A" w:rsidRPr="00F15EC5">
        <w:rPr>
          <w:rFonts w:ascii="Times New Roman" w:eastAsiaTheme="minorHAnsi" w:hAnsi="Times New Roman"/>
          <w:bCs/>
          <w:sz w:val="24"/>
          <w:szCs w:val="24"/>
        </w:rPr>
        <w:t xml:space="preserve">ni nasıl etkiler? </w:t>
      </w:r>
    </w:p>
    <w:p w:rsidR="0038348A" w:rsidRPr="00F15EC5" w:rsidRDefault="00A510A7" w:rsidP="00F15EC5">
      <w:pPr>
        <w:spacing w:before="240" w:after="240" w:line="360" w:lineRule="auto"/>
        <w:ind w:firstLine="709"/>
        <w:jc w:val="both"/>
        <w:rPr>
          <w:rFonts w:ascii="Times New Roman" w:eastAsiaTheme="minorHAnsi" w:hAnsi="Times New Roman"/>
          <w:b/>
          <w:bCs/>
          <w:sz w:val="24"/>
          <w:szCs w:val="24"/>
        </w:rPr>
      </w:pPr>
      <w:r w:rsidRPr="00F15EC5">
        <w:rPr>
          <w:rFonts w:ascii="Times New Roman" w:eastAsiaTheme="minorHAnsi" w:hAnsi="Times New Roman"/>
          <w:bCs/>
          <w:sz w:val="24"/>
          <w:szCs w:val="24"/>
        </w:rPr>
        <w:t>Huzurevinde yaşayan yaşlıların sağlık durumları MNA ölçeği</w:t>
      </w:r>
      <w:r w:rsidR="0038348A" w:rsidRPr="00F15EC5">
        <w:rPr>
          <w:rFonts w:ascii="Times New Roman" w:eastAsiaTheme="minorHAnsi" w:hAnsi="Times New Roman"/>
          <w:bCs/>
          <w:sz w:val="24"/>
          <w:szCs w:val="24"/>
        </w:rPr>
        <w:t xml:space="preserve">ni nasıl etkiler? </w:t>
      </w:r>
    </w:p>
    <w:p w:rsidR="00226E75" w:rsidRPr="00EA0A2B" w:rsidRDefault="00226E75" w:rsidP="00EA0A2B">
      <w:pPr>
        <w:spacing w:before="240" w:after="240" w:line="360" w:lineRule="auto"/>
        <w:ind w:firstLine="709"/>
        <w:jc w:val="both"/>
        <w:rPr>
          <w:rFonts w:ascii="Times New Roman" w:eastAsiaTheme="minorHAnsi" w:hAnsi="Times New Roman"/>
          <w:sz w:val="24"/>
          <w:szCs w:val="24"/>
        </w:rPr>
      </w:pPr>
    </w:p>
    <w:p w:rsidR="00627F1D" w:rsidRPr="00EA0A2B" w:rsidRDefault="00627F1D" w:rsidP="00EA0A2B">
      <w:pPr>
        <w:spacing w:before="240" w:after="240" w:line="360" w:lineRule="auto"/>
        <w:ind w:firstLine="709"/>
        <w:jc w:val="both"/>
        <w:rPr>
          <w:rFonts w:ascii="Times New Roman" w:hAnsi="Times New Roman"/>
          <w:sz w:val="24"/>
          <w:szCs w:val="24"/>
        </w:rPr>
      </w:pPr>
    </w:p>
    <w:p w:rsidR="00A20DB5" w:rsidRPr="00A20DB5" w:rsidRDefault="00A20DB5" w:rsidP="00A20DB5">
      <w:pPr>
        <w:autoSpaceDE w:val="0"/>
        <w:autoSpaceDN w:val="0"/>
        <w:adjustRightInd w:val="0"/>
        <w:spacing w:after="0" w:line="240" w:lineRule="auto"/>
        <w:jc w:val="center"/>
        <w:rPr>
          <w:rFonts w:ascii="Times New Roman" w:eastAsia="MinionPro-Regular" w:hAnsi="Times New Roman"/>
          <w:b/>
          <w:sz w:val="28"/>
          <w:szCs w:val="28"/>
          <w:lang w:eastAsia="tr-TR"/>
        </w:rPr>
      </w:pPr>
      <w:r w:rsidRPr="00A20DB5">
        <w:rPr>
          <w:rFonts w:ascii="Times New Roman" w:eastAsia="MinionPro-Regular" w:hAnsi="Times New Roman"/>
          <w:b/>
          <w:sz w:val="28"/>
          <w:szCs w:val="28"/>
          <w:lang w:eastAsia="tr-TR"/>
        </w:rPr>
        <w:lastRenderedPageBreak/>
        <w:t xml:space="preserve">2. GENEL BİLGİLER </w:t>
      </w:r>
    </w:p>
    <w:p w:rsidR="00A20DB5" w:rsidRPr="00A20DB5" w:rsidRDefault="00A20DB5" w:rsidP="00A20DB5">
      <w:pPr>
        <w:autoSpaceDE w:val="0"/>
        <w:autoSpaceDN w:val="0"/>
        <w:adjustRightInd w:val="0"/>
        <w:spacing w:after="0" w:line="240" w:lineRule="auto"/>
        <w:jc w:val="center"/>
        <w:rPr>
          <w:rFonts w:ascii="Times New Roman" w:eastAsia="MinionPro-Regular" w:hAnsi="Times New Roman"/>
          <w:b/>
          <w:sz w:val="24"/>
          <w:szCs w:val="24"/>
          <w:lang w:eastAsia="tr-TR"/>
        </w:rPr>
      </w:pPr>
    </w:p>
    <w:p w:rsidR="00A20DB5" w:rsidRPr="00A20DB5" w:rsidRDefault="00A20DB5" w:rsidP="00A20DB5">
      <w:pPr>
        <w:autoSpaceDE w:val="0"/>
        <w:autoSpaceDN w:val="0"/>
        <w:adjustRightInd w:val="0"/>
        <w:spacing w:after="0" w:line="240" w:lineRule="auto"/>
        <w:jc w:val="center"/>
        <w:rPr>
          <w:rFonts w:ascii="Times New Roman" w:eastAsia="MinionPro-Regular" w:hAnsi="Times New Roman"/>
          <w:b/>
          <w:sz w:val="24"/>
          <w:szCs w:val="24"/>
          <w:lang w:eastAsia="tr-TR"/>
        </w:rPr>
      </w:pPr>
    </w:p>
    <w:p w:rsidR="00873351" w:rsidRPr="00A20DB5" w:rsidRDefault="00873351" w:rsidP="00A20DB5">
      <w:pPr>
        <w:autoSpaceDE w:val="0"/>
        <w:autoSpaceDN w:val="0"/>
        <w:adjustRightInd w:val="0"/>
        <w:spacing w:after="0" w:line="240" w:lineRule="auto"/>
        <w:jc w:val="both"/>
        <w:rPr>
          <w:rFonts w:ascii="Times New Roman" w:eastAsia="MinionPro-Regular" w:hAnsi="Times New Roman"/>
          <w:b/>
          <w:sz w:val="24"/>
          <w:szCs w:val="24"/>
          <w:lang w:eastAsia="tr-TR"/>
        </w:rPr>
      </w:pPr>
      <w:r w:rsidRPr="00A20DB5">
        <w:rPr>
          <w:rFonts w:ascii="Times New Roman" w:eastAsia="MinionPro-Regular" w:hAnsi="Times New Roman"/>
          <w:b/>
          <w:sz w:val="24"/>
          <w:szCs w:val="24"/>
          <w:lang w:eastAsia="tr-TR"/>
        </w:rPr>
        <w:t xml:space="preserve">2.1. </w:t>
      </w:r>
      <w:r w:rsidR="000E0298">
        <w:rPr>
          <w:rFonts w:ascii="Times New Roman" w:eastAsia="MinionPro-Regular" w:hAnsi="Times New Roman"/>
          <w:b/>
          <w:sz w:val="24"/>
          <w:szCs w:val="24"/>
          <w:lang w:eastAsia="tr-TR"/>
        </w:rPr>
        <w:t>Yaşlılık ve Yaşlı Nüfus</w:t>
      </w:r>
    </w:p>
    <w:p w:rsidR="00873351" w:rsidRPr="00A20DB5" w:rsidRDefault="00873351" w:rsidP="00A20DB5">
      <w:pPr>
        <w:autoSpaceDE w:val="0"/>
        <w:autoSpaceDN w:val="0"/>
        <w:adjustRightInd w:val="0"/>
        <w:spacing w:after="0" w:line="240" w:lineRule="auto"/>
        <w:jc w:val="both"/>
        <w:rPr>
          <w:rFonts w:ascii="Times New Roman" w:eastAsia="MinionPro-Regular" w:hAnsi="Times New Roman"/>
          <w:b/>
          <w:sz w:val="24"/>
          <w:szCs w:val="24"/>
          <w:lang w:eastAsia="tr-TR"/>
        </w:rPr>
      </w:pPr>
    </w:p>
    <w:p w:rsidR="0049116E" w:rsidRPr="00B578DB" w:rsidRDefault="00097E33" w:rsidP="00B578DB">
      <w:pPr>
        <w:spacing w:after="240" w:line="360" w:lineRule="auto"/>
        <w:ind w:firstLine="709"/>
        <w:jc w:val="both"/>
        <w:rPr>
          <w:rFonts w:ascii="Times New Roman" w:hAnsi="Times New Roman"/>
          <w:sz w:val="24"/>
          <w:szCs w:val="24"/>
        </w:rPr>
      </w:pPr>
      <w:r w:rsidRPr="00B578DB">
        <w:rPr>
          <w:rFonts w:ascii="Times New Roman" w:hAnsi="Times New Roman"/>
          <w:sz w:val="24"/>
          <w:szCs w:val="24"/>
        </w:rPr>
        <w:t>Dünyanın pek çok bölgesinde yaşlılık, fiziksel ve zihinsel yeteneklerin azalması, artan hastalık riski ve üretken sosyal aktiviteden çekilme ile karakterize yaşamın son evresi olarak algılanmaktadır. Kişinin yaşlı sayıldığı kronolojik yaş toplumlar arasında değişmektedir (Venkatapuram ve ark, 2017). WHO</w:t>
      </w:r>
      <w:r w:rsidR="00EA0A2B" w:rsidRPr="00B578DB">
        <w:rPr>
          <w:rFonts w:ascii="Times New Roman" w:hAnsi="Times New Roman"/>
          <w:sz w:val="24"/>
          <w:szCs w:val="24"/>
        </w:rPr>
        <w:t>’</w:t>
      </w:r>
      <w:r w:rsidR="00285427" w:rsidRPr="00B578DB">
        <w:rPr>
          <w:rFonts w:ascii="Times New Roman" w:hAnsi="Times New Roman"/>
          <w:sz w:val="24"/>
          <w:szCs w:val="24"/>
        </w:rPr>
        <w:t>nun</w:t>
      </w:r>
      <w:r w:rsidR="005825E3" w:rsidRPr="00B578DB">
        <w:rPr>
          <w:rFonts w:ascii="Times New Roman" w:hAnsi="Times New Roman"/>
          <w:sz w:val="24"/>
          <w:szCs w:val="24"/>
        </w:rPr>
        <w:t xml:space="preserve"> (</w:t>
      </w:r>
      <w:r w:rsidR="00B578DB" w:rsidRPr="00B578DB">
        <w:rPr>
          <w:rFonts w:ascii="Times New Roman" w:hAnsi="Times New Roman"/>
          <w:sz w:val="24"/>
          <w:szCs w:val="24"/>
        </w:rPr>
        <w:t>https://www.who.int/healthinfo/ survey/</w:t>
      </w:r>
      <w:r w:rsidR="00B578DB">
        <w:rPr>
          <w:rFonts w:ascii="Times New Roman" w:hAnsi="Times New Roman"/>
          <w:sz w:val="24"/>
          <w:szCs w:val="24"/>
        </w:rPr>
        <w:t xml:space="preserve"> </w:t>
      </w:r>
      <w:r w:rsidR="005825E3" w:rsidRPr="00B578DB">
        <w:rPr>
          <w:rFonts w:ascii="Times New Roman" w:hAnsi="Times New Roman"/>
          <w:sz w:val="24"/>
          <w:szCs w:val="24"/>
        </w:rPr>
        <w:t>ageingdefnolder/en/)</w:t>
      </w:r>
      <w:r w:rsidR="00285427" w:rsidRPr="00B578DB">
        <w:rPr>
          <w:rFonts w:ascii="Times New Roman" w:hAnsi="Times New Roman"/>
          <w:sz w:val="24"/>
          <w:szCs w:val="24"/>
        </w:rPr>
        <w:t xml:space="preserve"> Afrika</w:t>
      </w:r>
      <w:r w:rsidR="00EA0A2B" w:rsidRPr="00B578DB">
        <w:rPr>
          <w:rFonts w:ascii="Times New Roman" w:hAnsi="Times New Roman"/>
          <w:sz w:val="24"/>
          <w:szCs w:val="24"/>
        </w:rPr>
        <w:t>’</w:t>
      </w:r>
      <w:r w:rsidR="003C6D29" w:rsidRPr="00B578DB">
        <w:rPr>
          <w:rFonts w:ascii="Times New Roman" w:hAnsi="Times New Roman"/>
          <w:sz w:val="24"/>
          <w:szCs w:val="24"/>
        </w:rPr>
        <w:t xml:space="preserve">da </w:t>
      </w:r>
      <w:r w:rsidR="00285427" w:rsidRPr="00B578DB">
        <w:rPr>
          <w:rFonts w:ascii="Times New Roman" w:hAnsi="Times New Roman"/>
          <w:sz w:val="24"/>
          <w:szCs w:val="24"/>
        </w:rPr>
        <w:t>yaşlanmaya dair yürüttüğü projede</w:t>
      </w:r>
      <w:r w:rsidR="00F73266" w:rsidRPr="00B578DB">
        <w:rPr>
          <w:rFonts w:ascii="Times New Roman" w:hAnsi="Times New Roman"/>
          <w:sz w:val="24"/>
          <w:szCs w:val="24"/>
        </w:rPr>
        <w:t xml:space="preserve"> </w:t>
      </w:r>
      <w:r w:rsidR="003C6D29" w:rsidRPr="00B578DB">
        <w:rPr>
          <w:rFonts w:ascii="Times New Roman" w:hAnsi="Times New Roman"/>
          <w:sz w:val="24"/>
          <w:szCs w:val="24"/>
        </w:rPr>
        <w:t>çoğu</w:t>
      </w:r>
      <w:r w:rsidR="00285427" w:rsidRPr="00B578DB">
        <w:rPr>
          <w:rFonts w:ascii="Times New Roman" w:hAnsi="Times New Roman"/>
          <w:sz w:val="24"/>
          <w:szCs w:val="24"/>
        </w:rPr>
        <w:t xml:space="preserve"> </w:t>
      </w:r>
      <w:r w:rsidRPr="00B578DB">
        <w:rPr>
          <w:rFonts w:ascii="Times New Roman" w:hAnsi="Times New Roman"/>
          <w:sz w:val="24"/>
          <w:szCs w:val="24"/>
        </w:rPr>
        <w:t>gelişmiş ülkeler</w:t>
      </w:r>
      <w:r w:rsidR="00F73266" w:rsidRPr="00B578DB">
        <w:rPr>
          <w:rFonts w:ascii="Times New Roman" w:hAnsi="Times New Roman"/>
          <w:sz w:val="24"/>
          <w:szCs w:val="24"/>
        </w:rPr>
        <w:t>in</w:t>
      </w:r>
      <w:r w:rsidRPr="00B578DB">
        <w:rPr>
          <w:rFonts w:ascii="Times New Roman" w:hAnsi="Times New Roman"/>
          <w:sz w:val="24"/>
          <w:szCs w:val="24"/>
        </w:rPr>
        <w:t xml:space="preserve"> kronolojik olarak 65 y</w:t>
      </w:r>
      <w:r w:rsidR="00F73266" w:rsidRPr="00B578DB">
        <w:rPr>
          <w:rFonts w:ascii="Times New Roman" w:hAnsi="Times New Roman"/>
          <w:sz w:val="24"/>
          <w:szCs w:val="24"/>
        </w:rPr>
        <w:t>aşı yaşlı olarak tanımladığı ifade edilmektedir</w:t>
      </w:r>
      <w:r w:rsidRPr="00B578DB">
        <w:rPr>
          <w:rFonts w:ascii="Times New Roman" w:hAnsi="Times New Roman"/>
          <w:sz w:val="24"/>
          <w:szCs w:val="24"/>
        </w:rPr>
        <w:t>. Birleşmiş Milletler</w:t>
      </w:r>
      <w:r w:rsidR="00EA0A2B" w:rsidRPr="00B578DB">
        <w:rPr>
          <w:rFonts w:ascii="Times New Roman" w:hAnsi="Times New Roman"/>
          <w:sz w:val="24"/>
          <w:szCs w:val="24"/>
        </w:rPr>
        <w:t>’</w:t>
      </w:r>
      <w:r w:rsidRPr="00B578DB">
        <w:rPr>
          <w:rFonts w:ascii="Times New Roman" w:hAnsi="Times New Roman"/>
          <w:sz w:val="24"/>
          <w:szCs w:val="24"/>
        </w:rPr>
        <w:t>in ise standart sayısal kriteri yoktur ancak buna rağmen 60 yaş ve üstünü yaşlı</w:t>
      </w:r>
      <w:r w:rsidR="00285427" w:rsidRPr="00B578DB">
        <w:rPr>
          <w:rFonts w:ascii="Times New Roman" w:hAnsi="Times New Roman"/>
          <w:sz w:val="24"/>
          <w:szCs w:val="24"/>
        </w:rPr>
        <w:t xml:space="preserve"> nüfus olarak kabul etmektedir (Kowal ve Dowd, 2001).</w:t>
      </w:r>
      <w:r w:rsidR="00396AF1" w:rsidRPr="00B578DB">
        <w:rPr>
          <w:rFonts w:ascii="Times New Roman" w:hAnsi="Times New Roman"/>
          <w:sz w:val="24"/>
          <w:szCs w:val="24"/>
        </w:rPr>
        <w:t xml:space="preserve"> Dünya nüfusunun demografik profili yaşlılığa doğru değişmekte ve insan ömrü uzamaktadır (Hickey ve ark. 2005).</w:t>
      </w:r>
      <w:r w:rsidR="0049116E" w:rsidRPr="00B578DB">
        <w:rPr>
          <w:rFonts w:ascii="Times New Roman" w:hAnsi="Times New Roman"/>
          <w:sz w:val="24"/>
          <w:szCs w:val="24"/>
        </w:rPr>
        <w:t xml:space="preserve"> Yaşlılıkta vücut fonksiyonlarında meydana gelen değişiklikler ve yaşlılığın seyrine göre yaşlılık 65-74 yaş arası </w:t>
      </w:r>
      <w:r w:rsidR="000E0298" w:rsidRPr="00B578DB">
        <w:rPr>
          <w:rFonts w:ascii="Times New Roman" w:hAnsi="Times New Roman"/>
          <w:sz w:val="24"/>
          <w:szCs w:val="24"/>
        </w:rPr>
        <w:t>“</w:t>
      </w:r>
      <w:r w:rsidR="0049116E" w:rsidRPr="00B578DB">
        <w:rPr>
          <w:rFonts w:ascii="Times New Roman" w:hAnsi="Times New Roman"/>
          <w:sz w:val="24"/>
          <w:szCs w:val="24"/>
        </w:rPr>
        <w:t>erken yaşlılık</w:t>
      </w:r>
      <w:r w:rsidR="000E0298" w:rsidRPr="00B578DB">
        <w:rPr>
          <w:rFonts w:ascii="Times New Roman" w:hAnsi="Times New Roman"/>
          <w:sz w:val="24"/>
          <w:szCs w:val="24"/>
        </w:rPr>
        <w:t>”</w:t>
      </w:r>
      <w:r w:rsidR="0049116E" w:rsidRPr="00B578DB">
        <w:rPr>
          <w:rFonts w:ascii="Times New Roman" w:hAnsi="Times New Roman"/>
          <w:sz w:val="24"/>
          <w:szCs w:val="24"/>
        </w:rPr>
        <w:t xml:space="preserve">, </w:t>
      </w:r>
      <w:r w:rsidR="000E0298" w:rsidRPr="00B578DB">
        <w:rPr>
          <w:rFonts w:ascii="Times New Roman" w:hAnsi="Times New Roman"/>
          <w:sz w:val="24"/>
          <w:szCs w:val="24"/>
        </w:rPr>
        <w:t>“</w:t>
      </w:r>
      <w:r w:rsidR="0049116E" w:rsidRPr="00B578DB">
        <w:rPr>
          <w:rFonts w:ascii="Times New Roman" w:hAnsi="Times New Roman"/>
          <w:sz w:val="24"/>
          <w:szCs w:val="24"/>
        </w:rPr>
        <w:t>7</w:t>
      </w:r>
      <w:r w:rsidR="000E0298" w:rsidRPr="00B578DB">
        <w:rPr>
          <w:rFonts w:ascii="Times New Roman" w:hAnsi="Times New Roman"/>
          <w:sz w:val="24"/>
          <w:szCs w:val="24"/>
        </w:rPr>
        <w:t>5</w:t>
      </w:r>
      <w:r w:rsidR="0049116E" w:rsidRPr="00B578DB">
        <w:rPr>
          <w:rFonts w:ascii="Times New Roman" w:hAnsi="Times New Roman"/>
          <w:sz w:val="24"/>
          <w:szCs w:val="24"/>
        </w:rPr>
        <w:t xml:space="preserve">-84 yaş arası </w:t>
      </w:r>
      <w:r w:rsidR="000E0298" w:rsidRPr="00B578DB">
        <w:rPr>
          <w:rFonts w:ascii="Times New Roman" w:hAnsi="Times New Roman"/>
          <w:sz w:val="24"/>
          <w:szCs w:val="24"/>
        </w:rPr>
        <w:t>“</w:t>
      </w:r>
      <w:r w:rsidR="0049116E" w:rsidRPr="00B578DB">
        <w:rPr>
          <w:rFonts w:ascii="Times New Roman" w:hAnsi="Times New Roman"/>
          <w:sz w:val="24"/>
          <w:szCs w:val="24"/>
        </w:rPr>
        <w:t>yaşlılık</w:t>
      </w:r>
      <w:r w:rsidR="000E0298" w:rsidRPr="00B578DB">
        <w:rPr>
          <w:rFonts w:ascii="Times New Roman" w:hAnsi="Times New Roman"/>
          <w:sz w:val="24"/>
          <w:szCs w:val="24"/>
        </w:rPr>
        <w:t>”</w:t>
      </w:r>
      <w:r w:rsidR="0049116E" w:rsidRPr="00B578DB">
        <w:rPr>
          <w:rFonts w:ascii="Times New Roman" w:hAnsi="Times New Roman"/>
          <w:sz w:val="24"/>
          <w:szCs w:val="24"/>
        </w:rPr>
        <w:t xml:space="preserve"> ve 85 yaş ve üzeri grupta </w:t>
      </w:r>
      <w:r w:rsidR="000E0298" w:rsidRPr="00B578DB">
        <w:rPr>
          <w:rFonts w:ascii="Times New Roman" w:hAnsi="Times New Roman"/>
          <w:sz w:val="24"/>
          <w:szCs w:val="24"/>
        </w:rPr>
        <w:t>“</w:t>
      </w:r>
      <w:r w:rsidR="0049116E" w:rsidRPr="00B578DB">
        <w:rPr>
          <w:rFonts w:ascii="Times New Roman" w:hAnsi="Times New Roman"/>
          <w:sz w:val="24"/>
          <w:szCs w:val="24"/>
        </w:rPr>
        <w:t>ileri yaşlılık</w:t>
      </w:r>
      <w:r w:rsidR="000E0298" w:rsidRPr="00B578DB">
        <w:rPr>
          <w:rFonts w:ascii="Times New Roman" w:hAnsi="Times New Roman"/>
          <w:sz w:val="24"/>
          <w:szCs w:val="24"/>
        </w:rPr>
        <w:t>”</w:t>
      </w:r>
      <w:r w:rsidR="0049116E" w:rsidRPr="00B578DB">
        <w:rPr>
          <w:rFonts w:ascii="Times New Roman" w:hAnsi="Times New Roman"/>
          <w:sz w:val="24"/>
          <w:szCs w:val="24"/>
        </w:rPr>
        <w:t xml:space="preserve"> olarak sınıflandırılmaktadır (Şimşek ve ark, 2016).</w:t>
      </w:r>
    </w:p>
    <w:p w:rsidR="00097E33" w:rsidRPr="00B578DB" w:rsidRDefault="00396AF1" w:rsidP="00B578DB">
      <w:pPr>
        <w:spacing w:before="240" w:after="240" w:line="360" w:lineRule="auto"/>
        <w:ind w:firstLine="709"/>
        <w:jc w:val="both"/>
        <w:rPr>
          <w:rFonts w:ascii="Times New Roman" w:hAnsi="Times New Roman"/>
          <w:sz w:val="24"/>
          <w:szCs w:val="24"/>
        </w:rPr>
      </w:pPr>
      <w:r w:rsidRPr="00B578DB">
        <w:rPr>
          <w:rFonts w:ascii="Times New Roman" w:hAnsi="Times New Roman"/>
          <w:sz w:val="24"/>
          <w:szCs w:val="24"/>
        </w:rPr>
        <w:t>Yaş</w:t>
      </w:r>
      <w:r w:rsidR="00F73266" w:rsidRPr="00B578DB">
        <w:rPr>
          <w:rFonts w:ascii="Times New Roman" w:hAnsi="Times New Roman"/>
          <w:sz w:val="24"/>
          <w:szCs w:val="24"/>
        </w:rPr>
        <w:t>lanma Uluslararası Eylem Planı</w:t>
      </w:r>
      <w:r w:rsidRPr="00B578DB">
        <w:rPr>
          <w:rFonts w:ascii="Times New Roman" w:hAnsi="Times New Roman"/>
          <w:sz w:val="24"/>
          <w:szCs w:val="24"/>
        </w:rPr>
        <w:t xml:space="preserve"> (2002) verilerine göre o</w:t>
      </w:r>
      <w:r w:rsidR="00097E33" w:rsidRPr="00B578DB">
        <w:rPr>
          <w:rFonts w:ascii="Times New Roman" w:hAnsi="Times New Roman"/>
          <w:sz w:val="24"/>
          <w:szCs w:val="24"/>
        </w:rPr>
        <w:t xml:space="preserve">rtalama yaşam süresi, 1950-2000 yılları arasında 20 </w:t>
      </w:r>
      <w:r w:rsidR="00F73266" w:rsidRPr="00B578DB">
        <w:rPr>
          <w:rFonts w:ascii="Times New Roman" w:hAnsi="Times New Roman"/>
          <w:sz w:val="24"/>
          <w:szCs w:val="24"/>
        </w:rPr>
        <w:t>yıl artarak  66 yıl olmuş</w:t>
      </w:r>
      <w:r w:rsidR="000E0298" w:rsidRPr="00B578DB">
        <w:rPr>
          <w:rFonts w:ascii="Times New Roman" w:hAnsi="Times New Roman"/>
          <w:sz w:val="24"/>
          <w:szCs w:val="24"/>
        </w:rPr>
        <w:t>tur</w:t>
      </w:r>
      <w:r w:rsidR="00097E33" w:rsidRPr="00B578DB">
        <w:rPr>
          <w:rFonts w:ascii="Times New Roman" w:hAnsi="Times New Roman"/>
          <w:sz w:val="24"/>
          <w:szCs w:val="24"/>
        </w:rPr>
        <w:t> ve bu sürenin 2050 yılına kadar 10 yıl daha artması beklenmekted</w:t>
      </w:r>
      <w:r w:rsidR="000E0298" w:rsidRPr="00B578DB">
        <w:rPr>
          <w:rFonts w:ascii="Times New Roman" w:hAnsi="Times New Roman"/>
          <w:sz w:val="24"/>
          <w:szCs w:val="24"/>
        </w:rPr>
        <w:t xml:space="preserve">ir. Yirmi birinci yüzyılın ilk </w:t>
      </w:r>
      <w:r w:rsidR="00097E33" w:rsidRPr="00B578DB">
        <w:rPr>
          <w:rFonts w:ascii="Times New Roman" w:hAnsi="Times New Roman"/>
          <w:sz w:val="24"/>
          <w:szCs w:val="24"/>
        </w:rPr>
        <w:t>yarısında hızlı bir yaşlanma süreci geçirmesi beklenen gelişmekte olan ülkelerde yaşlı</w:t>
      </w:r>
      <w:r w:rsidR="000E0298" w:rsidRPr="00B578DB">
        <w:rPr>
          <w:rFonts w:ascii="Times New Roman" w:hAnsi="Times New Roman"/>
          <w:sz w:val="24"/>
          <w:szCs w:val="24"/>
        </w:rPr>
        <w:t xml:space="preserve"> nüfus </w:t>
      </w:r>
      <w:r w:rsidR="00097E33" w:rsidRPr="00B578DB">
        <w:rPr>
          <w:rFonts w:ascii="Times New Roman" w:hAnsi="Times New Roman"/>
          <w:sz w:val="24"/>
          <w:szCs w:val="24"/>
        </w:rPr>
        <w:t>oranının 2050 yılına kadar %8</w:t>
      </w:r>
      <w:r w:rsidR="00EA0A2B" w:rsidRPr="00B578DB">
        <w:rPr>
          <w:rFonts w:ascii="Times New Roman" w:hAnsi="Times New Roman"/>
          <w:sz w:val="24"/>
          <w:szCs w:val="24"/>
        </w:rPr>
        <w:t>’</w:t>
      </w:r>
      <w:r w:rsidR="00097E33" w:rsidRPr="00B578DB">
        <w:rPr>
          <w:rFonts w:ascii="Times New Roman" w:hAnsi="Times New Roman"/>
          <w:sz w:val="24"/>
          <w:szCs w:val="24"/>
        </w:rPr>
        <w:t>den %19</w:t>
      </w:r>
      <w:r w:rsidR="00EA0A2B" w:rsidRPr="00B578DB">
        <w:rPr>
          <w:rFonts w:ascii="Times New Roman" w:hAnsi="Times New Roman"/>
          <w:sz w:val="24"/>
          <w:szCs w:val="24"/>
        </w:rPr>
        <w:t>’</w:t>
      </w:r>
      <w:r w:rsidR="00097E33" w:rsidRPr="00B578DB">
        <w:rPr>
          <w:rFonts w:ascii="Times New Roman" w:hAnsi="Times New Roman"/>
          <w:sz w:val="24"/>
          <w:szCs w:val="24"/>
        </w:rPr>
        <w:t>a kadar yükseleceği</w:t>
      </w:r>
      <w:r w:rsidR="000E0298" w:rsidRPr="00B578DB">
        <w:rPr>
          <w:rFonts w:ascii="Times New Roman" w:hAnsi="Times New Roman"/>
          <w:sz w:val="24"/>
          <w:szCs w:val="24"/>
        </w:rPr>
        <w:t>,</w:t>
      </w:r>
      <w:r w:rsidR="00097E33" w:rsidRPr="00B578DB">
        <w:rPr>
          <w:rFonts w:ascii="Times New Roman" w:hAnsi="Times New Roman"/>
          <w:sz w:val="24"/>
          <w:szCs w:val="24"/>
        </w:rPr>
        <w:t xml:space="preserve"> buna zıt olarak çocuk</w:t>
      </w:r>
      <w:r w:rsidR="000E0298" w:rsidRPr="00B578DB">
        <w:rPr>
          <w:rFonts w:ascii="Times New Roman" w:hAnsi="Times New Roman"/>
          <w:sz w:val="24"/>
          <w:szCs w:val="24"/>
        </w:rPr>
        <w:t xml:space="preserve"> nüfus </w:t>
      </w:r>
      <w:r w:rsidR="00097E33" w:rsidRPr="00B578DB">
        <w:rPr>
          <w:rFonts w:ascii="Times New Roman" w:hAnsi="Times New Roman"/>
          <w:sz w:val="24"/>
          <w:szCs w:val="24"/>
        </w:rPr>
        <w:t>oranının %33</w:t>
      </w:r>
      <w:r w:rsidR="00EA0A2B" w:rsidRPr="00B578DB">
        <w:rPr>
          <w:rFonts w:ascii="Times New Roman" w:hAnsi="Times New Roman"/>
          <w:sz w:val="24"/>
          <w:szCs w:val="24"/>
        </w:rPr>
        <w:t>’</w:t>
      </w:r>
      <w:r w:rsidR="00097E33" w:rsidRPr="00B578DB">
        <w:rPr>
          <w:rFonts w:ascii="Times New Roman" w:hAnsi="Times New Roman"/>
          <w:sz w:val="24"/>
          <w:szCs w:val="24"/>
        </w:rPr>
        <w:t>den %22</w:t>
      </w:r>
      <w:r w:rsidR="00EA0A2B" w:rsidRPr="00B578DB">
        <w:rPr>
          <w:rFonts w:ascii="Times New Roman" w:hAnsi="Times New Roman"/>
          <w:sz w:val="24"/>
          <w:szCs w:val="24"/>
        </w:rPr>
        <w:t>’</w:t>
      </w:r>
      <w:r w:rsidR="00097E33" w:rsidRPr="00B578DB">
        <w:rPr>
          <w:rFonts w:ascii="Times New Roman" w:hAnsi="Times New Roman"/>
          <w:sz w:val="24"/>
          <w:szCs w:val="24"/>
        </w:rPr>
        <w:t xml:space="preserve">ye </w:t>
      </w:r>
      <w:r w:rsidR="000E0298" w:rsidRPr="00B578DB">
        <w:rPr>
          <w:rFonts w:ascii="Times New Roman" w:hAnsi="Times New Roman"/>
          <w:sz w:val="24"/>
          <w:szCs w:val="24"/>
        </w:rPr>
        <w:t>gerileyece</w:t>
      </w:r>
      <w:r w:rsidR="00097E33" w:rsidRPr="00B578DB">
        <w:rPr>
          <w:rFonts w:ascii="Times New Roman" w:hAnsi="Times New Roman"/>
          <w:sz w:val="24"/>
          <w:szCs w:val="24"/>
        </w:rPr>
        <w:t>ği tahmin e</w:t>
      </w:r>
      <w:r w:rsidR="005825E3" w:rsidRPr="00B578DB">
        <w:rPr>
          <w:rFonts w:ascii="Times New Roman" w:hAnsi="Times New Roman"/>
          <w:sz w:val="24"/>
          <w:szCs w:val="24"/>
        </w:rPr>
        <w:t xml:space="preserve">dilmektedir. </w:t>
      </w:r>
      <w:r w:rsidR="00097E33" w:rsidRPr="00B578DB">
        <w:rPr>
          <w:rFonts w:ascii="Times New Roman" w:hAnsi="Times New Roman"/>
          <w:sz w:val="24"/>
          <w:szCs w:val="24"/>
        </w:rPr>
        <w:t>Gelecek 50 yıl içinde, yaşlı nüfusun dört kat artması ve bu artışın aynı şekilde gelişmekte olan ülkelerde meydana gelmesi beklenmektedir. Global düzeydeki bu demografik değişimin sosyal, ekonomik, psikolojik, kültürel ve politik olarak insan</w:t>
      </w:r>
      <w:r w:rsidR="005825E3" w:rsidRPr="00B578DB">
        <w:rPr>
          <w:rFonts w:ascii="Times New Roman" w:hAnsi="Times New Roman"/>
          <w:sz w:val="24"/>
          <w:szCs w:val="24"/>
        </w:rPr>
        <w:t>a yansıyacağı öngörülmektedir (</w:t>
      </w:r>
      <w:r w:rsidR="005825E3" w:rsidRPr="00B578DB">
        <w:rPr>
          <w:rFonts w:ascii="Times New Roman" w:hAnsi="Times New Roman"/>
          <w:bCs/>
          <w:sz w:val="24"/>
          <w:szCs w:val="24"/>
        </w:rPr>
        <w:t>http://www.gebam.hacettepe.edu.tr/eylem.pdf).</w:t>
      </w:r>
    </w:p>
    <w:p w:rsidR="00417CD1" w:rsidRPr="00B578DB" w:rsidRDefault="00097E33" w:rsidP="00B578DB">
      <w:pPr>
        <w:spacing w:before="240" w:after="240" w:line="360" w:lineRule="auto"/>
        <w:ind w:firstLine="709"/>
        <w:jc w:val="both"/>
        <w:rPr>
          <w:rFonts w:ascii="Times New Roman" w:hAnsi="Times New Roman"/>
          <w:sz w:val="24"/>
          <w:szCs w:val="24"/>
        </w:rPr>
      </w:pPr>
      <w:r w:rsidRPr="00B578DB">
        <w:rPr>
          <w:rFonts w:ascii="Times New Roman" w:hAnsi="Times New Roman"/>
          <w:sz w:val="24"/>
          <w:szCs w:val="24"/>
        </w:rPr>
        <w:t>2015 yılında 962 milyon olduğu tahmin edilen yaşlı nüfus sayısının 2050 yılına kadar 2,1 milyara çıkacağı ve gelişmekte olan ülkelerdeki yaşlıların bu oranın %80</w:t>
      </w:r>
      <w:r w:rsidR="00EA0A2B" w:rsidRPr="00B578DB">
        <w:rPr>
          <w:rFonts w:ascii="Times New Roman" w:hAnsi="Times New Roman"/>
          <w:sz w:val="24"/>
          <w:szCs w:val="24"/>
        </w:rPr>
        <w:t>’</w:t>
      </w:r>
      <w:r w:rsidRPr="00B578DB">
        <w:rPr>
          <w:rFonts w:ascii="Times New Roman" w:hAnsi="Times New Roman"/>
          <w:sz w:val="24"/>
          <w:szCs w:val="24"/>
        </w:rPr>
        <w:t>inini oluşturacağı öng</w:t>
      </w:r>
      <w:r w:rsidR="00947675" w:rsidRPr="00B578DB">
        <w:rPr>
          <w:rFonts w:ascii="Times New Roman" w:hAnsi="Times New Roman"/>
          <w:sz w:val="24"/>
          <w:szCs w:val="24"/>
        </w:rPr>
        <w:t>örülmektedir (Venkatapuram ve ark, 2017).</w:t>
      </w:r>
      <w:r w:rsidR="00746DFF" w:rsidRPr="00B578DB">
        <w:rPr>
          <w:rFonts w:ascii="Times New Roman" w:hAnsi="Times New Roman"/>
          <w:sz w:val="24"/>
          <w:szCs w:val="24"/>
        </w:rPr>
        <w:t xml:space="preserve"> </w:t>
      </w:r>
      <w:r w:rsidR="00417CD1" w:rsidRPr="00B578DB">
        <w:rPr>
          <w:rFonts w:ascii="Times New Roman" w:hAnsi="Times New Roman"/>
          <w:sz w:val="24"/>
          <w:szCs w:val="24"/>
        </w:rPr>
        <w:t>WHO</w:t>
      </w:r>
      <w:r w:rsidR="00EA0A2B" w:rsidRPr="00B578DB">
        <w:rPr>
          <w:rFonts w:ascii="Times New Roman" w:hAnsi="Times New Roman"/>
          <w:sz w:val="24"/>
          <w:szCs w:val="24"/>
        </w:rPr>
        <w:t>’</w:t>
      </w:r>
      <w:r w:rsidR="00417CD1" w:rsidRPr="00B578DB">
        <w:rPr>
          <w:rFonts w:ascii="Times New Roman" w:hAnsi="Times New Roman"/>
          <w:sz w:val="24"/>
          <w:szCs w:val="24"/>
        </w:rPr>
        <w:t>nun (2018) verilerine göre 2015 ile 2050</w:t>
      </w:r>
      <w:r w:rsidR="007D21F1" w:rsidRPr="00B578DB">
        <w:rPr>
          <w:rFonts w:ascii="Times New Roman" w:hAnsi="Times New Roman"/>
          <w:sz w:val="24"/>
          <w:szCs w:val="24"/>
        </w:rPr>
        <w:t xml:space="preserve"> yılları</w:t>
      </w:r>
      <w:r w:rsidR="00417CD1" w:rsidRPr="00B578DB">
        <w:rPr>
          <w:rFonts w:ascii="Times New Roman" w:hAnsi="Times New Roman"/>
          <w:sz w:val="24"/>
          <w:szCs w:val="24"/>
        </w:rPr>
        <w:t xml:space="preserve"> arasında, 60 yaş üstü dünya nüfusu</w:t>
      </w:r>
      <w:r w:rsidR="007D21F1" w:rsidRPr="00B578DB">
        <w:rPr>
          <w:rFonts w:ascii="Times New Roman" w:hAnsi="Times New Roman"/>
          <w:sz w:val="24"/>
          <w:szCs w:val="24"/>
        </w:rPr>
        <w:t xml:space="preserve"> </w:t>
      </w:r>
      <w:r w:rsidR="00417CD1" w:rsidRPr="00B578DB">
        <w:rPr>
          <w:rFonts w:ascii="Times New Roman" w:hAnsi="Times New Roman"/>
          <w:sz w:val="24"/>
          <w:szCs w:val="24"/>
        </w:rPr>
        <w:t>oranı</w:t>
      </w:r>
      <w:r w:rsidR="007D21F1" w:rsidRPr="00B578DB">
        <w:rPr>
          <w:rFonts w:ascii="Times New Roman" w:hAnsi="Times New Roman"/>
          <w:sz w:val="24"/>
          <w:szCs w:val="24"/>
        </w:rPr>
        <w:t xml:space="preserve">nın </w:t>
      </w:r>
      <w:r w:rsidR="00417CD1" w:rsidRPr="00B578DB">
        <w:rPr>
          <w:rFonts w:ascii="Times New Roman" w:hAnsi="Times New Roman"/>
          <w:sz w:val="24"/>
          <w:szCs w:val="24"/>
        </w:rPr>
        <w:t>yaklaşık %12</w:t>
      </w:r>
      <w:r w:rsidR="00EA0A2B" w:rsidRPr="00B578DB">
        <w:rPr>
          <w:rFonts w:ascii="Times New Roman" w:hAnsi="Times New Roman"/>
          <w:sz w:val="24"/>
          <w:szCs w:val="24"/>
        </w:rPr>
        <w:t>’</w:t>
      </w:r>
      <w:r w:rsidR="00417CD1" w:rsidRPr="00B578DB">
        <w:rPr>
          <w:rFonts w:ascii="Times New Roman" w:hAnsi="Times New Roman"/>
          <w:sz w:val="24"/>
          <w:szCs w:val="24"/>
        </w:rPr>
        <w:t>den</w:t>
      </w:r>
      <w:r w:rsidR="007D21F1" w:rsidRPr="00B578DB">
        <w:rPr>
          <w:rFonts w:ascii="Times New Roman" w:hAnsi="Times New Roman"/>
          <w:sz w:val="24"/>
          <w:szCs w:val="24"/>
        </w:rPr>
        <w:t xml:space="preserve"> %</w:t>
      </w:r>
      <w:r w:rsidR="00417CD1" w:rsidRPr="00B578DB">
        <w:rPr>
          <w:rFonts w:ascii="Times New Roman" w:hAnsi="Times New Roman"/>
          <w:sz w:val="24"/>
          <w:szCs w:val="24"/>
        </w:rPr>
        <w:t>22</w:t>
      </w:r>
      <w:r w:rsidR="00EA0A2B" w:rsidRPr="00B578DB">
        <w:rPr>
          <w:rFonts w:ascii="Times New Roman" w:hAnsi="Times New Roman"/>
          <w:sz w:val="24"/>
          <w:szCs w:val="24"/>
        </w:rPr>
        <w:t>’</w:t>
      </w:r>
      <w:r w:rsidR="00417CD1" w:rsidRPr="00B578DB">
        <w:rPr>
          <w:rFonts w:ascii="Times New Roman" w:hAnsi="Times New Roman"/>
          <w:sz w:val="24"/>
          <w:szCs w:val="24"/>
        </w:rPr>
        <w:t>ye çıkarak ikiye katlanacağı öngörülmektedir. 2050</w:t>
      </w:r>
      <w:r w:rsidR="00EA0A2B" w:rsidRPr="00B578DB">
        <w:rPr>
          <w:rFonts w:ascii="Times New Roman" w:hAnsi="Times New Roman"/>
          <w:sz w:val="24"/>
          <w:szCs w:val="24"/>
        </w:rPr>
        <w:t>’</w:t>
      </w:r>
      <w:r w:rsidR="00417CD1" w:rsidRPr="00B578DB">
        <w:rPr>
          <w:rFonts w:ascii="Times New Roman" w:hAnsi="Times New Roman"/>
          <w:sz w:val="24"/>
          <w:szCs w:val="24"/>
        </w:rPr>
        <w:t>de yaşlı insanların</w:t>
      </w:r>
      <w:r w:rsidR="007D21F1" w:rsidRPr="00B578DB">
        <w:rPr>
          <w:rFonts w:ascii="Times New Roman" w:hAnsi="Times New Roman"/>
          <w:sz w:val="24"/>
          <w:szCs w:val="24"/>
        </w:rPr>
        <w:t xml:space="preserve"> %</w:t>
      </w:r>
      <w:r w:rsidR="00417CD1" w:rsidRPr="00B578DB">
        <w:rPr>
          <w:rFonts w:ascii="Times New Roman" w:hAnsi="Times New Roman"/>
          <w:sz w:val="24"/>
          <w:szCs w:val="24"/>
        </w:rPr>
        <w:t>80</w:t>
      </w:r>
      <w:r w:rsidR="00EA0A2B" w:rsidRPr="00B578DB">
        <w:rPr>
          <w:rFonts w:ascii="Times New Roman" w:hAnsi="Times New Roman"/>
          <w:sz w:val="24"/>
          <w:szCs w:val="24"/>
        </w:rPr>
        <w:t>’</w:t>
      </w:r>
      <w:r w:rsidR="00417CD1" w:rsidRPr="00B578DB">
        <w:rPr>
          <w:rFonts w:ascii="Times New Roman" w:hAnsi="Times New Roman"/>
          <w:sz w:val="24"/>
          <w:szCs w:val="24"/>
        </w:rPr>
        <w:t>i</w:t>
      </w:r>
      <w:r w:rsidR="007D21F1" w:rsidRPr="00B578DB">
        <w:rPr>
          <w:rFonts w:ascii="Times New Roman" w:hAnsi="Times New Roman"/>
          <w:sz w:val="24"/>
          <w:szCs w:val="24"/>
        </w:rPr>
        <w:t>nin</w:t>
      </w:r>
      <w:r w:rsidR="00417CD1" w:rsidRPr="00B578DB">
        <w:rPr>
          <w:rFonts w:ascii="Times New Roman" w:hAnsi="Times New Roman"/>
          <w:sz w:val="24"/>
          <w:szCs w:val="24"/>
        </w:rPr>
        <w:t xml:space="preserve"> düşük </w:t>
      </w:r>
      <w:r w:rsidR="00F73266" w:rsidRPr="00B578DB">
        <w:rPr>
          <w:rFonts w:ascii="Times New Roman" w:hAnsi="Times New Roman"/>
          <w:sz w:val="24"/>
          <w:szCs w:val="24"/>
        </w:rPr>
        <w:t xml:space="preserve">ve orta gelirli ülkelerde yaşayacağı düşünülmektedir. </w:t>
      </w:r>
      <w:r w:rsidR="00417CD1" w:rsidRPr="00B578DB">
        <w:rPr>
          <w:rFonts w:ascii="Times New Roman" w:hAnsi="Times New Roman"/>
          <w:sz w:val="24"/>
          <w:szCs w:val="24"/>
        </w:rPr>
        <w:t>Geçmişe göre daha hızlı yaşlanan dünyada tüm ülkeler bu demografik değişim karşısında sağlık ve sosyal sistemleri</w:t>
      </w:r>
      <w:r w:rsidR="00746DFF" w:rsidRPr="00B578DB">
        <w:rPr>
          <w:rFonts w:ascii="Times New Roman" w:hAnsi="Times New Roman"/>
          <w:sz w:val="24"/>
          <w:szCs w:val="24"/>
        </w:rPr>
        <w:t xml:space="preserve"> sağlamak </w:t>
      </w:r>
      <w:r w:rsidR="00746DFF" w:rsidRPr="00B578DB">
        <w:rPr>
          <w:rFonts w:ascii="Times New Roman" w:hAnsi="Times New Roman"/>
          <w:sz w:val="24"/>
          <w:szCs w:val="24"/>
        </w:rPr>
        <w:lastRenderedPageBreak/>
        <w:t>için zorluk</w:t>
      </w:r>
      <w:r w:rsidR="00E77F30" w:rsidRPr="00B578DB">
        <w:rPr>
          <w:rFonts w:ascii="Times New Roman" w:hAnsi="Times New Roman"/>
          <w:sz w:val="24"/>
          <w:szCs w:val="24"/>
        </w:rPr>
        <w:t>larla karşı karşıya kalmaktadır (https://www.who.int/en/news-room/fact-sheets/detail/ageing-and-health).</w:t>
      </w:r>
    </w:p>
    <w:p w:rsidR="00A64935" w:rsidRPr="00B578DB" w:rsidRDefault="00097E33" w:rsidP="00B578DB">
      <w:pPr>
        <w:spacing w:before="240" w:after="0" w:line="360" w:lineRule="auto"/>
        <w:ind w:firstLine="709"/>
        <w:jc w:val="both"/>
        <w:rPr>
          <w:rFonts w:ascii="Times New Roman" w:hAnsi="Times New Roman"/>
          <w:bCs/>
          <w:sz w:val="24"/>
          <w:szCs w:val="24"/>
        </w:rPr>
      </w:pPr>
      <w:r w:rsidRPr="00B578DB">
        <w:rPr>
          <w:rFonts w:ascii="Times New Roman" w:hAnsi="Times New Roman"/>
          <w:sz w:val="24"/>
          <w:szCs w:val="24"/>
        </w:rPr>
        <w:t xml:space="preserve">Dünya Sağlık </w:t>
      </w:r>
      <w:r w:rsidR="007D21F1" w:rsidRPr="00B578DB">
        <w:rPr>
          <w:rFonts w:ascii="Times New Roman" w:hAnsi="Times New Roman"/>
          <w:sz w:val="24"/>
          <w:szCs w:val="24"/>
        </w:rPr>
        <w:t>Örgütünün</w:t>
      </w:r>
      <w:r w:rsidRPr="00B578DB">
        <w:rPr>
          <w:rFonts w:ascii="Times New Roman" w:hAnsi="Times New Roman"/>
          <w:sz w:val="24"/>
          <w:szCs w:val="24"/>
        </w:rPr>
        <w:t xml:space="preserve"> açıklamalarında dünya nüfusunun yaşlanması ile beraber kanser, kardiyovasküler hastalıklar, diyabet, kronik akciğer hastalıkları ve başta demans olmak üzere mental hastalıkların arttığı</w:t>
      </w:r>
      <w:r w:rsidR="00947675" w:rsidRPr="00B578DB">
        <w:rPr>
          <w:rFonts w:ascii="Times New Roman" w:hAnsi="Times New Roman"/>
          <w:sz w:val="24"/>
          <w:szCs w:val="24"/>
        </w:rPr>
        <w:t xml:space="preserve"> belirtilmektedir (Gökçe Kutsal, 2006).</w:t>
      </w:r>
      <w:r w:rsidR="00A64935" w:rsidRPr="00B578DB">
        <w:rPr>
          <w:rFonts w:ascii="Times New Roman" w:eastAsiaTheme="minorHAnsi" w:hAnsi="Times New Roman"/>
          <w:bCs/>
          <w:sz w:val="24"/>
          <w:szCs w:val="24"/>
        </w:rPr>
        <w:t xml:space="preserve"> </w:t>
      </w:r>
      <w:r w:rsidR="00A64935" w:rsidRPr="00B578DB">
        <w:rPr>
          <w:rFonts w:ascii="Times New Roman" w:hAnsi="Times New Roman"/>
          <w:bCs/>
          <w:sz w:val="24"/>
          <w:szCs w:val="24"/>
        </w:rPr>
        <w:t>Nüfus yaşlanması, sürekli büyüme gösteren küresel bir demografik durum olmakla beraber</w:t>
      </w:r>
      <w:r w:rsidR="00A64935" w:rsidRPr="00B578DB">
        <w:rPr>
          <w:rFonts w:ascii="Times New Roman" w:hAnsi="Times New Roman"/>
          <w:sz w:val="24"/>
          <w:szCs w:val="24"/>
        </w:rPr>
        <w:t xml:space="preserve"> </w:t>
      </w:r>
      <w:r w:rsidR="00A64935" w:rsidRPr="00B578DB">
        <w:rPr>
          <w:rFonts w:ascii="Times New Roman" w:hAnsi="Times New Roman"/>
          <w:bCs/>
          <w:sz w:val="24"/>
          <w:szCs w:val="24"/>
        </w:rPr>
        <w:t>sonuçları arasında yaşlılar için karakteristik olan malnütrisyonda bir artış söz konusu olmaktadır (</w:t>
      </w:r>
      <w:hyperlink r:id="rId80" w:history="1">
        <w:r w:rsidR="00A64935" w:rsidRPr="00B578DB">
          <w:rPr>
            <w:rStyle w:val="Kpr"/>
            <w:rFonts w:ascii="Times New Roman" w:hAnsi="Times New Roman"/>
            <w:bCs/>
            <w:color w:val="auto"/>
            <w:sz w:val="24"/>
            <w:szCs w:val="24"/>
            <w:u w:val="none"/>
          </w:rPr>
          <w:t>Vranešić Bender ve</w:t>
        </w:r>
      </w:hyperlink>
      <w:r w:rsidR="00A64935" w:rsidRPr="00B578DB">
        <w:rPr>
          <w:rFonts w:ascii="Times New Roman" w:hAnsi="Times New Roman"/>
          <w:bCs/>
          <w:sz w:val="24"/>
          <w:szCs w:val="24"/>
        </w:rPr>
        <w:t xml:space="preserve"> ark, 2017). </w:t>
      </w:r>
    </w:p>
    <w:p w:rsidR="00F73266" w:rsidRPr="00B578DB" w:rsidRDefault="00F73266" w:rsidP="00B578DB">
      <w:pPr>
        <w:autoSpaceDE w:val="0"/>
        <w:autoSpaceDN w:val="0"/>
        <w:adjustRightInd w:val="0"/>
        <w:spacing w:after="0" w:line="240" w:lineRule="auto"/>
        <w:jc w:val="both"/>
        <w:rPr>
          <w:rFonts w:ascii="Times New Roman" w:eastAsia="MinionPro-Regular" w:hAnsi="Times New Roman"/>
          <w:b/>
          <w:sz w:val="24"/>
          <w:szCs w:val="24"/>
          <w:lang w:eastAsia="tr-TR"/>
        </w:rPr>
      </w:pPr>
    </w:p>
    <w:p w:rsidR="00A20DB5" w:rsidRPr="00B578DB" w:rsidRDefault="00A20DB5" w:rsidP="00B578DB">
      <w:pPr>
        <w:autoSpaceDE w:val="0"/>
        <w:autoSpaceDN w:val="0"/>
        <w:adjustRightInd w:val="0"/>
        <w:spacing w:after="0" w:line="240" w:lineRule="auto"/>
        <w:jc w:val="both"/>
        <w:rPr>
          <w:rFonts w:ascii="Times New Roman" w:eastAsia="MinionPro-Regular" w:hAnsi="Times New Roman"/>
          <w:b/>
          <w:sz w:val="24"/>
          <w:szCs w:val="24"/>
          <w:lang w:eastAsia="tr-TR"/>
        </w:rPr>
      </w:pPr>
    </w:p>
    <w:p w:rsidR="00F73266" w:rsidRPr="00B578DB" w:rsidRDefault="00F73266" w:rsidP="00B578DB">
      <w:pPr>
        <w:autoSpaceDE w:val="0"/>
        <w:autoSpaceDN w:val="0"/>
        <w:adjustRightInd w:val="0"/>
        <w:spacing w:after="0" w:line="240" w:lineRule="auto"/>
        <w:jc w:val="both"/>
        <w:rPr>
          <w:rFonts w:ascii="Times New Roman" w:eastAsia="MinionPro-Regular" w:hAnsi="Times New Roman"/>
          <w:b/>
          <w:sz w:val="24"/>
          <w:szCs w:val="24"/>
          <w:lang w:eastAsia="tr-TR"/>
        </w:rPr>
      </w:pPr>
      <w:r w:rsidRPr="00B578DB">
        <w:rPr>
          <w:rFonts w:ascii="Times New Roman" w:eastAsia="MinionPro-Regular" w:hAnsi="Times New Roman"/>
          <w:b/>
          <w:sz w:val="24"/>
          <w:szCs w:val="24"/>
          <w:lang w:eastAsia="tr-TR"/>
        </w:rPr>
        <w:t>2.2. Yaşlı Sağlığı</w:t>
      </w:r>
      <w:r w:rsidR="00894379" w:rsidRPr="00B578DB">
        <w:rPr>
          <w:rFonts w:ascii="Times New Roman" w:eastAsia="MinionPro-Regular" w:hAnsi="Times New Roman"/>
          <w:b/>
          <w:sz w:val="24"/>
          <w:szCs w:val="24"/>
          <w:lang w:eastAsia="tr-TR"/>
        </w:rPr>
        <w:t xml:space="preserve"> </w:t>
      </w:r>
    </w:p>
    <w:p w:rsidR="00A20DB5" w:rsidRPr="00B578DB" w:rsidRDefault="00A20DB5" w:rsidP="00B578DB">
      <w:pPr>
        <w:autoSpaceDE w:val="0"/>
        <w:autoSpaceDN w:val="0"/>
        <w:adjustRightInd w:val="0"/>
        <w:spacing w:after="0" w:line="240" w:lineRule="auto"/>
        <w:jc w:val="both"/>
        <w:rPr>
          <w:rFonts w:ascii="Times New Roman" w:eastAsia="MinionPro-Regular" w:hAnsi="Times New Roman"/>
          <w:b/>
          <w:sz w:val="24"/>
          <w:szCs w:val="24"/>
          <w:lang w:eastAsia="tr-TR"/>
        </w:rPr>
      </w:pPr>
    </w:p>
    <w:p w:rsidR="00097E33" w:rsidRPr="00B578DB" w:rsidRDefault="00097E33" w:rsidP="00B578DB">
      <w:pPr>
        <w:spacing w:after="240" w:line="360" w:lineRule="auto"/>
        <w:ind w:firstLine="709"/>
        <w:jc w:val="both"/>
        <w:rPr>
          <w:rFonts w:ascii="Times New Roman" w:hAnsi="Times New Roman"/>
          <w:sz w:val="24"/>
          <w:szCs w:val="24"/>
        </w:rPr>
      </w:pPr>
      <w:r w:rsidRPr="00B578DB">
        <w:rPr>
          <w:rFonts w:ascii="Times New Roman" w:hAnsi="Times New Roman"/>
          <w:sz w:val="24"/>
          <w:szCs w:val="24"/>
        </w:rPr>
        <w:t xml:space="preserve">Yaşlı insanların sağlığındaki bazı değişiklikler genetik olsa da insanların cinsiyet, etnik köken ve sosyoekonomik durumları gibi kişisel özellikleri, fiziksel ve sosyal çevreleri </w:t>
      </w:r>
      <w:r w:rsidR="00947675" w:rsidRPr="00B578DB">
        <w:rPr>
          <w:rFonts w:ascii="Times New Roman" w:hAnsi="Times New Roman"/>
          <w:sz w:val="24"/>
          <w:szCs w:val="24"/>
        </w:rPr>
        <w:t>de sağlığı etkilemektedir (W</w:t>
      </w:r>
      <w:r w:rsidR="007D21F1" w:rsidRPr="00B578DB">
        <w:rPr>
          <w:rFonts w:ascii="Times New Roman" w:hAnsi="Times New Roman"/>
          <w:sz w:val="24"/>
          <w:szCs w:val="24"/>
        </w:rPr>
        <w:t>HO</w:t>
      </w:r>
      <w:r w:rsidR="00947675" w:rsidRPr="00B578DB">
        <w:rPr>
          <w:rFonts w:ascii="Times New Roman" w:hAnsi="Times New Roman"/>
          <w:sz w:val="24"/>
          <w:szCs w:val="24"/>
        </w:rPr>
        <w:t>, 2018).</w:t>
      </w:r>
    </w:p>
    <w:p w:rsidR="00EC2C65" w:rsidRDefault="00F73266" w:rsidP="00B578DB">
      <w:pPr>
        <w:spacing w:before="240" w:after="240" w:line="360" w:lineRule="auto"/>
        <w:ind w:firstLine="709"/>
        <w:jc w:val="both"/>
        <w:rPr>
          <w:rFonts w:ascii="Times New Roman" w:hAnsi="Times New Roman"/>
          <w:sz w:val="24"/>
          <w:szCs w:val="24"/>
        </w:rPr>
      </w:pPr>
      <w:r w:rsidRPr="00B578DB">
        <w:rPr>
          <w:rFonts w:ascii="Times New Roman" w:hAnsi="Times New Roman"/>
          <w:sz w:val="24"/>
          <w:szCs w:val="24"/>
        </w:rPr>
        <w:t>Genetik, yaş ve cinsiyetten etkilenen yaşlanma süreci</w:t>
      </w:r>
      <w:r w:rsidR="00F83DCE" w:rsidRPr="00B578DB">
        <w:rPr>
          <w:rFonts w:ascii="Times New Roman" w:hAnsi="Times New Roman"/>
          <w:sz w:val="24"/>
          <w:szCs w:val="24"/>
        </w:rPr>
        <w:t>; medikal, fiziksel, bilişsel durum ve çevresel etmenlerle etkileşim halinde olan beslenme durumundan da etkilenmektedir</w:t>
      </w:r>
      <w:r w:rsidR="00A20DB5" w:rsidRPr="00B578DB">
        <w:rPr>
          <w:rFonts w:ascii="Times New Roman" w:hAnsi="Times New Roman"/>
          <w:sz w:val="24"/>
          <w:szCs w:val="24"/>
        </w:rPr>
        <w:t xml:space="preserve"> </w:t>
      </w:r>
      <w:r w:rsidR="00F83DCE" w:rsidRPr="00B578DB">
        <w:rPr>
          <w:rFonts w:ascii="Times New Roman" w:hAnsi="Times New Roman"/>
          <w:sz w:val="24"/>
          <w:szCs w:val="24"/>
        </w:rPr>
        <w:t>(Şekil 1.).</w:t>
      </w: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2556C" w:rsidRDefault="0052556C" w:rsidP="00B578DB">
      <w:pPr>
        <w:spacing w:before="240" w:after="240" w:line="360" w:lineRule="auto"/>
        <w:ind w:firstLine="709"/>
        <w:jc w:val="both"/>
        <w:rPr>
          <w:rFonts w:ascii="Times New Roman" w:hAnsi="Times New Roman"/>
          <w:sz w:val="24"/>
          <w:szCs w:val="24"/>
        </w:rPr>
      </w:pPr>
    </w:p>
    <w:p w:rsidR="00576824" w:rsidRDefault="0052556C" w:rsidP="00EA0A2B">
      <w:pPr>
        <w:spacing w:before="240" w:after="240" w:line="360" w:lineRule="auto"/>
        <w:ind w:left="709" w:hanging="709"/>
        <w:jc w:val="both"/>
        <w:rPr>
          <w:rFonts w:ascii="Times New Roman" w:hAnsi="Times New Roman"/>
          <w:b/>
          <w:sz w:val="24"/>
          <w:szCs w:val="24"/>
        </w:rPr>
      </w:pPr>
      <w:r w:rsidRPr="0052556C">
        <w:rPr>
          <w:rFonts w:ascii="Times New Roman" w:hAnsi="Times New Roman"/>
          <w:noProof/>
          <w:sz w:val="24"/>
          <w:szCs w:val="24"/>
          <w:lang w:eastAsia="tr-TR"/>
        </w:rPr>
        <w:lastRenderedPageBreak/>
        <mc:AlternateContent>
          <mc:Choice Requires="wpg">
            <w:drawing>
              <wp:inline distT="0" distB="0" distL="0" distR="0" wp14:anchorId="54CAA7DC" wp14:editId="7D9688AC">
                <wp:extent cx="5621020" cy="4018280"/>
                <wp:effectExtent l="0" t="0" r="17780" b="20320"/>
                <wp:docPr id="33" name="Grup 33"/>
                <wp:cNvGraphicFramePr/>
                <a:graphic xmlns:a="http://schemas.openxmlformats.org/drawingml/2006/main">
                  <a:graphicData uri="http://schemas.microsoft.com/office/word/2010/wordprocessingGroup">
                    <wpg:wgp>
                      <wpg:cNvGrpSpPr/>
                      <wpg:grpSpPr>
                        <a:xfrm>
                          <a:off x="0" y="0"/>
                          <a:ext cx="5621020" cy="4018280"/>
                          <a:chOff x="0" y="0"/>
                          <a:chExt cx="5621020" cy="4018280"/>
                        </a:xfrm>
                      </wpg:grpSpPr>
                      <wps:wsp>
                        <wps:cNvPr id="217" name="Metin Kutusu 2"/>
                        <wps:cNvSpPr txBox="1">
                          <a:spLocks noChangeArrowheads="1"/>
                        </wps:cNvSpPr>
                        <wps:spPr bwMode="auto">
                          <a:xfrm>
                            <a:off x="0" y="1266825"/>
                            <a:ext cx="1885949" cy="1024889"/>
                          </a:xfrm>
                          <a:prstGeom prst="rect">
                            <a:avLst/>
                          </a:prstGeom>
                          <a:solidFill>
                            <a:srgbClr val="FFFFFF"/>
                          </a:solidFill>
                          <a:ln w="9525">
                            <a:solidFill>
                              <a:srgbClr val="000000"/>
                            </a:solidFill>
                            <a:miter lim="800000"/>
                            <a:headEnd/>
                            <a:tailEnd/>
                          </a:ln>
                        </wps:spPr>
                        <wps:txbx>
                          <w:txbxContent>
                            <w:p w:rsidR="00CB60D4" w:rsidRPr="00FA4409" w:rsidRDefault="00CB60D4" w:rsidP="0052556C">
                              <w:pPr>
                                <w:spacing w:after="0"/>
                                <w:jc w:val="both"/>
                                <w:rPr>
                                  <w:rFonts w:ascii="Times New Roman" w:hAnsi="Times New Roman"/>
                                  <w:b/>
                                </w:rPr>
                              </w:pPr>
                              <w:r w:rsidRPr="00FA4409">
                                <w:rPr>
                                  <w:rFonts w:ascii="Times New Roman" w:hAnsi="Times New Roman"/>
                                  <w:b/>
                                </w:rPr>
                                <w:t xml:space="preserve">Fiziksel/İşlevsel </w:t>
                              </w:r>
                              <w:r>
                                <w:rPr>
                                  <w:rFonts w:ascii="Times New Roman" w:hAnsi="Times New Roman"/>
                                  <w:b/>
                                </w:rPr>
                                <w:t>D</w:t>
                              </w:r>
                              <w:r w:rsidRPr="00FA4409">
                                <w:rPr>
                                  <w:rFonts w:ascii="Times New Roman" w:hAnsi="Times New Roman"/>
                                  <w:b/>
                                </w:rPr>
                                <w:t>urum</w:t>
                              </w:r>
                            </w:p>
                            <w:p w:rsidR="00CB60D4" w:rsidRPr="00FA4409" w:rsidRDefault="00CB60D4" w:rsidP="0052556C">
                              <w:pPr>
                                <w:spacing w:after="0"/>
                                <w:jc w:val="both"/>
                                <w:rPr>
                                  <w:rFonts w:ascii="Times New Roman" w:hAnsi="Times New Roman"/>
                                </w:rPr>
                              </w:pPr>
                              <w:r w:rsidRPr="00FA4409">
                                <w:rPr>
                                  <w:rFonts w:ascii="Times New Roman" w:hAnsi="Times New Roman"/>
                                </w:rPr>
                                <w:t>Fiziksel kısıtlamalar</w:t>
                              </w:r>
                            </w:p>
                            <w:p w:rsidR="00CB60D4" w:rsidRPr="00FA4409" w:rsidRDefault="00CB60D4" w:rsidP="0052556C">
                              <w:pPr>
                                <w:spacing w:after="0"/>
                                <w:jc w:val="both"/>
                                <w:rPr>
                                  <w:rFonts w:ascii="Times New Roman" w:hAnsi="Times New Roman"/>
                                </w:rPr>
                              </w:pPr>
                              <w:r w:rsidRPr="00FA4409">
                                <w:rPr>
                                  <w:rFonts w:ascii="Times New Roman" w:hAnsi="Times New Roman"/>
                                </w:rPr>
                                <w:t>Denge</w:t>
                              </w:r>
                            </w:p>
                            <w:p w:rsidR="00CB60D4" w:rsidRPr="00FA4409" w:rsidRDefault="00CB60D4" w:rsidP="0052556C">
                              <w:pPr>
                                <w:spacing w:after="0"/>
                                <w:jc w:val="both"/>
                                <w:rPr>
                                  <w:rFonts w:ascii="Times New Roman" w:hAnsi="Times New Roman"/>
                                </w:rPr>
                              </w:pPr>
                              <w:r w:rsidRPr="00FA4409">
                                <w:rPr>
                                  <w:rFonts w:ascii="Times New Roman" w:hAnsi="Times New Roman"/>
                                </w:rPr>
                                <w:t>Fiziksel aktivite</w:t>
                              </w:r>
                            </w:p>
                            <w:p w:rsidR="00CB60D4" w:rsidRPr="00FA4409" w:rsidRDefault="00CB60D4" w:rsidP="0052556C">
                              <w:pPr>
                                <w:spacing w:after="0"/>
                              </w:pPr>
                              <w:r w:rsidRPr="00FA4409">
                                <w:rPr>
                                  <w:rFonts w:ascii="Times New Roman" w:hAnsi="Times New Roman"/>
                                </w:rPr>
                                <w:t>Fiziksel güç ve dayanıklılık</w:t>
                              </w:r>
                            </w:p>
                          </w:txbxContent>
                        </wps:txbx>
                        <wps:bodyPr rot="0" vert="horz" wrap="square" lIns="91440" tIns="45720" rIns="91440" bIns="45720" anchor="t" anchorCtr="0">
                          <a:spAutoFit/>
                        </wps:bodyPr>
                      </wps:wsp>
                      <wps:wsp>
                        <wps:cNvPr id="1" name="Metin Kutusu 2"/>
                        <wps:cNvSpPr txBox="1">
                          <a:spLocks noChangeArrowheads="1"/>
                        </wps:cNvSpPr>
                        <wps:spPr bwMode="auto">
                          <a:xfrm>
                            <a:off x="0" y="0"/>
                            <a:ext cx="3200399" cy="1024889"/>
                          </a:xfrm>
                          <a:prstGeom prst="rect">
                            <a:avLst/>
                          </a:prstGeom>
                          <a:solidFill>
                            <a:srgbClr val="FFFFFF"/>
                          </a:solidFill>
                          <a:ln w="9525">
                            <a:solidFill>
                              <a:srgbClr val="000000"/>
                            </a:solidFill>
                            <a:miter lim="800000"/>
                            <a:headEnd/>
                            <a:tailEnd/>
                          </a:ln>
                        </wps:spPr>
                        <wps:txbx>
                          <w:txbxContent>
                            <w:p w:rsidR="00CB60D4" w:rsidRPr="00FA4409" w:rsidRDefault="00CB60D4" w:rsidP="0052556C">
                              <w:pPr>
                                <w:spacing w:after="0"/>
                                <w:jc w:val="both"/>
                                <w:rPr>
                                  <w:rFonts w:ascii="Times New Roman" w:hAnsi="Times New Roman"/>
                                  <w:b/>
                                </w:rPr>
                              </w:pPr>
                              <w:r>
                                <w:rPr>
                                  <w:rFonts w:ascii="Times New Roman" w:hAnsi="Times New Roman"/>
                                  <w:b/>
                                </w:rPr>
                                <w:t>Medikal/Sağlık D</w:t>
                              </w:r>
                              <w:r w:rsidRPr="00FA4409">
                                <w:rPr>
                                  <w:rFonts w:ascii="Times New Roman" w:hAnsi="Times New Roman"/>
                                  <w:b/>
                                </w:rPr>
                                <w:t>urumu</w:t>
                              </w:r>
                            </w:p>
                            <w:p w:rsidR="00CB60D4" w:rsidRPr="00FA4409" w:rsidRDefault="00CB60D4" w:rsidP="0052556C">
                              <w:pPr>
                                <w:spacing w:after="0"/>
                                <w:jc w:val="both"/>
                                <w:rPr>
                                  <w:rFonts w:ascii="Times New Roman" w:hAnsi="Times New Roman"/>
                                </w:rPr>
                              </w:pPr>
                              <w:r w:rsidRPr="00FA4409">
                                <w:rPr>
                                  <w:rFonts w:ascii="Times New Roman" w:hAnsi="Times New Roman"/>
                                </w:rPr>
                                <w:t>Kronik veya akut hastalıkların varlığı</w:t>
                              </w:r>
                            </w:p>
                            <w:p w:rsidR="00CB60D4" w:rsidRPr="00FA4409" w:rsidRDefault="00CB60D4" w:rsidP="0052556C">
                              <w:pPr>
                                <w:spacing w:after="0"/>
                                <w:jc w:val="both"/>
                                <w:rPr>
                                  <w:rFonts w:ascii="Times New Roman" w:hAnsi="Times New Roman"/>
                                </w:rPr>
                              </w:pPr>
                              <w:r w:rsidRPr="00FA4409">
                                <w:rPr>
                                  <w:rFonts w:ascii="Times New Roman" w:hAnsi="Times New Roman"/>
                                </w:rPr>
                                <w:t>İlaç kullanımı</w:t>
                              </w:r>
                            </w:p>
                            <w:p w:rsidR="00CB60D4" w:rsidRPr="00FA4409" w:rsidRDefault="00CB60D4" w:rsidP="0052556C">
                              <w:pPr>
                                <w:spacing w:after="0"/>
                                <w:jc w:val="both"/>
                                <w:rPr>
                                  <w:rFonts w:ascii="Times New Roman" w:hAnsi="Times New Roman"/>
                                </w:rPr>
                              </w:pPr>
                              <w:r w:rsidRPr="00FA4409">
                                <w:rPr>
                                  <w:rFonts w:ascii="Times New Roman" w:hAnsi="Times New Roman"/>
                                </w:rPr>
                                <w:t>Duyusal değişiklikler (tat, koku, görünüş, doku)</w:t>
                              </w:r>
                            </w:p>
                            <w:p w:rsidR="00CB60D4" w:rsidRPr="00FA4409" w:rsidRDefault="00CB60D4" w:rsidP="0052556C">
                              <w:pPr>
                                <w:spacing w:after="0"/>
                              </w:pPr>
                              <w:r w:rsidRPr="00FA4409">
                                <w:rPr>
                                  <w:rFonts w:ascii="Times New Roman" w:hAnsi="Times New Roman"/>
                                </w:rPr>
                                <w:t>Ağız sağlığı</w:t>
                              </w:r>
                            </w:p>
                          </w:txbxContent>
                        </wps:txbx>
                        <wps:bodyPr rot="0" vert="horz" wrap="square" lIns="91440" tIns="45720" rIns="91440" bIns="45720" anchor="t" anchorCtr="0">
                          <a:spAutoFit/>
                        </wps:bodyPr>
                      </wps:wsp>
                      <wps:wsp>
                        <wps:cNvPr id="9" name="Metin Kutusu 2"/>
                        <wps:cNvSpPr txBox="1">
                          <a:spLocks noChangeArrowheads="1"/>
                        </wps:cNvSpPr>
                        <wps:spPr bwMode="auto">
                          <a:xfrm>
                            <a:off x="2343150" y="1571625"/>
                            <a:ext cx="1076324" cy="1393824"/>
                          </a:xfrm>
                          <a:prstGeom prst="rect">
                            <a:avLst/>
                          </a:prstGeom>
                          <a:solidFill>
                            <a:srgbClr val="FFFFFF"/>
                          </a:solidFill>
                          <a:ln w="9525">
                            <a:solidFill>
                              <a:srgbClr val="000000"/>
                            </a:solidFill>
                            <a:miter lim="800000"/>
                            <a:headEnd/>
                            <a:tailEnd/>
                          </a:ln>
                        </wps:spPr>
                        <wps:txbx>
                          <w:txbxContent>
                            <w:p w:rsidR="00CB60D4" w:rsidRPr="00FA4409" w:rsidRDefault="00CB60D4" w:rsidP="0052556C">
                              <w:pPr>
                                <w:spacing w:after="0"/>
                                <w:jc w:val="center"/>
                                <w:rPr>
                                  <w:rFonts w:asciiTheme="majorBidi" w:hAnsiTheme="majorBidi" w:cstheme="majorBidi"/>
                                  <w:b/>
                                  <w:bCs/>
                                </w:rPr>
                              </w:pPr>
                              <w:r w:rsidRPr="00FA4409">
                                <w:rPr>
                                  <w:rFonts w:asciiTheme="majorBidi" w:hAnsiTheme="majorBidi" w:cstheme="majorBidi"/>
                                  <w:b/>
                                  <w:bCs/>
                                </w:rPr>
                                <w:t>Beslenme</w:t>
                              </w:r>
                              <w:r w:rsidRPr="00FA4409">
                                <w:rPr>
                                  <w:rFonts w:asciiTheme="majorBidi" w:hAnsiTheme="majorBidi" w:cstheme="majorBidi"/>
                                  <w:b/>
                                  <w:bCs/>
                                </w:rPr>
                                <w:br/>
                                <w:t>Durumu</w:t>
                              </w:r>
                            </w:p>
                            <w:p w:rsidR="00CB60D4" w:rsidRPr="00FA4409" w:rsidRDefault="00CB60D4" w:rsidP="0052556C">
                              <w:pPr>
                                <w:spacing w:after="0"/>
                                <w:jc w:val="center"/>
                                <w:rPr>
                                  <w:rFonts w:asciiTheme="majorBidi" w:hAnsiTheme="majorBidi" w:cstheme="majorBidi"/>
                                  <w:b/>
                                  <w:bCs/>
                                </w:rPr>
                              </w:pPr>
                            </w:p>
                            <w:p w:rsidR="00CB60D4" w:rsidRPr="00FA4409" w:rsidRDefault="00CB60D4" w:rsidP="0052556C">
                              <w:pPr>
                                <w:spacing w:after="0"/>
                                <w:jc w:val="center"/>
                                <w:rPr>
                                  <w:rFonts w:asciiTheme="majorBidi" w:hAnsiTheme="majorBidi" w:cstheme="majorBidi"/>
                                  <w:b/>
                                  <w:bCs/>
                                </w:rPr>
                              </w:pPr>
                            </w:p>
                            <w:p w:rsidR="00CB60D4" w:rsidRPr="00FA4409" w:rsidRDefault="00CB60D4" w:rsidP="0052556C">
                              <w:pPr>
                                <w:spacing w:after="0"/>
                                <w:jc w:val="center"/>
                                <w:rPr>
                                  <w:rFonts w:asciiTheme="majorBidi" w:hAnsiTheme="majorBidi" w:cstheme="majorBidi"/>
                                  <w:b/>
                                  <w:bCs/>
                                </w:rPr>
                              </w:pPr>
                            </w:p>
                            <w:p w:rsidR="00CB60D4" w:rsidRPr="00FA4409" w:rsidRDefault="00CB60D4" w:rsidP="0052556C">
                              <w:pPr>
                                <w:spacing w:after="0"/>
                                <w:jc w:val="center"/>
                                <w:rPr>
                                  <w:rFonts w:asciiTheme="majorBidi" w:hAnsiTheme="majorBidi" w:cstheme="majorBidi"/>
                                  <w:b/>
                                  <w:bCs/>
                                </w:rPr>
                              </w:pPr>
                              <w:r w:rsidRPr="00FA4409">
                                <w:rPr>
                                  <w:rFonts w:asciiTheme="majorBidi" w:hAnsiTheme="majorBidi" w:cstheme="majorBidi"/>
                                  <w:b/>
                                  <w:bCs/>
                                </w:rPr>
                                <w:t>Yaşlanma</w:t>
                              </w:r>
                              <w:r w:rsidRPr="00FA4409">
                                <w:rPr>
                                  <w:rFonts w:asciiTheme="majorBidi" w:hAnsiTheme="majorBidi" w:cstheme="majorBidi"/>
                                  <w:b/>
                                  <w:bCs/>
                                </w:rPr>
                                <w:br/>
                                <w:t>Süreci</w:t>
                              </w:r>
                            </w:p>
                          </w:txbxContent>
                        </wps:txbx>
                        <wps:bodyPr rot="0" vert="horz" wrap="square" lIns="91440" tIns="45720" rIns="91440" bIns="45720" anchor="t" anchorCtr="0">
                          <a:spAutoFit/>
                        </wps:bodyPr>
                      </wps:wsp>
                      <wps:wsp>
                        <wps:cNvPr id="10" name="Metin Kutusu 2"/>
                        <wps:cNvSpPr txBox="1">
                          <a:spLocks noChangeArrowheads="1"/>
                        </wps:cNvSpPr>
                        <wps:spPr bwMode="auto">
                          <a:xfrm>
                            <a:off x="3838575" y="9525"/>
                            <a:ext cx="1764029" cy="1763394"/>
                          </a:xfrm>
                          <a:prstGeom prst="rect">
                            <a:avLst/>
                          </a:prstGeom>
                          <a:solidFill>
                            <a:srgbClr val="FFFFFF"/>
                          </a:solidFill>
                          <a:ln w="9525">
                            <a:solidFill>
                              <a:srgbClr val="000000"/>
                            </a:solidFill>
                            <a:miter lim="800000"/>
                            <a:headEnd/>
                            <a:tailEnd/>
                          </a:ln>
                        </wps:spPr>
                        <wps:txbx>
                          <w:txbxContent>
                            <w:p w:rsidR="00CB60D4" w:rsidRPr="00FA4409" w:rsidRDefault="00CB60D4" w:rsidP="0052556C">
                              <w:pPr>
                                <w:spacing w:after="0"/>
                                <w:rPr>
                                  <w:rFonts w:ascii="Times New Roman" w:hAnsi="Times New Roman"/>
                                  <w:b/>
                                </w:rPr>
                              </w:pPr>
                              <w:r w:rsidRPr="00FA4409">
                                <w:rPr>
                                  <w:rFonts w:ascii="Times New Roman" w:hAnsi="Times New Roman"/>
                                  <w:b/>
                                </w:rPr>
                                <w:t xml:space="preserve">Bilişsel </w:t>
                              </w:r>
                              <w:r>
                                <w:rPr>
                                  <w:rFonts w:ascii="Times New Roman" w:hAnsi="Times New Roman"/>
                                  <w:b/>
                                </w:rPr>
                                <w:t>D</w:t>
                              </w:r>
                              <w:r w:rsidRPr="00FA4409">
                                <w:rPr>
                                  <w:rFonts w:ascii="Times New Roman" w:hAnsi="Times New Roman"/>
                                  <w:b/>
                                </w:rPr>
                                <w:t>urum</w:t>
                              </w:r>
                            </w:p>
                            <w:p w:rsidR="00CB60D4" w:rsidRPr="00FA4409" w:rsidRDefault="00CB60D4" w:rsidP="0052556C">
                              <w:pPr>
                                <w:spacing w:after="0"/>
                                <w:rPr>
                                  <w:rFonts w:ascii="Times New Roman" w:hAnsi="Times New Roman"/>
                                </w:rPr>
                              </w:pPr>
                              <w:r w:rsidRPr="00FA4409">
                                <w:rPr>
                                  <w:rFonts w:ascii="Times New Roman" w:hAnsi="Times New Roman"/>
                                </w:rPr>
                                <w:t>Depresyon</w:t>
                              </w:r>
                            </w:p>
                            <w:p w:rsidR="00CB60D4" w:rsidRPr="00FA4409" w:rsidRDefault="00CB60D4" w:rsidP="0052556C">
                              <w:pPr>
                                <w:spacing w:after="0"/>
                                <w:rPr>
                                  <w:rFonts w:ascii="Times New Roman" w:hAnsi="Times New Roman"/>
                                </w:rPr>
                              </w:pPr>
                              <w:r w:rsidRPr="00FA4409">
                                <w:rPr>
                                  <w:rFonts w:ascii="Times New Roman" w:hAnsi="Times New Roman"/>
                                </w:rPr>
                                <w:t>Mental durumdaki değişiklikler</w:t>
                              </w:r>
                            </w:p>
                            <w:p w:rsidR="00CB60D4" w:rsidRPr="00FA4409" w:rsidRDefault="00CB60D4" w:rsidP="0052556C">
                              <w:pPr>
                                <w:spacing w:after="0"/>
                                <w:rPr>
                                  <w:rFonts w:ascii="Times New Roman" w:hAnsi="Times New Roman"/>
                                </w:rPr>
                              </w:pPr>
                              <w:r w:rsidRPr="00FA4409">
                                <w:rPr>
                                  <w:rFonts w:ascii="Times New Roman" w:hAnsi="Times New Roman"/>
                                </w:rPr>
                                <w:t>Duygusal ihtiyaçlar</w:t>
                              </w:r>
                            </w:p>
                            <w:p w:rsidR="00CB60D4" w:rsidRPr="00FA4409" w:rsidRDefault="00CB60D4" w:rsidP="0052556C">
                              <w:pPr>
                                <w:spacing w:after="0"/>
                                <w:rPr>
                                  <w:rFonts w:ascii="Times New Roman" w:hAnsi="Times New Roman"/>
                                </w:rPr>
                              </w:pPr>
                              <w:r w:rsidRPr="00FA4409">
                                <w:rPr>
                                  <w:rFonts w:ascii="Times New Roman" w:hAnsi="Times New Roman"/>
                                </w:rPr>
                                <w:t xml:space="preserve">Alışılmış </w:t>
                              </w:r>
                              <w:r>
                                <w:rPr>
                                  <w:rFonts w:ascii="Times New Roman" w:hAnsi="Times New Roman"/>
                                </w:rPr>
                                <w:t>besin tüketimi</w:t>
                              </w:r>
                            </w:p>
                            <w:p w:rsidR="00CB60D4" w:rsidRPr="00FA4409" w:rsidRDefault="00CB60D4" w:rsidP="0052556C">
                              <w:pPr>
                                <w:spacing w:after="0"/>
                                <w:rPr>
                                  <w:rFonts w:ascii="Times New Roman" w:hAnsi="Times New Roman"/>
                                </w:rPr>
                              </w:pPr>
                              <w:r w:rsidRPr="00FA4409">
                                <w:rPr>
                                  <w:rFonts w:ascii="Times New Roman" w:hAnsi="Times New Roman"/>
                                </w:rPr>
                                <w:t>Sağlık-beslenme ile ilgili inançlar</w:t>
                              </w:r>
                            </w:p>
                            <w:p w:rsidR="00CB60D4" w:rsidRPr="00FA4409" w:rsidRDefault="00CB60D4" w:rsidP="0052556C">
                              <w:pPr>
                                <w:spacing w:after="0"/>
                              </w:pPr>
                              <w:r w:rsidRPr="00FA4409">
                                <w:rPr>
                                  <w:rFonts w:ascii="Times New Roman" w:hAnsi="Times New Roman"/>
                                </w:rPr>
                                <w:t>Duyurma/reklam/ilan</w:t>
                              </w:r>
                            </w:p>
                          </w:txbxContent>
                        </wps:txbx>
                        <wps:bodyPr rot="0" vert="horz" wrap="square" lIns="91440" tIns="45720" rIns="91440" bIns="45720" anchor="t" anchorCtr="0">
                          <a:spAutoFit/>
                        </wps:bodyPr>
                      </wps:wsp>
                      <wps:wsp>
                        <wps:cNvPr id="11" name="Metin Kutusu 2"/>
                        <wps:cNvSpPr txBox="1">
                          <a:spLocks noChangeArrowheads="1"/>
                        </wps:cNvSpPr>
                        <wps:spPr bwMode="auto">
                          <a:xfrm>
                            <a:off x="3857625" y="1885950"/>
                            <a:ext cx="1763395" cy="2132330"/>
                          </a:xfrm>
                          <a:prstGeom prst="rect">
                            <a:avLst/>
                          </a:prstGeom>
                          <a:solidFill>
                            <a:srgbClr val="FFFFFF"/>
                          </a:solidFill>
                          <a:ln w="9525">
                            <a:solidFill>
                              <a:srgbClr val="000000"/>
                            </a:solidFill>
                            <a:miter lim="800000"/>
                            <a:headEnd/>
                            <a:tailEnd/>
                          </a:ln>
                        </wps:spPr>
                        <wps:txbx>
                          <w:txbxContent>
                            <w:p w:rsidR="00CB60D4" w:rsidRPr="00FA4409" w:rsidRDefault="00CB60D4" w:rsidP="0052556C">
                              <w:pPr>
                                <w:spacing w:after="0"/>
                                <w:rPr>
                                  <w:rFonts w:ascii="Times New Roman" w:hAnsi="Times New Roman"/>
                                  <w:b/>
                                </w:rPr>
                              </w:pPr>
                              <w:r w:rsidRPr="00FA4409">
                                <w:rPr>
                                  <w:rFonts w:ascii="Times New Roman" w:hAnsi="Times New Roman"/>
                                  <w:b/>
                                </w:rPr>
                                <w:t xml:space="preserve">Çevresel </w:t>
                              </w:r>
                              <w:r>
                                <w:rPr>
                                  <w:rFonts w:ascii="Times New Roman" w:hAnsi="Times New Roman"/>
                                  <w:b/>
                                </w:rPr>
                                <w:t>E</w:t>
                              </w:r>
                              <w:r w:rsidRPr="00FA4409">
                                <w:rPr>
                                  <w:rFonts w:ascii="Times New Roman" w:hAnsi="Times New Roman"/>
                                  <w:b/>
                                </w:rPr>
                                <w:t>tmenler</w:t>
                              </w:r>
                            </w:p>
                            <w:p w:rsidR="00CB60D4" w:rsidRPr="00FA4409" w:rsidRDefault="00CB60D4" w:rsidP="0052556C">
                              <w:pPr>
                                <w:spacing w:after="0"/>
                                <w:rPr>
                                  <w:rFonts w:ascii="Times New Roman" w:hAnsi="Times New Roman"/>
                                </w:rPr>
                              </w:pPr>
                              <w:r w:rsidRPr="00FA4409">
                                <w:rPr>
                                  <w:rFonts w:ascii="Times New Roman" w:hAnsi="Times New Roman"/>
                                </w:rPr>
                                <w:t>Yaşam yeri</w:t>
                              </w:r>
                            </w:p>
                            <w:p w:rsidR="00CB60D4" w:rsidRPr="00FA4409" w:rsidRDefault="00CB60D4" w:rsidP="0052556C">
                              <w:pPr>
                                <w:spacing w:after="0"/>
                                <w:rPr>
                                  <w:rFonts w:ascii="Times New Roman" w:hAnsi="Times New Roman"/>
                                </w:rPr>
                              </w:pPr>
                              <w:r w:rsidRPr="00FA4409">
                                <w:rPr>
                                  <w:rFonts w:ascii="Times New Roman" w:hAnsi="Times New Roman"/>
                                </w:rPr>
                                <w:t>Ekonomik durum</w:t>
                              </w:r>
                            </w:p>
                            <w:p w:rsidR="00CB60D4" w:rsidRPr="00FA4409" w:rsidRDefault="00CB60D4" w:rsidP="0052556C">
                              <w:pPr>
                                <w:spacing w:after="0"/>
                                <w:rPr>
                                  <w:rFonts w:ascii="Times New Roman" w:hAnsi="Times New Roman"/>
                                </w:rPr>
                              </w:pPr>
                              <w:r w:rsidRPr="00FA4409">
                                <w:rPr>
                                  <w:rFonts w:ascii="Times New Roman" w:hAnsi="Times New Roman"/>
                                </w:rPr>
                                <w:t>Kültürel inançlar ve gelenekler</w:t>
                              </w:r>
                            </w:p>
                            <w:p w:rsidR="00CB60D4" w:rsidRPr="00FA4409" w:rsidRDefault="00CB60D4" w:rsidP="0052556C">
                              <w:pPr>
                                <w:spacing w:after="0"/>
                                <w:rPr>
                                  <w:rFonts w:ascii="Times New Roman" w:hAnsi="Times New Roman"/>
                                </w:rPr>
                              </w:pPr>
                              <w:r w:rsidRPr="00FA4409">
                                <w:rPr>
                                  <w:rFonts w:ascii="Times New Roman" w:hAnsi="Times New Roman"/>
                                </w:rPr>
                                <w:t>Dini inançlar</w:t>
                              </w:r>
                            </w:p>
                            <w:p w:rsidR="00CB60D4" w:rsidRPr="00FA4409" w:rsidRDefault="00CB60D4" w:rsidP="0052556C">
                              <w:pPr>
                                <w:spacing w:after="0"/>
                                <w:rPr>
                                  <w:rFonts w:ascii="Times New Roman" w:hAnsi="Times New Roman"/>
                                </w:rPr>
                              </w:pPr>
                              <w:r w:rsidRPr="00FA4409">
                                <w:rPr>
                                  <w:rFonts w:ascii="Times New Roman" w:hAnsi="Times New Roman"/>
                                </w:rPr>
                                <w:t>Çevre koşulları</w:t>
                              </w:r>
                            </w:p>
                            <w:p w:rsidR="00CB60D4" w:rsidRPr="00FA4409" w:rsidRDefault="00CB60D4" w:rsidP="0052556C">
                              <w:pPr>
                                <w:spacing w:after="0"/>
                                <w:rPr>
                                  <w:rFonts w:ascii="Times New Roman" w:hAnsi="Times New Roman"/>
                                </w:rPr>
                              </w:pPr>
                              <w:r w:rsidRPr="00FA4409">
                                <w:rPr>
                                  <w:rFonts w:ascii="Times New Roman" w:hAnsi="Times New Roman"/>
                                </w:rPr>
                                <w:t>Yaşam tarzı</w:t>
                              </w:r>
                            </w:p>
                            <w:p w:rsidR="00CB60D4" w:rsidRPr="00FA4409" w:rsidRDefault="00CB60D4" w:rsidP="0052556C">
                              <w:pPr>
                                <w:spacing w:after="0"/>
                                <w:rPr>
                                  <w:rFonts w:ascii="Times New Roman" w:hAnsi="Times New Roman"/>
                                </w:rPr>
                              </w:pPr>
                              <w:r w:rsidRPr="00FA4409">
                                <w:rPr>
                                  <w:rFonts w:ascii="Times New Roman" w:hAnsi="Times New Roman"/>
                                </w:rPr>
                                <w:t>Gıdaya erişim ve yiyecek hazırlama</w:t>
                              </w:r>
                            </w:p>
                            <w:p w:rsidR="00CB60D4" w:rsidRPr="00FA4409" w:rsidRDefault="00CB60D4" w:rsidP="0052556C">
                              <w:pPr>
                                <w:spacing w:after="0"/>
                              </w:pPr>
                              <w:r w:rsidRPr="00FA4409">
                                <w:rPr>
                                  <w:rFonts w:ascii="Times New Roman" w:hAnsi="Times New Roman"/>
                                </w:rPr>
                                <w:t>Sosyalleşme</w:t>
                              </w:r>
                            </w:p>
                          </w:txbxContent>
                        </wps:txbx>
                        <wps:bodyPr rot="0" vert="horz" wrap="square" lIns="91440" tIns="45720" rIns="91440" bIns="45720" anchor="t" anchorCtr="0">
                          <a:spAutoFit/>
                        </wps:bodyPr>
                      </wps:wsp>
                      <wps:wsp>
                        <wps:cNvPr id="12" name="Oval 12"/>
                        <wps:cNvSpPr/>
                        <wps:spPr>
                          <a:xfrm>
                            <a:off x="466725" y="2638425"/>
                            <a:ext cx="1043940" cy="476250"/>
                          </a:xfrm>
                          <a:prstGeom prst="ellipse">
                            <a:avLst/>
                          </a:prstGeom>
                          <a:solidFill>
                            <a:sysClr val="window" lastClr="FFFFFF"/>
                          </a:solidFill>
                          <a:ln w="25400" cap="flat" cmpd="sng" algn="ctr">
                            <a:solidFill>
                              <a:sysClr val="windowText" lastClr="000000"/>
                            </a:solidFill>
                            <a:prstDash val="solid"/>
                          </a:ln>
                          <a:effectLst/>
                        </wps:spPr>
                        <wps:txbx>
                          <w:txbxContent>
                            <w:p w:rsidR="00CB60D4" w:rsidRPr="00FA4409" w:rsidRDefault="00CB60D4" w:rsidP="0052556C">
                              <w:pPr>
                                <w:jc w:val="center"/>
                                <w:rPr>
                                  <w:rFonts w:asciiTheme="majorBidi" w:hAnsiTheme="majorBidi" w:cstheme="majorBidi"/>
                                </w:rPr>
                              </w:pPr>
                              <w:r w:rsidRPr="00FA4409">
                                <w:rPr>
                                  <w:rFonts w:asciiTheme="majorBidi" w:hAnsiTheme="majorBidi" w:cstheme="majorBidi"/>
                                </w:rPr>
                                <w:t>Genetik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200150" y="3171825"/>
                            <a:ext cx="1043940" cy="476250"/>
                          </a:xfrm>
                          <a:prstGeom prst="ellipse">
                            <a:avLst/>
                          </a:prstGeom>
                          <a:solidFill>
                            <a:sysClr val="window" lastClr="FFFFFF"/>
                          </a:solidFill>
                          <a:ln w="25400" cap="flat" cmpd="sng" algn="ctr">
                            <a:solidFill>
                              <a:sysClr val="windowText" lastClr="000000"/>
                            </a:solidFill>
                            <a:prstDash val="solid"/>
                          </a:ln>
                          <a:effectLst/>
                        </wps:spPr>
                        <wps:txbx>
                          <w:txbxContent>
                            <w:p w:rsidR="00CB60D4" w:rsidRPr="00FA4409" w:rsidRDefault="00CB60D4" w:rsidP="0052556C">
                              <w:pPr>
                                <w:jc w:val="center"/>
                                <w:rPr>
                                  <w:rFonts w:asciiTheme="majorBidi" w:hAnsiTheme="majorBidi" w:cstheme="majorBidi"/>
                                </w:rPr>
                              </w:pPr>
                              <w:r w:rsidRPr="00FA4409">
                                <w:rPr>
                                  <w:rFonts w:asciiTheme="majorBidi" w:hAnsiTheme="majorBidi" w:cstheme="majorBidi"/>
                                </w:rPr>
                                <w:t>Yaş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247900" y="3419475"/>
                            <a:ext cx="1043940" cy="476250"/>
                          </a:xfrm>
                          <a:prstGeom prst="ellipse">
                            <a:avLst/>
                          </a:prstGeom>
                          <a:solidFill>
                            <a:sysClr val="window" lastClr="FFFFFF"/>
                          </a:solidFill>
                          <a:ln w="25400" cap="flat" cmpd="sng" algn="ctr">
                            <a:solidFill>
                              <a:sysClr val="windowText" lastClr="000000"/>
                            </a:solidFill>
                            <a:prstDash val="solid"/>
                          </a:ln>
                          <a:effectLst/>
                        </wps:spPr>
                        <wps:txbx>
                          <w:txbxContent>
                            <w:p w:rsidR="00CB60D4" w:rsidRPr="00FA4409" w:rsidRDefault="00CB60D4" w:rsidP="0052556C">
                              <w:pPr>
                                <w:jc w:val="center"/>
                                <w:rPr>
                                  <w:rFonts w:asciiTheme="majorBidi" w:hAnsiTheme="majorBidi" w:cstheme="majorBidi"/>
                                </w:rPr>
                              </w:pPr>
                              <w:r w:rsidRPr="00FA4409">
                                <w:rPr>
                                  <w:rFonts w:asciiTheme="majorBidi" w:hAnsiTheme="majorBidi" w:cstheme="majorBidi"/>
                                </w:rPr>
                                <w:t>Cinsiyet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üz Ok Bağlayıcısı 15"/>
                        <wps:cNvCnPr/>
                        <wps:spPr>
                          <a:xfrm>
                            <a:off x="2771775" y="1076325"/>
                            <a:ext cx="0" cy="4921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17" name="Düz Ok Bağlayıcısı 17"/>
                        <wps:cNvCnPr/>
                        <wps:spPr>
                          <a:xfrm flipV="1">
                            <a:off x="2952750" y="1066800"/>
                            <a:ext cx="0" cy="492125"/>
                          </a:xfrm>
                          <a:prstGeom prst="straightConnector1">
                            <a:avLst/>
                          </a:prstGeom>
                          <a:noFill/>
                          <a:ln w="28575" cap="flat" cmpd="sng" algn="ctr">
                            <a:solidFill>
                              <a:sysClr val="windowText" lastClr="000000">
                                <a:shade val="95000"/>
                                <a:satMod val="105000"/>
                              </a:sysClr>
                            </a:solidFill>
                            <a:prstDash val="sysDash"/>
                            <a:tailEnd type="triangle"/>
                          </a:ln>
                          <a:effectLst/>
                        </wps:spPr>
                        <wps:bodyPr/>
                      </wps:wsp>
                      <wps:wsp>
                        <wps:cNvPr id="19" name="Düz Ok Bağlayıcısı 19"/>
                        <wps:cNvCnPr/>
                        <wps:spPr>
                          <a:xfrm flipH="1">
                            <a:off x="3419475" y="1628775"/>
                            <a:ext cx="42799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20" name="Düz Ok Bağlayıcısı 20"/>
                        <wps:cNvCnPr/>
                        <wps:spPr>
                          <a:xfrm>
                            <a:off x="3409950" y="1733550"/>
                            <a:ext cx="427990" cy="0"/>
                          </a:xfrm>
                          <a:prstGeom prst="straightConnector1">
                            <a:avLst/>
                          </a:prstGeom>
                          <a:noFill/>
                          <a:ln w="28575" cap="flat" cmpd="sng" algn="ctr">
                            <a:solidFill>
                              <a:sysClr val="windowText" lastClr="000000">
                                <a:shade val="95000"/>
                                <a:satMod val="105000"/>
                              </a:sysClr>
                            </a:solidFill>
                            <a:prstDash val="sysDash"/>
                            <a:tailEnd type="triangle"/>
                          </a:ln>
                          <a:effectLst/>
                        </wps:spPr>
                        <wps:bodyPr/>
                      </wps:wsp>
                      <wps:wsp>
                        <wps:cNvPr id="23" name="Düz Ok Bağlayıcısı 23"/>
                        <wps:cNvCnPr/>
                        <wps:spPr>
                          <a:xfrm flipH="1">
                            <a:off x="3429000" y="2371725"/>
                            <a:ext cx="42799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24" name="Düz Ok Bağlayıcısı 24"/>
                        <wps:cNvCnPr/>
                        <wps:spPr>
                          <a:xfrm>
                            <a:off x="3429000" y="2505075"/>
                            <a:ext cx="428400" cy="0"/>
                          </a:xfrm>
                          <a:prstGeom prst="straightConnector1">
                            <a:avLst/>
                          </a:prstGeom>
                          <a:noFill/>
                          <a:ln w="28575" cap="flat" cmpd="sng" algn="ctr">
                            <a:solidFill>
                              <a:sysClr val="windowText" lastClr="000000">
                                <a:shade val="95000"/>
                                <a:satMod val="105000"/>
                              </a:sysClr>
                            </a:solidFill>
                            <a:prstDash val="sysDash"/>
                            <a:tailEnd type="triangle"/>
                          </a:ln>
                          <a:effectLst/>
                        </wps:spPr>
                        <wps:bodyPr/>
                      </wps:wsp>
                      <wps:wsp>
                        <wps:cNvPr id="25" name="Düz Ok Bağlayıcısı 25"/>
                        <wps:cNvCnPr/>
                        <wps:spPr>
                          <a:xfrm>
                            <a:off x="1885950" y="1685925"/>
                            <a:ext cx="445770" cy="0"/>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27" name="Düz Ok Bağlayıcısı 27"/>
                        <wps:cNvCnPr/>
                        <wps:spPr>
                          <a:xfrm flipH="1">
                            <a:off x="1885950" y="1790700"/>
                            <a:ext cx="446400" cy="0"/>
                          </a:xfrm>
                          <a:prstGeom prst="straightConnector1">
                            <a:avLst/>
                          </a:prstGeom>
                          <a:noFill/>
                          <a:ln w="28575" cap="flat" cmpd="sng" algn="ctr">
                            <a:solidFill>
                              <a:sysClr val="windowText" lastClr="000000">
                                <a:shade val="95000"/>
                                <a:satMod val="105000"/>
                              </a:sysClr>
                            </a:solidFill>
                            <a:prstDash val="sysDash"/>
                            <a:tailEnd type="triangle"/>
                          </a:ln>
                          <a:effectLst/>
                        </wps:spPr>
                        <wps:bodyPr/>
                      </wps:wsp>
                      <wps:wsp>
                        <wps:cNvPr id="28" name="Düz Ok Bağlayıcısı 28"/>
                        <wps:cNvCnPr/>
                        <wps:spPr>
                          <a:xfrm flipV="1">
                            <a:off x="1476375" y="2638425"/>
                            <a:ext cx="628650" cy="1238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29" name="Düz Ok Bağlayıcısı 29"/>
                        <wps:cNvCnPr/>
                        <wps:spPr>
                          <a:xfrm flipV="1">
                            <a:off x="2009775" y="2981325"/>
                            <a:ext cx="285750" cy="21907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30" name="Düz Ok Bağlayıcısı 30"/>
                        <wps:cNvCnPr/>
                        <wps:spPr>
                          <a:xfrm flipV="1">
                            <a:off x="2724150" y="3028950"/>
                            <a:ext cx="45085" cy="3905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192" name="Düz Ok Bağlayıcısı 192"/>
                        <wps:cNvCnPr/>
                        <wps:spPr>
                          <a:xfrm>
                            <a:off x="2657475" y="2085975"/>
                            <a:ext cx="0" cy="492125"/>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s:wsp>
                        <wps:cNvPr id="193" name="Düz Ok Bağlayıcısı 193"/>
                        <wps:cNvCnPr/>
                        <wps:spPr>
                          <a:xfrm flipV="1">
                            <a:off x="3124200" y="2085975"/>
                            <a:ext cx="0" cy="492125"/>
                          </a:xfrm>
                          <a:prstGeom prst="straightConnector1">
                            <a:avLst/>
                          </a:prstGeom>
                          <a:noFill/>
                          <a:ln w="28575" cap="flat" cmpd="sng" algn="ctr">
                            <a:solidFill>
                              <a:sysClr val="windowText" lastClr="000000">
                                <a:shade val="95000"/>
                                <a:satMod val="105000"/>
                              </a:sysClr>
                            </a:solidFill>
                            <a:prstDash val="sysDash"/>
                            <a:tailEnd type="triangle"/>
                          </a:ln>
                          <a:effectLst/>
                        </wps:spPr>
                        <wps:bodyPr/>
                      </wps:wsp>
                    </wpg:wgp>
                  </a:graphicData>
                </a:graphic>
              </wp:inline>
            </w:drawing>
          </mc:Choice>
          <mc:Fallback>
            <w:pict>
              <v:group id="Grup 33" o:spid="_x0000_s1026" style="width:442.6pt;height:316.4pt;mso-position-horizontal-relative:char;mso-position-vertical-relative:line" coordsize="56210,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">
                <v:shapetype id="_x0000_t202" coordsize="21600,21600" o:spt="202" path="m,l,21600r21600,l21600,xe">
                  <v:stroke joinstyle="miter"/>
                  <v:path gradientshapeok="t" o:connecttype="rect"/>
                </v:shapetype>
                <v:shape id="Metin Kutusu 2" o:spid="_x0000_s1027" type="#_x0000_t202" style="position:absolute;top:12668;width:18859;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683C4A" w:rsidRPr="00FA4409" w:rsidRDefault="00683C4A" w:rsidP="0052556C">
                        <w:pPr>
                          <w:spacing w:after="0"/>
                          <w:jc w:val="both"/>
                          <w:rPr>
                            <w:rFonts w:ascii="Times New Roman" w:hAnsi="Times New Roman"/>
                            <w:b/>
                          </w:rPr>
                        </w:pPr>
                        <w:r w:rsidRPr="00FA4409">
                          <w:rPr>
                            <w:rFonts w:ascii="Times New Roman" w:hAnsi="Times New Roman"/>
                            <w:b/>
                          </w:rPr>
                          <w:t xml:space="preserve">Fiziksel/İşlevsel </w:t>
                        </w:r>
                        <w:r>
                          <w:rPr>
                            <w:rFonts w:ascii="Times New Roman" w:hAnsi="Times New Roman"/>
                            <w:b/>
                          </w:rPr>
                          <w:t>D</w:t>
                        </w:r>
                        <w:r w:rsidRPr="00FA4409">
                          <w:rPr>
                            <w:rFonts w:ascii="Times New Roman" w:hAnsi="Times New Roman"/>
                            <w:b/>
                          </w:rPr>
                          <w:t>urum</w:t>
                        </w:r>
                      </w:p>
                      <w:p w:rsidR="00683C4A" w:rsidRPr="00FA4409" w:rsidRDefault="00683C4A" w:rsidP="0052556C">
                        <w:pPr>
                          <w:spacing w:after="0"/>
                          <w:jc w:val="both"/>
                          <w:rPr>
                            <w:rFonts w:ascii="Times New Roman" w:hAnsi="Times New Roman"/>
                          </w:rPr>
                        </w:pPr>
                        <w:r w:rsidRPr="00FA4409">
                          <w:rPr>
                            <w:rFonts w:ascii="Times New Roman" w:hAnsi="Times New Roman"/>
                          </w:rPr>
                          <w:t>Fiziksel kısıtlamalar</w:t>
                        </w:r>
                      </w:p>
                      <w:p w:rsidR="00683C4A" w:rsidRPr="00FA4409" w:rsidRDefault="00683C4A" w:rsidP="0052556C">
                        <w:pPr>
                          <w:spacing w:after="0"/>
                          <w:jc w:val="both"/>
                          <w:rPr>
                            <w:rFonts w:ascii="Times New Roman" w:hAnsi="Times New Roman"/>
                          </w:rPr>
                        </w:pPr>
                        <w:r w:rsidRPr="00FA4409">
                          <w:rPr>
                            <w:rFonts w:ascii="Times New Roman" w:hAnsi="Times New Roman"/>
                          </w:rPr>
                          <w:t>Denge</w:t>
                        </w:r>
                      </w:p>
                      <w:p w:rsidR="00683C4A" w:rsidRPr="00FA4409" w:rsidRDefault="00683C4A" w:rsidP="0052556C">
                        <w:pPr>
                          <w:spacing w:after="0"/>
                          <w:jc w:val="both"/>
                          <w:rPr>
                            <w:rFonts w:ascii="Times New Roman" w:hAnsi="Times New Roman"/>
                          </w:rPr>
                        </w:pPr>
                        <w:r w:rsidRPr="00FA4409">
                          <w:rPr>
                            <w:rFonts w:ascii="Times New Roman" w:hAnsi="Times New Roman"/>
                          </w:rPr>
                          <w:t>Fiziksel aktivite</w:t>
                        </w:r>
                      </w:p>
                      <w:p w:rsidR="00683C4A" w:rsidRPr="00FA4409" w:rsidRDefault="00683C4A" w:rsidP="0052556C">
                        <w:pPr>
                          <w:spacing w:after="0"/>
                        </w:pPr>
                        <w:r w:rsidRPr="00FA4409">
                          <w:rPr>
                            <w:rFonts w:ascii="Times New Roman" w:hAnsi="Times New Roman"/>
                          </w:rPr>
                          <w:t>Fiziksel güç ve dayanıklılık</w:t>
                        </w:r>
                      </w:p>
                    </w:txbxContent>
                  </v:textbox>
                </v:shape>
                <v:shape id="Metin Kutusu 2" o:spid="_x0000_s1028" type="#_x0000_t202" style="position:absolute;width:32003;height:10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ds8AA&#10;AADaAAAADwAAAGRycy9kb3ducmV2LnhtbERPS2sCMRC+F/wPYYTeatZCS1mNIorQm48K4m1Mxs3i&#10;ZrJu4rr66xuh0NPw8T1nPO1cJVpqQulZwXCQgSDW3pRcKNj9LN++QISIbLDyTAruFGA66b2MMTf+&#10;xhtqt7EQKYRDjgpsjHUuZdCWHIaBr4kTd/KNw5hgU0jT4C2Fu0q+Z9mndFhyarBY09ySPm+vTkFY&#10;rC+1Pq2PZ2vuj9Wi/dD75UGp1343G4GI1MV/8Z/726T58HzleeXk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Pds8AAAADaAAAADwAAAAAAAAAAAAAAAACYAgAAZHJzL2Rvd25y&#10;ZXYueG1sUEsFBgAAAAAEAAQA9QAAAIUDAAAAAA==&#10;">
                  <v:textbox style="mso-fit-shape-to-text:t">
                    <w:txbxContent>
                      <w:p w:rsidR="00683C4A" w:rsidRPr="00FA4409" w:rsidRDefault="00683C4A" w:rsidP="0052556C">
                        <w:pPr>
                          <w:spacing w:after="0"/>
                          <w:jc w:val="both"/>
                          <w:rPr>
                            <w:rFonts w:ascii="Times New Roman" w:hAnsi="Times New Roman"/>
                            <w:b/>
                          </w:rPr>
                        </w:pPr>
                        <w:r>
                          <w:rPr>
                            <w:rFonts w:ascii="Times New Roman" w:hAnsi="Times New Roman"/>
                            <w:b/>
                          </w:rPr>
                          <w:t>Medikal/Sağlık D</w:t>
                        </w:r>
                        <w:r w:rsidRPr="00FA4409">
                          <w:rPr>
                            <w:rFonts w:ascii="Times New Roman" w:hAnsi="Times New Roman"/>
                            <w:b/>
                          </w:rPr>
                          <w:t>urumu</w:t>
                        </w:r>
                      </w:p>
                      <w:p w:rsidR="00683C4A" w:rsidRPr="00FA4409" w:rsidRDefault="00683C4A" w:rsidP="0052556C">
                        <w:pPr>
                          <w:spacing w:after="0"/>
                          <w:jc w:val="both"/>
                          <w:rPr>
                            <w:rFonts w:ascii="Times New Roman" w:hAnsi="Times New Roman"/>
                          </w:rPr>
                        </w:pPr>
                        <w:r w:rsidRPr="00FA4409">
                          <w:rPr>
                            <w:rFonts w:ascii="Times New Roman" w:hAnsi="Times New Roman"/>
                          </w:rPr>
                          <w:t>Kronik veya akut hastalıkların varlığı</w:t>
                        </w:r>
                      </w:p>
                      <w:p w:rsidR="00683C4A" w:rsidRPr="00FA4409" w:rsidRDefault="00683C4A" w:rsidP="0052556C">
                        <w:pPr>
                          <w:spacing w:after="0"/>
                          <w:jc w:val="both"/>
                          <w:rPr>
                            <w:rFonts w:ascii="Times New Roman" w:hAnsi="Times New Roman"/>
                          </w:rPr>
                        </w:pPr>
                        <w:r w:rsidRPr="00FA4409">
                          <w:rPr>
                            <w:rFonts w:ascii="Times New Roman" w:hAnsi="Times New Roman"/>
                          </w:rPr>
                          <w:t>İlaç kullanımı</w:t>
                        </w:r>
                      </w:p>
                      <w:p w:rsidR="00683C4A" w:rsidRPr="00FA4409" w:rsidRDefault="00683C4A" w:rsidP="0052556C">
                        <w:pPr>
                          <w:spacing w:after="0"/>
                          <w:jc w:val="both"/>
                          <w:rPr>
                            <w:rFonts w:ascii="Times New Roman" w:hAnsi="Times New Roman"/>
                          </w:rPr>
                        </w:pPr>
                        <w:r w:rsidRPr="00FA4409">
                          <w:rPr>
                            <w:rFonts w:ascii="Times New Roman" w:hAnsi="Times New Roman"/>
                          </w:rPr>
                          <w:t>Duyusal değişiklikler (tat, koku, görünüş, doku)</w:t>
                        </w:r>
                      </w:p>
                      <w:p w:rsidR="00683C4A" w:rsidRPr="00FA4409" w:rsidRDefault="00683C4A" w:rsidP="0052556C">
                        <w:pPr>
                          <w:spacing w:after="0"/>
                        </w:pPr>
                        <w:r w:rsidRPr="00FA4409">
                          <w:rPr>
                            <w:rFonts w:ascii="Times New Roman" w:hAnsi="Times New Roman"/>
                          </w:rPr>
                          <w:t>Ağız sağlığı</w:t>
                        </w:r>
                      </w:p>
                    </w:txbxContent>
                  </v:textbox>
                </v:shape>
                <v:shape id="Metin Kutusu 2" o:spid="_x0000_s1029" type="#_x0000_t202" style="position:absolute;left:23431;top:15716;width:10763;height:1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RtcMA&#10;AADaAAAADwAAAGRycy9kb3ducmV2LnhtbESPQWsCMRSE74L/ITyht5pVqLSrUaQi9FarBfH2TJ6b&#10;xc3LdhPX1V/fFAoeh5n5hpktOleJlppQelYwGmYgiLU3JRcKvnfr51cQISIbrDyTghsFWMz7vRnm&#10;xl/5i9ptLESCcMhRgY2xzqUM2pLDMPQ1cfJOvnEYk2wKaRq8Jrir5DjLJtJhyWnBYk3vlvR5e3EK&#10;wmrzU+vT5ni25nb/XLUver8+KPU06JZTEJG6+Aj/tz+Mgj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RtcMAAADaAAAADwAAAAAAAAAAAAAAAACYAgAAZHJzL2Rv&#10;d25yZXYueG1sUEsFBgAAAAAEAAQA9QAAAIgDAAAAAA==&#10;">
                  <v:textbox style="mso-fit-shape-to-text:t">
                    <w:txbxContent>
                      <w:p w:rsidR="00683C4A" w:rsidRPr="00FA4409" w:rsidRDefault="00683C4A" w:rsidP="0052556C">
                        <w:pPr>
                          <w:spacing w:after="0"/>
                          <w:jc w:val="center"/>
                          <w:rPr>
                            <w:rFonts w:asciiTheme="majorBidi" w:hAnsiTheme="majorBidi" w:cstheme="majorBidi"/>
                            <w:b/>
                            <w:bCs/>
                          </w:rPr>
                        </w:pPr>
                        <w:r w:rsidRPr="00FA4409">
                          <w:rPr>
                            <w:rFonts w:asciiTheme="majorBidi" w:hAnsiTheme="majorBidi" w:cstheme="majorBidi"/>
                            <w:b/>
                            <w:bCs/>
                          </w:rPr>
                          <w:t>Beslenme</w:t>
                        </w:r>
                        <w:r w:rsidRPr="00FA4409">
                          <w:rPr>
                            <w:rFonts w:asciiTheme="majorBidi" w:hAnsiTheme="majorBidi" w:cstheme="majorBidi"/>
                            <w:b/>
                            <w:bCs/>
                          </w:rPr>
                          <w:br/>
                          <w:t>Durumu</w:t>
                        </w:r>
                      </w:p>
                      <w:p w:rsidR="00683C4A" w:rsidRPr="00FA4409" w:rsidRDefault="00683C4A" w:rsidP="0052556C">
                        <w:pPr>
                          <w:spacing w:after="0"/>
                          <w:jc w:val="center"/>
                          <w:rPr>
                            <w:rFonts w:asciiTheme="majorBidi" w:hAnsiTheme="majorBidi" w:cstheme="majorBidi"/>
                            <w:b/>
                            <w:bCs/>
                          </w:rPr>
                        </w:pPr>
                      </w:p>
                      <w:p w:rsidR="00683C4A" w:rsidRPr="00FA4409" w:rsidRDefault="00683C4A" w:rsidP="0052556C">
                        <w:pPr>
                          <w:spacing w:after="0"/>
                          <w:jc w:val="center"/>
                          <w:rPr>
                            <w:rFonts w:asciiTheme="majorBidi" w:hAnsiTheme="majorBidi" w:cstheme="majorBidi"/>
                            <w:b/>
                            <w:bCs/>
                          </w:rPr>
                        </w:pPr>
                      </w:p>
                      <w:p w:rsidR="00683C4A" w:rsidRPr="00FA4409" w:rsidRDefault="00683C4A" w:rsidP="0052556C">
                        <w:pPr>
                          <w:spacing w:after="0"/>
                          <w:jc w:val="center"/>
                          <w:rPr>
                            <w:rFonts w:asciiTheme="majorBidi" w:hAnsiTheme="majorBidi" w:cstheme="majorBidi"/>
                            <w:b/>
                            <w:bCs/>
                          </w:rPr>
                        </w:pPr>
                      </w:p>
                      <w:p w:rsidR="00683C4A" w:rsidRPr="00FA4409" w:rsidRDefault="00683C4A" w:rsidP="0052556C">
                        <w:pPr>
                          <w:spacing w:after="0"/>
                          <w:jc w:val="center"/>
                          <w:rPr>
                            <w:rFonts w:asciiTheme="majorBidi" w:hAnsiTheme="majorBidi" w:cstheme="majorBidi"/>
                            <w:b/>
                            <w:bCs/>
                          </w:rPr>
                        </w:pPr>
                        <w:r w:rsidRPr="00FA4409">
                          <w:rPr>
                            <w:rFonts w:asciiTheme="majorBidi" w:hAnsiTheme="majorBidi" w:cstheme="majorBidi"/>
                            <w:b/>
                            <w:bCs/>
                          </w:rPr>
                          <w:t>Yaşlanma</w:t>
                        </w:r>
                        <w:r w:rsidRPr="00FA4409">
                          <w:rPr>
                            <w:rFonts w:asciiTheme="majorBidi" w:hAnsiTheme="majorBidi" w:cstheme="majorBidi"/>
                            <w:b/>
                            <w:bCs/>
                          </w:rPr>
                          <w:br/>
                          <w:t>Süreci</w:t>
                        </w:r>
                      </w:p>
                    </w:txbxContent>
                  </v:textbox>
                </v:shape>
                <v:shape id="Metin Kutusu 2" o:spid="_x0000_s1030" type="#_x0000_t202" style="position:absolute;left:38385;top:95;width:17641;height:17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rsidR="00683C4A" w:rsidRPr="00FA4409" w:rsidRDefault="00683C4A" w:rsidP="0052556C">
                        <w:pPr>
                          <w:spacing w:after="0"/>
                          <w:rPr>
                            <w:rFonts w:ascii="Times New Roman" w:hAnsi="Times New Roman"/>
                            <w:b/>
                          </w:rPr>
                        </w:pPr>
                        <w:r w:rsidRPr="00FA4409">
                          <w:rPr>
                            <w:rFonts w:ascii="Times New Roman" w:hAnsi="Times New Roman"/>
                            <w:b/>
                          </w:rPr>
                          <w:t xml:space="preserve">Bilişsel </w:t>
                        </w:r>
                        <w:r>
                          <w:rPr>
                            <w:rFonts w:ascii="Times New Roman" w:hAnsi="Times New Roman"/>
                            <w:b/>
                          </w:rPr>
                          <w:t>D</w:t>
                        </w:r>
                        <w:r w:rsidRPr="00FA4409">
                          <w:rPr>
                            <w:rFonts w:ascii="Times New Roman" w:hAnsi="Times New Roman"/>
                            <w:b/>
                          </w:rPr>
                          <w:t>urum</w:t>
                        </w:r>
                      </w:p>
                      <w:p w:rsidR="00683C4A" w:rsidRPr="00FA4409" w:rsidRDefault="00683C4A" w:rsidP="0052556C">
                        <w:pPr>
                          <w:spacing w:after="0"/>
                          <w:rPr>
                            <w:rFonts w:ascii="Times New Roman" w:hAnsi="Times New Roman"/>
                          </w:rPr>
                        </w:pPr>
                        <w:r w:rsidRPr="00FA4409">
                          <w:rPr>
                            <w:rFonts w:ascii="Times New Roman" w:hAnsi="Times New Roman"/>
                          </w:rPr>
                          <w:t>Depresyon</w:t>
                        </w:r>
                      </w:p>
                      <w:p w:rsidR="00683C4A" w:rsidRPr="00FA4409" w:rsidRDefault="00683C4A" w:rsidP="0052556C">
                        <w:pPr>
                          <w:spacing w:after="0"/>
                          <w:rPr>
                            <w:rFonts w:ascii="Times New Roman" w:hAnsi="Times New Roman"/>
                          </w:rPr>
                        </w:pPr>
                        <w:r w:rsidRPr="00FA4409">
                          <w:rPr>
                            <w:rFonts w:ascii="Times New Roman" w:hAnsi="Times New Roman"/>
                          </w:rPr>
                          <w:t>Mental durumdaki değişiklikler</w:t>
                        </w:r>
                      </w:p>
                      <w:p w:rsidR="00683C4A" w:rsidRPr="00FA4409" w:rsidRDefault="00683C4A" w:rsidP="0052556C">
                        <w:pPr>
                          <w:spacing w:after="0"/>
                          <w:rPr>
                            <w:rFonts w:ascii="Times New Roman" w:hAnsi="Times New Roman"/>
                          </w:rPr>
                        </w:pPr>
                        <w:r w:rsidRPr="00FA4409">
                          <w:rPr>
                            <w:rFonts w:ascii="Times New Roman" w:hAnsi="Times New Roman"/>
                          </w:rPr>
                          <w:t>Duygusal ihtiyaçlar</w:t>
                        </w:r>
                      </w:p>
                      <w:p w:rsidR="00683C4A" w:rsidRPr="00FA4409" w:rsidRDefault="00683C4A" w:rsidP="0052556C">
                        <w:pPr>
                          <w:spacing w:after="0"/>
                          <w:rPr>
                            <w:rFonts w:ascii="Times New Roman" w:hAnsi="Times New Roman"/>
                          </w:rPr>
                        </w:pPr>
                        <w:r w:rsidRPr="00FA4409">
                          <w:rPr>
                            <w:rFonts w:ascii="Times New Roman" w:hAnsi="Times New Roman"/>
                          </w:rPr>
                          <w:t xml:space="preserve">Alışılmış </w:t>
                        </w:r>
                        <w:r>
                          <w:rPr>
                            <w:rFonts w:ascii="Times New Roman" w:hAnsi="Times New Roman"/>
                          </w:rPr>
                          <w:t>besin tüketimi</w:t>
                        </w:r>
                      </w:p>
                      <w:p w:rsidR="00683C4A" w:rsidRPr="00FA4409" w:rsidRDefault="00683C4A" w:rsidP="0052556C">
                        <w:pPr>
                          <w:spacing w:after="0"/>
                          <w:rPr>
                            <w:rFonts w:ascii="Times New Roman" w:hAnsi="Times New Roman"/>
                          </w:rPr>
                        </w:pPr>
                        <w:r w:rsidRPr="00FA4409">
                          <w:rPr>
                            <w:rFonts w:ascii="Times New Roman" w:hAnsi="Times New Roman"/>
                          </w:rPr>
                          <w:t>Sağlık-beslenme ile ilgili inançlar</w:t>
                        </w:r>
                      </w:p>
                      <w:p w:rsidR="00683C4A" w:rsidRPr="00FA4409" w:rsidRDefault="00683C4A" w:rsidP="0052556C">
                        <w:pPr>
                          <w:spacing w:after="0"/>
                        </w:pPr>
                        <w:r w:rsidRPr="00FA4409">
                          <w:rPr>
                            <w:rFonts w:ascii="Times New Roman" w:hAnsi="Times New Roman"/>
                          </w:rPr>
                          <w:t>Duyurma/reklam/ilan</w:t>
                        </w:r>
                      </w:p>
                    </w:txbxContent>
                  </v:textbox>
                </v:shape>
                <v:shape id="Metin Kutusu 2" o:spid="_x0000_s1031" type="#_x0000_t202" style="position:absolute;left:38576;top:18859;width:17634;height:2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w8EA&#10;AADbAAAADwAAAGRycy9kb3ducmV2LnhtbERPTWsCMRC9F/wPYYTealbBUlajiCJ401pBvI3JuFnc&#10;TNZNXNf++qZQ6G0e73Om885VoqUmlJ4VDAcZCGLtTcmFgsPX+u0DRIjIBivPpOBJAeaz3ssUc+Mf&#10;/EntPhYihXDIUYGNsc6lDNqSwzDwNXHiLr5xGBNsCmkafKRwV8lRlr1LhyWnBos1LS3p6/7uFITV&#10;7lbry+58teb5vV21Y31cn5R67XeLCYhIXfwX/7k3Js0fwu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cPBAAAA2wAAAA8AAAAAAAAAAAAAAAAAmAIAAGRycy9kb3du&#10;cmV2LnhtbFBLBQYAAAAABAAEAPUAAACGAwAAAAA=&#10;">
                  <v:textbox style="mso-fit-shape-to-text:t">
                    <w:txbxContent>
                      <w:p w:rsidR="00683C4A" w:rsidRPr="00FA4409" w:rsidRDefault="00683C4A" w:rsidP="0052556C">
                        <w:pPr>
                          <w:spacing w:after="0"/>
                          <w:rPr>
                            <w:rFonts w:ascii="Times New Roman" w:hAnsi="Times New Roman"/>
                            <w:b/>
                          </w:rPr>
                        </w:pPr>
                        <w:r w:rsidRPr="00FA4409">
                          <w:rPr>
                            <w:rFonts w:ascii="Times New Roman" w:hAnsi="Times New Roman"/>
                            <w:b/>
                          </w:rPr>
                          <w:t xml:space="preserve">Çevresel </w:t>
                        </w:r>
                        <w:r>
                          <w:rPr>
                            <w:rFonts w:ascii="Times New Roman" w:hAnsi="Times New Roman"/>
                            <w:b/>
                          </w:rPr>
                          <w:t>E</w:t>
                        </w:r>
                        <w:r w:rsidRPr="00FA4409">
                          <w:rPr>
                            <w:rFonts w:ascii="Times New Roman" w:hAnsi="Times New Roman"/>
                            <w:b/>
                          </w:rPr>
                          <w:t>tmenler</w:t>
                        </w:r>
                      </w:p>
                      <w:p w:rsidR="00683C4A" w:rsidRPr="00FA4409" w:rsidRDefault="00683C4A" w:rsidP="0052556C">
                        <w:pPr>
                          <w:spacing w:after="0"/>
                          <w:rPr>
                            <w:rFonts w:ascii="Times New Roman" w:hAnsi="Times New Roman"/>
                          </w:rPr>
                        </w:pPr>
                        <w:r w:rsidRPr="00FA4409">
                          <w:rPr>
                            <w:rFonts w:ascii="Times New Roman" w:hAnsi="Times New Roman"/>
                          </w:rPr>
                          <w:t>Yaşam yeri</w:t>
                        </w:r>
                      </w:p>
                      <w:p w:rsidR="00683C4A" w:rsidRPr="00FA4409" w:rsidRDefault="00683C4A" w:rsidP="0052556C">
                        <w:pPr>
                          <w:spacing w:after="0"/>
                          <w:rPr>
                            <w:rFonts w:ascii="Times New Roman" w:hAnsi="Times New Roman"/>
                          </w:rPr>
                        </w:pPr>
                        <w:r w:rsidRPr="00FA4409">
                          <w:rPr>
                            <w:rFonts w:ascii="Times New Roman" w:hAnsi="Times New Roman"/>
                          </w:rPr>
                          <w:t>Ekonomik durum</w:t>
                        </w:r>
                      </w:p>
                      <w:p w:rsidR="00683C4A" w:rsidRPr="00FA4409" w:rsidRDefault="00683C4A" w:rsidP="0052556C">
                        <w:pPr>
                          <w:spacing w:after="0"/>
                          <w:rPr>
                            <w:rFonts w:ascii="Times New Roman" w:hAnsi="Times New Roman"/>
                          </w:rPr>
                        </w:pPr>
                        <w:r w:rsidRPr="00FA4409">
                          <w:rPr>
                            <w:rFonts w:ascii="Times New Roman" w:hAnsi="Times New Roman"/>
                          </w:rPr>
                          <w:t>Kültürel inançlar ve gelenekler</w:t>
                        </w:r>
                      </w:p>
                      <w:p w:rsidR="00683C4A" w:rsidRPr="00FA4409" w:rsidRDefault="00683C4A" w:rsidP="0052556C">
                        <w:pPr>
                          <w:spacing w:after="0"/>
                          <w:rPr>
                            <w:rFonts w:ascii="Times New Roman" w:hAnsi="Times New Roman"/>
                          </w:rPr>
                        </w:pPr>
                        <w:r w:rsidRPr="00FA4409">
                          <w:rPr>
                            <w:rFonts w:ascii="Times New Roman" w:hAnsi="Times New Roman"/>
                          </w:rPr>
                          <w:t>Dini inançlar</w:t>
                        </w:r>
                      </w:p>
                      <w:p w:rsidR="00683C4A" w:rsidRPr="00FA4409" w:rsidRDefault="00683C4A" w:rsidP="0052556C">
                        <w:pPr>
                          <w:spacing w:after="0"/>
                          <w:rPr>
                            <w:rFonts w:ascii="Times New Roman" w:hAnsi="Times New Roman"/>
                          </w:rPr>
                        </w:pPr>
                        <w:r w:rsidRPr="00FA4409">
                          <w:rPr>
                            <w:rFonts w:ascii="Times New Roman" w:hAnsi="Times New Roman"/>
                          </w:rPr>
                          <w:t>Çevre koşulları</w:t>
                        </w:r>
                      </w:p>
                      <w:p w:rsidR="00683C4A" w:rsidRPr="00FA4409" w:rsidRDefault="00683C4A" w:rsidP="0052556C">
                        <w:pPr>
                          <w:spacing w:after="0"/>
                          <w:rPr>
                            <w:rFonts w:ascii="Times New Roman" w:hAnsi="Times New Roman"/>
                          </w:rPr>
                        </w:pPr>
                        <w:r w:rsidRPr="00FA4409">
                          <w:rPr>
                            <w:rFonts w:ascii="Times New Roman" w:hAnsi="Times New Roman"/>
                          </w:rPr>
                          <w:t>Yaşam tarzı</w:t>
                        </w:r>
                      </w:p>
                      <w:p w:rsidR="00683C4A" w:rsidRPr="00FA4409" w:rsidRDefault="00683C4A" w:rsidP="0052556C">
                        <w:pPr>
                          <w:spacing w:after="0"/>
                          <w:rPr>
                            <w:rFonts w:ascii="Times New Roman" w:hAnsi="Times New Roman"/>
                          </w:rPr>
                        </w:pPr>
                        <w:r w:rsidRPr="00FA4409">
                          <w:rPr>
                            <w:rFonts w:ascii="Times New Roman" w:hAnsi="Times New Roman"/>
                          </w:rPr>
                          <w:t>Gıdaya erişim ve yiyecek hazırlama</w:t>
                        </w:r>
                      </w:p>
                      <w:p w:rsidR="00683C4A" w:rsidRPr="00FA4409" w:rsidRDefault="00683C4A" w:rsidP="0052556C">
                        <w:pPr>
                          <w:spacing w:after="0"/>
                        </w:pPr>
                        <w:r w:rsidRPr="00FA4409">
                          <w:rPr>
                            <w:rFonts w:ascii="Times New Roman" w:hAnsi="Times New Roman"/>
                          </w:rPr>
                          <w:t>Sosyalleşme</w:t>
                        </w:r>
                      </w:p>
                    </w:txbxContent>
                  </v:textbox>
                </v:shape>
                <v:oval id="Oval 12" o:spid="_x0000_s1032" style="position:absolute;left:4667;top:26384;width:1043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mkMEA&#10;AADbAAAADwAAAGRycy9kb3ducmV2LnhtbERPTYvCMBC9C/sfwix401QFcbtGcWWLXjxUt3semrGt&#10;NpPSRK3/3giCt3m8z5kvO1OLK7WusqxgNIxAEOdWV1wo+DskgxkI55E11pZJwZ0cLBcfvTnG2t44&#10;peveFyKEsItRQel9E0vp8pIMuqFtiAN3tK1BH2BbSN3iLYSbWo6jaCoNVhwaSmxoXVJ+3l+Mgv9k&#10;kiVfP3d3upzSXbr6rTfHdaZU/7NbfYPw1Pm3+OXe6j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r5pDBAAAA2wAAAA8AAAAAAAAAAAAAAAAAmAIAAGRycy9kb3du&#10;cmV2LnhtbFBLBQYAAAAABAAEAPUAAACGAwAAAAA=&#10;" fillcolor="window" strokecolor="windowText" strokeweight="2pt">
                  <v:textbox>
                    <w:txbxContent>
                      <w:p w:rsidR="00683C4A" w:rsidRPr="00FA4409" w:rsidRDefault="00683C4A" w:rsidP="0052556C">
                        <w:pPr>
                          <w:jc w:val="center"/>
                          <w:rPr>
                            <w:rFonts w:asciiTheme="majorBidi" w:hAnsiTheme="majorBidi" w:cstheme="majorBidi"/>
                          </w:rPr>
                        </w:pPr>
                        <w:r w:rsidRPr="00FA4409">
                          <w:rPr>
                            <w:rFonts w:asciiTheme="majorBidi" w:hAnsiTheme="majorBidi" w:cstheme="majorBidi"/>
                          </w:rPr>
                          <w:t>Genetik</w:t>
                        </w:r>
                      </w:p>
                    </w:txbxContent>
                  </v:textbox>
                </v:oval>
                <v:oval id="Oval 13" o:spid="_x0000_s1033" style="position:absolute;left:12001;top:31718;width:1043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DC8EA&#10;AADbAAAADwAAAGRycy9kb3ducmV2LnhtbERPTYvCMBC9C/sfwix409QVxO0axRWLXjxUt3semrGt&#10;NpPSRK3/3giCt3m8z5ktOlOLK7WusqxgNIxAEOdWV1wo+DskgykI55E11pZJwZ0cLOYfvRnG2t44&#10;peveFyKEsItRQel9E0vp8pIMuqFtiAN3tK1BH2BbSN3iLYSbWn5F0UQarDg0lNjQqqT8vL8YBf/J&#10;OEu+f+/udDmlu3S5rjfHVaZU/7Nb/oDw1Pm3+OXe6jB/D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QwvBAAAA2wAAAA8AAAAAAAAAAAAAAAAAmAIAAGRycy9kb3du&#10;cmV2LnhtbFBLBQYAAAAABAAEAPUAAACGAwAAAAA=&#10;" fillcolor="window" strokecolor="windowText" strokeweight="2pt">
                  <v:textbox>
                    <w:txbxContent>
                      <w:p w:rsidR="00683C4A" w:rsidRPr="00FA4409" w:rsidRDefault="00683C4A" w:rsidP="0052556C">
                        <w:pPr>
                          <w:jc w:val="center"/>
                          <w:rPr>
                            <w:rFonts w:asciiTheme="majorBidi" w:hAnsiTheme="majorBidi" w:cstheme="majorBidi"/>
                          </w:rPr>
                        </w:pPr>
                        <w:r w:rsidRPr="00FA4409">
                          <w:rPr>
                            <w:rFonts w:asciiTheme="majorBidi" w:hAnsiTheme="majorBidi" w:cstheme="majorBidi"/>
                          </w:rPr>
                          <w:t>Yaş</w:t>
                        </w:r>
                      </w:p>
                    </w:txbxContent>
                  </v:textbox>
                </v:oval>
                <v:oval id="Oval 14" o:spid="_x0000_s1034" style="position:absolute;left:22479;top:34194;width:10439;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bf8EA&#10;AADbAAAADwAAAGRycy9kb3ducmV2LnhtbERPS4vCMBC+L/gfwgje1lRdFq1GUbHsXjzU13loxrba&#10;TEoTtf77jbDgbT6+58wWranEnRpXWlYw6EcgiDOrS84VHPbJ5xiE88gaK8uk4EkOFvPOxwxjbR+c&#10;0n3ncxFC2MWooPC+jqV0WUEGXd/WxIE728agD7DJpW7wEcJNJYdR9C0NlhwaCqxpXVB23d2MglMy&#10;OiaT1dNdbpd0my431c95fVSq122XUxCeWv8W/7t/dZj/Ba9fw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O23/BAAAA2wAAAA8AAAAAAAAAAAAAAAAAmAIAAGRycy9kb3du&#10;cmV2LnhtbFBLBQYAAAAABAAEAPUAAACGAwAAAAA=&#10;" fillcolor="window" strokecolor="windowText" strokeweight="2pt">
                  <v:textbox>
                    <w:txbxContent>
                      <w:p w:rsidR="00683C4A" w:rsidRPr="00FA4409" w:rsidRDefault="00683C4A" w:rsidP="0052556C">
                        <w:pPr>
                          <w:jc w:val="center"/>
                          <w:rPr>
                            <w:rFonts w:asciiTheme="majorBidi" w:hAnsiTheme="majorBidi" w:cstheme="majorBidi"/>
                          </w:rPr>
                        </w:pPr>
                        <w:r w:rsidRPr="00FA4409">
                          <w:rPr>
                            <w:rFonts w:asciiTheme="majorBidi" w:hAnsiTheme="majorBidi" w:cstheme="majorBidi"/>
                          </w:rPr>
                          <w:t>Cinsiyet</w:t>
                        </w:r>
                      </w:p>
                    </w:txbxContent>
                  </v:textbox>
                </v:oval>
                <v:shapetype id="_x0000_t32" coordsize="21600,21600" o:spt="32" o:oned="t" path="m,l21600,21600e" filled="f">
                  <v:path arrowok="t" fillok="f" o:connecttype="none"/>
                  <o:lock v:ext="edit" shapetype="t"/>
                </v:shapetype>
                <v:shape id="Düz Ok Bağlayıcısı 15" o:spid="_x0000_s1035" type="#_x0000_t32" style="position:absolute;left:27717;top:10763;width:0;height:4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Yr8AAADbAAAADwAAAGRycy9kb3ducmV2LnhtbERPTWvCQBC9F/wPyxS81U0FS4iuIoLU&#10;gxdtDx6H7JhEs7NhdxqTf+8WCr3N433OajO4VvUUYuPZwPssA0VcettwZeD7a/+Wg4qCbLH1TAZG&#10;irBZT15WWFj/4BP1Z6lUCuFYoIFapCu0jmVNDuPMd8SJu/rgUBIMlbYBHynctXqeZR/aYcOpocaO&#10;djWV9/OPM9B3cvyk8ZLfjl6CpbyfjydtzPR12C5BCQ3yL/5zH2yav4DfX9IBe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k+aYr8AAADbAAAADwAAAAAAAAAAAAAAAACh&#10;AgAAZHJzL2Rvd25yZXYueG1sUEsFBgAAAAAEAAQA+QAAAI0DAAAAAA==&#10;" strokeweight="2.25pt">
                  <v:stroke endarrow="block"/>
                </v:shape>
                <v:shape id="Düz Ok Bağlayıcısı 17" o:spid="_x0000_s1036" type="#_x0000_t32" style="position:absolute;left:29527;top:10668;width:0;height:49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zUc8AAAADbAAAADwAAAGRycy9kb3ducmV2LnhtbERPS4vCMBC+L/gfwgheFk1VWLU2SndB&#10;0L35QK9DM31gMylN1PrvjbCwt/n4npOsO1OLO7WusqxgPIpAEGdWV1woOB03wzkI55E11pZJwZMc&#10;rFe9jwRjbR+8p/vBFyKEsItRQel9E0vpspIMupFtiAOX29agD7AtpG7xEcJNLSdR9CUNVhwaSmzo&#10;p6TsergZBTu8yKxZHG+/n1H+zenkmk7PJ6UG/S5dgvDU+X/xn3urw/wZvH8JB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c1HPAAAAA2wAAAA8AAAAAAAAAAAAAAAAA&#10;oQIAAGRycy9kb3ducmV2LnhtbFBLBQYAAAAABAAEAPkAAACOAwAAAAA=&#10;" strokeweight="2.25pt">
                  <v:stroke dashstyle="3 1" endarrow="block"/>
                </v:shape>
                <v:shape id="Düz Ok Bağlayıcısı 19" o:spid="_x0000_s1037" type="#_x0000_t32" style="position:absolute;left:34194;top:16287;width:4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Xeh8IAAADbAAAADwAAAGRycy9kb3ducmV2LnhtbERP22rCQBB9F/oPyxR8azYNKG10lV5Q&#10;LIjQqO9jdkyC2dk0u8bYr3cLBd/mcK4znfemFh21rrKs4DmKQRDnVldcKNhtF08vIJxH1lhbJgVX&#10;cjCfPQymmGp74W/qMl+IEMIuRQWl900qpctLMugi2xAH7mhbgz7AtpC6xUsIN7VM4ngsDVYcGkps&#10;6KOk/JSdjQKX/fr9QXbrn3OdfG0+d8vR9T1RavjYv01AeOr9XfzvXukw/xX+fgk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Xeh8IAAADbAAAADwAAAAAAAAAAAAAA&#10;AAChAgAAZHJzL2Rvd25yZXYueG1sUEsFBgAAAAAEAAQA+QAAAJADAAAAAA==&#10;" strokeweight="2.25pt">
                  <v:stroke endarrow="block"/>
                </v:shape>
                <v:shape id="Düz Ok Bağlayıcısı 20" o:spid="_x0000_s1038" type="#_x0000_t32" style="position:absolute;left:34099;top:17335;width:4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tq8IAAADbAAAADwAAAGRycy9kb3ducmV2LnhtbERPz2vCMBS+D/wfwhN2EU1XpoxqFJGJ&#10;m5dttd4fzVtb1ryUJGvrf78chB0/vt+b3Wha0ZPzjWUFT4sEBHFpdcOVguJynL+A8AFZY2uZFNzI&#10;w247edhgpu3AX9TnoRIxhH2GCuoQukxKX9Zk0C9sRxy5b+sMhghdJbXDIYabVqZJspIGG44NNXZ0&#10;qKn8yX+Nguvss3k+rvKhT0/Fx9KdX2+n90Kpx+m4X4MINIZ/8d39phWkcX38En+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jtq8IAAADbAAAADwAAAAAAAAAAAAAA&#10;AAChAgAAZHJzL2Rvd25yZXYueG1sUEsFBgAAAAAEAAQA+QAAAJADAAAAAA==&#10;" strokeweight="2.25pt">
                  <v:stroke dashstyle="3 1" endarrow="block"/>
                </v:shape>
                <v:shape id="Düz Ok Bağlayıcısı 23" o:spid="_x0000_s1039" type="#_x0000_t32" style="position:absolute;left:34290;top:23717;width:42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j0MUAAADbAAAADwAAAGRycy9kb3ducmV2LnhtbESPQWvCQBSE74L/YXmCt2ZjikWiq6il&#10;YqEIpvb+zL4modm3aXaNsb++Wyh4HGbmG2ax6k0tOmpdZVnBJIpBEOdWV1woOL2/PMxAOI+ssbZM&#10;Cm7kYLUcDhaYanvlI3WZL0SAsEtRQel9k0rp8pIMusg2xMH7tK1BH2RbSN3iNcBNLZM4fpIGKw4L&#10;JTa0LSn/yi5Ggct+/MdZdm/flzp5PTyfdtPbJlFqPOrXcxCeen8P/7f3WkHyCH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Ej0MUAAADbAAAADwAAAAAAAAAA&#10;AAAAAAChAgAAZHJzL2Rvd25yZXYueG1sUEsFBgAAAAAEAAQA+QAAAJMDAAAAAA==&#10;" strokeweight="2.25pt">
                  <v:stroke endarrow="block"/>
                </v:shape>
                <v:shape id="Düz Ok Bağlayıcısı 24" o:spid="_x0000_s1040" type="#_x0000_t32" style="position:absolute;left:34290;top:25050;width:42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rqMUAAADbAAAADwAAAGRycy9kb3ducmV2LnhtbESPQWvCQBSE7wX/w/IEL0U3DVYkdRWR&#10;im0vrTG9P7KvSWj2bdhdk/jvu4VCj8PMfMNsdqNpRU/ON5YVPCwSEMSl1Q1XCorLcb4G4QOyxtYy&#10;KbiRh912crfBTNuBz9TnoRIRwj5DBXUIXSalL2sy6Be2I47el3UGQ5SuktrhEOGmlWmSrKTBhuNC&#10;jR0daiq/86tR8Hn/0SyPq3zo01Px/ujenm+n10Kp2XTcP4EINIb/8F/7RStIl/D7Jf4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PrqMUAAADbAAAADwAAAAAAAAAA&#10;AAAAAAChAgAAZHJzL2Rvd25yZXYueG1sUEsFBgAAAAAEAAQA+QAAAJMDAAAAAA==&#10;" strokeweight="2.25pt">
                  <v:stroke dashstyle="3 1" endarrow="block"/>
                </v:shape>
                <v:shape id="Düz Ok Bağlayıcısı 25" o:spid="_x0000_s1041" type="#_x0000_t32" style="position:absolute;left:18859;top:16859;width:44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Q38IAAADbAAAADwAAAGRycy9kb3ducmV2LnhtbESPzWrDMBCE74G+g9hCb7FcQ4txo4RS&#10;KO0hl/wcclysre3EWhlp69hvXwUCPQ4z8w2z2kyuVyOF2Hk28JzloIhrbztuDBwPn8sSVBRki71n&#10;MjBThM36YbHCyvor72jcS6MShGOFBlqRodI61i05jJkfiJP344NDSTI02ga8JrjrdZHnr9phx2mh&#10;xYE+Wqov+19nYBxk+0XzqTxvvQRL5VjMO23M0+P0/gZKaJL/8L39bQ0UL3D7kn6A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NQ38IAAADbAAAADwAAAAAAAAAAAAAA&#10;AAChAgAAZHJzL2Rvd25yZXYueG1sUEsFBgAAAAAEAAQA+QAAAJADAAAAAA==&#10;" strokeweight="2.25pt">
                  <v:stroke endarrow="block"/>
                </v:shape>
                <v:shape id="Düz Ok Bağlayıcısı 27" o:spid="_x0000_s1042" type="#_x0000_t32" style="position:absolute;left:18859;top:17907;width:44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ezsMAAADbAAAADwAAAGRycy9kb3ducmV2LnhtbESPQYvCMBSE74L/ITzBi6ypFdStRuku&#10;CK43q+xeH82zLTYvpYla/71ZEDwOM/MNs9p0phY3al1lWcFkHIEgzq2uuFBwOm4/FiCcR9ZYWyYF&#10;D3KwWfd7K0y0vfOBbpkvRICwS1BB6X2TSOnykgy6sW2Ig3e2rUEfZFtI3eI9wE0t4yiaSYMVh4US&#10;G/ouKb9kV6PgB/9k3nwer/tRdP7iNL6k09+TUsNBly5BeOr8O/xq77SCeA7/X8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Hs7DAAAA2wAAAA8AAAAAAAAAAAAA&#10;AAAAoQIAAGRycy9kb3ducmV2LnhtbFBLBQYAAAAABAAEAPkAAACRAwAAAAA=&#10;" strokeweight="2.25pt">
                  <v:stroke dashstyle="3 1" endarrow="block"/>
                </v:shape>
                <v:shape id="Düz Ok Bağlayıcısı 28" o:spid="_x0000_s1043" type="#_x0000_t32" style="position:absolute;left:14763;top:26384;width:6287;height:12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xocIAAADbAAAADwAAAGRycy9kb3ducmV2LnhtbERPy2rCQBTdC/7DcAV3ZtJAS4lOQh+0&#10;WCiCUffXzDUJzdxJM2OM/XpnUXB5OO9VPppWDNS7xrKChygGQVxa3XClYL/7WDyDcB5ZY2uZFFzJ&#10;QZ5NJytMtb3wlobCVyKEsEtRQe19l0rpypoMush2xIE72d6gD7CvpO7xEsJNK5M4fpIGGw4NNXb0&#10;VlP5U5yNAlf8+cNRDt+/5zb52rzvPx+vr4lS89n4sgThafR38b97rRUkYWz4En6Az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WxocIAAADbAAAADwAAAAAAAAAAAAAA&#10;AAChAgAAZHJzL2Rvd25yZXYueG1sUEsFBgAAAAAEAAQA+QAAAJADAAAAAA==&#10;" strokeweight="2.25pt">
                  <v:stroke endarrow="block"/>
                </v:shape>
                <v:shape id="Düz Ok Bağlayıcısı 29" o:spid="_x0000_s1044" type="#_x0000_t32" style="position:absolute;left:20097;top:29813;width:2858;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OsUAAADbAAAADwAAAGRycy9kb3ducmV2LnhtbESPQWvCQBSE74L/YXmCt2ZjoFKjq6il&#10;YqEIpvb+zL4modm3aXaNsb++Wyh4HGbmG2ax6k0tOmpdZVnBJIpBEOdWV1woOL2/PDyBcB5ZY22Z&#10;FNzIwWo5HCww1fbKR+oyX4gAYZeigtL7JpXS5SUZdJFtiIP3aVuDPsi2kLrFa4CbWiZxPJUGKw4L&#10;JTa0LSn/yi5Ggct+/MdZdm/flzp5PTyfdo+3TaLUeNSv5yA89f4e/m/vtYJkBn9fw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UOsUAAADbAAAADwAAAAAAAAAA&#10;AAAAAAChAgAAZHJzL2Rvd25yZXYueG1sUEsFBgAAAAAEAAQA+QAAAJMDAAAAAA==&#10;" strokeweight="2.25pt">
                  <v:stroke endarrow="block"/>
                </v:shape>
                <v:shape id="Düz Ok Bağlayıcısı 30" o:spid="_x0000_s1045" type="#_x0000_t32" style="position:absolute;left:27241;top:30289;width:451;height:3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resIAAADbAAAADwAAAGRycy9kb3ducmV2LnhtbERPTWvCQBC9F/wPywi91Y0pFUldg1Ys&#10;LYhgtPdpdpoEs7NpdhOjv949FHp8vO9FOpha9NS6yrKC6SQCQZxbXXGh4HTcPs1BOI+ssbZMCq7k&#10;IF2OHhaYaHvhA/WZL0QIYZeggtL7JpHS5SUZdBPbEAfux7YGfYBtIXWLlxBuahlH0UwarDg0lNjQ&#10;W0n5OeuMApfd/Ne37He/XR1/7jen95frOlbqcTysXkF4Gvy/+M/9oRU8h/XhS/gB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oresIAAADbAAAADwAAAAAAAAAAAAAA&#10;AAChAgAAZHJzL2Rvd25yZXYueG1sUEsFBgAAAAAEAAQA+QAAAJADAAAAAA==&#10;" strokeweight="2.25pt">
                  <v:stroke endarrow="block"/>
                </v:shape>
                <v:shape id="Düz Ok Bağlayıcısı 192" o:spid="_x0000_s1046" type="#_x0000_t32" style="position:absolute;left:26574;top:20859;width:0;height:4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SXsEAAADcAAAADwAAAGRycy9kb3ducmV2LnhtbERPO2vDMBDeA/0P4grdarkeiutGCaVQ&#10;2iFLHkPGw7raTqyTka6O/e+rQCDbfXzPW64n16uRQuw8G3jJclDEtbcdNwYO+6/nElQUZIu9ZzIw&#10;U4T16mGxxMr6C29p3EmjUgjHCg20IkOldaxbchgzPxAn7tcHh5JgaLQNeEnhrtdFnr9qhx2nhhYH&#10;+mypPu/+nIFxkM03zcfytPESLJVjMW+1MU+P08c7KKFJ7uKb+8em+W8FXJ9JF+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adJewQAAANwAAAAPAAAAAAAAAAAAAAAA&#10;AKECAABkcnMvZG93bnJldi54bWxQSwUGAAAAAAQABAD5AAAAjwMAAAAA&#10;" strokeweight="2.25pt">
                  <v:stroke endarrow="block"/>
                </v:shape>
                <v:shape id="Düz Ok Bağlayıcısı 193" o:spid="_x0000_s1047" type="#_x0000_t32" style="position:absolute;left:31242;top:20859;width:0;height:4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bYcAAAADcAAAADwAAAGRycy9kb3ducmV2LnhtbERPTYvCMBC9L/gfwgheFk1VWLQapQqC&#10;etsqeh2asS02k9JErf/eCIK3ebzPmS9bU4k7Na60rGA4iEAQZ1aXnCs4Hjb9CQjnkTVWlknBkxws&#10;F52fOcbaPvif7qnPRQhhF6OCwvs6ltJlBRl0A1sTB+5iG4M+wCaXusFHCDeVHEXRnzRYcmgosKZ1&#10;Qdk1vRkFOzzLrJ4ebvvf6LLiZHRNxqejUr1um8xAeGr9V/xxb3WYPx3D+5lwgV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UW2HAAAAA3AAAAA8AAAAAAAAAAAAAAAAA&#10;oQIAAGRycy9kb3ducmV2LnhtbFBLBQYAAAAABAAEAPkAAACOAwAAAAA=&#10;" strokeweight="2.25pt">
                  <v:stroke dashstyle="3 1" endarrow="block"/>
                </v:shape>
                <w10:anchorlock/>
              </v:group>
            </w:pict>
          </mc:Fallback>
        </mc:AlternateContent>
      </w:r>
    </w:p>
    <w:p w:rsidR="00C2106C" w:rsidRPr="00B578DB" w:rsidRDefault="00EC2C65" w:rsidP="0052556C">
      <w:pPr>
        <w:spacing w:before="240" w:after="240" w:line="360" w:lineRule="auto"/>
        <w:ind w:left="709" w:hanging="709"/>
        <w:jc w:val="both"/>
        <w:rPr>
          <w:rFonts w:ascii="Times New Roman" w:hAnsi="Times New Roman"/>
          <w:b/>
          <w:sz w:val="24"/>
          <w:szCs w:val="24"/>
        </w:rPr>
      </w:pPr>
      <w:r w:rsidRPr="00B578DB">
        <w:rPr>
          <w:rFonts w:ascii="Times New Roman" w:hAnsi="Times New Roman"/>
          <w:b/>
          <w:sz w:val="24"/>
          <w:szCs w:val="24"/>
        </w:rPr>
        <w:t>Şekil 1.</w:t>
      </w:r>
      <w:r w:rsidRPr="00B578DB">
        <w:rPr>
          <w:rFonts w:ascii="Times New Roman" w:hAnsi="Times New Roman"/>
          <w:sz w:val="24"/>
          <w:szCs w:val="24"/>
        </w:rPr>
        <w:t xml:space="preserve"> Sağlıkla ilişkili yaşam kalitesini ve yaşlanma sürecini etkileyen faktörler (</w:t>
      </w:r>
      <w:hyperlink r:id="rId81" w:history="1">
        <w:r w:rsidRPr="00B578DB">
          <w:rPr>
            <w:rStyle w:val="Kpr"/>
            <w:rFonts w:ascii="Times New Roman" w:hAnsi="Times New Roman"/>
            <w:bCs/>
            <w:color w:val="auto"/>
            <w:sz w:val="24"/>
            <w:szCs w:val="24"/>
            <w:u w:val="none"/>
          </w:rPr>
          <w:t xml:space="preserve">Bernstein </w:t>
        </w:r>
      </w:hyperlink>
      <w:r w:rsidRPr="00B578DB">
        <w:rPr>
          <w:rFonts w:ascii="Times New Roman" w:hAnsi="Times New Roman"/>
          <w:sz w:val="24"/>
          <w:szCs w:val="24"/>
        </w:rPr>
        <w:t>ve</w:t>
      </w:r>
      <w:r w:rsidR="00EA0A2B" w:rsidRPr="00B578DB">
        <w:rPr>
          <w:rFonts w:ascii="Times New Roman" w:hAnsi="Times New Roman"/>
          <w:bCs/>
          <w:sz w:val="24"/>
          <w:szCs w:val="24"/>
        </w:rPr>
        <w:t xml:space="preserve"> </w:t>
      </w:r>
      <w:hyperlink r:id="rId82" w:history="1">
        <w:r w:rsidRPr="00B578DB">
          <w:rPr>
            <w:rStyle w:val="Kpr"/>
            <w:rFonts w:ascii="Times New Roman" w:hAnsi="Times New Roman"/>
            <w:bCs/>
            <w:color w:val="auto"/>
            <w:sz w:val="24"/>
            <w:szCs w:val="24"/>
            <w:u w:val="none"/>
          </w:rPr>
          <w:t>Munoz</w:t>
        </w:r>
      </w:hyperlink>
      <w:r w:rsidRPr="00B578DB">
        <w:rPr>
          <w:rFonts w:ascii="Times New Roman" w:hAnsi="Times New Roman"/>
          <w:sz w:val="24"/>
          <w:szCs w:val="24"/>
        </w:rPr>
        <w:t>,</w:t>
      </w:r>
      <w:r w:rsidR="00BF5DA5" w:rsidRPr="00B578DB">
        <w:rPr>
          <w:rFonts w:ascii="Times New Roman" w:hAnsi="Times New Roman"/>
          <w:sz w:val="24"/>
          <w:szCs w:val="24"/>
        </w:rPr>
        <w:t xml:space="preserve"> </w:t>
      </w:r>
      <w:r w:rsidRPr="00B578DB">
        <w:rPr>
          <w:rFonts w:ascii="Times New Roman" w:hAnsi="Times New Roman"/>
          <w:sz w:val="24"/>
          <w:szCs w:val="24"/>
        </w:rPr>
        <w:t>2012).</w:t>
      </w:r>
    </w:p>
    <w:p w:rsidR="00E6661F" w:rsidRPr="0052556C" w:rsidRDefault="00F53080" w:rsidP="00FA64BF">
      <w:pPr>
        <w:spacing w:before="240" w:after="0" w:line="360" w:lineRule="auto"/>
        <w:ind w:firstLine="709"/>
        <w:jc w:val="both"/>
        <w:rPr>
          <w:rFonts w:ascii="Times New Roman" w:hAnsi="Times New Roman"/>
          <w:bCs/>
          <w:color w:val="C0504D" w:themeColor="accent2"/>
          <w:sz w:val="24"/>
          <w:szCs w:val="24"/>
        </w:rPr>
      </w:pPr>
      <w:r w:rsidRPr="0052556C">
        <w:rPr>
          <w:rFonts w:ascii="Times New Roman" w:hAnsi="Times New Roman"/>
          <w:bCs/>
          <w:sz w:val="24"/>
          <w:szCs w:val="24"/>
        </w:rPr>
        <w:t>İleri yaştaki bireylerin sağlık durumunu korumak için yapılacak girişimler, malnütrisyonu tedavi etmekten daha kolay olmaktadır. Bu sebeple düzenli sağlık kontrolündeki yaşlıların beslenme durumlarının da değerlendirilmesi önem teşkil etmektedir (Erdinçler, 2004).</w:t>
      </w:r>
      <w:r w:rsidR="002226CF" w:rsidRPr="0052556C">
        <w:rPr>
          <w:rFonts w:ascii="Times New Roman" w:hAnsi="Times New Roman"/>
          <w:bCs/>
          <w:noProof/>
          <w:sz w:val="24"/>
          <w:szCs w:val="24"/>
          <w:lang w:eastAsia="tr-TR"/>
        </w:rPr>
        <w:t xml:space="preserve"> </w:t>
      </w:r>
      <w:r w:rsidR="002226CF" w:rsidRPr="0052556C">
        <w:rPr>
          <w:rFonts w:ascii="Times New Roman" w:hAnsi="Times New Roman"/>
          <w:bCs/>
          <w:sz w:val="24"/>
          <w:szCs w:val="24"/>
        </w:rPr>
        <w:t>Hastalık ve sakatlığın etkilerinin minimuma indirmek ve başarılı bir yaşlanma için esnetilebilir diyet önerileri, hassas gıda ve beslenme hizmetleri, fiziksel aktivite ve destekleyici bakım gerekli olmaktadır (Bernstein ve Munoz, 2012).</w:t>
      </w:r>
    </w:p>
    <w:p w:rsidR="00894379" w:rsidRPr="0052556C" w:rsidRDefault="00894379"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BF5DA5" w:rsidRPr="0052556C" w:rsidRDefault="00BF5DA5"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BC1D7F" w:rsidRPr="0052556C" w:rsidRDefault="00BC1D7F" w:rsidP="00FA64BF">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2.2.1. Yaşlılıkta Vücutta Görülen Değişimler</w:t>
      </w:r>
    </w:p>
    <w:p w:rsidR="0049116E" w:rsidRPr="0052556C" w:rsidRDefault="0049116E"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49116E" w:rsidRPr="0052556C" w:rsidRDefault="0049116E" w:rsidP="00FA64BF">
      <w:pPr>
        <w:spacing w:after="240" w:line="360" w:lineRule="auto"/>
        <w:ind w:firstLine="709"/>
        <w:jc w:val="both"/>
        <w:rPr>
          <w:rFonts w:ascii="Times New Roman" w:hAnsi="Times New Roman"/>
          <w:bCs/>
          <w:sz w:val="24"/>
          <w:szCs w:val="24"/>
        </w:rPr>
      </w:pPr>
      <w:r w:rsidRPr="0052556C">
        <w:rPr>
          <w:rFonts w:ascii="Times New Roman" w:hAnsi="Times New Roman"/>
          <w:bCs/>
          <w:sz w:val="24"/>
          <w:szCs w:val="24"/>
        </w:rPr>
        <w:t>İlerleyen yaşla birlikte kemik mineralleri, organ kitlesi, iskelet kası ve vücuttaki toplam su miktarı gibi yağsız bileşenler azalma eğilimi gösterirken toplam vücut yağı artmaktadır. Bu değişiklikler öncelikli olarak artan sedanter yaşam tarzı nedeniyle enerji alımı ve harcaması arasındaki dengesizlik ile ilişkilendirilmektedir (</w:t>
      </w:r>
      <w:r w:rsidRPr="0052556C">
        <w:rPr>
          <w:rFonts w:ascii="Times New Roman" w:hAnsi="Times New Roman"/>
          <w:bCs/>
          <w:iCs/>
          <w:sz w:val="24"/>
          <w:szCs w:val="24"/>
        </w:rPr>
        <w:t>Coin ve ark, 2006).</w:t>
      </w:r>
    </w:p>
    <w:p w:rsidR="002F39E0" w:rsidRPr="0052556C" w:rsidRDefault="002F39E0"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Yaşlanma ile beraber vucüttaki toplam su miktarı da düşerek yağsız vücut kütlesi kaybına eşlik etmektedir. Vücut suyu erkeklerde 30 yaşından 80</w:t>
      </w:r>
      <w:r w:rsidR="005A5D19" w:rsidRPr="0052556C">
        <w:rPr>
          <w:rFonts w:ascii="Times New Roman" w:hAnsi="Times New Roman"/>
          <w:bCs/>
          <w:sz w:val="24"/>
          <w:szCs w:val="24"/>
        </w:rPr>
        <w:t xml:space="preserve"> yaşına </w:t>
      </w:r>
      <w:r w:rsidRPr="0052556C">
        <w:rPr>
          <w:rFonts w:ascii="Times New Roman" w:hAnsi="Times New Roman"/>
          <w:bCs/>
          <w:sz w:val="24"/>
          <w:szCs w:val="24"/>
        </w:rPr>
        <w:t>kadar %11</w:t>
      </w:r>
      <w:r w:rsidR="00EA0A2B" w:rsidRPr="0052556C">
        <w:rPr>
          <w:rFonts w:ascii="Times New Roman" w:hAnsi="Times New Roman"/>
          <w:bCs/>
          <w:sz w:val="24"/>
          <w:szCs w:val="24"/>
        </w:rPr>
        <w:t>’</w:t>
      </w:r>
      <w:r w:rsidRPr="0052556C">
        <w:rPr>
          <w:rFonts w:ascii="Times New Roman" w:hAnsi="Times New Roman"/>
          <w:bCs/>
          <w:sz w:val="24"/>
          <w:szCs w:val="24"/>
        </w:rPr>
        <w:t xml:space="preserve">lik </w:t>
      </w:r>
      <w:r w:rsidRPr="0052556C">
        <w:rPr>
          <w:rFonts w:ascii="Times New Roman" w:hAnsi="Times New Roman"/>
          <w:bCs/>
          <w:sz w:val="24"/>
          <w:szCs w:val="24"/>
        </w:rPr>
        <w:lastRenderedPageBreak/>
        <w:t>azalma gösterirken</w:t>
      </w:r>
      <w:r w:rsidR="005A5D19" w:rsidRPr="0052556C">
        <w:rPr>
          <w:rFonts w:ascii="Times New Roman" w:hAnsi="Times New Roman"/>
          <w:bCs/>
          <w:sz w:val="24"/>
          <w:szCs w:val="24"/>
        </w:rPr>
        <w:t>,</w:t>
      </w:r>
      <w:r w:rsidRPr="0052556C">
        <w:rPr>
          <w:rFonts w:ascii="Times New Roman" w:hAnsi="Times New Roman"/>
          <w:bCs/>
          <w:sz w:val="24"/>
          <w:szCs w:val="24"/>
        </w:rPr>
        <w:t xml:space="preserve"> kadınlarda %17</w:t>
      </w:r>
      <w:r w:rsidR="005A5D19" w:rsidRPr="0052556C">
        <w:rPr>
          <w:rFonts w:ascii="Times New Roman" w:hAnsi="Times New Roman"/>
          <w:bCs/>
          <w:sz w:val="24"/>
          <w:szCs w:val="24"/>
        </w:rPr>
        <w:t xml:space="preserve"> azalır</w:t>
      </w:r>
      <w:r w:rsidRPr="0052556C">
        <w:rPr>
          <w:rFonts w:ascii="Times New Roman" w:hAnsi="Times New Roman"/>
          <w:bCs/>
          <w:sz w:val="24"/>
          <w:szCs w:val="24"/>
        </w:rPr>
        <w:t>. Kolesistokinin uyarımına karşı safra kesesinin duyarlılığı azalmakta</w:t>
      </w:r>
      <w:r w:rsidR="005A5D19" w:rsidRPr="0052556C">
        <w:rPr>
          <w:rFonts w:ascii="Times New Roman" w:hAnsi="Times New Roman"/>
          <w:bCs/>
          <w:sz w:val="24"/>
          <w:szCs w:val="24"/>
        </w:rPr>
        <w:t>,</w:t>
      </w:r>
      <w:r w:rsidRPr="0052556C">
        <w:rPr>
          <w:rFonts w:ascii="Times New Roman" w:hAnsi="Times New Roman"/>
          <w:bCs/>
          <w:sz w:val="24"/>
          <w:szCs w:val="24"/>
        </w:rPr>
        <w:t xml:space="preserve"> böylelikle safra akım hızı</w:t>
      </w:r>
      <w:r w:rsidR="005A5D19" w:rsidRPr="0052556C">
        <w:rPr>
          <w:rFonts w:ascii="Times New Roman" w:hAnsi="Times New Roman"/>
          <w:bCs/>
          <w:sz w:val="24"/>
          <w:szCs w:val="24"/>
        </w:rPr>
        <w:t xml:space="preserve"> da</w:t>
      </w:r>
      <w:r w:rsidRPr="0052556C">
        <w:rPr>
          <w:rFonts w:ascii="Times New Roman" w:hAnsi="Times New Roman"/>
          <w:bCs/>
          <w:sz w:val="24"/>
          <w:szCs w:val="24"/>
        </w:rPr>
        <w:t xml:space="preserve"> azalmaktadır. Bu durumun sonucunda yağ ve yağda çözünen vitaminlerin emilimi olumsuz etkilenmektedir. İskelet ve kas sistemi bozuklukları ve deformasyonlar yaşlının kendi kendine beslenme yeteneği</w:t>
      </w:r>
      <w:r w:rsidR="00FA394E" w:rsidRPr="0052556C">
        <w:rPr>
          <w:rFonts w:ascii="Times New Roman" w:hAnsi="Times New Roman"/>
          <w:bCs/>
          <w:sz w:val="24"/>
          <w:szCs w:val="24"/>
        </w:rPr>
        <w:t>ni olumsuz etkilemektedir. Yağ k</w:t>
      </w:r>
      <w:r w:rsidRPr="0052556C">
        <w:rPr>
          <w:rFonts w:ascii="Times New Roman" w:hAnsi="Times New Roman"/>
          <w:bCs/>
          <w:sz w:val="24"/>
          <w:szCs w:val="24"/>
        </w:rPr>
        <w:t>ütlesi 30</w:t>
      </w:r>
      <w:r w:rsidR="00EA0A2B" w:rsidRPr="0052556C">
        <w:rPr>
          <w:rFonts w:ascii="Times New Roman" w:hAnsi="Times New Roman"/>
          <w:bCs/>
          <w:sz w:val="24"/>
          <w:szCs w:val="24"/>
        </w:rPr>
        <w:t>’</w:t>
      </w:r>
      <w:r w:rsidRPr="0052556C">
        <w:rPr>
          <w:rFonts w:ascii="Times New Roman" w:hAnsi="Times New Roman"/>
          <w:bCs/>
          <w:sz w:val="24"/>
          <w:szCs w:val="24"/>
        </w:rPr>
        <w:t>lu yaşlarda %14, 70 yaşlarında ise %30</w:t>
      </w:r>
      <w:r w:rsidR="00EA0A2B" w:rsidRPr="0052556C">
        <w:rPr>
          <w:rFonts w:ascii="Times New Roman" w:hAnsi="Times New Roman"/>
          <w:bCs/>
          <w:sz w:val="24"/>
          <w:szCs w:val="24"/>
        </w:rPr>
        <w:t>’</w:t>
      </w:r>
      <w:r w:rsidRPr="0052556C">
        <w:rPr>
          <w:rFonts w:ascii="Times New Roman" w:hAnsi="Times New Roman"/>
          <w:bCs/>
          <w:sz w:val="24"/>
          <w:szCs w:val="24"/>
        </w:rPr>
        <w:t>a kadar artmaktadır.</w:t>
      </w:r>
      <w:r w:rsidR="00BF5DA5" w:rsidRPr="0052556C">
        <w:rPr>
          <w:rFonts w:ascii="Times New Roman" w:hAnsi="Times New Roman"/>
          <w:bCs/>
          <w:sz w:val="24"/>
          <w:szCs w:val="24"/>
        </w:rPr>
        <w:t xml:space="preserve"> </w:t>
      </w:r>
      <w:r w:rsidRPr="0052556C">
        <w:rPr>
          <w:rFonts w:ascii="Times New Roman" w:hAnsi="Times New Roman"/>
          <w:bCs/>
          <w:sz w:val="24"/>
          <w:szCs w:val="24"/>
        </w:rPr>
        <w:t xml:space="preserve">Özellikle karın içi organlarda yağ birikimi dislipidemi, koroner arter hastalığı, hipertansiyon ve insülin direnci bakımından risk oluşturmaktadır </w:t>
      </w:r>
      <w:r w:rsidR="0048492E" w:rsidRPr="0052556C">
        <w:rPr>
          <w:rFonts w:ascii="Times New Roman" w:hAnsi="Times New Roman"/>
          <w:bCs/>
          <w:sz w:val="24"/>
          <w:szCs w:val="24"/>
        </w:rPr>
        <w:t>(</w:t>
      </w:r>
      <w:r w:rsidRPr="0052556C">
        <w:rPr>
          <w:rFonts w:ascii="Times New Roman" w:hAnsi="Times New Roman"/>
          <w:bCs/>
          <w:sz w:val="24"/>
          <w:szCs w:val="24"/>
        </w:rPr>
        <w:t>Şimşek ve ark,</w:t>
      </w:r>
      <w:r w:rsidR="0049116E" w:rsidRPr="0052556C">
        <w:rPr>
          <w:rFonts w:ascii="Times New Roman" w:hAnsi="Times New Roman"/>
          <w:bCs/>
          <w:sz w:val="24"/>
          <w:szCs w:val="24"/>
        </w:rPr>
        <w:t xml:space="preserve"> 2016).</w:t>
      </w:r>
    </w:p>
    <w:p w:rsidR="002349D4" w:rsidRPr="0052556C" w:rsidRDefault="002349D4"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Yaşlanma ile vücutta oluşan değişiklikler; ilaçların emilimi,</w:t>
      </w:r>
      <w:r w:rsidR="00FA394E" w:rsidRPr="0052556C">
        <w:rPr>
          <w:rFonts w:ascii="Times New Roman" w:hAnsi="Times New Roman"/>
          <w:bCs/>
          <w:iCs/>
          <w:sz w:val="24"/>
          <w:szCs w:val="24"/>
        </w:rPr>
        <w:t xml:space="preserve"> </w:t>
      </w:r>
      <w:r w:rsidRPr="0052556C">
        <w:rPr>
          <w:rFonts w:ascii="Times New Roman" w:hAnsi="Times New Roman"/>
          <w:bCs/>
          <w:iCs/>
          <w:sz w:val="24"/>
          <w:szCs w:val="24"/>
        </w:rPr>
        <w:t>dağılımı, metabolizmasını,</w:t>
      </w:r>
      <w:r w:rsidR="00FA394E" w:rsidRPr="0052556C">
        <w:rPr>
          <w:rFonts w:ascii="Times New Roman" w:hAnsi="Times New Roman"/>
          <w:bCs/>
          <w:iCs/>
          <w:sz w:val="24"/>
          <w:szCs w:val="24"/>
        </w:rPr>
        <w:t xml:space="preserve"> </w:t>
      </w:r>
      <w:r w:rsidRPr="0052556C">
        <w:rPr>
          <w:rFonts w:ascii="Times New Roman" w:hAnsi="Times New Roman"/>
          <w:bCs/>
          <w:iCs/>
          <w:sz w:val="24"/>
          <w:szCs w:val="24"/>
        </w:rPr>
        <w:t xml:space="preserve">atılımını veya fizyolojik, klinik etkilerini değiştirebilmektedir. </w:t>
      </w:r>
      <w:r w:rsidR="0048492E" w:rsidRPr="0052556C">
        <w:rPr>
          <w:rFonts w:ascii="Times New Roman" w:hAnsi="Times New Roman"/>
          <w:bCs/>
          <w:iCs/>
          <w:sz w:val="24"/>
          <w:szCs w:val="24"/>
        </w:rPr>
        <w:t>Yaşlanma ile ilaçların karaciğerden ilk geçiş eliminasyonları ve biyoyararlanımı değişebilmektedir (Erten ve Akpınar, 2013).</w:t>
      </w:r>
    </w:p>
    <w:p w:rsidR="00894379" w:rsidRPr="0052556C" w:rsidRDefault="00894379"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Mide asit salgısının azalması, ince bağırsaklardan besin ögelerinin emiliminin azalması, mide boşalma hızının gecikmesi gibi sindirim sistemindeki fizyolojik değişiklikler yaşlı bireyin beslenme durumunu etkilemektedir (Rakıcıoğlu, 2015).</w:t>
      </w:r>
    </w:p>
    <w:p w:rsidR="00894379" w:rsidRPr="0052556C" w:rsidRDefault="00BC1D7F"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Yaşlı popülasyonlardaki bazı çalışmalar, ciddi diş kaybı ve çiğneme bozukluğunun, çeşitli </w:t>
      </w:r>
      <w:r w:rsidR="005A5D19" w:rsidRPr="0052556C">
        <w:rPr>
          <w:rFonts w:ascii="Times New Roman" w:hAnsi="Times New Roman"/>
          <w:bCs/>
          <w:sz w:val="24"/>
          <w:szCs w:val="24"/>
        </w:rPr>
        <w:t>besinlerin</w:t>
      </w:r>
      <w:r w:rsidRPr="0052556C">
        <w:rPr>
          <w:rFonts w:ascii="Times New Roman" w:hAnsi="Times New Roman"/>
          <w:bCs/>
          <w:sz w:val="24"/>
          <w:szCs w:val="24"/>
        </w:rPr>
        <w:t xml:space="preserve"> tüketimini (özellikle meyveler ve sebzeler) sınırlarken şekerli ve kolay çiğnenen</w:t>
      </w:r>
      <w:r w:rsidR="005A5D19" w:rsidRPr="0052556C">
        <w:rPr>
          <w:rFonts w:ascii="Times New Roman" w:hAnsi="Times New Roman"/>
          <w:bCs/>
          <w:sz w:val="24"/>
          <w:szCs w:val="24"/>
        </w:rPr>
        <w:t xml:space="preserve">, posa ve vitaminden fakir besinlerin </w:t>
      </w:r>
      <w:r w:rsidRPr="0052556C">
        <w:rPr>
          <w:rFonts w:ascii="Times New Roman" w:hAnsi="Times New Roman"/>
          <w:bCs/>
          <w:sz w:val="24"/>
          <w:szCs w:val="24"/>
        </w:rPr>
        <w:t>tüketimini arttırdığını göstermiştir (Kossioni, 2018).</w:t>
      </w:r>
      <w:r w:rsidR="005A5D19" w:rsidRPr="0052556C">
        <w:rPr>
          <w:rFonts w:ascii="Times New Roman" w:hAnsi="Times New Roman"/>
          <w:bCs/>
          <w:sz w:val="24"/>
          <w:szCs w:val="24"/>
        </w:rPr>
        <w:t xml:space="preserve"> </w:t>
      </w:r>
      <w:r w:rsidR="00894379" w:rsidRPr="0052556C">
        <w:rPr>
          <w:rFonts w:ascii="Times New Roman" w:hAnsi="Times New Roman"/>
          <w:bCs/>
          <w:sz w:val="24"/>
          <w:szCs w:val="24"/>
        </w:rPr>
        <w:t>Genellikle ileri yaşla birlikte artan kronik hastalıklara, özel olarak diş kayıplarına bağlı olarak yaşlı bireylerde malnütrisyon gelişmektedir. Kronik hastalıklar ve malnütrisyon arasındaki bu döngü yaşlılar için önemli bir mortalite ve morbidite nedeni oluşturmaktadır (Aslan, 2012).</w:t>
      </w:r>
    </w:p>
    <w:p w:rsidR="00894379" w:rsidRPr="0052556C" w:rsidRDefault="00894379"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Depresyon, kognitif bozukluk, fonksiyonel bozukluk ve yutma güçlüğü</w:t>
      </w:r>
      <w:r w:rsidR="005A5D19" w:rsidRPr="0052556C">
        <w:rPr>
          <w:rFonts w:ascii="Times New Roman" w:hAnsi="Times New Roman"/>
          <w:bCs/>
          <w:sz w:val="24"/>
          <w:szCs w:val="24"/>
        </w:rPr>
        <w:t>nün</w:t>
      </w:r>
      <w:r w:rsidRPr="0052556C">
        <w:rPr>
          <w:rFonts w:ascii="Times New Roman" w:hAnsi="Times New Roman"/>
          <w:bCs/>
          <w:sz w:val="24"/>
          <w:szCs w:val="24"/>
        </w:rPr>
        <w:t xml:space="preserve"> beslen</w:t>
      </w:r>
      <w:r w:rsidR="00BC1D7F" w:rsidRPr="0052556C">
        <w:rPr>
          <w:rFonts w:ascii="Times New Roman" w:hAnsi="Times New Roman"/>
          <w:bCs/>
          <w:sz w:val="24"/>
          <w:szCs w:val="24"/>
        </w:rPr>
        <w:t>me yetersizliği ile ilişkili olduğu b</w:t>
      </w:r>
      <w:r w:rsidR="00DA6B1C" w:rsidRPr="0052556C">
        <w:rPr>
          <w:rFonts w:ascii="Times New Roman" w:hAnsi="Times New Roman"/>
          <w:bCs/>
          <w:sz w:val="24"/>
          <w:szCs w:val="24"/>
        </w:rPr>
        <w:t>elir</w:t>
      </w:r>
      <w:r w:rsidR="00BC1D7F" w:rsidRPr="0052556C">
        <w:rPr>
          <w:rFonts w:ascii="Times New Roman" w:hAnsi="Times New Roman"/>
          <w:bCs/>
          <w:sz w:val="24"/>
          <w:szCs w:val="24"/>
        </w:rPr>
        <w:t>tilmiştir.</w:t>
      </w:r>
      <w:r w:rsidRPr="0052556C">
        <w:rPr>
          <w:rFonts w:ascii="Times New Roman" w:hAnsi="Times New Roman"/>
          <w:bCs/>
          <w:sz w:val="24"/>
          <w:szCs w:val="24"/>
        </w:rPr>
        <w:t xml:space="preserve"> Mortalite, huzurevi sakinleri arasında yetersiz beslenmenin en önemli sonucu</w:t>
      </w:r>
      <w:r w:rsidR="005A5D19" w:rsidRPr="0052556C">
        <w:rPr>
          <w:rFonts w:ascii="Times New Roman" w:hAnsi="Times New Roman"/>
          <w:bCs/>
          <w:sz w:val="24"/>
          <w:szCs w:val="24"/>
        </w:rPr>
        <w:t xml:space="preserve">dur </w:t>
      </w:r>
      <w:r w:rsidRPr="0052556C">
        <w:rPr>
          <w:rFonts w:ascii="Times New Roman" w:hAnsi="Times New Roman"/>
          <w:bCs/>
          <w:sz w:val="24"/>
          <w:szCs w:val="24"/>
        </w:rPr>
        <w:t>(Bell ve ark, 2015)</w:t>
      </w:r>
      <w:r w:rsidR="005A5D19" w:rsidRPr="0052556C">
        <w:rPr>
          <w:rFonts w:ascii="Times New Roman" w:hAnsi="Times New Roman"/>
          <w:bCs/>
          <w:sz w:val="24"/>
          <w:szCs w:val="24"/>
        </w:rPr>
        <w:t xml:space="preserve">. Bir </w:t>
      </w:r>
      <w:r w:rsidRPr="0052556C">
        <w:rPr>
          <w:rFonts w:ascii="Times New Roman" w:hAnsi="Times New Roman"/>
          <w:bCs/>
          <w:iCs/>
          <w:sz w:val="24"/>
          <w:szCs w:val="24"/>
        </w:rPr>
        <w:t>yılda vücut ağırlığının</w:t>
      </w:r>
      <w:r w:rsidR="005A5D19" w:rsidRPr="0052556C">
        <w:rPr>
          <w:rFonts w:ascii="Times New Roman" w:hAnsi="Times New Roman"/>
          <w:bCs/>
          <w:iCs/>
          <w:sz w:val="24"/>
          <w:szCs w:val="24"/>
        </w:rPr>
        <w:t xml:space="preserve"> %</w:t>
      </w:r>
      <w:r w:rsidRPr="0052556C">
        <w:rPr>
          <w:rFonts w:ascii="Times New Roman" w:hAnsi="Times New Roman"/>
          <w:bCs/>
          <w:iCs/>
          <w:sz w:val="24"/>
          <w:szCs w:val="24"/>
        </w:rPr>
        <w:t>4</w:t>
      </w:r>
      <w:r w:rsidR="00EA0A2B" w:rsidRPr="0052556C">
        <w:rPr>
          <w:rFonts w:ascii="Times New Roman" w:hAnsi="Times New Roman"/>
          <w:bCs/>
          <w:iCs/>
          <w:sz w:val="24"/>
          <w:szCs w:val="24"/>
        </w:rPr>
        <w:t>’</w:t>
      </w:r>
      <w:r w:rsidRPr="0052556C">
        <w:rPr>
          <w:rFonts w:ascii="Times New Roman" w:hAnsi="Times New Roman"/>
          <w:bCs/>
          <w:iCs/>
          <w:sz w:val="24"/>
          <w:szCs w:val="24"/>
        </w:rPr>
        <w:t xml:space="preserve">ünden daha fazla istemsiz </w:t>
      </w:r>
      <w:r w:rsidR="005A5D19" w:rsidRPr="0052556C">
        <w:rPr>
          <w:rFonts w:ascii="Times New Roman" w:hAnsi="Times New Roman"/>
          <w:bCs/>
          <w:iCs/>
          <w:sz w:val="24"/>
          <w:szCs w:val="24"/>
        </w:rPr>
        <w:t>ağırlık</w:t>
      </w:r>
      <w:r w:rsidRPr="0052556C">
        <w:rPr>
          <w:rFonts w:ascii="Times New Roman" w:hAnsi="Times New Roman"/>
          <w:bCs/>
          <w:iCs/>
          <w:sz w:val="24"/>
          <w:szCs w:val="24"/>
        </w:rPr>
        <w:t xml:space="preserve"> kaybı, artan mortalitenin bağımsız ve klinik olarak önemli bir öngörücüsü </w:t>
      </w:r>
      <w:r w:rsidR="00DA6B1C" w:rsidRPr="0052556C">
        <w:rPr>
          <w:rFonts w:ascii="Times New Roman" w:hAnsi="Times New Roman"/>
          <w:bCs/>
          <w:iCs/>
          <w:sz w:val="24"/>
          <w:szCs w:val="24"/>
        </w:rPr>
        <w:t>olarak görül</w:t>
      </w:r>
      <w:r w:rsidRPr="0052556C">
        <w:rPr>
          <w:rFonts w:ascii="Times New Roman" w:hAnsi="Times New Roman"/>
          <w:bCs/>
          <w:iCs/>
          <w:sz w:val="24"/>
          <w:szCs w:val="24"/>
        </w:rPr>
        <w:t>mektedir (Wallace ve ark, 1995).</w:t>
      </w:r>
      <w:r w:rsidR="00F53080" w:rsidRPr="0052556C">
        <w:rPr>
          <w:rFonts w:ascii="Times New Roman" w:hAnsi="Times New Roman"/>
          <w:bCs/>
          <w:sz w:val="24"/>
          <w:szCs w:val="24"/>
        </w:rPr>
        <w:t xml:space="preserve"> Nütrisyonel durum takibinin ve erken dönemde beslenme müdahalesinin yüksek yaşam kalitesi, düşük mortalite, düşük komorbidite ve maliyet etkinlik açısından oldukça etkin olacağı düşünülmektedir (Adıgüzel ve Acar Tek, 2018). Kötü beslenme durumu ile ilişkili malnütrisyon uygun beslenme desteği ve erken teşhis ile durdurulabilir, olumsuz sonuçlar tersine çevrilebilmektedir (Guyonnet ve</w:t>
      </w:r>
      <w:r w:rsidR="00FA64BF">
        <w:rPr>
          <w:rFonts w:ascii="Times New Roman" w:hAnsi="Times New Roman"/>
          <w:bCs/>
          <w:sz w:val="24"/>
          <w:szCs w:val="24"/>
        </w:rPr>
        <w:t xml:space="preserve"> </w:t>
      </w:r>
      <w:r w:rsidR="00F53080" w:rsidRPr="0052556C">
        <w:rPr>
          <w:rFonts w:ascii="Times New Roman" w:hAnsi="Times New Roman"/>
          <w:bCs/>
          <w:sz w:val="24"/>
          <w:szCs w:val="24"/>
        </w:rPr>
        <w:t>Rolland, 2015).</w:t>
      </w:r>
      <w:r w:rsidR="00F53080" w:rsidRPr="0052556C">
        <w:rPr>
          <w:rFonts w:ascii="Times New Roman" w:hAnsi="Times New Roman"/>
          <w:sz w:val="24"/>
          <w:szCs w:val="24"/>
        </w:rPr>
        <w:t xml:space="preserve"> </w:t>
      </w:r>
    </w:p>
    <w:p w:rsidR="00873351" w:rsidRPr="0052556C" w:rsidRDefault="00873351" w:rsidP="00FA64BF">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lastRenderedPageBreak/>
        <w:t>2.</w:t>
      </w:r>
      <w:r w:rsidR="00F83DCE" w:rsidRPr="0052556C">
        <w:rPr>
          <w:rFonts w:ascii="Times New Roman" w:eastAsia="MinionPro-Regular" w:hAnsi="Times New Roman"/>
          <w:b/>
          <w:sz w:val="24"/>
          <w:szCs w:val="24"/>
          <w:lang w:eastAsia="tr-TR"/>
        </w:rPr>
        <w:t>3</w:t>
      </w:r>
      <w:r w:rsidR="00C2106C" w:rsidRPr="0052556C">
        <w:rPr>
          <w:rFonts w:ascii="Times New Roman" w:eastAsia="MinionPro-Regular" w:hAnsi="Times New Roman"/>
          <w:b/>
          <w:sz w:val="24"/>
          <w:szCs w:val="24"/>
          <w:lang w:eastAsia="tr-TR"/>
        </w:rPr>
        <w:t>.</w:t>
      </w:r>
      <w:r w:rsidRPr="0052556C">
        <w:rPr>
          <w:rFonts w:ascii="Times New Roman" w:eastAsia="MinionPro-Regular" w:hAnsi="Times New Roman"/>
          <w:b/>
          <w:sz w:val="24"/>
          <w:szCs w:val="24"/>
          <w:lang w:eastAsia="tr-TR"/>
        </w:rPr>
        <w:t xml:space="preserve"> </w:t>
      </w:r>
      <w:r w:rsidR="00C2106C" w:rsidRPr="0052556C">
        <w:rPr>
          <w:rFonts w:ascii="Times New Roman" w:eastAsia="MinionPro-Regular" w:hAnsi="Times New Roman"/>
          <w:b/>
          <w:sz w:val="24"/>
          <w:szCs w:val="24"/>
          <w:lang w:eastAsia="tr-TR"/>
        </w:rPr>
        <w:t>Yaşlılarda Beslenme</w:t>
      </w:r>
      <w:r w:rsidR="00DF7A91" w:rsidRPr="0052556C">
        <w:rPr>
          <w:rFonts w:ascii="Times New Roman" w:eastAsia="MinionPro-Regular" w:hAnsi="Times New Roman"/>
          <w:b/>
          <w:sz w:val="24"/>
          <w:szCs w:val="24"/>
          <w:lang w:eastAsia="tr-TR"/>
        </w:rPr>
        <w:t xml:space="preserve"> </w:t>
      </w:r>
    </w:p>
    <w:p w:rsidR="00BF5DA5" w:rsidRPr="0052556C" w:rsidRDefault="00BF5DA5"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DD2215" w:rsidRPr="0052556C" w:rsidRDefault="00473927" w:rsidP="00FA64BF">
      <w:pPr>
        <w:spacing w:after="240" w:line="360" w:lineRule="auto"/>
        <w:ind w:firstLine="709"/>
        <w:jc w:val="both"/>
        <w:rPr>
          <w:rFonts w:ascii="Times New Roman" w:hAnsi="Times New Roman"/>
          <w:bCs/>
          <w:sz w:val="24"/>
          <w:szCs w:val="24"/>
        </w:rPr>
      </w:pPr>
      <w:r w:rsidRPr="0052556C">
        <w:rPr>
          <w:rFonts w:ascii="Times New Roman" w:hAnsi="Times New Roman"/>
          <w:bCs/>
          <w:sz w:val="24"/>
          <w:szCs w:val="24"/>
        </w:rPr>
        <w:t>Beslenme, vücudun çalışması için gerekli olan besin ögelerin</w:t>
      </w:r>
      <w:r w:rsidR="00715884" w:rsidRPr="0052556C">
        <w:rPr>
          <w:rFonts w:ascii="Times New Roman" w:hAnsi="Times New Roman"/>
          <w:bCs/>
          <w:sz w:val="24"/>
          <w:szCs w:val="24"/>
        </w:rPr>
        <w:t>in, besinlerle vücuda alınması,</w:t>
      </w:r>
      <w:r w:rsidRPr="0052556C">
        <w:rPr>
          <w:rFonts w:ascii="Times New Roman" w:hAnsi="Times New Roman"/>
          <w:bCs/>
          <w:sz w:val="24"/>
          <w:szCs w:val="24"/>
        </w:rPr>
        <w:t xml:space="preserve"> sindirimi, emilimi ve metabolize edilmesi adımlarını içeren bir süreçtir. </w:t>
      </w:r>
      <w:r w:rsidR="00715884" w:rsidRPr="0052556C">
        <w:rPr>
          <w:rFonts w:ascii="Times New Roman" w:hAnsi="Times New Roman"/>
          <w:bCs/>
          <w:sz w:val="24"/>
          <w:szCs w:val="24"/>
        </w:rPr>
        <w:t>Yeterli beslenme</w:t>
      </w:r>
      <w:r w:rsidR="00095946" w:rsidRPr="0052556C">
        <w:rPr>
          <w:rFonts w:ascii="Times New Roman" w:hAnsi="Times New Roman"/>
          <w:bCs/>
          <w:sz w:val="24"/>
          <w:szCs w:val="24"/>
        </w:rPr>
        <w:t>,</w:t>
      </w:r>
      <w:r w:rsidR="00715884" w:rsidRPr="0052556C">
        <w:rPr>
          <w:rFonts w:ascii="Times New Roman" w:hAnsi="Times New Roman"/>
          <w:bCs/>
          <w:sz w:val="24"/>
          <w:szCs w:val="24"/>
        </w:rPr>
        <w:t xml:space="preserve"> vücudun ihtiyacı olan enerji, besin ögeleri ve diğer biyoaktif maddelerin yeteri kadar alınması</w:t>
      </w:r>
      <w:r w:rsidR="00095946" w:rsidRPr="0052556C">
        <w:rPr>
          <w:rFonts w:ascii="Times New Roman" w:hAnsi="Times New Roman"/>
          <w:bCs/>
          <w:sz w:val="24"/>
          <w:szCs w:val="24"/>
        </w:rPr>
        <w:t>;</w:t>
      </w:r>
      <w:r w:rsidR="00715884" w:rsidRPr="0052556C">
        <w:rPr>
          <w:rFonts w:ascii="Times New Roman" w:hAnsi="Times New Roman"/>
          <w:bCs/>
          <w:sz w:val="24"/>
          <w:szCs w:val="24"/>
        </w:rPr>
        <w:t xml:space="preserve"> dengeli beslenme</w:t>
      </w:r>
      <w:r w:rsidR="00095946" w:rsidRPr="0052556C">
        <w:rPr>
          <w:rFonts w:ascii="Times New Roman" w:hAnsi="Times New Roman"/>
          <w:bCs/>
          <w:sz w:val="24"/>
          <w:szCs w:val="24"/>
        </w:rPr>
        <w:t>,</w:t>
      </w:r>
      <w:r w:rsidR="00715884" w:rsidRPr="0052556C">
        <w:rPr>
          <w:rFonts w:ascii="Times New Roman" w:hAnsi="Times New Roman"/>
          <w:bCs/>
          <w:sz w:val="24"/>
          <w:szCs w:val="24"/>
        </w:rPr>
        <w:t xml:space="preserve"> besin ögelerinin öğünlerde ve birbirlerine göre dengeli olarak tüketilmesi</w:t>
      </w:r>
      <w:r w:rsidR="00095946" w:rsidRPr="0052556C">
        <w:rPr>
          <w:rFonts w:ascii="Times New Roman" w:hAnsi="Times New Roman"/>
          <w:bCs/>
          <w:sz w:val="24"/>
          <w:szCs w:val="24"/>
        </w:rPr>
        <w:t xml:space="preserve">; </w:t>
      </w:r>
      <w:r w:rsidR="00715884" w:rsidRPr="0052556C">
        <w:rPr>
          <w:rFonts w:ascii="Times New Roman" w:hAnsi="Times New Roman"/>
          <w:bCs/>
          <w:sz w:val="24"/>
          <w:szCs w:val="24"/>
        </w:rPr>
        <w:t>sağlıklı beslenme ise besinlerin üretim, hazırlama, saklama ve pişirme  aşamalarında sağlık için zararlı hale gelebileceği farkındalığıyla besinleri uygun seçme ve uygun yöntem kullanar</w:t>
      </w:r>
      <w:r w:rsidR="00B73CE9" w:rsidRPr="0052556C">
        <w:rPr>
          <w:rFonts w:ascii="Times New Roman" w:hAnsi="Times New Roman"/>
          <w:bCs/>
          <w:sz w:val="24"/>
          <w:szCs w:val="24"/>
        </w:rPr>
        <w:t>ak tüketme olarak özetlenebilir (Merdol, 2013).</w:t>
      </w:r>
      <w:r w:rsidR="00C10FCB" w:rsidRPr="0052556C">
        <w:rPr>
          <w:rFonts w:ascii="Times New Roman" w:hAnsi="Times New Roman"/>
          <w:bCs/>
          <w:sz w:val="24"/>
          <w:szCs w:val="24"/>
        </w:rPr>
        <w:t xml:space="preserve"> Beslenme </w:t>
      </w:r>
      <w:r w:rsidR="00095946" w:rsidRPr="0052556C">
        <w:rPr>
          <w:rFonts w:ascii="Times New Roman" w:hAnsi="Times New Roman"/>
          <w:bCs/>
          <w:sz w:val="24"/>
          <w:szCs w:val="24"/>
        </w:rPr>
        <w:t>pek</w:t>
      </w:r>
      <w:r w:rsidR="00C10FCB" w:rsidRPr="0052556C">
        <w:rPr>
          <w:rFonts w:ascii="Times New Roman" w:hAnsi="Times New Roman"/>
          <w:bCs/>
          <w:sz w:val="24"/>
          <w:szCs w:val="24"/>
        </w:rPr>
        <w:t>çok hastalığın etiyolojisinde, ölümlerin ve yeti kayıplarınn yönetiminde önemli bir faktördür (Pekcan, 2013).</w:t>
      </w:r>
      <w:r w:rsidR="00715884" w:rsidRPr="0052556C">
        <w:rPr>
          <w:rFonts w:ascii="Times New Roman" w:hAnsi="Times New Roman"/>
          <w:bCs/>
          <w:sz w:val="24"/>
          <w:szCs w:val="24"/>
        </w:rPr>
        <w:t xml:space="preserve"> </w:t>
      </w:r>
      <w:r w:rsidR="00A42720" w:rsidRPr="0052556C">
        <w:rPr>
          <w:rFonts w:ascii="Times New Roman" w:hAnsi="Times New Roman"/>
          <w:bCs/>
          <w:sz w:val="24"/>
          <w:szCs w:val="24"/>
        </w:rPr>
        <w:t xml:space="preserve">Dünya Sağlık Örgütü’nün verilerine göre diyet değişiklikleri yaşam boyunca risk faktörlerini etkiliyor gibi görünmektedir ve yaşlılarda daha büyük bir etkiye sahip olabilmektedir. Hızla büyüyen yaşlı nüfusta sağlıklı besine erişim başarılı bir yaşlanma için önem taşımaktadır. Yaşlı yetişkinler için beslenme pratiği sadece hasta, zayıf ve malnütrisyonlu olanlarla sınırlı olmamaktadır. Yaşlanma süreciyle ilişkili sağlık, fizyolojik ve fonksiyonel değişiklikler besin alımını ve beslenme ihtiyaçlarını etkileyebilmektedir (Bernstein ve Munoz, 2012). </w:t>
      </w:r>
      <w:r w:rsidR="00AB6CBD" w:rsidRPr="0052556C">
        <w:rPr>
          <w:rFonts w:ascii="Times New Roman" w:hAnsi="Times New Roman"/>
          <w:bCs/>
          <w:sz w:val="24"/>
          <w:szCs w:val="24"/>
        </w:rPr>
        <w:t>Beslenme açısından iyi olma, yaşlı bireylerde sağlık, bağımsızlık ve yaşam kalitesinin temel bir bileşenidir (Phillips ve ark, 2010).</w:t>
      </w:r>
      <w:r w:rsidR="00AB6CBD" w:rsidRPr="0052556C">
        <w:rPr>
          <w:rFonts w:ascii="Times New Roman" w:hAnsi="Times New Roman"/>
          <w:sz w:val="24"/>
          <w:szCs w:val="24"/>
        </w:rPr>
        <w:t xml:space="preserve"> </w:t>
      </w:r>
      <w:r w:rsidR="00DB5073" w:rsidRPr="0052556C">
        <w:rPr>
          <w:rFonts w:ascii="Times New Roman" w:hAnsi="Times New Roman"/>
          <w:sz w:val="24"/>
          <w:szCs w:val="24"/>
        </w:rPr>
        <w:t>Yaşlılarda fonksiyonelliğin korunması için yağsız doku kütlesini koruyacak ve fiziksel aktivitenin devamını sağlayacak düzeyde den</w:t>
      </w:r>
      <w:r w:rsidR="00024574" w:rsidRPr="0052556C">
        <w:rPr>
          <w:rFonts w:ascii="Times New Roman" w:hAnsi="Times New Roman"/>
          <w:sz w:val="24"/>
          <w:szCs w:val="24"/>
        </w:rPr>
        <w:t>geli bir beslenme gerekmektedir (Karan, 2016).</w:t>
      </w:r>
      <w:r w:rsidR="009344F7" w:rsidRPr="0052556C">
        <w:rPr>
          <w:rFonts w:ascii="Times New Roman" w:hAnsi="Times New Roman"/>
          <w:sz w:val="24"/>
          <w:szCs w:val="24"/>
        </w:rPr>
        <w:t xml:space="preserve"> </w:t>
      </w:r>
      <w:r w:rsidR="00024574" w:rsidRPr="0052556C">
        <w:rPr>
          <w:rFonts w:ascii="Times New Roman" w:hAnsi="Times New Roman"/>
          <w:bCs/>
          <w:sz w:val="24"/>
          <w:szCs w:val="24"/>
        </w:rPr>
        <w:t>WHO</w:t>
      </w:r>
      <w:r w:rsidR="00EA0A2B" w:rsidRPr="0052556C">
        <w:rPr>
          <w:rFonts w:ascii="Times New Roman" w:hAnsi="Times New Roman"/>
          <w:bCs/>
          <w:sz w:val="24"/>
          <w:szCs w:val="24"/>
        </w:rPr>
        <w:t>’</w:t>
      </w:r>
      <w:r w:rsidR="00024574" w:rsidRPr="0052556C">
        <w:rPr>
          <w:rFonts w:ascii="Times New Roman" w:hAnsi="Times New Roman"/>
          <w:bCs/>
          <w:sz w:val="24"/>
          <w:szCs w:val="24"/>
        </w:rPr>
        <w:t>nun</w:t>
      </w:r>
      <w:r w:rsidR="00F83DCE" w:rsidRPr="0052556C">
        <w:rPr>
          <w:rFonts w:ascii="Times New Roman" w:hAnsi="Times New Roman"/>
          <w:bCs/>
          <w:sz w:val="24"/>
          <w:szCs w:val="24"/>
        </w:rPr>
        <w:t xml:space="preserve"> </w:t>
      </w:r>
      <w:r w:rsidR="00024574" w:rsidRPr="0052556C">
        <w:rPr>
          <w:rFonts w:ascii="Times New Roman" w:hAnsi="Times New Roman"/>
          <w:bCs/>
          <w:sz w:val="24"/>
          <w:szCs w:val="24"/>
        </w:rPr>
        <w:t>(2018) internet sayfası verilerine göre y</w:t>
      </w:r>
      <w:r w:rsidR="00DB5073" w:rsidRPr="0052556C">
        <w:rPr>
          <w:rFonts w:ascii="Times New Roman" w:hAnsi="Times New Roman"/>
          <w:bCs/>
          <w:sz w:val="24"/>
          <w:szCs w:val="24"/>
        </w:rPr>
        <w:t>aşam boyunca sağlıklı davranışların sürdürülmesinin özellikle dengeli beslenmenin, düzenli fiziksel aktivitenin ve tütün kullanımından kaçınılmasının bulaşıcı olmayan hastalık riskini azaltmasında, fiziksel ve zihinsel kapasiteyi gelişt</w:t>
      </w:r>
      <w:r w:rsidR="00F83DCE" w:rsidRPr="0052556C">
        <w:rPr>
          <w:rFonts w:ascii="Times New Roman" w:hAnsi="Times New Roman"/>
          <w:bCs/>
          <w:sz w:val="24"/>
          <w:szCs w:val="24"/>
        </w:rPr>
        <w:t xml:space="preserve">irmesinde katkıda bulunacağı belirtilmektedir. </w:t>
      </w:r>
      <w:r w:rsidR="00AB6CBD" w:rsidRPr="0052556C">
        <w:rPr>
          <w:rFonts w:ascii="Times New Roman" w:hAnsi="Times New Roman"/>
          <w:bCs/>
          <w:sz w:val="24"/>
          <w:szCs w:val="24"/>
        </w:rPr>
        <w:t>Beslenme alışkanlıkları ve sosyokültürel faktörler beslenme</w:t>
      </w:r>
      <w:r w:rsidR="005A5D19" w:rsidRPr="0052556C">
        <w:rPr>
          <w:rFonts w:ascii="Times New Roman" w:hAnsi="Times New Roman"/>
          <w:bCs/>
          <w:sz w:val="24"/>
          <w:szCs w:val="24"/>
        </w:rPr>
        <w:t xml:space="preserve"> durumunu </w:t>
      </w:r>
      <w:r w:rsidR="00AB6CBD" w:rsidRPr="0052556C">
        <w:rPr>
          <w:rFonts w:ascii="Times New Roman" w:hAnsi="Times New Roman"/>
          <w:bCs/>
          <w:sz w:val="24"/>
          <w:szCs w:val="24"/>
        </w:rPr>
        <w:t>etkilemekle beraber yaşlılıkla oluşan fizyolojik ve fonksiyonel değişiklikler, hastalıklar ve kullanılan ilaçlar da bes</w:t>
      </w:r>
      <w:r w:rsidR="00F83DCE" w:rsidRPr="0052556C">
        <w:rPr>
          <w:rFonts w:ascii="Times New Roman" w:hAnsi="Times New Roman"/>
          <w:bCs/>
          <w:sz w:val="24"/>
          <w:szCs w:val="24"/>
        </w:rPr>
        <w:t xml:space="preserve">lenme üzerinde önemli bir rol </w:t>
      </w:r>
      <w:r w:rsidR="005A5D19" w:rsidRPr="0052556C">
        <w:rPr>
          <w:rFonts w:ascii="Times New Roman" w:hAnsi="Times New Roman"/>
          <w:bCs/>
          <w:sz w:val="24"/>
          <w:szCs w:val="24"/>
        </w:rPr>
        <w:t>oyna</w:t>
      </w:r>
      <w:r w:rsidR="00AB6CBD" w:rsidRPr="0052556C">
        <w:rPr>
          <w:rFonts w:ascii="Times New Roman" w:hAnsi="Times New Roman"/>
          <w:bCs/>
          <w:sz w:val="24"/>
          <w:szCs w:val="24"/>
        </w:rPr>
        <w:t xml:space="preserve">maktadır (Erdinçler, 2004). </w:t>
      </w:r>
    </w:p>
    <w:p w:rsidR="0049116E" w:rsidRPr="0052556C" w:rsidRDefault="00DD2215" w:rsidP="00FA64BF">
      <w:pPr>
        <w:spacing w:before="240" w:after="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Beslenme bozuklukları yaşlılıkta sıkça yaşanan geriatrik sendromlardan biridir. Yaşlanma ile birlikte vücutta bazı değişiklikler oluşmakta ve bu durum kişinin beslenme durumunu etkileyebilmektedir (Çevik ve ark, 2014). </w:t>
      </w:r>
      <w:r w:rsidR="00AB6CBD" w:rsidRPr="0052556C">
        <w:rPr>
          <w:rFonts w:ascii="Times New Roman" w:hAnsi="Times New Roman"/>
          <w:bCs/>
          <w:sz w:val="24"/>
          <w:szCs w:val="24"/>
        </w:rPr>
        <w:t xml:space="preserve">Diyetteki besin ögesi içeriğinin düşük olması ve enerji </w:t>
      </w:r>
      <w:r w:rsidR="005A5D19" w:rsidRPr="0052556C">
        <w:rPr>
          <w:rFonts w:ascii="Times New Roman" w:hAnsi="Times New Roman"/>
          <w:bCs/>
          <w:sz w:val="24"/>
          <w:szCs w:val="24"/>
        </w:rPr>
        <w:t>alımı</w:t>
      </w:r>
      <w:r w:rsidR="00AB6CBD" w:rsidRPr="0052556C">
        <w:rPr>
          <w:rFonts w:ascii="Times New Roman" w:hAnsi="Times New Roman"/>
          <w:bCs/>
          <w:sz w:val="24"/>
          <w:szCs w:val="24"/>
        </w:rPr>
        <w:t>nın yeterli olmaması sağlık sorunlarının artmasına ve diyet ile ilgili hastalıklara sebep olmaktadır (Rakıcıoğlu, 2015).</w:t>
      </w:r>
      <w:r w:rsidRPr="0052556C">
        <w:rPr>
          <w:rFonts w:ascii="Times New Roman" w:hAnsi="Times New Roman"/>
          <w:bCs/>
          <w:sz w:val="24"/>
          <w:szCs w:val="24"/>
        </w:rPr>
        <w:t xml:space="preserve"> </w:t>
      </w:r>
      <w:r w:rsidR="00DB5073" w:rsidRPr="0052556C">
        <w:rPr>
          <w:rFonts w:ascii="Times New Roman" w:hAnsi="Times New Roman"/>
          <w:bCs/>
          <w:sz w:val="24"/>
          <w:szCs w:val="24"/>
        </w:rPr>
        <w:t>Yaşlı insanlarda yetersiz beslenme, ciddi ve büyüyen küresel bir sorun haline gelmektedir. Yetersiz beslenmenin nedenleri fizyolojik (yaşlanma, sarkopeni) ve fizyolojik olmayan nedenleri içer</w:t>
      </w:r>
      <w:r w:rsidR="009344F7" w:rsidRPr="0052556C">
        <w:rPr>
          <w:rFonts w:ascii="Times New Roman" w:hAnsi="Times New Roman"/>
          <w:bCs/>
          <w:sz w:val="24"/>
          <w:szCs w:val="24"/>
        </w:rPr>
        <w:t>mektedir (Visvanathan, 2003).</w:t>
      </w:r>
      <w:r w:rsidR="00C10FCB" w:rsidRPr="0052556C">
        <w:rPr>
          <w:rFonts w:ascii="Times New Roman" w:hAnsi="Times New Roman"/>
          <w:bCs/>
          <w:sz w:val="24"/>
          <w:szCs w:val="24"/>
        </w:rPr>
        <w:t xml:space="preserve"> </w:t>
      </w:r>
      <w:r w:rsidR="00C10FCB" w:rsidRPr="0052556C">
        <w:rPr>
          <w:rFonts w:ascii="Times New Roman" w:hAnsi="Times New Roman"/>
          <w:bCs/>
          <w:sz w:val="24"/>
          <w:szCs w:val="24"/>
        </w:rPr>
        <w:lastRenderedPageBreak/>
        <w:t>Beslenme yetersizliğinin erken aşamasında, fizyolojik işlevlerde önemli kayıplar meydana gelmeden yetersiz besin ögesi alımına</w:t>
      </w:r>
      <w:r w:rsidR="00095946" w:rsidRPr="0052556C">
        <w:rPr>
          <w:rFonts w:ascii="Times New Roman" w:hAnsi="Times New Roman"/>
          <w:bCs/>
          <w:sz w:val="24"/>
          <w:szCs w:val="24"/>
        </w:rPr>
        <w:t xml:space="preserve"> adaptasyon görülmektedir. Yetersizlik ilerledikçe doku düzeyinde azalma ile fonksiyonel işlevler etkilenmektedir (Pekcan, 2013).</w:t>
      </w:r>
      <w:r w:rsidR="00AB6CBD" w:rsidRPr="0052556C">
        <w:rPr>
          <w:rFonts w:ascii="Times New Roman" w:hAnsi="Times New Roman"/>
          <w:bCs/>
          <w:sz w:val="24"/>
          <w:szCs w:val="24"/>
        </w:rPr>
        <w:t xml:space="preserve"> </w:t>
      </w:r>
      <w:r w:rsidR="00DB5073" w:rsidRPr="0052556C">
        <w:rPr>
          <w:rFonts w:ascii="Times New Roman" w:hAnsi="Times New Roman"/>
          <w:bCs/>
          <w:sz w:val="24"/>
          <w:szCs w:val="24"/>
        </w:rPr>
        <w:t xml:space="preserve">Yaşlılarda malnütrisyon multifaktöriyeldir, fizyolojik, sosyal ve ekonomik parametrelerden oluşmaktadır. </w:t>
      </w:r>
      <w:r w:rsidR="00A258AC" w:rsidRPr="0052556C">
        <w:rPr>
          <w:rFonts w:ascii="Times New Roman" w:hAnsi="Times New Roman"/>
          <w:bCs/>
          <w:sz w:val="24"/>
          <w:szCs w:val="24"/>
        </w:rPr>
        <w:t>“</w:t>
      </w:r>
      <w:r w:rsidR="00DB5073" w:rsidRPr="0052556C">
        <w:rPr>
          <w:rFonts w:ascii="Times New Roman" w:hAnsi="Times New Roman"/>
          <w:bCs/>
          <w:sz w:val="24"/>
          <w:szCs w:val="24"/>
        </w:rPr>
        <w:t>Dokuz d</w:t>
      </w:r>
      <w:r w:rsidR="00A258AC" w:rsidRPr="0052556C">
        <w:rPr>
          <w:rFonts w:ascii="Times New Roman" w:hAnsi="Times New Roman"/>
          <w:bCs/>
          <w:sz w:val="24"/>
          <w:szCs w:val="24"/>
        </w:rPr>
        <w:t>”</w:t>
      </w:r>
      <w:r w:rsidR="00DB5073" w:rsidRPr="0052556C">
        <w:rPr>
          <w:rFonts w:ascii="Times New Roman" w:hAnsi="Times New Roman"/>
          <w:bCs/>
          <w:sz w:val="24"/>
          <w:szCs w:val="24"/>
        </w:rPr>
        <w:t xml:space="preserve"> ile tanımlanmaktadır</w:t>
      </w:r>
      <w:r w:rsidR="00DB5073" w:rsidRPr="0052556C">
        <w:rPr>
          <w:rFonts w:ascii="Times New Roman" w:hAnsi="Times New Roman"/>
          <w:sz w:val="24"/>
          <w:szCs w:val="24"/>
        </w:rPr>
        <w:t xml:space="preserve"> </w:t>
      </w:r>
      <w:r w:rsidR="00DB5073" w:rsidRPr="0052556C">
        <w:rPr>
          <w:rFonts w:ascii="Times New Roman" w:hAnsi="Times New Roman"/>
          <w:bCs/>
          <w:sz w:val="24"/>
          <w:szCs w:val="24"/>
        </w:rPr>
        <w:t>(dementia, dysgeusia, dysphagia, diarrhoea, depression, disease, poor dentition, dysfunction, and drugs)</w:t>
      </w:r>
      <w:r w:rsidR="00BE6977" w:rsidRPr="0052556C">
        <w:rPr>
          <w:rFonts w:ascii="Times New Roman" w:hAnsi="Times New Roman"/>
          <w:sz w:val="24"/>
          <w:szCs w:val="24"/>
        </w:rPr>
        <w:t xml:space="preserve">. </w:t>
      </w:r>
      <w:r w:rsidR="00DB5073" w:rsidRPr="0052556C">
        <w:rPr>
          <w:rFonts w:ascii="Times New Roman" w:hAnsi="Times New Roman"/>
          <w:bCs/>
          <w:sz w:val="24"/>
          <w:szCs w:val="24"/>
        </w:rPr>
        <w:t>Fizyolojik parametreler yaşlılarda da besin tüketimini etkilemekte böylelikle malnütrisyon problemi daha da şiddetlen</w:t>
      </w:r>
      <w:r w:rsidR="009344F7" w:rsidRPr="0052556C">
        <w:rPr>
          <w:rFonts w:ascii="Times New Roman" w:hAnsi="Times New Roman"/>
          <w:bCs/>
          <w:sz w:val="24"/>
          <w:szCs w:val="24"/>
        </w:rPr>
        <w:t xml:space="preserve">mektedir (Agarwal ve ark, 2013). </w:t>
      </w:r>
      <w:r w:rsidR="00DB5073" w:rsidRPr="0052556C">
        <w:rPr>
          <w:rFonts w:ascii="Times New Roman" w:hAnsi="Times New Roman"/>
          <w:bCs/>
          <w:sz w:val="24"/>
          <w:szCs w:val="24"/>
        </w:rPr>
        <w:t>Literatürde yaşlı hastalarda besin alımını olumsuz yönde etkileyen çok sayıda engel tanımlanmaktadır. Bunlar arasında, bireyin kendini sınırlayan faktörler (iştahsızlık, akut hastalık, oral sorunlar, olumsuz ruh hali, disfaji, konfüzyon, izolasyon), yemek kısıtlamaları (esnek olmayan yemek zamanları, yiyecek ve içeceklere erişim zorluğu, menü çeşitliliği eksikliği, çekici olmayan yemekler) ve kurumsal engeller (yemek zamanlarında kesintiler, yetersiz beslenme yardımı, hoş olmayan kokular, personelin ve diğer hastaların olums</w:t>
      </w:r>
      <w:r w:rsidR="00BE6977" w:rsidRPr="0052556C">
        <w:rPr>
          <w:rFonts w:ascii="Times New Roman" w:hAnsi="Times New Roman"/>
          <w:bCs/>
          <w:sz w:val="24"/>
          <w:szCs w:val="24"/>
        </w:rPr>
        <w:t xml:space="preserve">uz davranışları) </w:t>
      </w:r>
      <w:r w:rsidR="009344F7" w:rsidRPr="0052556C">
        <w:rPr>
          <w:rFonts w:ascii="Times New Roman" w:hAnsi="Times New Roman"/>
          <w:bCs/>
          <w:sz w:val="24"/>
          <w:szCs w:val="24"/>
        </w:rPr>
        <w:t>bulunmaktadır (Agarwal ve ark, 2013).</w:t>
      </w:r>
      <w:r w:rsidR="00580FAD" w:rsidRPr="0052556C">
        <w:rPr>
          <w:rFonts w:ascii="Times New Roman" w:hAnsi="Times New Roman"/>
          <w:bCs/>
          <w:noProof/>
          <w:sz w:val="24"/>
          <w:szCs w:val="24"/>
          <w:lang w:eastAsia="tr-TR"/>
        </w:rPr>
        <w:t xml:space="preserve"> Yaşlılık döneminde özel bir beslenmenin gerekli olduğu yapılan bilimsel çalışmalar ile ortaya konmuştur (Rakıcıoğlu, 2009). </w:t>
      </w:r>
      <w:r w:rsidR="00580FAD" w:rsidRPr="0052556C">
        <w:rPr>
          <w:rFonts w:ascii="Times New Roman" w:hAnsi="Times New Roman"/>
          <w:bCs/>
          <w:sz w:val="24"/>
          <w:szCs w:val="24"/>
        </w:rPr>
        <w:t>Yaşlı bireyler beslenme sorunları ve yetersiz besin tüketimleri sebebiyle toplumda öncelikli olarak beslenmelerine dikkat edi</w:t>
      </w:r>
      <w:r w:rsidR="008C03A6" w:rsidRPr="0052556C">
        <w:rPr>
          <w:rFonts w:ascii="Times New Roman" w:hAnsi="Times New Roman"/>
          <w:bCs/>
          <w:sz w:val="24"/>
          <w:szCs w:val="24"/>
        </w:rPr>
        <w:t>l</w:t>
      </w:r>
      <w:r w:rsidR="00580FAD" w:rsidRPr="0052556C">
        <w:rPr>
          <w:rFonts w:ascii="Times New Roman" w:hAnsi="Times New Roman"/>
          <w:bCs/>
          <w:sz w:val="24"/>
          <w:szCs w:val="24"/>
        </w:rPr>
        <w:t>mesi gereken risk taşıyan grup içinde yer alm</w:t>
      </w:r>
      <w:r w:rsidR="0049116E" w:rsidRPr="0052556C">
        <w:rPr>
          <w:rFonts w:ascii="Times New Roman" w:hAnsi="Times New Roman"/>
          <w:bCs/>
          <w:sz w:val="24"/>
          <w:szCs w:val="24"/>
        </w:rPr>
        <w:t>aktadır (Şimşek ve ark, 2016).</w:t>
      </w:r>
      <w:r w:rsidR="00FA394E" w:rsidRPr="0052556C">
        <w:rPr>
          <w:rFonts w:ascii="Times New Roman" w:hAnsi="Times New Roman"/>
          <w:bCs/>
          <w:sz w:val="24"/>
          <w:szCs w:val="24"/>
        </w:rPr>
        <w:t xml:space="preserve"> Yaşlı bireyde beslenme planı yapılırken; gereksinim duyulan enerji, besin ögelerinin yeterli düzeyde alınması, beslenmeye etki edebilecek faktörlerin düşünülmesi, yetersizliğine sıkça rastlanılan besin ögelerine dikkat edilmesi ve yaşla beraber görülme sıklığı artan hipertansiyon, diabetes mellitus, kardiyovasküler hastalıklar, kronik böbrek yetersizliği gibi </w:t>
      </w:r>
      <w:r w:rsidR="00CE08B4" w:rsidRPr="0052556C">
        <w:rPr>
          <w:rFonts w:ascii="Times New Roman" w:hAnsi="Times New Roman"/>
          <w:bCs/>
          <w:sz w:val="24"/>
          <w:szCs w:val="24"/>
        </w:rPr>
        <w:t>kronik hastalıkların varlığında bu hastalıklara özel diyetlerin uygulanması gerekmektedir (Kuyumcu ve Arıoğul, 2013).</w:t>
      </w:r>
      <w:r w:rsidR="00FA394E" w:rsidRPr="0052556C">
        <w:rPr>
          <w:rFonts w:ascii="Times New Roman" w:hAnsi="Times New Roman"/>
          <w:bCs/>
          <w:sz w:val="24"/>
          <w:szCs w:val="24"/>
        </w:rPr>
        <w:t xml:space="preserve"> </w:t>
      </w:r>
    </w:p>
    <w:p w:rsidR="0063265F" w:rsidRPr="0052556C" w:rsidRDefault="0063265F"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BF5DA5" w:rsidRPr="0052556C" w:rsidRDefault="00BF5DA5"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7B1BC3" w:rsidRPr="0052556C" w:rsidRDefault="00DF7A91" w:rsidP="00FA64BF">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2.4</w:t>
      </w:r>
      <w:r w:rsidR="007B1BC3" w:rsidRPr="0052556C">
        <w:rPr>
          <w:rFonts w:ascii="Times New Roman" w:eastAsia="MinionPro-Regular" w:hAnsi="Times New Roman"/>
          <w:b/>
          <w:sz w:val="24"/>
          <w:szCs w:val="24"/>
          <w:lang w:eastAsia="tr-TR"/>
        </w:rPr>
        <w:t>. Malnütrisyon Tanımı ve Sıklığı</w:t>
      </w:r>
    </w:p>
    <w:p w:rsidR="00BF5DA5" w:rsidRPr="0052556C" w:rsidRDefault="00BF5DA5"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7B1BC3" w:rsidRPr="0052556C" w:rsidRDefault="007B1BC3" w:rsidP="00FA64BF">
      <w:pPr>
        <w:spacing w:after="240" w:line="360" w:lineRule="auto"/>
        <w:ind w:firstLine="709"/>
        <w:jc w:val="both"/>
        <w:rPr>
          <w:rFonts w:ascii="Times New Roman" w:hAnsi="Times New Roman"/>
          <w:b/>
          <w:bCs/>
          <w:iCs/>
          <w:sz w:val="24"/>
          <w:szCs w:val="24"/>
        </w:rPr>
      </w:pPr>
      <w:r w:rsidRPr="0052556C">
        <w:rPr>
          <w:rFonts w:ascii="Times New Roman" w:hAnsi="Times New Roman"/>
          <w:bCs/>
          <w:sz w:val="24"/>
          <w:szCs w:val="24"/>
        </w:rPr>
        <w:t xml:space="preserve">Malnütrisyon, protein, karbonhidrat, yağ, vitamin, mineral gibi besin </w:t>
      </w:r>
      <w:r w:rsidR="008C03A6" w:rsidRPr="0052556C">
        <w:rPr>
          <w:rFonts w:ascii="Times New Roman" w:hAnsi="Times New Roman"/>
          <w:bCs/>
          <w:sz w:val="24"/>
          <w:szCs w:val="24"/>
        </w:rPr>
        <w:t>öge</w:t>
      </w:r>
      <w:r w:rsidRPr="0052556C">
        <w:rPr>
          <w:rFonts w:ascii="Times New Roman" w:hAnsi="Times New Roman"/>
          <w:bCs/>
          <w:sz w:val="24"/>
          <w:szCs w:val="24"/>
        </w:rPr>
        <w:t>lerinin yetersiz alımı veya emilimi sonucu ortaya çıkan</w:t>
      </w:r>
      <w:r w:rsidR="008C03A6" w:rsidRPr="0052556C">
        <w:rPr>
          <w:rFonts w:ascii="Times New Roman" w:hAnsi="Times New Roman"/>
          <w:bCs/>
          <w:sz w:val="24"/>
          <w:szCs w:val="24"/>
        </w:rPr>
        <w:t>,</w:t>
      </w:r>
      <w:r w:rsidRPr="0052556C">
        <w:rPr>
          <w:rFonts w:ascii="Times New Roman" w:hAnsi="Times New Roman"/>
          <w:bCs/>
          <w:sz w:val="24"/>
          <w:szCs w:val="24"/>
        </w:rPr>
        <w:t xml:space="preserve"> vücutta patolojik değişiklikler</w:t>
      </w:r>
      <w:r w:rsidR="00F83DCE" w:rsidRPr="0052556C">
        <w:rPr>
          <w:rFonts w:ascii="Times New Roman" w:hAnsi="Times New Roman"/>
          <w:bCs/>
          <w:sz w:val="24"/>
          <w:szCs w:val="24"/>
        </w:rPr>
        <w:t>e sebep olan beslenme durumunu ifade etmektedir</w:t>
      </w:r>
      <w:r w:rsidRPr="0052556C">
        <w:rPr>
          <w:rFonts w:ascii="Times New Roman" w:eastAsiaTheme="minorHAnsi" w:hAnsi="Times New Roman"/>
          <w:bCs/>
          <w:sz w:val="24"/>
          <w:szCs w:val="24"/>
        </w:rPr>
        <w:t xml:space="preserve"> </w:t>
      </w:r>
      <w:r w:rsidRPr="0052556C">
        <w:rPr>
          <w:rFonts w:ascii="Times New Roman" w:hAnsi="Times New Roman"/>
          <w:bCs/>
          <w:sz w:val="24"/>
          <w:szCs w:val="24"/>
        </w:rPr>
        <w:t>(Ergün ve ark, 2012; Özer ve Kapucu, 2013).</w:t>
      </w:r>
      <w:r w:rsidR="00E57C1E" w:rsidRPr="0052556C">
        <w:rPr>
          <w:rFonts w:ascii="Times New Roman" w:eastAsia="Times New Roman" w:hAnsi="Times New Roman"/>
          <w:b/>
          <w:bCs/>
          <w:iCs/>
          <w:sz w:val="24"/>
          <w:szCs w:val="24"/>
        </w:rPr>
        <w:t xml:space="preserve"> </w:t>
      </w:r>
      <w:r w:rsidR="00E57C1E" w:rsidRPr="0052556C">
        <w:rPr>
          <w:rFonts w:ascii="Times New Roman" w:hAnsi="Times New Roman"/>
          <w:bCs/>
          <w:iCs/>
          <w:sz w:val="24"/>
          <w:szCs w:val="24"/>
        </w:rPr>
        <w:t>2018 Küresel Beslenme Raporu verilerine göre geçmiş yıllarda olduğu gibi yetersiz beslenme sorunu hala şiddetli olarak devam etmekte ve bu koşullar devam ederse 2030 yılında 660 milyondan fazla insanın (dünyanın</w:t>
      </w:r>
      <w:r w:rsidR="008C03A6" w:rsidRPr="0052556C">
        <w:rPr>
          <w:rFonts w:ascii="Times New Roman" w:hAnsi="Times New Roman"/>
          <w:bCs/>
          <w:iCs/>
          <w:sz w:val="24"/>
          <w:szCs w:val="24"/>
        </w:rPr>
        <w:t xml:space="preserve"> %</w:t>
      </w:r>
      <w:r w:rsidR="00E57C1E" w:rsidRPr="0052556C">
        <w:rPr>
          <w:rFonts w:ascii="Times New Roman" w:hAnsi="Times New Roman"/>
          <w:bCs/>
          <w:iCs/>
          <w:sz w:val="24"/>
          <w:szCs w:val="24"/>
        </w:rPr>
        <w:t>8'i) yetersiz besleneceği düşünülmektedir.</w:t>
      </w:r>
      <w:r w:rsidR="00E57C1E" w:rsidRPr="0052556C">
        <w:rPr>
          <w:rFonts w:ascii="Times New Roman" w:hAnsi="Times New Roman"/>
          <w:b/>
          <w:bCs/>
          <w:iCs/>
          <w:sz w:val="24"/>
          <w:szCs w:val="24"/>
        </w:rPr>
        <w:t xml:space="preserve"> </w:t>
      </w:r>
      <w:r w:rsidR="006246EB" w:rsidRPr="0052556C">
        <w:rPr>
          <w:rFonts w:ascii="Times New Roman" w:hAnsi="Times New Roman"/>
          <w:bCs/>
          <w:sz w:val="24"/>
          <w:szCs w:val="24"/>
        </w:rPr>
        <w:t>Azalmı</w:t>
      </w:r>
      <w:r w:rsidR="00BE6977" w:rsidRPr="0052556C">
        <w:rPr>
          <w:rFonts w:ascii="Times New Roman" w:hAnsi="Times New Roman"/>
          <w:bCs/>
          <w:sz w:val="24"/>
          <w:szCs w:val="24"/>
        </w:rPr>
        <w:t>ş yağsız vücut kütlesi ve besin/</w:t>
      </w:r>
      <w:r w:rsidR="006246EB" w:rsidRPr="0052556C">
        <w:rPr>
          <w:rFonts w:ascii="Times New Roman" w:hAnsi="Times New Roman"/>
          <w:bCs/>
          <w:sz w:val="24"/>
          <w:szCs w:val="24"/>
        </w:rPr>
        <w:t xml:space="preserve">sıvı alımını tehlikeye sokabilecek diğer birçok faktör sebebiyle </w:t>
      </w:r>
      <w:r w:rsidR="006246EB" w:rsidRPr="0052556C">
        <w:rPr>
          <w:rFonts w:ascii="Times New Roman" w:hAnsi="Times New Roman"/>
          <w:bCs/>
          <w:sz w:val="24"/>
          <w:szCs w:val="24"/>
        </w:rPr>
        <w:lastRenderedPageBreak/>
        <w:t>yaşlı insanlarda yetersiz beslenme riski artma</w:t>
      </w:r>
      <w:r w:rsidR="008C03A6" w:rsidRPr="0052556C">
        <w:rPr>
          <w:rFonts w:ascii="Times New Roman" w:hAnsi="Times New Roman"/>
          <w:bCs/>
          <w:sz w:val="24"/>
          <w:szCs w:val="24"/>
        </w:rPr>
        <w:t xml:space="preserve">ktadır. Vücut hücre kitlesinin </w:t>
      </w:r>
      <w:r w:rsidR="006246EB" w:rsidRPr="0052556C">
        <w:rPr>
          <w:rFonts w:ascii="Times New Roman" w:hAnsi="Times New Roman"/>
          <w:bCs/>
          <w:sz w:val="24"/>
          <w:szCs w:val="24"/>
        </w:rPr>
        <w:t>restorasyonu</w:t>
      </w:r>
      <w:r w:rsidR="008C03A6" w:rsidRPr="0052556C">
        <w:rPr>
          <w:rFonts w:ascii="Times New Roman" w:hAnsi="Times New Roman"/>
          <w:bCs/>
          <w:sz w:val="24"/>
          <w:szCs w:val="24"/>
        </w:rPr>
        <w:t xml:space="preserve"> yaşlılarda </w:t>
      </w:r>
      <w:r w:rsidR="006246EB" w:rsidRPr="0052556C">
        <w:rPr>
          <w:rFonts w:ascii="Times New Roman" w:hAnsi="Times New Roman"/>
          <w:bCs/>
          <w:sz w:val="24"/>
          <w:szCs w:val="24"/>
        </w:rPr>
        <w:t>genç insanlardan daha zor olmakta ve birçok yaşlıda mikro besin eksiklikleri görülmektedir (Volkert ve ark, 2006). Makro besin ögelerinin (karbonhidratlar,</w:t>
      </w:r>
      <w:r w:rsidR="00EA0A2B" w:rsidRPr="0052556C">
        <w:rPr>
          <w:rFonts w:ascii="Times New Roman" w:hAnsi="Times New Roman"/>
          <w:bCs/>
          <w:sz w:val="24"/>
          <w:szCs w:val="24"/>
        </w:rPr>
        <w:t xml:space="preserve"> </w:t>
      </w:r>
      <w:r w:rsidR="006246EB" w:rsidRPr="0052556C">
        <w:rPr>
          <w:rFonts w:ascii="Times New Roman" w:hAnsi="Times New Roman"/>
          <w:bCs/>
          <w:sz w:val="24"/>
          <w:szCs w:val="24"/>
        </w:rPr>
        <w:t>proteinler ve lipidler) ve/veya mikro besin ö</w:t>
      </w:r>
      <w:r w:rsidR="008C03A6" w:rsidRPr="0052556C">
        <w:rPr>
          <w:rFonts w:ascii="Times New Roman" w:hAnsi="Times New Roman"/>
          <w:bCs/>
          <w:sz w:val="24"/>
          <w:szCs w:val="24"/>
        </w:rPr>
        <w:t>g</w:t>
      </w:r>
      <w:r w:rsidR="006246EB" w:rsidRPr="0052556C">
        <w:rPr>
          <w:rFonts w:ascii="Times New Roman" w:hAnsi="Times New Roman"/>
          <w:bCs/>
          <w:sz w:val="24"/>
          <w:szCs w:val="24"/>
        </w:rPr>
        <w:t>elerinin (vitaminler ve eser elementler) yetersiz alınması durumunda vücutta bir takım metabolik ve fiziksel değişiklikler oluşmaktadır (Saka, 2013).</w:t>
      </w:r>
    </w:p>
    <w:p w:rsidR="0063265F" w:rsidRPr="0052556C" w:rsidRDefault="0063265F"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2010 yılında Avrupa Klinik Nütrisyon ve Metabolizma Birli</w:t>
      </w:r>
      <w:r w:rsidR="008C03A6" w:rsidRPr="0052556C">
        <w:rPr>
          <w:rFonts w:ascii="Times New Roman" w:hAnsi="Times New Roman"/>
          <w:bCs/>
          <w:sz w:val="24"/>
          <w:szCs w:val="24"/>
        </w:rPr>
        <w:t>ği (ESPEN) ve Amerikan Parenter</w:t>
      </w:r>
      <w:r w:rsidRPr="0052556C">
        <w:rPr>
          <w:rFonts w:ascii="Times New Roman" w:hAnsi="Times New Roman"/>
          <w:bCs/>
          <w:sz w:val="24"/>
          <w:szCs w:val="24"/>
        </w:rPr>
        <w:t>al ve Enteral Beslenme Birliği (ASPEN)</w:t>
      </w:r>
      <w:r w:rsidR="00EA0A2B" w:rsidRPr="0052556C">
        <w:rPr>
          <w:rFonts w:ascii="Times New Roman" w:hAnsi="Times New Roman"/>
          <w:bCs/>
          <w:sz w:val="24"/>
          <w:szCs w:val="24"/>
        </w:rPr>
        <w:t>’</w:t>
      </w:r>
      <w:r w:rsidRPr="0052556C">
        <w:rPr>
          <w:rFonts w:ascii="Times New Roman" w:hAnsi="Times New Roman"/>
          <w:bCs/>
          <w:sz w:val="24"/>
          <w:szCs w:val="24"/>
        </w:rPr>
        <w:t>in oluşturduğu Uluslararası Konsensus Kılavuz Komitesi (International Consensus Guideline Committee) tarafından yayınlanan bildiride kronik hastalıklarla ilişkili malnütrisyon ve açlığa bağlı malnütrisyon olmak üzere iki ayrı başlıkta malnütrisyon yeniden tanımlanmıştır (Saka, 2013).</w:t>
      </w:r>
      <w:r w:rsidR="00E57C1E" w:rsidRPr="0052556C">
        <w:rPr>
          <w:rFonts w:ascii="Times New Roman" w:hAnsi="Times New Roman"/>
          <w:bCs/>
          <w:sz w:val="24"/>
          <w:szCs w:val="24"/>
        </w:rPr>
        <w:t xml:space="preserve"> </w:t>
      </w:r>
    </w:p>
    <w:p w:rsidR="007B1BC3" w:rsidRPr="0052556C" w:rsidRDefault="007B1BC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Yaşlanma ile ortaya çıkan vücut yağ</w:t>
      </w:r>
      <w:r w:rsidR="008C03A6" w:rsidRPr="0052556C">
        <w:rPr>
          <w:rFonts w:ascii="Times New Roman" w:hAnsi="Times New Roman"/>
          <w:bCs/>
          <w:sz w:val="24"/>
          <w:szCs w:val="24"/>
        </w:rPr>
        <w:t>ı</w:t>
      </w:r>
      <w:r w:rsidRPr="0052556C">
        <w:rPr>
          <w:rFonts w:ascii="Times New Roman" w:hAnsi="Times New Roman"/>
          <w:bCs/>
          <w:sz w:val="24"/>
          <w:szCs w:val="24"/>
        </w:rPr>
        <w:t xml:space="preserve"> ve obezitesindeki artışa rağmen, yaşam süresi boyunca </w:t>
      </w:r>
      <w:r w:rsidR="008C03A6" w:rsidRPr="0052556C">
        <w:rPr>
          <w:rFonts w:ascii="Times New Roman" w:hAnsi="Times New Roman"/>
          <w:bCs/>
          <w:sz w:val="24"/>
          <w:szCs w:val="24"/>
        </w:rPr>
        <w:t xml:space="preserve">besin </w:t>
      </w:r>
      <w:r w:rsidRPr="0052556C">
        <w:rPr>
          <w:rFonts w:ascii="Times New Roman" w:hAnsi="Times New Roman"/>
          <w:bCs/>
          <w:sz w:val="24"/>
          <w:szCs w:val="24"/>
        </w:rPr>
        <w:t>alımında d</w:t>
      </w:r>
      <w:r w:rsidR="006246EB" w:rsidRPr="0052556C">
        <w:rPr>
          <w:rFonts w:ascii="Times New Roman" w:hAnsi="Times New Roman"/>
          <w:bCs/>
          <w:sz w:val="24"/>
          <w:szCs w:val="24"/>
        </w:rPr>
        <w:t>oğrusal bir azalma söz konusu olmaktadır</w:t>
      </w:r>
      <w:r w:rsidRPr="0052556C">
        <w:rPr>
          <w:rFonts w:ascii="Times New Roman" w:hAnsi="Times New Roman"/>
          <w:bCs/>
          <w:sz w:val="24"/>
          <w:szCs w:val="24"/>
        </w:rPr>
        <w:t xml:space="preserve">. Bu </w:t>
      </w:r>
      <w:r w:rsidR="008C03A6" w:rsidRPr="0052556C">
        <w:rPr>
          <w:rFonts w:ascii="Times New Roman" w:hAnsi="Times New Roman"/>
          <w:bCs/>
          <w:sz w:val="24"/>
          <w:szCs w:val="24"/>
        </w:rPr>
        <w:t>durum</w:t>
      </w:r>
      <w:r w:rsidRPr="0052556C">
        <w:rPr>
          <w:rFonts w:ascii="Times New Roman" w:hAnsi="Times New Roman"/>
          <w:bCs/>
          <w:sz w:val="24"/>
          <w:szCs w:val="24"/>
        </w:rPr>
        <w:t xml:space="preserve"> azalmış fiziksel aktivite ve yaşlanma ile de</w:t>
      </w:r>
      <w:r w:rsidR="006246EB" w:rsidRPr="0052556C">
        <w:rPr>
          <w:rFonts w:ascii="Times New Roman" w:hAnsi="Times New Roman"/>
          <w:bCs/>
          <w:sz w:val="24"/>
          <w:szCs w:val="24"/>
        </w:rPr>
        <w:t>ğişen metabolizma ile açıklanmaktadır.</w:t>
      </w:r>
      <w:r w:rsidR="008C03A6" w:rsidRPr="0052556C">
        <w:rPr>
          <w:rFonts w:ascii="Times New Roman" w:hAnsi="Times New Roman"/>
          <w:bCs/>
          <w:sz w:val="24"/>
          <w:szCs w:val="24"/>
        </w:rPr>
        <w:t xml:space="preserve"> Besin alımı</w:t>
      </w:r>
      <w:r w:rsidRPr="0052556C">
        <w:rPr>
          <w:rFonts w:ascii="Times New Roman" w:hAnsi="Times New Roman"/>
          <w:bCs/>
          <w:sz w:val="24"/>
          <w:szCs w:val="24"/>
        </w:rPr>
        <w:t xml:space="preserve"> yeterli </w:t>
      </w:r>
      <w:r w:rsidR="008C03A6" w:rsidRPr="0052556C">
        <w:rPr>
          <w:rFonts w:ascii="Times New Roman" w:hAnsi="Times New Roman"/>
          <w:bCs/>
          <w:sz w:val="24"/>
          <w:szCs w:val="24"/>
        </w:rPr>
        <w:t xml:space="preserve">olmayan </w:t>
      </w:r>
      <w:r w:rsidRPr="0052556C">
        <w:rPr>
          <w:rFonts w:ascii="Times New Roman" w:hAnsi="Times New Roman"/>
          <w:bCs/>
          <w:sz w:val="24"/>
          <w:szCs w:val="24"/>
        </w:rPr>
        <w:t xml:space="preserve">yaşlılarda yaşlanma anoreksisi gelişmektedir. Bu fizyolojik anoreksiya, yalnızca yaşlanma ile beslenmenin azalmış özelliklerine değil, aynı zamanda </w:t>
      </w:r>
      <w:r w:rsidR="008C03A6" w:rsidRPr="0052556C">
        <w:rPr>
          <w:rFonts w:ascii="Times New Roman" w:hAnsi="Times New Roman"/>
          <w:bCs/>
          <w:sz w:val="24"/>
          <w:szCs w:val="24"/>
        </w:rPr>
        <w:t>besin</w:t>
      </w:r>
      <w:r w:rsidRPr="0052556C">
        <w:rPr>
          <w:rFonts w:ascii="Times New Roman" w:hAnsi="Times New Roman"/>
          <w:bCs/>
          <w:sz w:val="24"/>
          <w:szCs w:val="24"/>
        </w:rPr>
        <w:t xml:space="preserve"> alımının değişmiş hormonal ve nörotran</w:t>
      </w:r>
      <w:r w:rsidR="00BE6977" w:rsidRPr="0052556C">
        <w:rPr>
          <w:rFonts w:ascii="Times New Roman" w:hAnsi="Times New Roman"/>
          <w:bCs/>
          <w:sz w:val="24"/>
          <w:szCs w:val="24"/>
        </w:rPr>
        <w:t xml:space="preserve">smitter regülasyonuna </w:t>
      </w:r>
      <w:r w:rsidR="006246EB" w:rsidRPr="0052556C">
        <w:rPr>
          <w:rFonts w:ascii="Times New Roman" w:hAnsi="Times New Roman"/>
          <w:bCs/>
          <w:sz w:val="24"/>
          <w:szCs w:val="24"/>
        </w:rPr>
        <w:t>da bağlı olmaktadır</w:t>
      </w:r>
      <w:r w:rsidRPr="0052556C">
        <w:rPr>
          <w:rFonts w:ascii="Times New Roman" w:hAnsi="Times New Roman"/>
          <w:bCs/>
          <w:sz w:val="24"/>
          <w:szCs w:val="24"/>
        </w:rPr>
        <w:t>. İnsanlarda yaşlanma</w:t>
      </w:r>
      <w:r w:rsidR="00BE6977" w:rsidRPr="0052556C">
        <w:rPr>
          <w:rFonts w:ascii="Times New Roman" w:hAnsi="Times New Roman"/>
          <w:bCs/>
          <w:sz w:val="24"/>
          <w:szCs w:val="24"/>
        </w:rPr>
        <w:t xml:space="preserve"> ile </w:t>
      </w:r>
      <w:r w:rsidRPr="0052556C">
        <w:rPr>
          <w:rFonts w:ascii="Times New Roman" w:hAnsi="Times New Roman"/>
          <w:bCs/>
          <w:sz w:val="24"/>
          <w:szCs w:val="24"/>
        </w:rPr>
        <w:t>birlikte doygunluk hormonu kolesistokininin dolaşımdaki konsant</w:t>
      </w:r>
      <w:r w:rsidR="006246EB" w:rsidRPr="0052556C">
        <w:rPr>
          <w:rFonts w:ascii="Times New Roman" w:hAnsi="Times New Roman"/>
          <w:bCs/>
          <w:sz w:val="24"/>
          <w:szCs w:val="24"/>
        </w:rPr>
        <w:t xml:space="preserve">rasyonlarında artış olmaktadır. </w:t>
      </w:r>
      <w:r w:rsidRPr="0052556C">
        <w:rPr>
          <w:rFonts w:ascii="Times New Roman" w:hAnsi="Times New Roman"/>
          <w:bCs/>
          <w:sz w:val="24"/>
          <w:szCs w:val="24"/>
        </w:rPr>
        <w:t>Yaşlanmanın fizyolojik anoreksisi, yaşlılarda psikolojik veya fiziksel hastalık süreçlerinde protein-enerji mal</w:t>
      </w:r>
      <w:r w:rsidR="006246EB" w:rsidRPr="0052556C">
        <w:rPr>
          <w:rFonts w:ascii="Times New Roman" w:hAnsi="Times New Roman"/>
          <w:bCs/>
          <w:sz w:val="24"/>
          <w:szCs w:val="24"/>
        </w:rPr>
        <w:t xml:space="preserve">nütrisyonu için yüksek risktir. Yüksek prevalansına rağmen, yaşlı kişilerde malnütrisyonun tanımı ve uygun şekilde tedavisi azdır </w:t>
      </w:r>
      <w:r w:rsidR="007271FA" w:rsidRPr="0052556C">
        <w:rPr>
          <w:rFonts w:ascii="Times New Roman" w:hAnsi="Times New Roman"/>
          <w:bCs/>
          <w:sz w:val="24"/>
          <w:szCs w:val="24"/>
        </w:rPr>
        <w:t>(Morley, 1997).</w:t>
      </w:r>
    </w:p>
    <w:p w:rsidR="0063265F" w:rsidRPr="0052556C" w:rsidRDefault="0063265F" w:rsidP="00FA64BF">
      <w:pPr>
        <w:spacing w:before="240" w:after="0" w:line="360" w:lineRule="auto"/>
        <w:ind w:firstLine="709"/>
        <w:jc w:val="both"/>
        <w:rPr>
          <w:rFonts w:ascii="Times New Roman" w:hAnsi="Times New Roman"/>
          <w:b/>
          <w:bCs/>
          <w:sz w:val="24"/>
          <w:szCs w:val="24"/>
        </w:rPr>
      </w:pPr>
      <w:r w:rsidRPr="0052556C">
        <w:rPr>
          <w:rFonts w:ascii="Times New Roman" w:hAnsi="Times New Roman"/>
          <w:bCs/>
          <w:sz w:val="24"/>
          <w:szCs w:val="24"/>
        </w:rPr>
        <w:t>Kurumda kalan yaşlılarda oldukça yaygın olan malnütrisyon olumsuz sonuçlara yol açabilmektedir (Smoliner ve ark, 2009). Akademik Geriatri Derneği tarafından yapılan Türkiye huzurevleri ve bakımevleri nütrisyonel durum değerlendirme projesinde (2013) huzurevi/bakımevi sakinlerinin %38.3</w:t>
      </w:r>
      <w:r w:rsidR="00EA0A2B" w:rsidRPr="0052556C">
        <w:rPr>
          <w:rFonts w:ascii="Times New Roman" w:hAnsi="Times New Roman"/>
          <w:bCs/>
          <w:sz w:val="24"/>
          <w:szCs w:val="24"/>
        </w:rPr>
        <w:t>’</w:t>
      </w:r>
      <w:r w:rsidRPr="0052556C">
        <w:rPr>
          <w:rFonts w:ascii="Times New Roman" w:hAnsi="Times New Roman"/>
          <w:bCs/>
          <w:sz w:val="24"/>
          <w:szCs w:val="24"/>
        </w:rPr>
        <w:t>inde malnütrisyon, %11.9</w:t>
      </w:r>
      <w:r w:rsidR="00EA0A2B" w:rsidRPr="0052556C">
        <w:rPr>
          <w:rFonts w:ascii="Times New Roman" w:hAnsi="Times New Roman"/>
          <w:bCs/>
          <w:sz w:val="24"/>
          <w:szCs w:val="24"/>
        </w:rPr>
        <w:t>’</w:t>
      </w:r>
      <w:r w:rsidRPr="0052556C">
        <w:rPr>
          <w:rFonts w:ascii="Times New Roman" w:hAnsi="Times New Roman"/>
          <w:bCs/>
          <w:sz w:val="24"/>
          <w:szCs w:val="24"/>
        </w:rPr>
        <w:t>unda malnütrisyon riski tespit edilmiştir. Aynı çal</w:t>
      </w:r>
      <w:r w:rsidR="006A46FB" w:rsidRPr="0052556C">
        <w:rPr>
          <w:rFonts w:ascii="Times New Roman" w:hAnsi="Times New Roman"/>
          <w:bCs/>
          <w:sz w:val="24"/>
          <w:szCs w:val="24"/>
        </w:rPr>
        <w:t xml:space="preserve">ışmada </w:t>
      </w:r>
      <w:r w:rsidRPr="0052556C">
        <w:rPr>
          <w:rFonts w:ascii="Times New Roman" w:hAnsi="Times New Roman"/>
          <w:bCs/>
          <w:sz w:val="24"/>
          <w:szCs w:val="24"/>
        </w:rPr>
        <w:t xml:space="preserve">kapsamlı geriatrik değerlendirme testlerinin bozukluğu, huzurevinde kalma süresi, kullanılan </w:t>
      </w:r>
      <w:r w:rsidR="00BE6977" w:rsidRPr="0052556C">
        <w:rPr>
          <w:rFonts w:ascii="Times New Roman" w:hAnsi="Times New Roman"/>
          <w:bCs/>
          <w:sz w:val="24"/>
          <w:szCs w:val="24"/>
        </w:rPr>
        <w:t xml:space="preserve">ilaç sayısı, depresyon, demans </w:t>
      </w:r>
      <w:r w:rsidRPr="0052556C">
        <w:rPr>
          <w:rFonts w:ascii="Times New Roman" w:hAnsi="Times New Roman"/>
          <w:bCs/>
          <w:sz w:val="24"/>
          <w:szCs w:val="24"/>
        </w:rPr>
        <w:t>ve Parkinson hastalığı malnütrisyon ve/veya riski ile ilişkili fakt</w:t>
      </w:r>
      <w:r w:rsidR="008C03A6" w:rsidRPr="0052556C">
        <w:rPr>
          <w:rFonts w:ascii="Times New Roman" w:hAnsi="Times New Roman"/>
          <w:bCs/>
          <w:sz w:val="24"/>
          <w:szCs w:val="24"/>
        </w:rPr>
        <w:t xml:space="preserve">örler olarak ortaya konmuştur. </w:t>
      </w:r>
      <w:r w:rsidRPr="0052556C">
        <w:rPr>
          <w:rFonts w:ascii="Times New Roman" w:hAnsi="Times New Roman"/>
          <w:bCs/>
          <w:sz w:val="24"/>
          <w:szCs w:val="24"/>
        </w:rPr>
        <w:t>Bilge ve arkadaşlarının (2017) Huzurevinde yaşayan yaşlıların bedensel ve ruhsal sağlık durumları ile beslenme durumları arasındaki ilişkiyi incelediği araştırmada yaşlıların MNA puanına göre %20</w:t>
      </w:r>
      <w:r w:rsidR="00542FC5" w:rsidRPr="0052556C">
        <w:rPr>
          <w:rFonts w:ascii="Times New Roman" w:hAnsi="Times New Roman"/>
          <w:bCs/>
          <w:sz w:val="24"/>
          <w:szCs w:val="24"/>
        </w:rPr>
        <w:t>.</w:t>
      </w:r>
      <w:r w:rsidRPr="0052556C">
        <w:rPr>
          <w:rFonts w:ascii="Times New Roman" w:hAnsi="Times New Roman"/>
          <w:bCs/>
          <w:sz w:val="24"/>
          <w:szCs w:val="24"/>
        </w:rPr>
        <w:t>5</w:t>
      </w:r>
      <w:r w:rsidR="00EA0A2B" w:rsidRPr="0052556C">
        <w:rPr>
          <w:rFonts w:ascii="Times New Roman" w:hAnsi="Times New Roman"/>
          <w:bCs/>
          <w:sz w:val="24"/>
          <w:szCs w:val="24"/>
        </w:rPr>
        <w:t>’</w:t>
      </w:r>
      <w:r w:rsidRPr="0052556C">
        <w:rPr>
          <w:rFonts w:ascii="Times New Roman" w:hAnsi="Times New Roman"/>
          <w:bCs/>
          <w:sz w:val="24"/>
          <w:szCs w:val="24"/>
        </w:rPr>
        <w:t>i malnütrisyon açısından risk altında, %3</w:t>
      </w:r>
      <w:r w:rsidR="00542FC5" w:rsidRPr="0052556C">
        <w:rPr>
          <w:rFonts w:ascii="Times New Roman" w:hAnsi="Times New Roman"/>
          <w:bCs/>
          <w:sz w:val="24"/>
          <w:szCs w:val="24"/>
        </w:rPr>
        <w:t>.</w:t>
      </w:r>
      <w:r w:rsidRPr="0052556C">
        <w:rPr>
          <w:rFonts w:ascii="Times New Roman" w:hAnsi="Times New Roman"/>
          <w:bCs/>
          <w:sz w:val="24"/>
          <w:szCs w:val="24"/>
        </w:rPr>
        <w:t>3</w:t>
      </w:r>
      <w:r w:rsidR="00EA0A2B" w:rsidRPr="0052556C">
        <w:rPr>
          <w:rFonts w:ascii="Times New Roman" w:hAnsi="Times New Roman"/>
          <w:bCs/>
          <w:sz w:val="24"/>
          <w:szCs w:val="24"/>
        </w:rPr>
        <w:t>’</w:t>
      </w:r>
      <w:r w:rsidRPr="0052556C">
        <w:rPr>
          <w:rFonts w:ascii="Times New Roman" w:hAnsi="Times New Roman"/>
          <w:bCs/>
          <w:sz w:val="24"/>
          <w:szCs w:val="24"/>
        </w:rPr>
        <w:t>ü malnütrisyonlu bulunmuştur.</w:t>
      </w:r>
      <w:r w:rsidR="00BE6977" w:rsidRPr="0052556C">
        <w:rPr>
          <w:rFonts w:ascii="Times New Roman" w:hAnsi="Times New Roman"/>
          <w:bCs/>
          <w:sz w:val="24"/>
          <w:szCs w:val="24"/>
        </w:rPr>
        <w:t xml:space="preserve"> Ongan’ın (201</w:t>
      </w:r>
      <w:r w:rsidR="000103B2" w:rsidRPr="0052556C">
        <w:rPr>
          <w:rFonts w:ascii="Times New Roman" w:hAnsi="Times New Roman"/>
          <w:bCs/>
          <w:sz w:val="24"/>
          <w:szCs w:val="24"/>
        </w:rPr>
        <w:t>2</w:t>
      </w:r>
      <w:r w:rsidR="00BE6977" w:rsidRPr="0052556C">
        <w:rPr>
          <w:rFonts w:ascii="Times New Roman" w:hAnsi="Times New Roman"/>
          <w:bCs/>
          <w:sz w:val="24"/>
          <w:szCs w:val="24"/>
        </w:rPr>
        <w:t>)</w:t>
      </w:r>
      <w:r w:rsidR="000103B2" w:rsidRPr="0052556C">
        <w:rPr>
          <w:rFonts w:ascii="Times New Roman" w:eastAsia="TimesNewRomanPSMT" w:hAnsi="Times New Roman"/>
          <w:sz w:val="24"/>
          <w:szCs w:val="24"/>
        </w:rPr>
        <w:t xml:space="preserve"> </w:t>
      </w:r>
      <w:r w:rsidR="000103B2" w:rsidRPr="0052556C">
        <w:rPr>
          <w:rFonts w:ascii="Times New Roman" w:hAnsi="Times New Roman"/>
          <w:bCs/>
          <w:sz w:val="24"/>
          <w:szCs w:val="24"/>
        </w:rPr>
        <w:t xml:space="preserve">huzurevlerinde yaşlılara sunulan beslenme hizmetlerinin değerlendirilmesi </w:t>
      </w:r>
      <w:r w:rsidR="000103B2" w:rsidRPr="0052556C">
        <w:rPr>
          <w:rFonts w:ascii="Times New Roman" w:hAnsi="Times New Roman"/>
          <w:bCs/>
          <w:sz w:val="24"/>
          <w:szCs w:val="24"/>
        </w:rPr>
        <w:lastRenderedPageBreak/>
        <w:t>ve yaşlıların beslenme durumlarının saptanması amacıyla</w:t>
      </w:r>
      <w:r w:rsidR="00A11A58" w:rsidRPr="0052556C">
        <w:rPr>
          <w:rFonts w:ascii="Times New Roman" w:hAnsi="Times New Roman"/>
          <w:bCs/>
          <w:sz w:val="24"/>
          <w:szCs w:val="24"/>
        </w:rPr>
        <w:t xml:space="preserve"> </w:t>
      </w:r>
      <w:r w:rsidR="00BE6977" w:rsidRPr="0052556C">
        <w:rPr>
          <w:rFonts w:ascii="Times New Roman" w:hAnsi="Times New Roman"/>
          <w:bCs/>
          <w:sz w:val="24"/>
          <w:szCs w:val="24"/>
        </w:rPr>
        <w:t>yaptığı çalışmada</w:t>
      </w:r>
      <w:r w:rsidR="000103B2" w:rsidRPr="0052556C">
        <w:rPr>
          <w:rFonts w:ascii="Times New Roman" w:hAnsi="Times New Roman"/>
          <w:bCs/>
          <w:sz w:val="24"/>
          <w:szCs w:val="24"/>
        </w:rPr>
        <w:t xml:space="preserve">; yaşlıların %6.7’si malnütrisyonlu, %49.1’i malnütrisyon riski altında ve %44.2’sinde beslenme sorunu olmadığı saptanmıştır. </w:t>
      </w:r>
      <w:r w:rsidR="00BE43B9" w:rsidRPr="0052556C">
        <w:rPr>
          <w:rFonts w:ascii="Times New Roman" w:hAnsi="Times New Roman"/>
          <w:bCs/>
          <w:iCs/>
          <w:sz w:val="24"/>
          <w:szCs w:val="24"/>
        </w:rPr>
        <w:t>Çek Cumhuriyeti</w:t>
      </w:r>
      <w:r w:rsidR="00EA0A2B" w:rsidRPr="0052556C">
        <w:rPr>
          <w:rFonts w:ascii="Times New Roman" w:hAnsi="Times New Roman"/>
          <w:bCs/>
          <w:iCs/>
          <w:sz w:val="24"/>
          <w:szCs w:val="24"/>
        </w:rPr>
        <w:t>’</w:t>
      </w:r>
      <w:r w:rsidR="00BE43B9" w:rsidRPr="0052556C">
        <w:rPr>
          <w:rFonts w:ascii="Times New Roman" w:hAnsi="Times New Roman"/>
          <w:bCs/>
          <w:iCs/>
          <w:sz w:val="24"/>
          <w:szCs w:val="24"/>
        </w:rPr>
        <w:t>nde 65 yaş üstü 254 yaşlı bireyde yapılan çalışmada MNA</w:t>
      </w:r>
      <w:r w:rsidR="008C03A6" w:rsidRPr="0052556C">
        <w:rPr>
          <w:rFonts w:ascii="Times New Roman" w:hAnsi="Times New Roman"/>
          <w:bCs/>
          <w:iCs/>
          <w:sz w:val="24"/>
          <w:szCs w:val="24"/>
        </w:rPr>
        <w:t xml:space="preserve">’ya </w:t>
      </w:r>
      <w:r w:rsidR="00BE43B9" w:rsidRPr="0052556C">
        <w:rPr>
          <w:rFonts w:ascii="Times New Roman" w:hAnsi="Times New Roman"/>
          <w:bCs/>
          <w:iCs/>
          <w:sz w:val="24"/>
          <w:szCs w:val="24"/>
        </w:rPr>
        <w:t>göre, yaşlıların %10.4</w:t>
      </w:r>
      <w:r w:rsidR="00EA0A2B" w:rsidRPr="0052556C">
        <w:rPr>
          <w:rFonts w:ascii="Times New Roman" w:hAnsi="Times New Roman"/>
          <w:bCs/>
          <w:iCs/>
          <w:sz w:val="24"/>
          <w:szCs w:val="24"/>
        </w:rPr>
        <w:t>’</w:t>
      </w:r>
      <w:r w:rsidR="00BE43B9" w:rsidRPr="0052556C">
        <w:rPr>
          <w:rFonts w:ascii="Times New Roman" w:hAnsi="Times New Roman"/>
          <w:bCs/>
          <w:iCs/>
          <w:sz w:val="24"/>
          <w:szCs w:val="24"/>
        </w:rPr>
        <w:t>ü yetersiz beslenmiş ve %50.8</w:t>
      </w:r>
      <w:r w:rsidR="00EA0A2B" w:rsidRPr="0052556C">
        <w:rPr>
          <w:rFonts w:ascii="Times New Roman" w:hAnsi="Times New Roman"/>
          <w:bCs/>
          <w:iCs/>
          <w:sz w:val="24"/>
          <w:szCs w:val="24"/>
        </w:rPr>
        <w:t>’</w:t>
      </w:r>
      <w:r w:rsidR="00BE43B9" w:rsidRPr="0052556C">
        <w:rPr>
          <w:rFonts w:ascii="Times New Roman" w:hAnsi="Times New Roman"/>
          <w:bCs/>
          <w:iCs/>
          <w:sz w:val="24"/>
          <w:szCs w:val="24"/>
        </w:rPr>
        <w:t>i malnütrisyon riski altında</w:t>
      </w:r>
      <w:r w:rsidR="008C03A6" w:rsidRPr="0052556C">
        <w:rPr>
          <w:rFonts w:ascii="Times New Roman" w:hAnsi="Times New Roman"/>
          <w:bCs/>
          <w:iCs/>
          <w:sz w:val="24"/>
          <w:szCs w:val="24"/>
        </w:rPr>
        <w:t xml:space="preserve"> bulunmuştur </w:t>
      </w:r>
      <w:r w:rsidR="00BE43B9" w:rsidRPr="0052556C">
        <w:rPr>
          <w:rFonts w:ascii="Times New Roman" w:hAnsi="Times New Roman"/>
          <w:bCs/>
          <w:iCs/>
          <w:sz w:val="24"/>
          <w:szCs w:val="24"/>
        </w:rPr>
        <w:t xml:space="preserve">(Slavíková ve ark, 2018). </w:t>
      </w:r>
      <w:r w:rsidR="007B1BC3" w:rsidRPr="0052556C">
        <w:rPr>
          <w:rFonts w:ascii="Times New Roman" w:hAnsi="Times New Roman"/>
          <w:bCs/>
          <w:sz w:val="24"/>
          <w:szCs w:val="24"/>
        </w:rPr>
        <w:t>Kayseri</w:t>
      </w:r>
      <w:r w:rsidR="00EA0A2B" w:rsidRPr="0052556C">
        <w:rPr>
          <w:rFonts w:ascii="Times New Roman" w:hAnsi="Times New Roman"/>
          <w:bCs/>
          <w:sz w:val="24"/>
          <w:szCs w:val="24"/>
        </w:rPr>
        <w:t>’</w:t>
      </w:r>
      <w:r w:rsidR="007B1BC3" w:rsidRPr="0052556C">
        <w:rPr>
          <w:rFonts w:ascii="Times New Roman" w:hAnsi="Times New Roman"/>
          <w:bCs/>
          <w:sz w:val="24"/>
          <w:szCs w:val="24"/>
        </w:rPr>
        <w:t>de yaşayan 65 yaş ve üzeri bireylerde yap</w:t>
      </w:r>
      <w:r w:rsidR="008C03A6" w:rsidRPr="0052556C">
        <w:rPr>
          <w:rFonts w:ascii="Times New Roman" w:hAnsi="Times New Roman"/>
          <w:bCs/>
          <w:sz w:val="24"/>
          <w:szCs w:val="24"/>
        </w:rPr>
        <w:t>ılan bir</w:t>
      </w:r>
      <w:r w:rsidR="007B1BC3" w:rsidRPr="0052556C">
        <w:rPr>
          <w:rFonts w:ascii="Times New Roman" w:hAnsi="Times New Roman"/>
          <w:bCs/>
          <w:sz w:val="24"/>
          <w:szCs w:val="24"/>
        </w:rPr>
        <w:t xml:space="preserve"> çalışmada yaşlıların %49.2</w:t>
      </w:r>
      <w:r w:rsidR="00EA0A2B" w:rsidRPr="0052556C">
        <w:rPr>
          <w:rFonts w:ascii="Times New Roman" w:hAnsi="Times New Roman"/>
          <w:bCs/>
          <w:sz w:val="24"/>
          <w:szCs w:val="24"/>
        </w:rPr>
        <w:t>’</w:t>
      </w:r>
      <w:r w:rsidR="007B1BC3" w:rsidRPr="0052556C">
        <w:rPr>
          <w:rFonts w:ascii="Times New Roman" w:hAnsi="Times New Roman"/>
          <w:bCs/>
          <w:sz w:val="24"/>
          <w:szCs w:val="24"/>
        </w:rPr>
        <w:t>sinin malnütrisyon riski taşıdığı, %5.8</w:t>
      </w:r>
      <w:r w:rsidR="00EA0A2B" w:rsidRPr="0052556C">
        <w:rPr>
          <w:rFonts w:ascii="Times New Roman" w:hAnsi="Times New Roman"/>
          <w:bCs/>
          <w:sz w:val="24"/>
          <w:szCs w:val="24"/>
        </w:rPr>
        <w:t>’</w:t>
      </w:r>
      <w:r w:rsidR="007B1BC3" w:rsidRPr="0052556C">
        <w:rPr>
          <w:rFonts w:ascii="Times New Roman" w:hAnsi="Times New Roman"/>
          <w:bCs/>
          <w:sz w:val="24"/>
          <w:szCs w:val="24"/>
        </w:rPr>
        <w:t>inde malnütrisyon olduğu tespit edilmiştir. Aynı çalışmada malnütrisyonlu kadın</w:t>
      </w:r>
      <w:r w:rsidR="008C03A6" w:rsidRPr="0052556C">
        <w:rPr>
          <w:rFonts w:ascii="Times New Roman" w:hAnsi="Times New Roman"/>
          <w:bCs/>
          <w:sz w:val="24"/>
          <w:szCs w:val="24"/>
        </w:rPr>
        <w:t xml:space="preserve">ların </w:t>
      </w:r>
      <w:r w:rsidR="007B1BC3" w:rsidRPr="0052556C">
        <w:rPr>
          <w:rFonts w:ascii="Times New Roman" w:hAnsi="Times New Roman"/>
          <w:bCs/>
          <w:sz w:val="24"/>
          <w:szCs w:val="24"/>
        </w:rPr>
        <w:t>oranı erkek</w:t>
      </w:r>
      <w:r w:rsidR="008C03A6" w:rsidRPr="0052556C">
        <w:rPr>
          <w:rFonts w:ascii="Times New Roman" w:hAnsi="Times New Roman"/>
          <w:bCs/>
          <w:sz w:val="24"/>
          <w:szCs w:val="24"/>
        </w:rPr>
        <w:t>lere</w:t>
      </w:r>
      <w:r w:rsidR="007B1BC3" w:rsidRPr="0052556C">
        <w:rPr>
          <w:rFonts w:ascii="Times New Roman" w:hAnsi="Times New Roman"/>
          <w:bCs/>
          <w:sz w:val="24"/>
          <w:szCs w:val="24"/>
        </w:rPr>
        <w:t xml:space="preserve"> </w:t>
      </w:r>
      <w:r w:rsidR="00875176" w:rsidRPr="0052556C">
        <w:rPr>
          <w:rFonts w:ascii="Times New Roman" w:hAnsi="Times New Roman"/>
          <w:bCs/>
          <w:sz w:val="24"/>
          <w:szCs w:val="24"/>
        </w:rPr>
        <w:t>göre yüksek bulunmu</w:t>
      </w:r>
      <w:r w:rsidR="008C03A6" w:rsidRPr="0052556C">
        <w:rPr>
          <w:rFonts w:ascii="Times New Roman" w:hAnsi="Times New Roman"/>
          <w:bCs/>
          <w:sz w:val="24"/>
          <w:szCs w:val="24"/>
        </w:rPr>
        <w:t xml:space="preserve">ştur (Şahin ve ark, 2013). </w:t>
      </w:r>
      <w:r w:rsidR="007B1BC3" w:rsidRPr="0052556C">
        <w:rPr>
          <w:rFonts w:ascii="Times New Roman" w:hAnsi="Times New Roman"/>
          <w:bCs/>
          <w:sz w:val="24"/>
          <w:szCs w:val="24"/>
        </w:rPr>
        <w:t>K</w:t>
      </w:r>
      <w:r w:rsidR="008C03A6" w:rsidRPr="0052556C">
        <w:rPr>
          <w:rFonts w:ascii="Times New Roman" w:hAnsi="Times New Roman"/>
          <w:bCs/>
          <w:sz w:val="24"/>
          <w:szCs w:val="24"/>
        </w:rPr>
        <w:t>üçük</w:t>
      </w:r>
      <w:r w:rsidR="007B1BC3" w:rsidRPr="0052556C">
        <w:rPr>
          <w:rFonts w:ascii="Times New Roman" w:hAnsi="Times New Roman"/>
          <w:bCs/>
          <w:sz w:val="24"/>
          <w:szCs w:val="24"/>
        </w:rPr>
        <w:t xml:space="preserve"> ve Kapucu</w:t>
      </w:r>
      <w:r w:rsidR="00EA0A2B" w:rsidRPr="0052556C">
        <w:rPr>
          <w:rFonts w:ascii="Times New Roman" w:hAnsi="Times New Roman"/>
          <w:bCs/>
          <w:sz w:val="24"/>
          <w:szCs w:val="24"/>
        </w:rPr>
        <w:t>’</w:t>
      </w:r>
      <w:r w:rsidR="007B1BC3" w:rsidRPr="0052556C">
        <w:rPr>
          <w:rFonts w:ascii="Times New Roman" w:hAnsi="Times New Roman"/>
          <w:bCs/>
          <w:sz w:val="24"/>
          <w:szCs w:val="24"/>
        </w:rPr>
        <w:t>nun</w:t>
      </w:r>
      <w:r w:rsidR="00875176" w:rsidRPr="0052556C">
        <w:rPr>
          <w:rFonts w:ascii="Times New Roman" w:hAnsi="Times New Roman"/>
          <w:bCs/>
          <w:sz w:val="24"/>
          <w:szCs w:val="24"/>
        </w:rPr>
        <w:t xml:space="preserve"> (2017)</w:t>
      </w:r>
      <w:r w:rsidR="007B1BC3" w:rsidRPr="0052556C">
        <w:rPr>
          <w:rFonts w:ascii="Times New Roman" w:hAnsi="Times New Roman"/>
          <w:bCs/>
          <w:sz w:val="24"/>
          <w:szCs w:val="24"/>
        </w:rPr>
        <w:t xml:space="preserve"> yaptığı çalışma sonucunda, huzurevlerinde kalan yaşlılarda malnütrisyon oranı %28.6, malnutrisyon riski oranı ise %44.5 bulunmuştur.</w:t>
      </w:r>
      <w:r w:rsidR="00BE43B9" w:rsidRPr="0052556C">
        <w:rPr>
          <w:rFonts w:ascii="Times New Roman" w:hAnsi="Times New Roman"/>
          <w:bCs/>
          <w:sz w:val="24"/>
          <w:szCs w:val="24"/>
        </w:rPr>
        <w:t xml:space="preserve"> </w:t>
      </w:r>
      <w:r w:rsidR="00AF57FF" w:rsidRPr="0052556C">
        <w:rPr>
          <w:rFonts w:ascii="Times New Roman" w:hAnsi="Times New Roman"/>
          <w:bCs/>
          <w:sz w:val="24"/>
          <w:szCs w:val="24"/>
        </w:rPr>
        <w:t>Hindistan</w:t>
      </w:r>
      <w:r w:rsidR="00EA0A2B" w:rsidRPr="0052556C">
        <w:rPr>
          <w:rFonts w:ascii="Times New Roman" w:hAnsi="Times New Roman"/>
          <w:bCs/>
          <w:sz w:val="24"/>
          <w:szCs w:val="24"/>
        </w:rPr>
        <w:t>’</w:t>
      </w:r>
      <w:r w:rsidR="00AF57FF" w:rsidRPr="0052556C">
        <w:rPr>
          <w:rFonts w:ascii="Times New Roman" w:hAnsi="Times New Roman"/>
          <w:bCs/>
          <w:sz w:val="24"/>
          <w:szCs w:val="24"/>
        </w:rPr>
        <w:t>da 200 yaşlı bireyde yapılan çalışmada MNA</w:t>
      </w:r>
      <w:r w:rsidR="00EA0A2B" w:rsidRPr="0052556C">
        <w:rPr>
          <w:rFonts w:ascii="Times New Roman" w:hAnsi="Times New Roman"/>
          <w:bCs/>
          <w:sz w:val="24"/>
          <w:szCs w:val="24"/>
        </w:rPr>
        <w:t>’</w:t>
      </w:r>
      <w:r w:rsidR="00AF57FF" w:rsidRPr="0052556C">
        <w:rPr>
          <w:rFonts w:ascii="Times New Roman" w:hAnsi="Times New Roman"/>
          <w:bCs/>
          <w:sz w:val="24"/>
          <w:szCs w:val="24"/>
        </w:rPr>
        <w:t>ya göre,</w:t>
      </w:r>
      <w:r w:rsidR="00542FC5" w:rsidRPr="0052556C">
        <w:rPr>
          <w:rFonts w:ascii="Times New Roman" w:hAnsi="Times New Roman"/>
          <w:bCs/>
          <w:sz w:val="24"/>
          <w:szCs w:val="24"/>
        </w:rPr>
        <w:t xml:space="preserve"> %</w:t>
      </w:r>
      <w:r w:rsidR="00AF57FF" w:rsidRPr="0052556C">
        <w:rPr>
          <w:rFonts w:ascii="Times New Roman" w:hAnsi="Times New Roman"/>
          <w:bCs/>
          <w:sz w:val="24"/>
          <w:szCs w:val="24"/>
        </w:rPr>
        <w:t>10.5</w:t>
      </w:r>
      <w:r w:rsidR="00EA0A2B" w:rsidRPr="0052556C">
        <w:rPr>
          <w:rFonts w:ascii="Times New Roman" w:hAnsi="Times New Roman"/>
          <w:bCs/>
          <w:sz w:val="24"/>
          <w:szCs w:val="24"/>
        </w:rPr>
        <w:t>’</w:t>
      </w:r>
      <w:r w:rsidR="00AF57FF" w:rsidRPr="0052556C">
        <w:rPr>
          <w:rFonts w:ascii="Times New Roman" w:hAnsi="Times New Roman"/>
          <w:bCs/>
          <w:sz w:val="24"/>
          <w:szCs w:val="24"/>
        </w:rPr>
        <w:t>i yeterli beslenm</w:t>
      </w:r>
      <w:r w:rsidR="00542FC5" w:rsidRPr="0052556C">
        <w:rPr>
          <w:rFonts w:ascii="Times New Roman" w:hAnsi="Times New Roman"/>
          <w:bCs/>
          <w:sz w:val="24"/>
          <w:szCs w:val="24"/>
        </w:rPr>
        <w:t>iş</w:t>
      </w:r>
      <w:r w:rsidR="00AF57FF" w:rsidRPr="0052556C">
        <w:rPr>
          <w:rFonts w:ascii="Times New Roman" w:hAnsi="Times New Roman"/>
          <w:bCs/>
          <w:sz w:val="24"/>
          <w:szCs w:val="24"/>
        </w:rPr>
        <w:t>,</w:t>
      </w:r>
      <w:r w:rsidR="008A4228" w:rsidRPr="0052556C">
        <w:rPr>
          <w:rFonts w:ascii="Times New Roman" w:hAnsi="Times New Roman"/>
          <w:bCs/>
          <w:sz w:val="24"/>
          <w:szCs w:val="24"/>
        </w:rPr>
        <w:t xml:space="preserve"> </w:t>
      </w:r>
      <w:r w:rsidR="00542FC5" w:rsidRPr="0052556C">
        <w:rPr>
          <w:rFonts w:ascii="Times New Roman" w:hAnsi="Times New Roman"/>
          <w:bCs/>
          <w:sz w:val="24"/>
          <w:szCs w:val="24"/>
        </w:rPr>
        <w:t>%</w:t>
      </w:r>
      <w:r w:rsidR="00AF57FF" w:rsidRPr="0052556C">
        <w:rPr>
          <w:rFonts w:ascii="Times New Roman" w:hAnsi="Times New Roman"/>
          <w:bCs/>
          <w:sz w:val="24"/>
          <w:szCs w:val="24"/>
        </w:rPr>
        <w:t>70</w:t>
      </w:r>
      <w:r w:rsidR="00EA0A2B" w:rsidRPr="0052556C">
        <w:rPr>
          <w:rFonts w:ascii="Times New Roman" w:hAnsi="Times New Roman"/>
          <w:bCs/>
          <w:sz w:val="24"/>
          <w:szCs w:val="24"/>
        </w:rPr>
        <w:t>’</w:t>
      </w:r>
      <w:r w:rsidR="00AF57FF" w:rsidRPr="0052556C">
        <w:rPr>
          <w:rFonts w:ascii="Times New Roman" w:hAnsi="Times New Roman"/>
          <w:bCs/>
          <w:sz w:val="24"/>
          <w:szCs w:val="24"/>
        </w:rPr>
        <w:t xml:space="preserve">i </w:t>
      </w:r>
      <w:r w:rsidR="00542FC5" w:rsidRPr="0052556C">
        <w:rPr>
          <w:rFonts w:ascii="Times New Roman" w:hAnsi="Times New Roman"/>
          <w:bCs/>
          <w:sz w:val="24"/>
          <w:szCs w:val="24"/>
        </w:rPr>
        <w:t xml:space="preserve">malnütrisyon riski altında ve geri kalan </w:t>
      </w:r>
      <w:r w:rsidR="00AF57FF" w:rsidRPr="0052556C">
        <w:rPr>
          <w:rFonts w:ascii="Times New Roman" w:hAnsi="Times New Roman"/>
          <w:bCs/>
          <w:sz w:val="24"/>
          <w:szCs w:val="24"/>
        </w:rPr>
        <w:t>%19.5</w:t>
      </w:r>
      <w:r w:rsidR="00EA0A2B" w:rsidRPr="0052556C">
        <w:rPr>
          <w:rFonts w:ascii="Times New Roman" w:hAnsi="Times New Roman"/>
          <w:bCs/>
          <w:sz w:val="24"/>
          <w:szCs w:val="24"/>
        </w:rPr>
        <w:t>’</w:t>
      </w:r>
      <w:r w:rsidR="00542FC5" w:rsidRPr="0052556C">
        <w:rPr>
          <w:rFonts w:ascii="Times New Roman" w:hAnsi="Times New Roman"/>
          <w:bCs/>
          <w:sz w:val="24"/>
          <w:szCs w:val="24"/>
        </w:rPr>
        <w:t>i malnütrisyonlu</w:t>
      </w:r>
      <w:r w:rsidR="008A4228" w:rsidRPr="0052556C">
        <w:rPr>
          <w:rFonts w:ascii="Times New Roman" w:hAnsi="Times New Roman"/>
          <w:bCs/>
          <w:sz w:val="24"/>
          <w:szCs w:val="24"/>
        </w:rPr>
        <w:t xml:space="preserve"> </w:t>
      </w:r>
      <w:r w:rsidR="00AF57FF" w:rsidRPr="0052556C">
        <w:rPr>
          <w:rFonts w:ascii="Times New Roman" w:hAnsi="Times New Roman"/>
          <w:bCs/>
          <w:sz w:val="24"/>
          <w:szCs w:val="24"/>
        </w:rPr>
        <w:t>olarak saptanmıştır</w:t>
      </w:r>
      <w:r w:rsidR="00AF57FF" w:rsidRPr="0052556C">
        <w:rPr>
          <w:rFonts w:ascii="Times New Roman" w:hAnsi="Times New Roman"/>
          <w:sz w:val="24"/>
          <w:szCs w:val="24"/>
        </w:rPr>
        <w:t xml:space="preserve"> (</w:t>
      </w:r>
      <w:r w:rsidR="00AF57FF" w:rsidRPr="0052556C">
        <w:rPr>
          <w:rFonts w:ascii="Times New Roman" w:hAnsi="Times New Roman"/>
          <w:bCs/>
          <w:sz w:val="24"/>
          <w:szCs w:val="24"/>
        </w:rPr>
        <w:t>Banerjee</w:t>
      </w:r>
      <w:r w:rsidR="00AF57FF" w:rsidRPr="0052556C">
        <w:rPr>
          <w:rFonts w:ascii="Times New Roman" w:hAnsi="Times New Roman"/>
          <w:b/>
          <w:bCs/>
          <w:sz w:val="24"/>
          <w:szCs w:val="24"/>
          <w:vertAlign w:val="superscript"/>
        </w:rPr>
        <w:t xml:space="preserve"> </w:t>
      </w:r>
      <w:r w:rsidR="00AF57FF" w:rsidRPr="0052556C">
        <w:rPr>
          <w:rFonts w:ascii="Times New Roman" w:hAnsi="Times New Roman"/>
          <w:bCs/>
          <w:sz w:val="24"/>
          <w:szCs w:val="24"/>
        </w:rPr>
        <w:t xml:space="preserve">ve ark, 2018). </w:t>
      </w:r>
      <w:r w:rsidR="007B1BC3" w:rsidRPr="0052556C">
        <w:rPr>
          <w:rFonts w:ascii="Times New Roman" w:hAnsi="Times New Roman"/>
          <w:bCs/>
          <w:sz w:val="24"/>
          <w:szCs w:val="24"/>
        </w:rPr>
        <w:t>Başka bir araştırmada MNA</w:t>
      </w:r>
      <w:r w:rsidR="00EA0A2B" w:rsidRPr="0052556C">
        <w:rPr>
          <w:rFonts w:ascii="Times New Roman" w:hAnsi="Times New Roman"/>
          <w:bCs/>
          <w:sz w:val="24"/>
          <w:szCs w:val="24"/>
        </w:rPr>
        <w:t>’</w:t>
      </w:r>
      <w:r w:rsidR="007B1BC3" w:rsidRPr="0052556C">
        <w:rPr>
          <w:rFonts w:ascii="Times New Roman" w:hAnsi="Times New Roman"/>
          <w:bCs/>
          <w:sz w:val="24"/>
          <w:szCs w:val="24"/>
        </w:rPr>
        <w:t>ya göre malnütrisyon oranı evde tek başına yaşayan hastalarda %5</w:t>
      </w:r>
      <w:r w:rsidR="00542FC5" w:rsidRPr="0052556C">
        <w:rPr>
          <w:rFonts w:ascii="Times New Roman" w:hAnsi="Times New Roman"/>
          <w:bCs/>
          <w:sz w:val="24"/>
          <w:szCs w:val="24"/>
        </w:rPr>
        <w:t>.</w:t>
      </w:r>
      <w:r w:rsidR="007B1BC3" w:rsidRPr="0052556C">
        <w:rPr>
          <w:rFonts w:ascii="Times New Roman" w:hAnsi="Times New Roman"/>
          <w:bCs/>
          <w:sz w:val="24"/>
          <w:szCs w:val="24"/>
        </w:rPr>
        <w:t>4</w:t>
      </w:r>
      <w:r w:rsidR="00542FC5" w:rsidRPr="0052556C">
        <w:rPr>
          <w:rFonts w:ascii="Times New Roman" w:hAnsi="Times New Roman"/>
          <w:bCs/>
          <w:sz w:val="24"/>
          <w:szCs w:val="24"/>
        </w:rPr>
        <w:t>,</w:t>
      </w:r>
      <w:r w:rsidR="007B1BC3" w:rsidRPr="0052556C">
        <w:rPr>
          <w:rFonts w:ascii="Times New Roman" w:hAnsi="Times New Roman"/>
          <w:bCs/>
          <w:sz w:val="24"/>
          <w:szCs w:val="24"/>
        </w:rPr>
        <w:t xml:space="preserve"> huzurevinde kalan yaşlılarda %2</w:t>
      </w:r>
      <w:r w:rsidR="00542FC5" w:rsidRPr="0052556C">
        <w:rPr>
          <w:rFonts w:ascii="Times New Roman" w:hAnsi="Times New Roman"/>
          <w:bCs/>
          <w:sz w:val="24"/>
          <w:szCs w:val="24"/>
        </w:rPr>
        <w:t>.</w:t>
      </w:r>
      <w:r w:rsidR="007B1BC3" w:rsidRPr="0052556C">
        <w:rPr>
          <w:rFonts w:ascii="Times New Roman" w:hAnsi="Times New Roman"/>
          <w:bCs/>
          <w:sz w:val="24"/>
          <w:szCs w:val="24"/>
        </w:rPr>
        <w:t>4</w:t>
      </w:r>
      <w:r w:rsidR="00542FC5" w:rsidRPr="0052556C">
        <w:rPr>
          <w:rFonts w:ascii="Times New Roman" w:hAnsi="Times New Roman"/>
          <w:bCs/>
          <w:sz w:val="24"/>
          <w:szCs w:val="24"/>
        </w:rPr>
        <w:t>,</w:t>
      </w:r>
      <w:r w:rsidR="007B1BC3" w:rsidRPr="0052556C">
        <w:rPr>
          <w:rFonts w:ascii="Times New Roman" w:hAnsi="Times New Roman"/>
          <w:bCs/>
          <w:sz w:val="24"/>
          <w:szCs w:val="24"/>
        </w:rPr>
        <w:t xml:space="preserve"> aileleri ile birlikte yaşayanlarda %0</w:t>
      </w:r>
      <w:r w:rsidR="00542FC5" w:rsidRPr="0052556C">
        <w:rPr>
          <w:rFonts w:ascii="Times New Roman" w:hAnsi="Times New Roman"/>
          <w:bCs/>
          <w:sz w:val="24"/>
          <w:szCs w:val="24"/>
        </w:rPr>
        <w:t>.</w:t>
      </w:r>
      <w:r w:rsidR="007B1BC3" w:rsidRPr="0052556C">
        <w:rPr>
          <w:rFonts w:ascii="Times New Roman" w:hAnsi="Times New Roman"/>
          <w:bCs/>
          <w:sz w:val="24"/>
          <w:szCs w:val="24"/>
        </w:rPr>
        <w:t>4</w:t>
      </w:r>
      <w:r w:rsidR="00542FC5" w:rsidRPr="0052556C">
        <w:rPr>
          <w:rFonts w:ascii="Times New Roman" w:hAnsi="Times New Roman"/>
          <w:bCs/>
          <w:sz w:val="24"/>
          <w:szCs w:val="24"/>
        </w:rPr>
        <w:t xml:space="preserve"> olarak </w:t>
      </w:r>
      <w:r w:rsidR="007B1BC3" w:rsidRPr="0052556C">
        <w:rPr>
          <w:rFonts w:ascii="Times New Roman" w:hAnsi="Times New Roman"/>
          <w:bCs/>
          <w:sz w:val="24"/>
          <w:szCs w:val="24"/>
        </w:rPr>
        <w:t>bulunmuştur. Yine bu çalışmada MNA</w:t>
      </w:r>
      <w:r w:rsidR="00EA0A2B" w:rsidRPr="0052556C">
        <w:rPr>
          <w:rFonts w:ascii="Times New Roman" w:hAnsi="Times New Roman"/>
          <w:bCs/>
          <w:sz w:val="24"/>
          <w:szCs w:val="24"/>
        </w:rPr>
        <w:t>’</w:t>
      </w:r>
      <w:r w:rsidR="007B1BC3" w:rsidRPr="0052556C">
        <w:rPr>
          <w:rFonts w:ascii="Times New Roman" w:hAnsi="Times New Roman"/>
          <w:bCs/>
          <w:sz w:val="24"/>
          <w:szCs w:val="24"/>
        </w:rPr>
        <w:t>nın yaşlıların beslenme durumlarını değerlendirmek için pratik ve güvenilir b</w:t>
      </w:r>
      <w:r w:rsidR="00875176" w:rsidRPr="0052556C">
        <w:rPr>
          <w:rFonts w:ascii="Times New Roman" w:hAnsi="Times New Roman"/>
          <w:bCs/>
          <w:sz w:val="24"/>
          <w:szCs w:val="24"/>
        </w:rPr>
        <w:t>ir yöntem olduğu belirtilmiştir (Şanlıer ve Yabancı, 2006).</w:t>
      </w:r>
      <w:r w:rsidRPr="0052556C">
        <w:rPr>
          <w:rFonts w:ascii="Times New Roman" w:hAnsi="Times New Roman"/>
          <w:bCs/>
          <w:sz w:val="24"/>
          <w:szCs w:val="24"/>
        </w:rPr>
        <w:t xml:space="preserve"> </w:t>
      </w:r>
      <w:r w:rsidR="00AB210D" w:rsidRPr="0052556C">
        <w:rPr>
          <w:rFonts w:ascii="Times New Roman" w:hAnsi="Times New Roman"/>
          <w:bCs/>
          <w:sz w:val="24"/>
          <w:szCs w:val="24"/>
        </w:rPr>
        <w:t xml:space="preserve">Nex </w:t>
      </w:r>
      <w:r w:rsidR="00542FC5" w:rsidRPr="0052556C">
        <w:rPr>
          <w:rFonts w:ascii="Times New Roman" w:hAnsi="Times New Roman"/>
          <w:bCs/>
          <w:sz w:val="24"/>
          <w:szCs w:val="24"/>
        </w:rPr>
        <w:t>M</w:t>
      </w:r>
      <w:r w:rsidR="00AB210D" w:rsidRPr="0052556C">
        <w:rPr>
          <w:rFonts w:ascii="Times New Roman" w:hAnsi="Times New Roman"/>
          <w:bCs/>
          <w:sz w:val="24"/>
          <w:szCs w:val="24"/>
        </w:rPr>
        <w:t>exico, İspanya ve Fransa</w:t>
      </w:r>
      <w:r w:rsidR="00EA0A2B" w:rsidRPr="0052556C">
        <w:rPr>
          <w:rFonts w:ascii="Times New Roman" w:hAnsi="Times New Roman"/>
          <w:bCs/>
          <w:sz w:val="24"/>
          <w:szCs w:val="24"/>
        </w:rPr>
        <w:t>’</w:t>
      </w:r>
      <w:r w:rsidR="00AB210D" w:rsidRPr="0052556C">
        <w:rPr>
          <w:rFonts w:ascii="Times New Roman" w:hAnsi="Times New Roman"/>
          <w:bCs/>
          <w:sz w:val="24"/>
          <w:szCs w:val="24"/>
        </w:rPr>
        <w:t>dan gelen verilerin değerlendirildiği çalışmada %63.2 normal nütrisyon, % 25.5 malnütrisyon riski altında, %11.2 malnütre</w:t>
      </w:r>
      <w:r w:rsidR="00542FC5" w:rsidRPr="0052556C">
        <w:rPr>
          <w:rFonts w:ascii="Times New Roman" w:hAnsi="Times New Roman"/>
          <w:bCs/>
          <w:sz w:val="24"/>
          <w:szCs w:val="24"/>
        </w:rPr>
        <w:t xml:space="preserve"> olarak </w:t>
      </w:r>
      <w:r w:rsidR="00AB210D" w:rsidRPr="0052556C">
        <w:rPr>
          <w:rFonts w:ascii="Times New Roman" w:hAnsi="Times New Roman"/>
          <w:bCs/>
          <w:sz w:val="24"/>
          <w:szCs w:val="24"/>
        </w:rPr>
        <w:t>saptanmıştır (Rubenstein ve ark, 2001).</w:t>
      </w:r>
      <w:r w:rsidRPr="0052556C">
        <w:rPr>
          <w:rFonts w:ascii="Times New Roman" w:hAnsi="Times New Roman"/>
          <w:bCs/>
          <w:sz w:val="24"/>
          <w:szCs w:val="24"/>
        </w:rPr>
        <w:t xml:space="preserve"> </w:t>
      </w:r>
      <w:r w:rsidRPr="0052556C">
        <w:rPr>
          <w:rFonts w:ascii="Times New Roman" w:hAnsi="Times New Roman"/>
          <w:bCs/>
          <w:iCs/>
          <w:sz w:val="24"/>
          <w:szCs w:val="24"/>
        </w:rPr>
        <w:t xml:space="preserve">Slavíková ve arkadaşlarının (2018) kurumda kalan yaşlı bireylerde yetersiz beslenme riskinin değerlendirdiği çalışmada </w:t>
      </w:r>
      <w:r w:rsidRPr="0052556C">
        <w:rPr>
          <w:rFonts w:ascii="Times New Roman" w:hAnsi="Times New Roman"/>
          <w:bCs/>
          <w:sz w:val="24"/>
          <w:szCs w:val="24"/>
        </w:rPr>
        <w:t xml:space="preserve">kurumda kalan yaşlıların beslenme durumlarını düşüren ve onları yüksek risk altına sokan sorunlarla karşılaştıkları doğrulanmıştır. </w:t>
      </w:r>
    </w:p>
    <w:p w:rsidR="00625C22" w:rsidRPr="0052556C" w:rsidRDefault="00625C22"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BF5DA5" w:rsidRPr="0052556C" w:rsidRDefault="00BF5DA5"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6206DD" w:rsidRPr="0052556C" w:rsidRDefault="006206DD" w:rsidP="00FA64BF">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2.</w:t>
      </w:r>
      <w:r w:rsidR="00DF7A91" w:rsidRPr="0052556C">
        <w:rPr>
          <w:rFonts w:ascii="Times New Roman" w:eastAsia="MinionPro-Regular" w:hAnsi="Times New Roman"/>
          <w:b/>
          <w:sz w:val="24"/>
          <w:szCs w:val="24"/>
          <w:lang w:eastAsia="tr-TR"/>
        </w:rPr>
        <w:t>4.1.</w:t>
      </w:r>
      <w:r w:rsidRPr="0052556C">
        <w:rPr>
          <w:rFonts w:ascii="Times New Roman" w:eastAsia="MinionPro-Regular" w:hAnsi="Times New Roman"/>
          <w:b/>
          <w:sz w:val="24"/>
          <w:szCs w:val="24"/>
          <w:lang w:eastAsia="tr-TR"/>
        </w:rPr>
        <w:t xml:space="preserve"> Malnütrisyon Nedenleri</w:t>
      </w:r>
    </w:p>
    <w:p w:rsidR="00D82E4E" w:rsidRPr="0052556C" w:rsidRDefault="00D82E4E" w:rsidP="00FA64BF">
      <w:pPr>
        <w:autoSpaceDE w:val="0"/>
        <w:autoSpaceDN w:val="0"/>
        <w:adjustRightInd w:val="0"/>
        <w:spacing w:after="0" w:line="240" w:lineRule="auto"/>
        <w:jc w:val="both"/>
        <w:rPr>
          <w:rFonts w:ascii="Times New Roman" w:eastAsia="MinionPro-Regular" w:hAnsi="Times New Roman"/>
          <w:b/>
          <w:sz w:val="24"/>
          <w:szCs w:val="24"/>
          <w:lang w:eastAsia="tr-TR"/>
        </w:rPr>
      </w:pPr>
    </w:p>
    <w:p w:rsidR="006206DD" w:rsidRPr="0052556C" w:rsidRDefault="00370125" w:rsidP="00FA64BF">
      <w:pPr>
        <w:spacing w:after="240" w:line="360" w:lineRule="auto"/>
        <w:ind w:firstLine="709"/>
        <w:jc w:val="both"/>
        <w:rPr>
          <w:rFonts w:ascii="Times New Roman" w:hAnsi="Times New Roman"/>
          <w:bCs/>
          <w:iCs/>
          <w:sz w:val="24"/>
          <w:szCs w:val="24"/>
        </w:rPr>
      </w:pPr>
      <w:r w:rsidRPr="0052556C">
        <w:rPr>
          <w:rFonts w:ascii="Times New Roman" w:hAnsi="Times New Roman"/>
          <w:bCs/>
          <w:sz w:val="24"/>
          <w:szCs w:val="24"/>
        </w:rPr>
        <w:t xml:space="preserve">Geriatrik hastalar arasında </w:t>
      </w:r>
      <w:r w:rsidR="003905C8" w:rsidRPr="0052556C">
        <w:rPr>
          <w:rFonts w:ascii="Times New Roman" w:hAnsi="Times New Roman"/>
          <w:bCs/>
          <w:sz w:val="24"/>
          <w:szCs w:val="24"/>
        </w:rPr>
        <w:t xml:space="preserve">ağırlık </w:t>
      </w:r>
      <w:r w:rsidRPr="0052556C">
        <w:rPr>
          <w:rFonts w:ascii="Times New Roman" w:hAnsi="Times New Roman"/>
          <w:bCs/>
          <w:sz w:val="24"/>
          <w:szCs w:val="24"/>
        </w:rPr>
        <w:t>kaybı olağandışı değildir. Huzurevinde yaşayanların</w:t>
      </w:r>
      <w:r w:rsidR="000F4692" w:rsidRPr="0052556C">
        <w:rPr>
          <w:rFonts w:ascii="Times New Roman" w:hAnsi="Times New Roman"/>
          <w:bCs/>
          <w:sz w:val="24"/>
          <w:szCs w:val="24"/>
        </w:rPr>
        <w:t xml:space="preserve"> %30-</w:t>
      </w:r>
      <w:r w:rsidRPr="0052556C">
        <w:rPr>
          <w:rFonts w:ascii="Times New Roman" w:hAnsi="Times New Roman"/>
          <w:bCs/>
          <w:sz w:val="24"/>
          <w:szCs w:val="24"/>
        </w:rPr>
        <w:t>50</w:t>
      </w:r>
      <w:r w:rsidR="00EA0A2B" w:rsidRPr="0052556C">
        <w:rPr>
          <w:rFonts w:ascii="Times New Roman" w:hAnsi="Times New Roman"/>
          <w:bCs/>
          <w:sz w:val="24"/>
          <w:szCs w:val="24"/>
        </w:rPr>
        <w:t>’</w:t>
      </w:r>
      <w:r w:rsidRPr="0052556C">
        <w:rPr>
          <w:rFonts w:ascii="Times New Roman" w:hAnsi="Times New Roman"/>
          <w:bCs/>
          <w:sz w:val="24"/>
          <w:szCs w:val="24"/>
        </w:rPr>
        <w:t>sinde standart altı vücut ağırlığı, normalin altında orta kol kas çevresi ve düşük serum albümin düzeyleri bulunmaktadır.</w:t>
      </w:r>
      <w:r w:rsidR="003905C8" w:rsidRPr="0052556C">
        <w:rPr>
          <w:rFonts w:ascii="Times New Roman" w:hAnsi="Times New Roman"/>
          <w:bCs/>
          <w:sz w:val="24"/>
          <w:szCs w:val="24"/>
        </w:rPr>
        <w:t xml:space="preserve"> Ağırlık </w:t>
      </w:r>
      <w:r w:rsidRPr="0052556C">
        <w:rPr>
          <w:rFonts w:ascii="Times New Roman" w:hAnsi="Times New Roman"/>
          <w:bCs/>
          <w:sz w:val="24"/>
          <w:szCs w:val="24"/>
        </w:rPr>
        <w:t>kaybı insidansı, yaşlı toplumda genel olar</w:t>
      </w:r>
      <w:r w:rsidR="003905C8" w:rsidRPr="0052556C">
        <w:rPr>
          <w:rFonts w:ascii="Times New Roman" w:hAnsi="Times New Roman"/>
          <w:bCs/>
          <w:sz w:val="24"/>
          <w:szCs w:val="24"/>
        </w:rPr>
        <w:t xml:space="preserve">ak %5-15 olarak bildirilmiştir </w:t>
      </w:r>
      <w:r w:rsidRPr="0052556C">
        <w:rPr>
          <w:rFonts w:ascii="Times New Roman" w:hAnsi="Times New Roman"/>
          <w:bCs/>
          <w:sz w:val="24"/>
          <w:szCs w:val="24"/>
        </w:rPr>
        <w:t xml:space="preserve">(Yeh ve </w:t>
      </w:r>
      <w:r w:rsidRPr="0052556C">
        <w:rPr>
          <w:rFonts w:ascii="Times New Roman" w:hAnsi="Times New Roman"/>
          <w:bCs/>
          <w:iCs/>
          <w:sz w:val="24"/>
          <w:szCs w:val="24"/>
        </w:rPr>
        <w:t>Schuster, 2006).</w:t>
      </w:r>
      <w:r w:rsidR="000C11E2" w:rsidRPr="0052556C">
        <w:rPr>
          <w:rFonts w:ascii="Times New Roman" w:hAnsi="Times New Roman"/>
          <w:bCs/>
          <w:sz w:val="24"/>
          <w:szCs w:val="24"/>
        </w:rPr>
        <w:t xml:space="preserve"> </w:t>
      </w:r>
      <w:r w:rsidR="000C11E2" w:rsidRPr="0052556C">
        <w:rPr>
          <w:rFonts w:ascii="Times New Roman" w:hAnsi="Times New Roman"/>
          <w:bCs/>
          <w:iCs/>
          <w:sz w:val="24"/>
          <w:szCs w:val="24"/>
        </w:rPr>
        <w:t xml:space="preserve">Depresyon da yaşlılarda şiddetli </w:t>
      </w:r>
      <w:r w:rsidR="003905C8" w:rsidRPr="0052556C">
        <w:rPr>
          <w:rFonts w:ascii="Times New Roman" w:hAnsi="Times New Roman"/>
          <w:bCs/>
          <w:iCs/>
          <w:sz w:val="24"/>
          <w:szCs w:val="24"/>
        </w:rPr>
        <w:t xml:space="preserve">ağırlık </w:t>
      </w:r>
      <w:r w:rsidR="000C11E2" w:rsidRPr="0052556C">
        <w:rPr>
          <w:rFonts w:ascii="Times New Roman" w:hAnsi="Times New Roman"/>
          <w:bCs/>
          <w:iCs/>
          <w:sz w:val="24"/>
          <w:szCs w:val="24"/>
        </w:rPr>
        <w:t>kaybının önemli bir nedenini oluşturmaktadır (Morley, 1997).</w:t>
      </w:r>
      <w:r w:rsidR="001B7F8E" w:rsidRPr="0052556C">
        <w:rPr>
          <w:rFonts w:ascii="Times New Roman" w:hAnsi="Times New Roman"/>
          <w:bCs/>
          <w:sz w:val="24"/>
          <w:szCs w:val="24"/>
        </w:rPr>
        <w:t xml:space="preserve"> </w:t>
      </w:r>
      <w:r w:rsidR="000C11E2" w:rsidRPr="0052556C">
        <w:rPr>
          <w:rFonts w:ascii="Times New Roman" w:hAnsi="Times New Roman"/>
          <w:bCs/>
          <w:sz w:val="24"/>
          <w:szCs w:val="24"/>
        </w:rPr>
        <w:t>P</w:t>
      </w:r>
      <w:r w:rsidRPr="0052556C">
        <w:rPr>
          <w:rFonts w:ascii="Times New Roman" w:hAnsi="Times New Roman"/>
          <w:bCs/>
          <w:sz w:val="24"/>
          <w:szCs w:val="24"/>
        </w:rPr>
        <w:t>sikolojik bozukluklar, ilaçlar, sosyal ve ekonomik faktö</w:t>
      </w:r>
      <w:r w:rsidR="000C11E2" w:rsidRPr="0052556C">
        <w:rPr>
          <w:rFonts w:ascii="Times New Roman" w:hAnsi="Times New Roman"/>
          <w:bCs/>
          <w:sz w:val="24"/>
          <w:szCs w:val="24"/>
        </w:rPr>
        <w:t xml:space="preserve">rler yaşlılarda görülen istemsiz </w:t>
      </w:r>
      <w:r w:rsidR="003905C8" w:rsidRPr="0052556C">
        <w:rPr>
          <w:rFonts w:ascii="Times New Roman" w:hAnsi="Times New Roman"/>
          <w:bCs/>
          <w:sz w:val="24"/>
          <w:szCs w:val="24"/>
        </w:rPr>
        <w:t>ağırlık</w:t>
      </w:r>
      <w:r w:rsidR="000C11E2" w:rsidRPr="0052556C">
        <w:rPr>
          <w:rFonts w:ascii="Times New Roman" w:hAnsi="Times New Roman"/>
          <w:bCs/>
          <w:sz w:val="24"/>
          <w:szCs w:val="24"/>
        </w:rPr>
        <w:t xml:space="preserve"> kaybının </w:t>
      </w:r>
      <w:r w:rsidR="001B7F8E" w:rsidRPr="0052556C">
        <w:rPr>
          <w:rFonts w:ascii="Times New Roman" w:hAnsi="Times New Roman"/>
          <w:bCs/>
          <w:sz w:val="24"/>
          <w:szCs w:val="24"/>
        </w:rPr>
        <w:t xml:space="preserve">nedeni </w:t>
      </w:r>
      <w:r w:rsidR="000C11E2" w:rsidRPr="0052556C">
        <w:rPr>
          <w:rFonts w:ascii="Times New Roman" w:hAnsi="Times New Roman"/>
          <w:bCs/>
          <w:sz w:val="24"/>
          <w:szCs w:val="24"/>
        </w:rPr>
        <w:t>olabilmektedir.</w:t>
      </w:r>
      <w:r w:rsidRPr="0052556C">
        <w:rPr>
          <w:rFonts w:ascii="Times New Roman" w:hAnsi="Times New Roman"/>
          <w:bCs/>
          <w:sz w:val="24"/>
          <w:szCs w:val="24"/>
        </w:rPr>
        <w:t xml:space="preserve"> </w:t>
      </w:r>
      <w:r w:rsidR="003905C8" w:rsidRPr="0052556C">
        <w:rPr>
          <w:rFonts w:ascii="Times New Roman" w:hAnsi="Times New Roman"/>
          <w:bCs/>
          <w:sz w:val="24"/>
          <w:szCs w:val="24"/>
        </w:rPr>
        <w:t>Ağırlık</w:t>
      </w:r>
      <w:r w:rsidRPr="0052556C">
        <w:rPr>
          <w:rFonts w:ascii="Times New Roman" w:hAnsi="Times New Roman"/>
          <w:bCs/>
          <w:sz w:val="24"/>
          <w:szCs w:val="24"/>
        </w:rPr>
        <w:t xml:space="preserve"> kaybına uğramış her 4 yaşlıdan birinin be</w:t>
      </w:r>
      <w:r w:rsidR="00565BCF" w:rsidRPr="0052556C">
        <w:rPr>
          <w:rFonts w:ascii="Times New Roman" w:hAnsi="Times New Roman"/>
          <w:bCs/>
          <w:sz w:val="24"/>
          <w:szCs w:val="24"/>
        </w:rPr>
        <w:t>lirgin bir tıb</w:t>
      </w:r>
      <w:r w:rsidR="000C11E2" w:rsidRPr="0052556C">
        <w:rPr>
          <w:rFonts w:ascii="Times New Roman" w:hAnsi="Times New Roman"/>
          <w:bCs/>
          <w:sz w:val="24"/>
          <w:szCs w:val="24"/>
        </w:rPr>
        <w:t>bi nedeni bulunmamaktadır</w:t>
      </w:r>
      <w:r w:rsidR="00565BCF" w:rsidRPr="0052556C">
        <w:rPr>
          <w:rFonts w:ascii="Times New Roman" w:hAnsi="Times New Roman"/>
          <w:bCs/>
          <w:sz w:val="24"/>
          <w:szCs w:val="24"/>
        </w:rPr>
        <w:t xml:space="preserve"> (Alibhai ve ark, 2005)</w:t>
      </w:r>
      <w:r w:rsidR="003905C8" w:rsidRPr="0052556C">
        <w:rPr>
          <w:rFonts w:ascii="Times New Roman" w:hAnsi="Times New Roman"/>
          <w:bCs/>
          <w:sz w:val="24"/>
          <w:szCs w:val="24"/>
        </w:rPr>
        <w:t>.</w:t>
      </w:r>
      <w:r w:rsidR="003905C8" w:rsidRPr="0052556C">
        <w:rPr>
          <w:rFonts w:ascii="Times New Roman" w:hAnsi="Times New Roman"/>
          <w:bCs/>
          <w:iCs/>
          <w:sz w:val="24"/>
          <w:szCs w:val="24"/>
        </w:rPr>
        <w:t xml:space="preserve"> </w:t>
      </w:r>
      <w:r w:rsidR="004B327E" w:rsidRPr="0052556C">
        <w:rPr>
          <w:rFonts w:ascii="Times New Roman" w:hAnsi="Times New Roman"/>
          <w:bCs/>
          <w:sz w:val="24"/>
          <w:szCs w:val="24"/>
        </w:rPr>
        <w:t xml:space="preserve">Malign hastalıklar, gastrointestinal </w:t>
      </w:r>
      <w:r w:rsidR="004B327E" w:rsidRPr="0052556C">
        <w:rPr>
          <w:rFonts w:ascii="Times New Roman" w:hAnsi="Times New Roman"/>
          <w:bCs/>
          <w:sz w:val="24"/>
          <w:szCs w:val="24"/>
        </w:rPr>
        <w:lastRenderedPageBreak/>
        <w:t xml:space="preserve">sorunlar, endokrin bozukluğu gibi pekçok rahatsızlık, ilaçlar yaşlılarda istemsiz </w:t>
      </w:r>
      <w:r w:rsidR="003905C8" w:rsidRPr="0052556C">
        <w:rPr>
          <w:rFonts w:ascii="Times New Roman" w:hAnsi="Times New Roman"/>
          <w:bCs/>
          <w:sz w:val="24"/>
          <w:szCs w:val="24"/>
        </w:rPr>
        <w:t xml:space="preserve">ağırlık kaybına neden olmaktadır </w:t>
      </w:r>
      <w:r w:rsidR="004B327E" w:rsidRPr="0052556C">
        <w:rPr>
          <w:rFonts w:ascii="Times New Roman" w:hAnsi="Times New Roman"/>
          <w:bCs/>
          <w:sz w:val="24"/>
          <w:szCs w:val="24"/>
        </w:rPr>
        <w:t>(</w:t>
      </w:r>
      <w:r w:rsidR="003905C8" w:rsidRPr="0052556C">
        <w:rPr>
          <w:rFonts w:ascii="Times New Roman" w:hAnsi="Times New Roman"/>
          <w:bCs/>
          <w:sz w:val="24"/>
          <w:szCs w:val="24"/>
        </w:rPr>
        <w:t>T</w:t>
      </w:r>
      <w:r w:rsidR="004B327E" w:rsidRPr="0052556C">
        <w:rPr>
          <w:rFonts w:ascii="Times New Roman" w:hAnsi="Times New Roman"/>
          <w:bCs/>
          <w:sz w:val="24"/>
          <w:szCs w:val="24"/>
        </w:rPr>
        <w:t>ablo 1)</w:t>
      </w:r>
      <w:r w:rsidR="003905C8" w:rsidRPr="0052556C">
        <w:rPr>
          <w:rFonts w:ascii="Times New Roman" w:hAnsi="Times New Roman"/>
          <w:bCs/>
          <w:sz w:val="24"/>
          <w:szCs w:val="24"/>
        </w:rPr>
        <w:t>.</w:t>
      </w:r>
    </w:p>
    <w:p w:rsidR="00EA0A2B" w:rsidRPr="0052556C" w:rsidRDefault="00EA0A2B"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Tablo 1.</w:t>
      </w:r>
      <w:r w:rsidRPr="0052556C">
        <w:rPr>
          <w:rFonts w:ascii="Times New Roman" w:hAnsi="Times New Roman"/>
          <w:bCs/>
          <w:sz w:val="24"/>
          <w:szCs w:val="24"/>
        </w:rPr>
        <w:t xml:space="preserve"> Yaşlı hastalarda istemsiz </w:t>
      </w:r>
      <w:r w:rsidR="00E52068" w:rsidRPr="0052556C">
        <w:rPr>
          <w:rFonts w:ascii="Times New Roman" w:hAnsi="Times New Roman"/>
          <w:bCs/>
          <w:sz w:val="24"/>
          <w:szCs w:val="24"/>
        </w:rPr>
        <w:t xml:space="preserve">ağırlık </w:t>
      </w:r>
      <w:r w:rsidRPr="0052556C">
        <w:rPr>
          <w:rFonts w:ascii="Times New Roman" w:hAnsi="Times New Roman"/>
          <w:bCs/>
          <w:sz w:val="24"/>
          <w:szCs w:val="24"/>
        </w:rPr>
        <w:t>kaybının yaygın nedenleri (yaklaşık görülme sıklığı) (Alibhai ve ark, 2005)</w:t>
      </w:r>
    </w:p>
    <w:tbl>
      <w:tblPr>
        <w:tblStyle w:val="TabloKlavuzu"/>
        <w:tblW w:w="6804" w:type="dxa"/>
        <w:jc w:val="center"/>
        <w:tblLook w:val="04A0" w:firstRow="1" w:lastRow="0" w:firstColumn="1" w:lastColumn="0" w:noHBand="0" w:noVBand="1"/>
      </w:tblPr>
      <w:tblGrid>
        <w:gridCol w:w="6804"/>
      </w:tblGrid>
      <w:tr w:rsidR="00E57460" w:rsidRPr="00FA64BF" w:rsidTr="00FA64BF">
        <w:trPr>
          <w:trHeight w:val="20"/>
          <w:jc w:val="center"/>
        </w:trPr>
        <w:tc>
          <w:tcPr>
            <w:tcW w:w="6803" w:type="dxa"/>
          </w:tcPr>
          <w:p w:rsidR="00E57460" w:rsidRPr="00FA64BF" w:rsidRDefault="00E57460" w:rsidP="00FA64BF">
            <w:pPr>
              <w:autoSpaceDE w:val="0"/>
              <w:autoSpaceDN w:val="0"/>
              <w:adjustRightInd w:val="0"/>
              <w:spacing w:before="0" w:line="240" w:lineRule="atLeast"/>
              <w:rPr>
                <w:rFonts w:ascii="Times New Roman" w:hAnsi="Times New Roman"/>
                <w:b/>
                <w:bCs/>
              </w:rPr>
            </w:pPr>
            <w:r w:rsidRPr="00FA64BF">
              <w:rPr>
                <w:rFonts w:ascii="Times New Roman" w:hAnsi="Times New Roman"/>
                <w:b/>
                <w:bCs/>
              </w:rPr>
              <w:t xml:space="preserve">İstemsiz </w:t>
            </w:r>
            <w:r w:rsidR="00FA64BF" w:rsidRPr="00FA64BF">
              <w:rPr>
                <w:rFonts w:ascii="Times New Roman" w:hAnsi="Times New Roman"/>
                <w:b/>
                <w:bCs/>
              </w:rPr>
              <w:t>Ağırlık Kaybı Nedenleri (% Yaklaşık Görülme Sıklığı)</w:t>
            </w:r>
          </w:p>
        </w:tc>
      </w:tr>
      <w:tr w:rsidR="006206DD" w:rsidRPr="00FA64BF" w:rsidTr="00FA64BF">
        <w:trPr>
          <w:trHeight w:val="20"/>
          <w:jc w:val="center"/>
        </w:trPr>
        <w:tc>
          <w:tcPr>
            <w:tcW w:w="6803" w:type="dxa"/>
          </w:tcPr>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Malign hastalı</w:t>
            </w:r>
            <w:r w:rsidR="00E52068" w:rsidRPr="00FA64BF">
              <w:rPr>
                <w:rFonts w:ascii="Times New Roman" w:hAnsi="Times New Roman"/>
                <w:bCs/>
              </w:rPr>
              <w:t>k (%16-%</w:t>
            </w:r>
            <w:r w:rsidRPr="00FA64BF">
              <w:rPr>
                <w:rFonts w:ascii="Times New Roman" w:hAnsi="Times New Roman"/>
                <w:bCs/>
              </w:rPr>
              <w:t>36)</w:t>
            </w:r>
          </w:p>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G</w:t>
            </w:r>
            <w:r w:rsidR="00E52068" w:rsidRPr="00FA64BF">
              <w:rPr>
                <w:rFonts w:ascii="Times New Roman" w:hAnsi="Times New Roman"/>
                <w:bCs/>
              </w:rPr>
              <w:t>astrointestinal hastalık (%6-%</w:t>
            </w:r>
            <w:r w:rsidRPr="00FA64BF">
              <w:rPr>
                <w:rFonts w:ascii="Times New Roman" w:hAnsi="Times New Roman"/>
                <w:bCs/>
              </w:rPr>
              <w:t>19)</w:t>
            </w:r>
          </w:p>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Psikiyatrik bozu</w:t>
            </w:r>
            <w:r w:rsidR="00E52068" w:rsidRPr="00FA64BF">
              <w:rPr>
                <w:rFonts w:ascii="Times New Roman" w:hAnsi="Times New Roman"/>
                <w:bCs/>
              </w:rPr>
              <w:t>kluk (özellikle depresyon) (%9</w:t>
            </w:r>
            <w:r w:rsidRPr="00FA64BF">
              <w:rPr>
                <w:rFonts w:ascii="Times New Roman" w:hAnsi="Times New Roman"/>
                <w:bCs/>
              </w:rPr>
              <w:t>-%</w:t>
            </w:r>
            <w:r w:rsidR="00E52068" w:rsidRPr="00FA64BF">
              <w:rPr>
                <w:rFonts w:ascii="Times New Roman" w:hAnsi="Times New Roman"/>
                <w:bCs/>
              </w:rPr>
              <w:t>42</w:t>
            </w:r>
            <w:r w:rsidRPr="00FA64BF">
              <w:rPr>
                <w:rFonts w:ascii="Times New Roman" w:hAnsi="Times New Roman"/>
                <w:bCs/>
              </w:rPr>
              <w:t>)</w:t>
            </w:r>
          </w:p>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Endokrin bozuklu</w:t>
            </w:r>
            <w:r w:rsidR="00E52068" w:rsidRPr="00FA64BF">
              <w:rPr>
                <w:rFonts w:ascii="Times New Roman" w:hAnsi="Times New Roman"/>
                <w:bCs/>
              </w:rPr>
              <w:t>k</w:t>
            </w:r>
            <w:r w:rsidRPr="00FA64BF">
              <w:rPr>
                <w:rFonts w:ascii="Times New Roman" w:hAnsi="Times New Roman"/>
                <w:bCs/>
              </w:rPr>
              <w:t xml:space="preserve"> (öz</w:t>
            </w:r>
            <w:r w:rsidR="00E52068" w:rsidRPr="00FA64BF">
              <w:rPr>
                <w:rFonts w:ascii="Times New Roman" w:hAnsi="Times New Roman"/>
                <w:bCs/>
              </w:rPr>
              <w:t>ellikle hipertiroidizm) (%4-%</w:t>
            </w:r>
            <w:r w:rsidRPr="00FA64BF">
              <w:rPr>
                <w:rFonts w:ascii="Times New Roman" w:hAnsi="Times New Roman"/>
                <w:bCs/>
              </w:rPr>
              <w:t>11)</w:t>
            </w:r>
          </w:p>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Beslenm</w:t>
            </w:r>
            <w:r w:rsidR="00E52068" w:rsidRPr="00FA64BF">
              <w:rPr>
                <w:rFonts w:ascii="Times New Roman" w:hAnsi="Times New Roman"/>
                <w:bCs/>
              </w:rPr>
              <w:t>e bozuklukları veya alkolizm (%4</w:t>
            </w:r>
            <w:r w:rsidRPr="00FA64BF">
              <w:rPr>
                <w:rFonts w:ascii="Times New Roman" w:hAnsi="Times New Roman"/>
                <w:bCs/>
              </w:rPr>
              <w:t>-</w:t>
            </w:r>
            <w:r w:rsidR="00E52068" w:rsidRPr="00FA64BF">
              <w:rPr>
                <w:rFonts w:ascii="Times New Roman" w:hAnsi="Times New Roman"/>
                <w:bCs/>
              </w:rPr>
              <w:t>%</w:t>
            </w:r>
            <w:r w:rsidRPr="00FA64BF">
              <w:rPr>
                <w:rFonts w:ascii="Times New Roman" w:hAnsi="Times New Roman"/>
                <w:bCs/>
              </w:rPr>
              <w:t>8)</w:t>
            </w:r>
          </w:p>
          <w:p w:rsidR="006206DD" w:rsidRPr="00FA64BF" w:rsidRDefault="00E52068"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Kardiyovasküler hastalık (%2-%</w:t>
            </w:r>
            <w:r w:rsidR="006206DD" w:rsidRPr="00FA64BF">
              <w:rPr>
                <w:rFonts w:ascii="Times New Roman" w:hAnsi="Times New Roman"/>
                <w:bCs/>
              </w:rPr>
              <w:t>9)</w:t>
            </w:r>
          </w:p>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 xml:space="preserve">Nörolojik </w:t>
            </w:r>
            <w:r w:rsidR="00E52068" w:rsidRPr="00FA64BF">
              <w:rPr>
                <w:rFonts w:ascii="Times New Roman" w:hAnsi="Times New Roman"/>
                <w:bCs/>
              </w:rPr>
              <w:t>bozukluk (%2-%</w:t>
            </w:r>
            <w:r w:rsidRPr="00FA64BF">
              <w:rPr>
                <w:rFonts w:ascii="Times New Roman" w:hAnsi="Times New Roman"/>
                <w:bCs/>
              </w:rPr>
              <w:t>7)</w:t>
            </w:r>
          </w:p>
          <w:p w:rsidR="006206DD" w:rsidRPr="00FA64BF" w:rsidRDefault="00E52068"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Solunum hastalıkları (~%</w:t>
            </w:r>
            <w:r w:rsidR="006206DD" w:rsidRPr="00FA64BF">
              <w:rPr>
                <w:rFonts w:ascii="Times New Roman" w:hAnsi="Times New Roman"/>
                <w:bCs/>
              </w:rPr>
              <w:t>6)</w:t>
            </w:r>
          </w:p>
          <w:p w:rsidR="006206DD" w:rsidRPr="00FA64BF" w:rsidRDefault="00E52068"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Kronik enfeksiyon (%2-%</w:t>
            </w:r>
            <w:r w:rsidR="006206DD" w:rsidRPr="00FA64BF">
              <w:rPr>
                <w:rFonts w:ascii="Times New Roman" w:hAnsi="Times New Roman"/>
                <w:bCs/>
              </w:rPr>
              <w:t>5)</w:t>
            </w:r>
          </w:p>
          <w:p w:rsidR="006206DD" w:rsidRPr="00FA64BF" w:rsidRDefault="00E52068"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Renal hastalık (~%</w:t>
            </w:r>
            <w:r w:rsidR="006206DD" w:rsidRPr="00FA64BF">
              <w:rPr>
                <w:rFonts w:ascii="Times New Roman" w:hAnsi="Times New Roman"/>
                <w:bCs/>
              </w:rPr>
              <w:t>4)</w:t>
            </w:r>
          </w:p>
          <w:p w:rsidR="006206DD" w:rsidRPr="00FA64BF" w:rsidRDefault="00E52068"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Bağ dokusu hastalığı (%2-%</w:t>
            </w:r>
            <w:r w:rsidR="006206DD" w:rsidRPr="00FA64BF">
              <w:rPr>
                <w:rFonts w:ascii="Times New Roman" w:hAnsi="Times New Roman"/>
                <w:bCs/>
              </w:rPr>
              <w:t>4)</w:t>
            </w:r>
          </w:p>
          <w:p w:rsidR="006206DD" w:rsidRPr="00FA64BF" w:rsidRDefault="006206DD"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 xml:space="preserve">İlaç kaynaklı </w:t>
            </w:r>
            <w:r w:rsidR="00E52068" w:rsidRPr="00FA64BF">
              <w:rPr>
                <w:rFonts w:ascii="Times New Roman" w:hAnsi="Times New Roman"/>
                <w:bCs/>
              </w:rPr>
              <w:t>ağırlık</w:t>
            </w:r>
            <w:r w:rsidRPr="00FA64BF">
              <w:rPr>
                <w:rFonts w:ascii="Times New Roman" w:hAnsi="Times New Roman"/>
                <w:bCs/>
              </w:rPr>
              <w:t xml:space="preserve"> k</w:t>
            </w:r>
            <w:r w:rsidR="00E52068" w:rsidRPr="00FA64BF">
              <w:rPr>
                <w:rFonts w:ascii="Times New Roman" w:hAnsi="Times New Roman"/>
                <w:bCs/>
              </w:rPr>
              <w:t>aybı (ilaçların yan etkisi) (~%</w:t>
            </w:r>
            <w:r w:rsidRPr="00FA64BF">
              <w:rPr>
                <w:rFonts w:ascii="Times New Roman" w:hAnsi="Times New Roman"/>
                <w:bCs/>
              </w:rPr>
              <w:t>2)</w:t>
            </w:r>
          </w:p>
          <w:p w:rsidR="006206DD" w:rsidRPr="00FA64BF" w:rsidRDefault="00E52068" w:rsidP="00683C4A">
            <w:pPr>
              <w:pStyle w:val="ListeParagraf"/>
              <w:numPr>
                <w:ilvl w:val="0"/>
                <w:numId w:val="5"/>
              </w:numPr>
              <w:autoSpaceDE w:val="0"/>
              <w:autoSpaceDN w:val="0"/>
              <w:adjustRightInd w:val="0"/>
              <w:spacing w:before="0" w:line="240" w:lineRule="atLeast"/>
              <w:ind w:left="262" w:firstLine="0"/>
              <w:contextualSpacing w:val="0"/>
              <w:jc w:val="both"/>
              <w:rPr>
                <w:rFonts w:ascii="Times New Roman" w:hAnsi="Times New Roman"/>
                <w:bCs/>
              </w:rPr>
            </w:pPr>
            <w:r w:rsidRPr="00FA64BF">
              <w:rPr>
                <w:rFonts w:ascii="Times New Roman" w:hAnsi="Times New Roman"/>
                <w:bCs/>
              </w:rPr>
              <w:t>Bilinmeyen (%10-%</w:t>
            </w:r>
            <w:r w:rsidR="006206DD" w:rsidRPr="00FA64BF">
              <w:rPr>
                <w:rFonts w:ascii="Times New Roman" w:hAnsi="Times New Roman"/>
                <w:bCs/>
              </w:rPr>
              <w:t>36)</w:t>
            </w:r>
          </w:p>
        </w:tc>
      </w:tr>
    </w:tbl>
    <w:p w:rsidR="00A57227" w:rsidRPr="0052556C" w:rsidRDefault="004B327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Yetersiz diyet ve malnütrisyon;</w:t>
      </w:r>
      <w:r w:rsidR="00515619" w:rsidRPr="0052556C">
        <w:rPr>
          <w:rFonts w:ascii="Times New Roman" w:hAnsi="Times New Roman"/>
          <w:bCs/>
          <w:sz w:val="24"/>
          <w:szCs w:val="24"/>
        </w:rPr>
        <w:t xml:space="preserve"> </w:t>
      </w:r>
      <w:r w:rsidR="000E4185" w:rsidRPr="0052556C">
        <w:rPr>
          <w:rFonts w:ascii="Times New Roman" w:hAnsi="Times New Roman"/>
          <w:bCs/>
          <w:sz w:val="24"/>
          <w:szCs w:val="24"/>
        </w:rPr>
        <w:t>azalan fonksiyonel durum</w:t>
      </w:r>
      <w:r w:rsidR="00515619" w:rsidRPr="0052556C">
        <w:rPr>
          <w:rFonts w:ascii="Times New Roman" w:hAnsi="Times New Roman"/>
          <w:bCs/>
          <w:sz w:val="24"/>
          <w:szCs w:val="24"/>
        </w:rPr>
        <w:t>, kas fonksiyonunun zayıflaması, kemik kütlesinin azalması, bağışıklık fonksiyon bozukluğu, anemi, bilişsel işlevde azalma, zayıf yara iyileşmesi,</w:t>
      </w:r>
      <w:r w:rsidR="000E4185" w:rsidRPr="0052556C">
        <w:rPr>
          <w:rFonts w:ascii="Times New Roman" w:hAnsi="Times New Roman"/>
          <w:bCs/>
          <w:sz w:val="24"/>
          <w:szCs w:val="24"/>
        </w:rPr>
        <w:t xml:space="preserve"> ameliyat sonrası iyileşmeden gecikme</w:t>
      </w:r>
      <w:r w:rsidR="00515619" w:rsidRPr="0052556C">
        <w:rPr>
          <w:rFonts w:ascii="Times New Roman" w:hAnsi="Times New Roman"/>
          <w:bCs/>
          <w:sz w:val="24"/>
          <w:szCs w:val="24"/>
        </w:rPr>
        <w:t xml:space="preserve"> ile ilişkilidir. Kronik hastalık, depresyon, ilaçlar ve sosyal izolasyon gibi patolojik nedenlerin hepsi de beslenme yetersizliğinde rol oynamaktadır (Ahmed ve Haboubi,</w:t>
      </w:r>
      <w:r w:rsidR="00E52068" w:rsidRPr="0052556C">
        <w:rPr>
          <w:rFonts w:ascii="Times New Roman" w:hAnsi="Times New Roman"/>
          <w:bCs/>
          <w:sz w:val="24"/>
          <w:szCs w:val="24"/>
        </w:rPr>
        <w:t xml:space="preserve"> </w:t>
      </w:r>
      <w:r w:rsidR="00515619" w:rsidRPr="0052556C">
        <w:rPr>
          <w:rFonts w:ascii="Times New Roman" w:hAnsi="Times New Roman"/>
          <w:bCs/>
          <w:sz w:val="24"/>
          <w:szCs w:val="24"/>
        </w:rPr>
        <w:t>2010).</w:t>
      </w:r>
      <w:r w:rsidR="00F53080" w:rsidRPr="0052556C">
        <w:rPr>
          <w:rFonts w:ascii="Times New Roman" w:hAnsi="Times New Roman"/>
          <w:bCs/>
          <w:sz w:val="24"/>
          <w:szCs w:val="24"/>
        </w:rPr>
        <w:t xml:space="preserve"> Beslenme yetersizliği riski yaşlılarda yaygın olmakla beraber kadınlarda beslenme yetersizliği belirgin şekilde yüksektir. Beslenme bozukluğu ile cinsiyet farklılığının mekanizması karmaşıktır ve tam olarak iyi anlaşılamamıştır (Castel ve ark, 2006).</w:t>
      </w:r>
    </w:p>
    <w:p w:rsidR="003E1079" w:rsidRPr="0052556C" w:rsidRDefault="00E57460"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O</w:t>
      </w:r>
      <w:r w:rsidR="004B327E" w:rsidRPr="0052556C">
        <w:rPr>
          <w:rFonts w:ascii="Times New Roman" w:hAnsi="Times New Roman"/>
          <w:bCs/>
          <w:sz w:val="24"/>
          <w:szCs w:val="24"/>
        </w:rPr>
        <w:t xml:space="preserve">rtalama vücut ağırlığı </w:t>
      </w:r>
      <w:r w:rsidRPr="0052556C">
        <w:rPr>
          <w:rFonts w:ascii="Times New Roman" w:hAnsi="Times New Roman"/>
          <w:bCs/>
          <w:sz w:val="24"/>
          <w:szCs w:val="24"/>
        </w:rPr>
        <w:t xml:space="preserve">hasta ve </w:t>
      </w:r>
      <w:r w:rsidR="004B327E" w:rsidRPr="0052556C">
        <w:rPr>
          <w:rFonts w:ascii="Times New Roman" w:hAnsi="Times New Roman"/>
          <w:bCs/>
          <w:sz w:val="24"/>
          <w:szCs w:val="24"/>
        </w:rPr>
        <w:t>sağlıklı insanlarda</w:t>
      </w:r>
      <w:r w:rsidRPr="0052556C">
        <w:rPr>
          <w:rFonts w:ascii="Times New Roman" w:hAnsi="Times New Roman"/>
          <w:bCs/>
          <w:sz w:val="24"/>
          <w:szCs w:val="24"/>
        </w:rPr>
        <w:t xml:space="preserve">, 70 ila 75 yaşından sonra, </w:t>
      </w:r>
      <w:r w:rsidR="004B327E" w:rsidRPr="0052556C">
        <w:rPr>
          <w:rFonts w:ascii="Times New Roman" w:hAnsi="Times New Roman"/>
          <w:bCs/>
          <w:sz w:val="24"/>
          <w:szCs w:val="24"/>
        </w:rPr>
        <w:t xml:space="preserve"> azalmakta</w:t>
      </w:r>
      <w:r w:rsidRPr="0052556C">
        <w:rPr>
          <w:rFonts w:ascii="Times New Roman" w:hAnsi="Times New Roman"/>
          <w:bCs/>
          <w:sz w:val="24"/>
          <w:szCs w:val="24"/>
        </w:rPr>
        <w:t>;</w:t>
      </w:r>
      <w:r w:rsidR="004B327E" w:rsidRPr="0052556C">
        <w:rPr>
          <w:rFonts w:ascii="Times New Roman" w:hAnsi="Times New Roman"/>
          <w:bCs/>
          <w:sz w:val="24"/>
          <w:szCs w:val="24"/>
        </w:rPr>
        <w:t xml:space="preserve"> yaşlı erişkinlerdeki yetersiz beslenmenin temel belirleyicisi iştahsızlık olarak görülmektedir. Yaşlanma anoreksiyası olarak adlandırılan bu durum başlıca morbidite ve mortalite nedenleri olan patolojik </w:t>
      </w:r>
      <w:r w:rsidRPr="0052556C">
        <w:rPr>
          <w:rFonts w:ascii="Times New Roman" w:hAnsi="Times New Roman"/>
          <w:bCs/>
          <w:sz w:val="24"/>
          <w:szCs w:val="24"/>
        </w:rPr>
        <w:t>ağırlık</w:t>
      </w:r>
      <w:r w:rsidR="004B327E" w:rsidRPr="0052556C">
        <w:rPr>
          <w:rFonts w:ascii="Times New Roman" w:hAnsi="Times New Roman"/>
          <w:bCs/>
          <w:sz w:val="24"/>
          <w:szCs w:val="24"/>
        </w:rPr>
        <w:t xml:space="preserve"> kaybına ve malnütrisyon</w:t>
      </w:r>
      <w:r w:rsidRPr="0052556C">
        <w:rPr>
          <w:rFonts w:ascii="Times New Roman" w:hAnsi="Times New Roman"/>
          <w:bCs/>
          <w:sz w:val="24"/>
          <w:szCs w:val="24"/>
        </w:rPr>
        <w:t>un ilerlemesine</w:t>
      </w:r>
      <w:r w:rsidR="004B327E" w:rsidRPr="0052556C">
        <w:rPr>
          <w:rFonts w:ascii="Times New Roman" w:hAnsi="Times New Roman"/>
          <w:bCs/>
          <w:sz w:val="24"/>
          <w:szCs w:val="24"/>
        </w:rPr>
        <w:t xml:space="preserve"> neden olmaktadır (Wernette ve ark, 2011). </w:t>
      </w:r>
      <w:r w:rsidR="006206DD" w:rsidRPr="0052556C">
        <w:rPr>
          <w:rFonts w:ascii="Times New Roman" w:hAnsi="Times New Roman"/>
          <w:bCs/>
          <w:sz w:val="24"/>
          <w:szCs w:val="24"/>
        </w:rPr>
        <w:t>Üç yaşlıdan ikisi bir öğün atlamakta, yaşlıların %37-40</w:t>
      </w:r>
      <w:r w:rsidR="00EA0A2B" w:rsidRPr="0052556C">
        <w:rPr>
          <w:rFonts w:ascii="Times New Roman" w:hAnsi="Times New Roman"/>
          <w:bCs/>
          <w:sz w:val="24"/>
          <w:szCs w:val="24"/>
        </w:rPr>
        <w:t>’</w:t>
      </w:r>
      <w:r w:rsidR="006206DD" w:rsidRPr="0052556C">
        <w:rPr>
          <w:rFonts w:ascii="Times New Roman" w:hAnsi="Times New Roman"/>
          <w:bCs/>
          <w:sz w:val="24"/>
          <w:szCs w:val="24"/>
        </w:rPr>
        <w:t xml:space="preserve">ı günlük enerji ihtiyacını karşılayacak düzeyde beslenememekte ve bu durum son yıllarda </w:t>
      </w:r>
      <w:r w:rsidR="00A258AC" w:rsidRPr="0052556C">
        <w:rPr>
          <w:rFonts w:ascii="Times New Roman" w:hAnsi="Times New Roman"/>
          <w:bCs/>
          <w:sz w:val="24"/>
          <w:szCs w:val="24"/>
        </w:rPr>
        <w:t>“</w:t>
      </w:r>
      <w:r w:rsidR="006206DD" w:rsidRPr="0052556C">
        <w:rPr>
          <w:rFonts w:ascii="Times New Roman" w:hAnsi="Times New Roman"/>
          <w:bCs/>
          <w:sz w:val="24"/>
          <w:szCs w:val="24"/>
        </w:rPr>
        <w:t>anorexia of aging</w:t>
      </w:r>
      <w:r w:rsidR="00A258AC" w:rsidRPr="0052556C">
        <w:rPr>
          <w:rFonts w:ascii="Times New Roman" w:hAnsi="Times New Roman"/>
          <w:bCs/>
          <w:sz w:val="24"/>
          <w:szCs w:val="24"/>
        </w:rPr>
        <w:t>”</w:t>
      </w:r>
      <w:r w:rsidRPr="0052556C">
        <w:rPr>
          <w:rFonts w:ascii="Times New Roman" w:hAnsi="Times New Roman"/>
          <w:bCs/>
          <w:sz w:val="24"/>
          <w:szCs w:val="24"/>
        </w:rPr>
        <w:t xml:space="preserve"> olarak adlandırılmaktadır. </w:t>
      </w:r>
      <w:r w:rsidR="006206DD" w:rsidRPr="0052556C">
        <w:rPr>
          <w:rFonts w:ascii="Times New Roman" w:hAnsi="Times New Roman"/>
          <w:bCs/>
          <w:sz w:val="24"/>
          <w:szCs w:val="24"/>
        </w:rPr>
        <w:t>Herhangi nedenle kilo kaybının başlangıcını takip eden 1–2.5 yıl içinde, sadece bu sebeple</w:t>
      </w:r>
      <w:r w:rsidR="008A4228" w:rsidRPr="0052556C">
        <w:rPr>
          <w:rFonts w:ascii="Times New Roman" w:hAnsi="Times New Roman"/>
          <w:bCs/>
          <w:sz w:val="24"/>
          <w:szCs w:val="24"/>
        </w:rPr>
        <w:t xml:space="preserve"> yaşlılıkta</w:t>
      </w:r>
      <w:r w:rsidR="006206DD" w:rsidRPr="0052556C">
        <w:rPr>
          <w:rFonts w:ascii="Times New Roman" w:hAnsi="Times New Roman"/>
          <w:bCs/>
          <w:sz w:val="24"/>
          <w:szCs w:val="24"/>
        </w:rPr>
        <w:t xml:space="preserve"> mortalite oranı %9-38</w:t>
      </w:r>
      <w:r w:rsidRPr="0052556C">
        <w:rPr>
          <w:rFonts w:ascii="Times New Roman" w:hAnsi="Times New Roman"/>
          <w:bCs/>
          <w:sz w:val="24"/>
          <w:szCs w:val="24"/>
        </w:rPr>
        <w:t xml:space="preserve"> oranında artmaktadır. </w:t>
      </w:r>
      <w:r w:rsidR="006206DD" w:rsidRPr="0052556C">
        <w:rPr>
          <w:rFonts w:ascii="Times New Roman" w:hAnsi="Times New Roman"/>
          <w:bCs/>
          <w:sz w:val="24"/>
          <w:szCs w:val="24"/>
        </w:rPr>
        <w:t xml:space="preserve">Yaşla birlikte günlük büyüme hormonu sekresyonu %29-70 azalmakta, ağızdan </w:t>
      </w:r>
      <w:r w:rsidRPr="0052556C">
        <w:rPr>
          <w:rFonts w:ascii="Times New Roman" w:hAnsi="Times New Roman"/>
          <w:bCs/>
          <w:sz w:val="24"/>
          <w:szCs w:val="24"/>
        </w:rPr>
        <w:t xml:space="preserve">besin tüketiminin </w:t>
      </w:r>
      <w:r w:rsidR="006206DD" w:rsidRPr="0052556C">
        <w:rPr>
          <w:rFonts w:ascii="Times New Roman" w:hAnsi="Times New Roman"/>
          <w:bCs/>
          <w:sz w:val="24"/>
          <w:szCs w:val="24"/>
        </w:rPr>
        <w:t xml:space="preserve">azalması ile bu durum sarkopeniye </w:t>
      </w:r>
      <w:r w:rsidR="003E1079" w:rsidRPr="0052556C">
        <w:rPr>
          <w:rFonts w:ascii="Times New Roman" w:hAnsi="Times New Roman"/>
          <w:bCs/>
          <w:sz w:val="24"/>
          <w:szCs w:val="24"/>
        </w:rPr>
        <w:t xml:space="preserve">neden olmaktadır </w:t>
      </w:r>
      <w:r w:rsidR="003E1079" w:rsidRPr="0052556C">
        <w:rPr>
          <w:rFonts w:ascii="Times New Roman" w:hAnsi="Times New Roman"/>
          <w:bCs/>
          <w:sz w:val="24"/>
          <w:szCs w:val="24"/>
        </w:rPr>
        <w:lastRenderedPageBreak/>
        <w:t>(Saka, 2010).</w:t>
      </w:r>
      <w:r w:rsidR="004B327E" w:rsidRPr="0052556C">
        <w:rPr>
          <w:rFonts w:ascii="Times New Roman" w:hAnsi="Times New Roman"/>
          <w:bCs/>
          <w:noProof/>
          <w:sz w:val="24"/>
          <w:szCs w:val="24"/>
          <w:lang w:eastAsia="tr-TR"/>
        </w:rPr>
        <w:t xml:space="preserve"> </w:t>
      </w:r>
      <w:r w:rsidR="004B327E" w:rsidRPr="0052556C">
        <w:rPr>
          <w:rFonts w:ascii="Times New Roman" w:hAnsi="Times New Roman"/>
          <w:bCs/>
          <w:sz w:val="24"/>
          <w:szCs w:val="24"/>
        </w:rPr>
        <w:t>Sar</w:t>
      </w:r>
      <w:r w:rsidRPr="0052556C">
        <w:rPr>
          <w:rFonts w:ascii="Times New Roman" w:hAnsi="Times New Roman"/>
          <w:bCs/>
          <w:sz w:val="24"/>
          <w:szCs w:val="24"/>
        </w:rPr>
        <w:t>k</w:t>
      </w:r>
      <w:r w:rsidR="004B327E" w:rsidRPr="0052556C">
        <w:rPr>
          <w:rFonts w:ascii="Times New Roman" w:hAnsi="Times New Roman"/>
          <w:bCs/>
          <w:sz w:val="24"/>
          <w:szCs w:val="24"/>
        </w:rPr>
        <w:t>openi yaşlı bakımevi sakinlerinde oldukça yaygın olup kötü beslenme ile ilişkili bir faktör olabilmektedir  (Shen ve ark, 2018).</w:t>
      </w:r>
    </w:p>
    <w:p w:rsidR="004B327E" w:rsidRPr="0052556C" w:rsidRDefault="005C3392" w:rsidP="00FA64BF">
      <w:pPr>
        <w:spacing w:before="240" w:after="240" w:line="360" w:lineRule="auto"/>
        <w:ind w:left="284"/>
        <w:jc w:val="both"/>
        <w:rPr>
          <w:rFonts w:ascii="Times New Roman" w:hAnsi="Times New Roman"/>
          <w:bCs/>
          <w:sz w:val="24"/>
          <w:szCs w:val="24"/>
        </w:rPr>
      </w:pPr>
      <w:r w:rsidRPr="0052556C">
        <w:rPr>
          <w:rFonts w:ascii="Times New Roman" w:hAnsi="Times New Roman"/>
          <w:bCs/>
          <w:noProof/>
          <w:sz w:val="24"/>
          <w:szCs w:val="24"/>
          <w:lang w:eastAsia="tr-TR"/>
        </w:rPr>
        <mc:AlternateContent>
          <mc:Choice Requires="wpg">
            <w:drawing>
              <wp:inline distT="0" distB="0" distL="0" distR="0" wp14:anchorId="034B2375" wp14:editId="749BF453">
                <wp:extent cx="5256934" cy="2991916"/>
                <wp:effectExtent l="0" t="0" r="20320" b="18415"/>
                <wp:docPr id="46" name="Grup 46"/>
                <wp:cNvGraphicFramePr/>
                <a:graphic xmlns:a="http://schemas.openxmlformats.org/drawingml/2006/main">
                  <a:graphicData uri="http://schemas.microsoft.com/office/word/2010/wordprocessingGroup">
                    <wpg:wgp>
                      <wpg:cNvGrpSpPr/>
                      <wpg:grpSpPr>
                        <a:xfrm>
                          <a:off x="0" y="0"/>
                          <a:ext cx="5256934" cy="2991916"/>
                          <a:chOff x="34119" y="0"/>
                          <a:chExt cx="5256934" cy="2991916"/>
                        </a:xfrm>
                      </wpg:grpSpPr>
                      <wps:wsp>
                        <wps:cNvPr id="35" name="Metin Kutusu 35"/>
                        <wps:cNvSpPr txBox="1"/>
                        <wps:spPr>
                          <a:xfrm>
                            <a:off x="34119" y="0"/>
                            <a:ext cx="1440000" cy="360000"/>
                          </a:xfrm>
                          <a:prstGeom prst="rect">
                            <a:avLst/>
                          </a:prstGeom>
                          <a:solidFill>
                            <a:sysClr val="window" lastClr="FFFFFF"/>
                          </a:solidFill>
                          <a:ln w="6350">
                            <a:solidFill>
                              <a:prstClr val="black"/>
                            </a:solidFill>
                          </a:ln>
                          <a:effectLst/>
                        </wps:spPr>
                        <wps:txbx>
                          <w:txbxContent>
                            <w:p w:rsidR="00CB60D4" w:rsidRPr="006335CF" w:rsidRDefault="00CB60D4" w:rsidP="00FA64BF">
                              <w:pPr>
                                <w:spacing w:after="0" w:line="240" w:lineRule="atLeast"/>
                              </w:pPr>
                              <w:r w:rsidRPr="006335CF">
                                <w:rPr>
                                  <w:rFonts w:ascii="Times New Roman" w:hAnsi="Times New Roman"/>
                                  <w:noProof/>
                                </w:rPr>
                                <w:t xml:space="preserve">↓Enerji </w:t>
                              </w:r>
                              <w:r>
                                <w:rPr>
                                  <w:rFonts w:ascii="Times New Roman" w:hAnsi="Times New Roman"/>
                                  <w:noProof/>
                                </w:rPr>
                                <w:t>H</w:t>
                              </w:r>
                              <w:r w:rsidRPr="006335CF">
                                <w:rPr>
                                  <w:rFonts w:ascii="Times New Roman" w:hAnsi="Times New Roman"/>
                                  <w:noProof/>
                                </w:rPr>
                                <w:t>arcaması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Metin Kutusu 37"/>
                        <wps:cNvSpPr txBox="1"/>
                        <wps:spPr>
                          <a:xfrm>
                            <a:off x="3459097" y="6822"/>
                            <a:ext cx="1831956" cy="1267371"/>
                          </a:xfrm>
                          <a:prstGeom prst="rect">
                            <a:avLst/>
                          </a:prstGeom>
                          <a:solidFill>
                            <a:sysClr val="window" lastClr="FFFFFF"/>
                          </a:solidFill>
                          <a:ln w="6350">
                            <a:solidFill>
                              <a:prstClr val="black"/>
                            </a:solidFill>
                          </a:ln>
                          <a:effectLst/>
                        </wps:spPr>
                        <wps:txbx>
                          <w:txbxContent>
                            <w:p w:rsidR="00CB60D4" w:rsidRPr="006335CF" w:rsidRDefault="00CB60D4" w:rsidP="007B0A16">
                              <w:pPr>
                                <w:spacing w:after="120" w:line="240" w:lineRule="atLeast"/>
                                <w:jc w:val="center"/>
                                <w:rPr>
                                  <w:rFonts w:ascii="Times New Roman" w:hAnsi="Times New Roman"/>
                                  <w:noProof/>
                                </w:rPr>
                              </w:pPr>
                              <w:r w:rsidRPr="006335CF">
                                <w:rPr>
                                  <w:rFonts w:ascii="Times New Roman" w:hAnsi="Times New Roman"/>
                                  <w:noProof/>
                                </w:rPr>
                                <w:t xml:space="preserve">Psikolojik </w:t>
                              </w:r>
                              <w:r>
                                <w:rPr>
                                  <w:rFonts w:ascii="Times New Roman" w:hAnsi="Times New Roman"/>
                                  <w:noProof/>
                                </w:rPr>
                                <w:t>D</w:t>
                              </w:r>
                              <w:r w:rsidRPr="006335CF">
                                <w:rPr>
                                  <w:rFonts w:ascii="Times New Roman" w:hAnsi="Times New Roman"/>
                                  <w:noProof/>
                                </w:rPr>
                                <w:t>eğişiklikler</w:t>
                              </w:r>
                            </w:p>
                            <w:p w:rsidR="00CB60D4" w:rsidRPr="006335CF" w:rsidRDefault="00CB60D4" w:rsidP="007B0A16">
                              <w:pPr>
                                <w:spacing w:after="120" w:line="240" w:lineRule="atLeast"/>
                                <w:jc w:val="center"/>
                                <w:rPr>
                                  <w:rFonts w:ascii="Times New Roman" w:hAnsi="Times New Roman"/>
                                  <w:noProof/>
                                </w:rPr>
                              </w:pPr>
                              <w:r>
                                <w:rPr>
                                  <w:rFonts w:ascii="Times New Roman" w:hAnsi="Times New Roman"/>
                                  <w:noProof/>
                                </w:rPr>
                                <w:t>H</w:t>
                              </w:r>
                              <w:r w:rsidRPr="006335CF">
                                <w:rPr>
                                  <w:rFonts w:ascii="Times New Roman" w:hAnsi="Times New Roman"/>
                                  <w:noProof/>
                                </w:rPr>
                                <w:t>ormonal</w:t>
                              </w:r>
                            </w:p>
                            <w:p w:rsidR="00CB60D4" w:rsidRPr="006335CF" w:rsidRDefault="00CB60D4" w:rsidP="007B0A16">
                              <w:pPr>
                                <w:spacing w:after="120" w:line="240" w:lineRule="atLeast"/>
                                <w:jc w:val="center"/>
                                <w:rPr>
                                  <w:rFonts w:ascii="Times New Roman" w:hAnsi="Times New Roman"/>
                                  <w:noProof/>
                                </w:rPr>
                              </w:pPr>
                              <w:r>
                                <w:rPr>
                                  <w:rFonts w:ascii="Times New Roman" w:hAnsi="Times New Roman"/>
                                  <w:noProof/>
                                </w:rPr>
                                <w:t>S</w:t>
                              </w:r>
                              <w:r w:rsidRPr="006335CF">
                                <w:rPr>
                                  <w:rFonts w:ascii="Times New Roman" w:hAnsi="Times New Roman"/>
                                  <w:noProof/>
                                </w:rPr>
                                <w:t>itokinler</w:t>
                              </w:r>
                            </w:p>
                            <w:p w:rsidR="00CB60D4" w:rsidRPr="006335CF" w:rsidRDefault="00CB60D4" w:rsidP="007B0A16">
                              <w:pPr>
                                <w:spacing w:after="120" w:line="240" w:lineRule="atLeast"/>
                                <w:jc w:val="center"/>
                                <w:rPr>
                                  <w:rFonts w:ascii="Times New Roman" w:hAnsi="Times New Roman"/>
                                  <w:noProof/>
                                </w:rPr>
                              </w:pPr>
                              <w:r w:rsidRPr="006335CF">
                                <w:rPr>
                                  <w:rFonts w:ascii="Times New Roman" w:hAnsi="Times New Roman"/>
                                  <w:noProof/>
                                </w:rPr>
                                <w:t>↓</w:t>
                              </w:r>
                              <w:r>
                                <w:rPr>
                                  <w:rFonts w:ascii="Times New Roman" w:hAnsi="Times New Roman"/>
                                  <w:noProof/>
                                </w:rPr>
                                <w:t>T</w:t>
                              </w:r>
                              <w:r w:rsidRPr="006335CF">
                                <w:rPr>
                                  <w:rFonts w:ascii="Times New Roman" w:hAnsi="Times New Roman"/>
                                  <w:noProof/>
                                </w:rPr>
                                <w:t>at ve koku</w:t>
                              </w:r>
                            </w:p>
                            <w:p w:rsidR="00CB60D4" w:rsidRPr="006335CF" w:rsidRDefault="00CB60D4" w:rsidP="007B0A16">
                              <w:pPr>
                                <w:spacing w:after="120" w:line="240" w:lineRule="atLeast"/>
                                <w:jc w:val="center"/>
                              </w:pPr>
                              <w:r w:rsidRPr="006335CF">
                                <w:rPr>
                                  <w:rFonts w:ascii="Times New Roman" w:hAnsi="Times New Roman"/>
                                  <w:noProof/>
                                </w:rPr>
                                <w:t>Gastrointestinal değişiklikler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Metin Kutusu 38"/>
                        <wps:cNvSpPr txBox="1"/>
                        <wps:spPr>
                          <a:xfrm>
                            <a:off x="1022708" y="1356424"/>
                            <a:ext cx="1828800" cy="342900"/>
                          </a:xfrm>
                          <a:prstGeom prst="rect">
                            <a:avLst/>
                          </a:prstGeom>
                          <a:solidFill>
                            <a:sysClr val="window" lastClr="FFFFFF"/>
                          </a:solidFill>
                          <a:ln w="6350">
                            <a:noFill/>
                          </a:ln>
                          <a:effectLst/>
                        </wps:spPr>
                        <wps:txbx>
                          <w:txbxContent>
                            <w:p w:rsidR="00CB60D4" w:rsidRDefault="00CB60D4" w:rsidP="00FA64BF">
                              <w:pPr>
                                <w:spacing w:after="0" w:line="240" w:lineRule="atLeast"/>
                                <w:jc w:val="center"/>
                              </w:pPr>
                              <w:r w:rsidRPr="006335CF">
                                <w:rPr>
                                  <w:rFonts w:ascii="Times New Roman" w:hAnsi="Times New Roman"/>
                                  <w:bCs/>
                                  <w:noProof/>
                                  <w:lang w:eastAsia="tr-TR"/>
                                </w:rPr>
                                <w:t xml:space="preserve">Yaşlanma </w:t>
                              </w:r>
                              <w:r>
                                <w:rPr>
                                  <w:rFonts w:ascii="Times New Roman" w:hAnsi="Times New Roman"/>
                                  <w:bCs/>
                                  <w:noProof/>
                                  <w:lang w:eastAsia="tr-TR"/>
                                </w:rPr>
                                <w:t>A</w:t>
                              </w:r>
                              <w:r w:rsidRPr="006335CF">
                                <w:rPr>
                                  <w:rFonts w:ascii="Times New Roman" w:hAnsi="Times New Roman"/>
                                  <w:bCs/>
                                  <w:noProof/>
                                  <w:lang w:eastAsia="tr-TR"/>
                                </w:rPr>
                                <w:t>noreksisi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Metin Kutusu 39"/>
                        <wps:cNvSpPr txBox="1"/>
                        <wps:spPr>
                          <a:xfrm>
                            <a:off x="3445102" y="1996251"/>
                            <a:ext cx="1828800" cy="995665"/>
                          </a:xfrm>
                          <a:prstGeom prst="rect">
                            <a:avLst/>
                          </a:prstGeom>
                          <a:solidFill>
                            <a:sysClr val="window" lastClr="FFFFFF"/>
                          </a:solidFill>
                          <a:ln w="6350">
                            <a:solidFill>
                              <a:prstClr val="black"/>
                            </a:solidFill>
                          </a:ln>
                          <a:effectLst/>
                        </wps:spPr>
                        <wps:txbx>
                          <w:txbxContent>
                            <w:p w:rsidR="00CB60D4" w:rsidRPr="006335CF" w:rsidRDefault="00CB60D4" w:rsidP="007B0A16">
                              <w:pPr>
                                <w:spacing w:after="120" w:line="240" w:lineRule="atLeast"/>
                                <w:jc w:val="center"/>
                                <w:rPr>
                                  <w:rFonts w:ascii="Times New Roman" w:hAnsi="Times New Roman"/>
                                  <w:bCs/>
                                  <w:noProof/>
                                </w:rPr>
                              </w:pPr>
                              <w:r w:rsidRPr="006335CF">
                                <w:rPr>
                                  <w:rFonts w:ascii="Times New Roman" w:hAnsi="Times New Roman"/>
                                  <w:bCs/>
                                  <w:noProof/>
                                </w:rPr>
                                <w:t xml:space="preserve">Patolojik </w:t>
                              </w:r>
                              <w:r>
                                <w:rPr>
                                  <w:rFonts w:ascii="Times New Roman" w:hAnsi="Times New Roman"/>
                                  <w:bCs/>
                                  <w:noProof/>
                                </w:rPr>
                                <w:t>D</w:t>
                              </w:r>
                              <w:r w:rsidRPr="006335CF">
                                <w:rPr>
                                  <w:rFonts w:ascii="Times New Roman" w:hAnsi="Times New Roman"/>
                                  <w:bCs/>
                                  <w:noProof/>
                                </w:rPr>
                                <w:t>eğişiklikler</w:t>
                              </w:r>
                            </w:p>
                            <w:p w:rsidR="00CB60D4" w:rsidRPr="006335CF" w:rsidRDefault="00CB60D4" w:rsidP="007B0A16">
                              <w:pPr>
                                <w:spacing w:after="120" w:line="240" w:lineRule="atLeast"/>
                                <w:jc w:val="center"/>
                                <w:rPr>
                                  <w:rFonts w:ascii="Times New Roman" w:hAnsi="Times New Roman"/>
                                  <w:bCs/>
                                  <w:noProof/>
                                </w:rPr>
                              </w:pPr>
                              <w:r w:rsidRPr="006335CF">
                                <w:rPr>
                                  <w:rFonts w:ascii="Times New Roman" w:hAnsi="Times New Roman"/>
                                  <w:bCs/>
                                  <w:noProof/>
                                </w:rPr>
                                <w:t>Medikal</w:t>
                              </w:r>
                            </w:p>
                            <w:p w:rsidR="00CB60D4" w:rsidRPr="006335CF" w:rsidRDefault="00CB60D4" w:rsidP="007B0A16">
                              <w:pPr>
                                <w:spacing w:after="120" w:line="240" w:lineRule="atLeast"/>
                                <w:jc w:val="center"/>
                                <w:rPr>
                                  <w:rFonts w:ascii="Times New Roman" w:hAnsi="Times New Roman"/>
                                  <w:bCs/>
                                  <w:noProof/>
                                </w:rPr>
                              </w:pPr>
                              <w:r w:rsidRPr="006335CF">
                                <w:rPr>
                                  <w:rFonts w:ascii="Times New Roman" w:hAnsi="Times New Roman"/>
                                  <w:bCs/>
                                  <w:noProof/>
                                </w:rPr>
                                <w:t>Sosyal</w:t>
                              </w:r>
                            </w:p>
                            <w:p w:rsidR="00CB60D4" w:rsidRPr="006335CF" w:rsidRDefault="00CB60D4" w:rsidP="007B0A16">
                              <w:pPr>
                                <w:spacing w:after="120" w:line="240" w:lineRule="atLeast"/>
                                <w:jc w:val="center"/>
                              </w:pPr>
                              <w:r>
                                <w:rPr>
                                  <w:rFonts w:ascii="Times New Roman" w:hAnsi="Times New Roman"/>
                                  <w:bCs/>
                                  <w:noProof/>
                                </w:rPr>
                                <w:t>P</w:t>
                              </w:r>
                              <w:r w:rsidRPr="006335CF">
                                <w:rPr>
                                  <w:rFonts w:ascii="Times New Roman" w:hAnsi="Times New Roman"/>
                                  <w:bCs/>
                                  <w:noProof/>
                                </w:rPr>
                                <w:t>sikolojik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Metin Kutusu 40"/>
                        <wps:cNvSpPr txBox="1"/>
                        <wps:spPr>
                          <a:xfrm>
                            <a:off x="82560" y="2380497"/>
                            <a:ext cx="1475740" cy="359410"/>
                          </a:xfrm>
                          <a:prstGeom prst="rect">
                            <a:avLst/>
                          </a:prstGeom>
                          <a:solidFill>
                            <a:sysClr val="window" lastClr="FFFFFF"/>
                          </a:solidFill>
                          <a:ln w="6350">
                            <a:solidFill>
                              <a:prstClr val="black"/>
                            </a:solidFill>
                          </a:ln>
                          <a:effectLst/>
                        </wps:spPr>
                        <wps:txbx>
                          <w:txbxContent>
                            <w:p w:rsidR="00CB60D4" w:rsidRPr="006335CF" w:rsidRDefault="00CB60D4" w:rsidP="00FA64BF">
                              <w:pPr>
                                <w:spacing w:after="0" w:line="240" w:lineRule="atLeast"/>
                              </w:pPr>
                              <w:r w:rsidRPr="006335CF">
                                <w:rPr>
                                  <w:rFonts w:ascii="Times New Roman" w:hAnsi="Times New Roman"/>
                                  <w:bCs/>
                                </w:rPr>
                                <w:t>↓</w:t>
                              </w:r>
                              <w:r>
                                <w:rPr>
                                  <w:rFonts w:ascii="Times New Roman" w:hAnsi="Times New Roman"/>
                                  <w:bCs/>
                                </w:rPr>
                                <w:t>E</w:t>
                              </w:r>
                              <w:r w:rsidRPr="006335CF">
                                <w:rPr>
                                  <w:rFonts w:ascii="Times New Roman" w:hAnsi="Times New Roman"/>
                                  <w:bCs/>
                                </w:rPr>
                                <w:t>gzersiz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Düz Ok Bağlayıcısı 41"/>
                        <wps:cNvCnPr/>
                        <wps:spPr>
                          <a:xfrm flipV="1">
                            <a:off x="752474" y="1791630"/>
                            <a:ext cx="723265" cy="548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3" name="Düz Ok Bağlayıcısı 43"/>
                        <wps:cNvCnPr/>
                        <wps:spPr>
                          <a:xfrm flipH="1" flipV="1">
                            <a:off x="2531225" y="1791639"/>
                            <a:ext cx="914400" cy="415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4" name="Düz Ok Bağlayıcısı 44"/>
                        <wps:cNvCnPr/>
                        <wps:spPr>
                          <a:xfrm flipH="1">
                            <a:off x="2531223" y="436737"/>
                            <a:ext cx="878613" cy="800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5" name="Düz Ok Bağlayıcısı 45"/>
                        <wps:cNvCnPr/>
                        <wps:spPr>
                          <a:xfrm>
                            <a:off x="643901" y="360006"/>
                            <a:ext cx="914400" cy="914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id="Grup 46" o:spid="_x0000_s1048" style="width:413.95pt;height:235.6pt;mso-position-horizontal-relative:char;mso-position-vertical-relative:line" coordorigin="341" coordsize="52569,2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">
                <v:shape id="Metin Kutusu 35" o:spid="_x0000_s1049" type="#_x0000_t202" style="position:absolute;left:341;width:14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PSMQA&#10;AADbAAAADwAAAGRycy9kb3ducmV2LnhtbESPQWvCQBSE70L/w/IKvdVNDVUbXUWEQi1eTKTnR/aZ&#10;Dc2+jdltTP31bqHgcZiZb5jlerCN6KnztWMFL+MEBHHpdM2VgmPx/jwH4QOyxsYxKfglD+vVw2iJ&#10;mXYXPlCfh0pECPsMFZgQ2kxKXxqy6MeuJY7eyXUWQ5RdJXWHlwi3jZwkyVRarDkuGGxpa6j8zn+s&#10;glkwn2/XYbPzk31fFLuv+TlNvVJPj8NmASLQEO7h//aHVpC+wt+X+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T0jEAAAA2wAAAA8AAAAAAAAAAAAAAAAAmAIAAGRycy9k&#10;b3ducmV2LnhtbFBLBQYAAAAABAAEAPUAAACJAwAAAAA=&#10;" fillcolor="window" strokeweight=".5pt">
                  <v:textbox>
                    <w:txbxContent>
                      <w:p w:rsidR="00683C4A" w:rsidRPr="006335CF" w:rsidRDefault="00683C4A" w:rsidP="00FA64BF">
                        <w:pPr>
                          <w:spacing w:after="0" w:line="240" w:lineRule="atLeast"/>
                        </w:pPr>
                        <w:r w:rsidRPr="006335CF">
                          <w:rPr>
                            <w:rFonts w:ascii="Times New Roman" w:hAnsi="Times New Roman"/>
                            <w:noProof/>
                          </w:rPr>
                          <w:t xml:space="preserve">↓Enerji </w:t>
                        </w:r>
                        <w:r>
                          <w:rPr>
                            <w:rFonts w:ascii="Times New Roman" w:hAnsi="Times New Roman"/>
                            <w:noProof/>
                          </w:rPr>
                          <w:t>H</w:t>
                        </w:r>
                        <w:r w:rsidRPr="006335CF">
                          <w:rPr>
                            <w:rFonts w:ascii="Times New Roman" w:hAnsi="Times New Roman"/>
                            <w:noProof/>
                          </w:rPr>
                          <w:t>arcaması</w:t>
                        </w:r>
                      </w:p>
                    </w:txbxContent>
                  </v:textbox>
                </v:shape>
                <v:shape id="Metin Kutusu 37" o:spid="_x0000_s1050" type="#_x0000_t202" style="position:absolute;left:34590;top:68;width:18320;height:1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0pMMA&#10;AADbAAAADwAAAGRycy9kb3ducmV2LnhtbESPQWvCQBSE74L/YXmCN91ooNrUVaRQqOKlpvT8yD6z&#10;wezbmN3G6K/vCgWPw8x8w6w2va1FR62vHCuYTRMQxIXTFZcKvvOPyRKED8gaa8ek4EYeNuvhYIWZ&#10;dlf+ou4YShEh7DNUYEJoMil9Yciin7qGOHon11oMUbal1C1eI9zWcp4kL9JixXHBYEPvhorz8dcq&#10;WASzf733252fH7o83/0sL2nqlRqP+u0biEB9eIb/259aQbqAx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0pMMAAADbAAAADwAAAAAAAAAAAAAAAACYAgAAZHJzL2Rv&#10;d25yZXYueG1sUEsFBgAAAAAEAAQA9QAAAIgDAAAAAA==&#10;" fillcolor="window" strokeweight=".5pt">
                  <v:textbox>
                    <w:txbxContent>
                      <w:p w:rsidR="00683C4A" w:rsidRPr="006335CF" w:rsidRDefault="00683C4A" w:rsidP="007B0A16">
                        <w:pPr>
                          <w:spacing w:after="120" w:line="240" w:lineRule="atLeast"/>
                          <w:jc w:val="center"/>
                          <w:rPr>
                            <w:rFonts w:ascii="Times New Roman" w:hAnsi="Times New Roman"/>
                            <w:noProof/>
                          </w:rPr>
                        </w:pPr>
                        <w:r w:rsidRPr="006335CF">
                          <w:rPr>
                            <w:rFonts w:ascii="Times New Roman" w:hAnsi="Times New Roman"/>
                            <w:noProof/>
                          </w:rPr>
                          <w:t xml:space="preserve">Psikolojik </w:t>
                        </w:r>
                        <w:r>
                          <w:rPr>
                            <w:rFonts w:ascii="Times New Roman" w:hAnsi="Times New Roman"/>
                            <w:noProof/>
                          </w:rPr>
                          <w:t>D</w:t>
                        </w:r>
                        <w:r w:rsidRPr="006335CF">
                          <w:rPr>
                            <w:rFonts w:ascii="Times New Roman" w:hAnsi="Times New Roman"/>
                            <w:noProof/>
                          </w:rPr>
                          <w:t>eğişiklikler</w:t>
                        </w:r>
                      </w:p>
                      <w:p w:rsidR="00683C4A" w:rsidRPr="006335CF" w:rsidRDefault="00683C4A" w:rsidP="007B0A16">
                        <w:pPr>
                          <w:spacing w:after="120" w:line="240" w:lineRule="atLeast"/>
                          <w:jc w:val="center"/>
                          <w:rPr>
                            <w:rFonts w:ascii="Times New Roman" w:hAnsi="Times New Roman"/>
                            <w:noProof/>
                          </w:rPr>
                        </w:pPr>
                        <w:r>
                          <w:rPr>
                            <w:rFonts w:ascii="Times New Roman" w:hAnsi="Times New Roman"/>
                            <w:noProof/>
                          </w:rPr>
                          <w:t>H</w:t>
                        </w:r>
                        <w:r w:rsidRPr="006335CF">
                          <w:rPr>
                            <w:rFonts w:ascii="Times New Roman" w:hAnsi="Times New Roman"/>
                            <w:noProof/>
                          </w:rPr>
                          <w:t>ormonal</w:t>
                        </w:r>
                      </w:p>
                      <w:p w:rsidR="00683C4A" w:rsidRPr="006335CF" w:rsidRDefault="00683C4A" w:rsidP="007B0A16">
                        <w:pPr>
                          <w:spacing w:after="120" w:line="240" w:lineRule="atLeast"/>
                          <w:jc w:val="center"/>
                          <w:rPr>
                            <w:rFonts w:ascii="Times New Roman" w:hAnsi="Times New Roman"/>
                            <w:noProof/>
                          </w:rPr>
                        </w:pPr>
                        <w:r>
                          <w:rPr>
                            <w:rFonts w:ascii="Times New Roman" w:hAnsi="Times New Roman"/>
                            <w:noProof/>
                          </w:rPr>
                          <w:t>S</w:t>
                        </w:r>
                        <w:r w:rsidRPr="006335CF">
                          <w:rPr>
                            <w:rFonts w:ascii="Times New Roman" w:hAnsi="Times New Roman"/>
                            <w:noProof/>
                          </w:rPr>
                          <w:t>itokinler</w:t>
                        </w:r>
                      </w:p>
                      <w:p w:rsidR="00683C4A" w:rsidRPr="006335CF" w:rsidRDefault="00683C4A" w:rsidP="007B0A16">
                        <w:pPr>
                          <w:spacing w:after="120" w:line="240" w:lineRule="atLeast"/>
                          <w:jc w:val="center"/>
                          <w:rPr>
                            <w:rFonts w:ascii="Times New Roman" w:hAnsi="Times New Roman"/>
                            <w:noProof/>
                          </w:rPr>
                        </w:pPr>
                        <w:r w:rsidRPr="006335CF">
                          <w:rPr>
                            <w:rFonts w:ascii="Times New Roman" w:hAnsi="Times New Roman"/>
                            <w:noProof/>
                          </w:rPr>
                          <w:t>↓</w:t>
                        </w:r>
                        <w:r>
                          <w:rPr>
                            <w:rFonts w:ascii="Times New Roman" w:hAnsi="Times New Roman"/>
                            <w:noProof/>
                          </w:rPr>
                          <w:t>T</w:t>
                        </w:r>
                        <w:r w:rsidRPr="006335CF">
                          <w:rPr>
                            <w:rFonts w:ascii="Times New Roman" w:hAnsi="Times New Roman"/>
                            <w:noProof/>
                          </w:rPr>
                          <w:t>at ve koku</w:t>
                        </w:r>
                      </w:p>
                      <w:p w:rsidR="00683C4A" w:rsidRPr="006335CF" w:rsidRDefault="00683C4A" w:rsidP="007B0A16">
                        <w:pPr>
                          <w:spacing w:after="120" w:line="240" w:lineRule="atLeast"/>
                          <w:jc w:val="center"/>
                        </w:pPr>
                        <w:r w:rsidRPr="006335CF">
                          <w:rPr>
                            <w:rFonts w:ascii="Times New Roman" w:hAnsi="Times New Roman"/>
                            <w:noProof/>
                          </w:rPr>
                          <w:t>Gastrointestinal değişiklikler</w:t>
                        </w:r>
                      </w:p>
                    </w:txbxContent>
                  </v:textbox>
                </v:shape>
                <v:shape id="Metin Kutusu 38" o:spid="_x0000_s1051" type="#_x0000_t202" style="position:absolute;left:10227;top:13564;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MIA&#10;AADbAAAADwAAAGRycy9kb3ducmV2LnhtbERPXWvCMBR9H+w/hDvYm03nQ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8cwgAAANsAAAAPAAAAAAAAAAAAAAAAAJgCAABkcnMvZG93&#10;bnJldi54bWxQSwUGAAAAAAQABAD1AAAAhwMAAAAA&#10;" fillcolor="window" stroked="f" strokeweight=".5pt">
                  <v:textbox>
                    <w:txbxContent>
                      <w:p w:rsidR="00683C4A" w:rsidRDefault="00683C4A" w:rsidP="00FA64BF">
                        <w:pPr>
                          <w:spacing w:after="0" w:line="240" w:lineRule="atLeast"/>
                          <w:jc w:val="center"/>
                        </w:pPr>
                        <w:r w:rsidRPr="006335CF">
                          <w:rPr>
                            <w:rFonts w:ascii="Times New Roman" w:hAnsi="Times New Roman"/>
                            <w:bCs/>
                            <w:noProof/>
                            <w:lang w:eastAsia="tr-TR"/>
                          </w:rPr>
                          <w:t xml:space="preserve">Yaşlanma </w:t>
                        </w:r>
                        <w:r>
                          <w:rPr>
                            <w:rFonts w:ascii="Times New Roman" w:hAnsi="Times New Roman"/>
                            <w:bCs/>
                            <w:noProof/>
                            <w:lang w:eastAsia="tr-TR"/>
                          </w:rPr>
                          <w:t>A</w:t>
                        </w:r>
                        <w:r w:rsidRPr="006335CF">
                          <w:rPr>
                            <w:rFonts w:ascii="Times New Roman" w:hAnsi="Times New Roman"/>
                            <w:bCs/>
                            <w:noProof/>
                            <w:lang w:eastAsia="tr-TR"/>
                          </w:rPr>
                          <w:t>noreksisi</w:t>
                        </w:r>
                      </w:p>
                    </w:txbxContent>
                  </v:textbox>
                </v:shape>
                <v:shape id="Metin Kutusu 39" o:spid="_x0000_s1052" type="#_x0000_t202" style="position:absolute;left:34451;top:19962;width:18288;height: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rsidR="00683C4A" w:rsidRPr="006335CF" w:rsidRDefault="00683C4A" w:rsidP="007B0A16">
                        <w:pPr>
                          <w:spacing w:after="120" w:line="240" w:lineRule="atLeast"/>
                          <w:jc w:val="center"/>
                          <w:rPr>
                            <w:rFonts w:ascii="Times New Roman" w:hAnsi="Times New Roman"/>
                            <w:bCs/>
                            <w:noProof/>
                          </w:rPr>
                        </w:pPr>
                        <w:r w:rsidRPr="006335CF">
                          <w:rPr>
                            <w:rFonts w:ascii="Times New Roman" w:hAnsi="Times New Roman"/>
                            <w:bCs/>
                            <w:noProof/>
                          </w:rPr>
                          <w:t xml:space="preserve">Patolojik </w:t>
                        </w:r>
                        <w:r>
                          <w:rPr>
                            <w:rFonts w:ascii="Times New Roman" w:hAnsi="Times New Roman"/>
                            <w:bCs/>
                            <w:noProof/>
                          </w:rPr>
                          <w:t>D</w:t>
                        </w:r>
                        <w:r w:rsidRPr="006335CF">
                          <w:rPr>
                            <w:rFonts w:ascii="Times New Roman" w:hAnsi="Times New Roman"/>
                            <w:bCs/>
                            <w:noProof/>
                          </w:rPr>
                          <w:t>eğişiklikler</w:t>
                        </w:r>
                      </w:p>
                      <w:p w:rsidR="00683C4A" w:rsidRPr="006335CF" w:rsidRDefault="00683C4A" w:rsidP="007B0A16">
                        <w:pPr>
                          <w:spacing w:after="120" w:line="240" w:lineRule="atLeast"/>
                          <w:jc w:val="center"/>
                          <w:rPr>
                            <w:rFonts w:ascii="Times New Roman" w:hAnsi="Times New Roman"/>
                            <w:bCs/>
                            <w:noProof/>
                          </w:rPr>
                        </w:pPr>
                        <w:r w:rsidRPr="006335CF">
                          <w:rPr>
                            <w:rFonts w:ascii="Times New Roman" w:hAnsi="Times New Roman"/>
                            <w:bCs/>
                            <w:noProof/>
                          </w:rPr>
                          <w:t>Medikal</w:t>
                        </w:r>
                      </w:p>
                      <w:p w:rsidR="00683C4A" w:rsidRPr="006335CF" w:rsidRDefault="00683C4A" w:rsidP="007B0A16">
                        <w:pPr>
                          <w:spacing w:after="120" w:line="240" w:lineRule="atLeast"/>
                          <w:jc w:val="center"/>
                          <w:rPr>
                            <w:rFonts w:ascii="Times New Roman" w:hAnsi="Times New Roman"/>
                            <w:bCs/>
                            <w:noProof/>
                          </w:rPr>
                        </w:pPr>
                        <w:r w:rsidRPr="006335CF">
                          <w:rPr>
                            <w:rFonts w:ascii="Times New Roman" w:hAnsi="Times New Roman"/>
                            <w:bCs/>
                            <w:noProof/>
                          </w:rPr>
                          <w:t>Sosyal</w:t>
                        </w:r>
                      </w:p>
                      <w:p w:rsidR="00683C4A" w:rsidRPr="006335CF" w:rsidRDefault="00683C4A" w:rsidP="007B0A16">
                        <w:pPr>
                          <w:spacing w:after="120" w:line="240" w:lineRule="atLeast"/>
                          <w:jc w:val="center"/>
                        </w:pPr>
                        <w:r>
                          <w:rPr>
                            <w:rFonts w:ascii="Times New Roman" w:hAnsi="Times New Roman"/>
                            <w:bCs/>
                            <w:noProof/>
                          </w:rPr>
                          <w:t>P</w:t>
                        </w:r>
                        <w:r w:rsidRPr="006335CF">
                          <w:rPr>
                            <w:rFonts w:ascii="Times New Roman" w:hAnsi="Times New Roman"/>
                            <w:bCs/>
                            <w:noProof/>
                          </w:rPr>
                          <w:t>sikolojik</w:t>
                        </w:r>
                      </w:p>
                    </w:txbxContent>
                  </v:textbox>
                </v:shape>
                <v:shape id="Metin Kutusu 40" o:spid="_x0000_s1053" type="#_x0000_t202" style="position:absolute;left:825;top:23804;width:14758;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frcIA&#10;AADbAAAADwAAAGRycy9kb3ducmV2LnhtbERPz2vCMBS+D/wfwhO8zVQdU7umIgNBxy62Y+dH82zK&#10;mpfaZLXur18Ogx0/vt/ZbrStGKj3jWMFi3kCgrhyuuFawUd5eNyA8AFZY+uYFNzJwy6fPGSYanfj&#10;Mw1FqEUMYZ+iAhNCl0rpK0MW/dx1xJG7uN5iiLCvpe7xFsNtK5dJ8iwtNhwbDHb0aqj6Kr6tgnUw&#10;b9ufcX/yy/ehLE+fm+tq5ZWaTcf9C4hAY/gX/7mPWsFTXB+/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p+twgAAANsAAAAPAAAAAAAAAAAAAAAAAJgCAABkcnMvZG93&#10;bnJldi54bWxQSwUGAAAAAAQABAD1AAAAhwMAAAAA&#10;" fillcolor="window" strokeweight=".5pt">
                  <v:textbox>
                    <w:txbxContent>
                      <w:p w:rsidR="00683C4A" w:rsidRPr="006335CF" w:rsidRDefault="00683C4A" w:rsidP="00FA64BF">
                        <w:pPr>
                          <w:spacing w:after="0" w:line="240" w:lineRule="atLeast"/>
                        </w:pPr>
                        <w:r w:rsidRPr="006335CF">
                          <w:rPr>
                            <w:rFonts w:ascii="Times New Roman" w:hAnsi="Times New Roman"/>
                            <w:bCs/>
                          </w:rPr>
                          <w:t>↓</w:t>
                        </w:r>
                        <w:r>
                          <w:rPr>
                            <w:rFonts w:ascii="Times New Roman" w:hAnsi="Times New Roman"/>
                            <w:bCs/>
                          </w:rPr>
                          <w:t>E</w:t>
                        </w:r>
                        <w:r w:rsidRPr="006335CF">
                          <w:rPr>
                            <w:rFonts w:ascii="Times New Roman" w:hAnsi="Times New Roman"/>
                            <w:bCs/>
                          </w:rPr>
                          <w:t>gzersiz</w:t>
                        </w:r>
                      </w:p>
                    </w:txbxContent>
                  </v:textbox>
                </v:shape>
                <v:shape id="Düz Ok Bağlayıcısı 41" o:spid="_x0000_s1054" type="#_x0000_t32" style="position:absolute;left:7524;top:17916;width:7233;height:5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6MYAAADbAAAADwAAAGRycy9kb3ducmV2LnhtbESPQWvCQBSE70L/w/IKvUjdWKW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POjGAAAA2wAAAA8AAAAAAAAA&#10;AAAAAAAAoQIAAGRycy9kb3ducmV2LnhtbFBLBQYAAAAABAAEAPkAAACUAwAAAAA=&#10;">
                  <v:stroke endarrow="open"/>
                </v:shape>
                <v:shape id="Düz Ok Bağlayıcısı 43" o:spid="_x0000_s1055" type="#_x0000_t32" style="position:absolute;left:25312;top:17916;width:9144;height:41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y8QAAADbAAAADwAAAGRycy9kb3ducmV2LnhtbESPzWrDMBCE74W+g9hAbonspgTjRjGh&#10;ECg0l/zQ9LiVNraJtXIs1XbevioUehxm5htmVYy2ET11vnasIJ0nIIi1MzWXCk7H7SwD4QOywcYx&#10;KbiTh2L9+LDC3LiB99QfQikihH2OCqoQ2lxKryuy6OeuJY7exXUWQ5RdKU2HQ4TbRj4lyVJarDku&#10;VNjSa0X6evi2CnTz9X7jS5Zej/78ed5Rpj/sTqnpZNy8gAg0hv/wX/vNKHhewO+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7/LxAAAANsAAAAPAAAAAAAAAAAA&#10;AAAAAKECAABkcnMvZG93bnJldi54bWxQSwUGAAAAAAQABAD5AAAAkgMAAAAA&#10;">
                  <v:stroke endarrow="open"/>
                </v:shape>
                <v:shape id="Düz Ok Bağlayıcısı 44" o:spid="_x0000_s1056" type="#_x0000_t32" style="position:absolute;left:25312;top:4367;width:8786;height:8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fcMUAAADbAAAADwAAAGRycy9kb3ducmV2LnhtbESPT4vCMBTE74LfITzBi6zpriLSNYos&#10;LCyyIP65eHs0r02xeek2sdb99EYQPA4z8xtmsepsJVpqfOlYwfs4AUGcOV1yoeB4+H6bg/ABWWPl&#10;mBTcyMNq2e8tMNXuyjtq96EQEcI+RQUmhDqV0meGLPqxq4mjl7vGYoiyKaRu8BrhtpIfSTKTFkuO&#10;CwZr+jKUnfcXq2C0O5VFnl9+b37yv50nm+2fyVqlhoNu/QkiUBde4Wf7RyuYTuH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fcMUAAADbAAAADwAAAAAAAAAA&#10;AAAAAAChAgAAZHJzL2Rvd25yZXYueG1sUEsFBgAAAAAEAAQA+QAAAJMDAAAAAA==&#10;">
                  <v:stroke endarrow="open"/>
                </v:shape>
                <v:shape id="Düz Ok Bağlayıcısı 45" o:spid="_x0000_s1057" type="#_x0000_t32" style="position:absolute;left:6439;top:3600;width:9144;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thjMQAAADbAAAADwAAAGRycy9kb3ducmV2LnhtbESPQWvCQBSE70L/w/IKvZS6Ma22pG5E&#10;hFrBk1ro9ZF9yYZk34bsGuO/7xYEj8PMfMMsV6NtxUC9rx0rmE0TEMSF0zVXCn5OXy8fIHxA1tg6&#10;JgVX8rDKHyZLzLS78IGGY6hEhLDPUIEJocuk9IUhi37qOuLola63GKLsK6l7vES4bWWaJAtpsea4&#10;YLCjjaGiOZ6tgjLVNHtufs33+xzLzf41HYZ2q9TT47j+BBFoDPfwrb3TCt7m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2GMxAAAANsAAAAPAAAAAAAAAAAA&#10;AAAAAKECAABkcnMvZG93bnJldi54bWxQSwUGAAAAAAQABAD5AAAAkgMAAAAA&#10;">
                  <v:stroke endarrow="open"/>
                </v:shape>
                <w10:anchorlock/>
              </v:group>
            </w:pict>
          </mc:Fallback>
        </mc:AlternateContent>
      </w:r>
    </w:p>
    <w:p w:rsidR="00A57227" w:rsidRPr="0052556C" w:rsidRDefault="00A57227"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Şekil </w:t>
      </w:r>
      <w:r w:rsidR="00AC222C" w:rsidRPr="0052556C">
        <w:rPr>
          <w:rFonts w:ascii="Times New Roman" w:hAnsi="Times New Roman"/>
          <w:b/>
          <w:bCs/>
          <w:sz w:val="24"/>
          <w:szCs w:val="24"/>
        </w:rPr>
        <w:t>2</w:t>
      </w:r>
      <w:r w:rsidRPr="0052556C">
        <w:rPr>
          <w:rFonts w:ascii="Times New Roman" w:hAnsi="Times New Roman"/>
          <w:b/>
          <w:bCs/>
          <w:sz w:val="24"/>
          <w:szCs w:val="24"/>
        </w:rPr>
        <w:t xml:space="preserve">. </w:t>
      </w:r>
      <w:r w:rsidRPr="0052556C">
        <w:rPr>
          <w:rFonts w:ascii="Times New Roman" w:hAnsi="Times New Roman"/>
          <w:bCs/>
          <w:sz w:val="24"/>
          <w:szCs w:val="24"/>
        </w:rPr>
        <w:t>Yaşlanma Anoreksisi (Ahmed ve Haboubi, 2010)</w:t>
      </w:r>
    </w:p>
    <w:p w:rsidR="0017356E" w:rsidRPr="0052556C" w:rsidRDefault="0017356E" w:rsidP="0052556C">
      <w:pPr>
        <w:spacing w:before="240" w:after="240" w:line="360" w:lineRule="auto"/>
        <w:ind w:firstLine="709"/>
        <w:jc w:val="both"/>
        <w:rPr>
          <w:rFonts w:ascii="Times New Roman" w:hAnsi="Times New Roman"/>
          <w:bCs/>
          <w:noProof/>
          <w:color w:val="C0504D" w:themeColor="accent2"/>
          <w:sz w:val="24"/>
          <w:szCs w:val="24"/>
          <w:lang w:eastAsia="tr-TR"/>
        </w:rPr>
      </w:pPr>
      <w:r w:rsidRPr="0052556C">
        <w:rPr>
          <w:rFonts w:ascii="Times New Roman" w:hAnsi="Times New Roman"/>
          <w:bCs/>
          <w:noProof/>
          <w:sz w:val="24"/>
          <w:szCs w:val="24"/>
          <w:lang w:eastAsia="tr-TR"/>
        </w:rPr>
        <w:t xml:space="preserve">Özellikle huzurevi ortamında yemek yemenin sosyal yanları önem taşımaktadır. Hastanelerde ve huzurevlerinde uygulanan özellikle sodyum </w:t>
      </w:r>
      <w:r w:rsidR="00E160C9" w:rsidRPr="0052556C">
        <w:rPr>
          <w:rFonts w:ascii="Times New Roman" w:hAnsi="Times New Roman"/>
          <w:bCs/>
          <w:noProof/>
          <w:sz w:val="24"/>
          <w:szCs w:val="24"/>
          <w:lang w:eastAsia="tr-TR"/>
        </w:rPr>
        <w:t xml:space="preserve">kısıtlı </w:t>
      </w:r>
      <w:r w:rsidRPr="0052556C">
        <w:rPr>
          <w:rFonts w:ascii="Times New Roman" w:hAnsi="Times New Roman"/>
          <w:bCs/>
          <w:noProof/>
          <w:sz w:val="24"/>
          <w:szCs w:val="24"/>
          <w:lang w:eastAsia="tr-TR"/>
        </w:rPr>
        <w:t>diyetlerin hastalık tedavisine katkı sağlamak yerine malnütrisyona zemin oluşturduğu belirtilmektedir (Sarıkaya, 2013). Malnütrisyon riski depresyon, hematokrit, açlık plazma glukozu, albümin, eritrosit sedimentasyon hızı, günlük yaşam skorlarının enstrümental aktivitesi ve kemik mineral dansitesi malnütrisyon riski ile anlaml</w:t>
      </w:r>
      <w:r w:rsidR="00E160C9" w:rsidRPr="0052556C">
        <w:rPr>
          <w:rFonts w:ascii="Times New Roman" w:hAnsi="Times New Roman"/>
          <w:bCs/>
          <w:noProof/>
          <w:sz w:val="24"/>
          <w:szCs w:val="24"/>
          <w:lang w:eastAsia="tr-TR"/>
        </w:rPr>
        <w:t xml:space="preserve">ı düzeyde ilişkili bulunmuştur. </w:t>
      </w:r>
      <w:r w:rsidRPr="0052556C">
        <w:rPr>
          <w:rFonts w:ascii="Times New Roman" w:hAnsi="Times New Roman"/>
          <w:bCs/>
          <w:noProof/>
          <w:sz w:val="24"/>
          <w:szCs w:val="24"/>
          <w:lang w:eastAsia="tr-TR"/>
        </w:rPr>
        <w:t>Yaşlı erişkinlerde fiziksel bağımlılığın kronik hastalıkların çokluğu nede</w:t>
      </w:r>
      <w:r w:rsidR="00E160C9" w:rsidRPr="0052556C">
        <w:rPr>
          <w:rFonts w:ascii="Times New Roman" w:hAnsi="Times New Roman"/>
          <w:bCs/>
          <w:noProof/>
          <w:sz w:val="24"/>
          <w:szCs w:val="24"/>
          <w:lang w:eastAsia="tr-TR"/>
        </w:rPr>
        <w:t xml:space="preserve">niyle yetersiz beslenme riskini </w:t>
      </w:r>
      <w:r w:rsidRPr="0052556C">
        <w:rPr>
          <w:rFonts w:ascii="Times New Roman" w:hAnsi="Times New Roman"/>
          <w:bCs/>
          <w:noProof/>
          <w:sz w:val="24"/>
          <w:szCs w:val="24"/>
          <w:lang w:eastAsia="tr-TR"/>
        </w:rPr>
        <w:t>arttı</w:t>
      </w:r>
      <w:r w:rsidR="00E160C9" w:rsidRPr="0052556C">
        <w:rPr>
          <w:rFonts w:ascii="Times New Roman" w:hAnsi="Times New Roman"/>
          <w:bCs/>
          <w:noProof/>
          <w:sz w:val="24"/>
          <w:szCs w:val="24"/>
          <w:lang w:eastAsia="tr-TR"/>
        </w:rPr>
        <w:t>rdı</w:t>
      </w:r>
      <w:r w:rsidRPr="0052556C">
        <w:rPr>
          <w:rFonts w:ascii="Times New Roman" w:hAnsi="Times New Roman"/>
          <w:bCs/>
          <w:noProof/>
          <w:sz w:val="24"/>
          <w:szCs w:val="24"/>
          <w:lang w:eastAsia="tr-TR"/>
        </w:rPr>
        <w:t>ğı bulunmuştur (Ülger ve ark, 2010).</w:t>
      </w:r>
      <w:r w:rsidRPr="0052556C">
        <w:rPr>
          <w:rFonts w:ascii="Times New Roman" w:hAnsi="Times New Roman"/>
          <w:noProof/>
          <w:sz w:val="24"/>
          <w:szCs w:val="24"/>
          <w:lang w:eastAsia="tr-TR"/>
        </w:rPr>
        <w:t xml:space="preserve"> </w:t>
      </w:r>
      <w:r w:rsidR="00AF2009" w:rsidRPr="0052556C">
        <w:rPr>
          <w:rFonts w:ascii="Times New Roman" w:hAnsi="Times New Roman"/>
          <w:noProof/>
          <w:sz w:val="24"/>
          <w:szCs w:val="24"/>
          <w:lang w:eastAsia="tr-TR"/>
        </w:rPr>
        <w:t xml:space="preserve">Yaşlanma ile ortaya çıkan kronik hastalıklar sonucu besin ögelerinin alımı azalmaktadır. Kardiyovasküler hastalıklar, kronik obstrüktif akciğer hastalığı, hepatik ve renal yetmezlik, kronik intestinal iskemi, kronik pankreatit ve maligniteler yaşlıda kilo kaybına ve protein enerji malnütrisyonuna sebep olan önemli ve yaygın nedenlerdir. Gastrointestinal hastalıklarda ise besin ögelerinin emiliminin azalması nedeniyle </w:t>
      </w:r>
      <w:r w:rsidR="00E160C9" w:rsidRPr="0052556C">
        <w:rPr>
          <w:rFonts w:ascii="Times New Roman" w:hAnsi="Times New Roman"/>
          <w:noProof/>
          <w:sz w:val="24"/>
          <w:szCs w:val="24"/>
          <w:lang w:eastAsia="tr-TR"/>
        </w:rPr>
        <w:t>ağırlık</w:t>
      </w:r>
      <w:r w:rsidR="00AF2009" w:rsidRPr="0052556C">
        <w:rPr>
          <w:rFonts w:ascii="Times New Roman" w:hAnsi="Times New Roman"/>
          <w:noProof/>
          <w:sz w:val="24"/>
          <w:szCs w:val="24"/>
          <w:lang w:eastAsia="tr-TR"/>
        </w:rPr>
        <w:t xml:space="preserve"> kaybı ve malnütrisyon gelişebilmektedir (Kuyumcu ve Arıoğul, 2013).</w:t>
      </w:r>
    </w:p>
    <w:p w:rsidR="00C67F1E" w:rsidRPr="0052556C" w:rsidRDefault="004F50C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Malnütrisyonun sosyodemografik, somatik ve fonksiyonel durumla ilişkili çok faktörlü bir durum olduğu açıkça görülmektedir (Mathew ve ark, 2016). </w:t>
      </w:r>
      <w:r w:rsidR="00CA7A08" w:rsidRPr="0052556C">
        <w:rPr>
          <w:rFonts w:ascii="Times New Roman" w:hAnsi="Times New Roman"/>
          <w:bCs/>
          <w:noProof/>
          <w:sz w:val="24"/>
          <w:szCs w:val="24"/>
          <w:lang w:eastAsia="tr-TR"/>
        </w:rPr>
        <w:t xml:space="preserve">Depresyon yaşlı </w:t>
      </w:r>
      <w:r w:rsidR="00CA7A08" w:rsidRPr="0052556C">
        <w:rPr>
          <w:rFonts w:ascii="Times New Roman" w:hAnsi="Times New Roman"/>
          <w:bCs/>
          <w:noProof/>
          <w:sz w:val="24"/>
          <w:szCs w:val="24"/>
          <w:lang w:eastAsia="tr-TR"/>
        </w:rPr>
        <w:lastRenderedPageBreak/>
        <w:t xml:space="preserve">kişilerde anoreksinin en sık tedavi edilebilen sebebidir. </w:t>
      </w:r>
      <w:r w:rsidR="00C67F1E" w:rsidRPr="0052556C">
        <w:rPr>
          <w:rFonts w:ascii="Times New Roman" w:hAnsi="Times New Roman"/>
          <w:bCs/>
          <w:noProof/>
          <w:sz w:val="24"/>
          <w:szCs w:val="24"/>
          <w:lang w:eastAsia="tr-TR"/>
        </w:rPr>
        <w:t xml:space="preserve">John Morley yaşlılarda </w:t>
      </w:r>
      <w:r w:rsidR="00965C58" w:rsidRPr="0052556C">
        <w:rPr>
          <w:rFonts w:ascii="Times New Roman" w:hAnsi="Times New Roman"/>
          <w:bCs/>
          <w:noProof/>
          <w:sz w:val="24"/>
          <w:szCs w:val="24"/>
          <w:lang w:eastAsia="tr-TR"/>
        </w:rPr>
        <w:t>ağırlık</w:t>
      </w:r>
      <w:r w:rsidR="00C67F1E" w:rsidRPr="0052556C">
        <w:rPr>
          <w:rFonts w:ascii="Times New Roman" w:hAnsi="Times New Roman"/>
          <w:bCs/>
          <w:noProof/>
          <w:sz w:val="24"/>
          <w:szCs w:val="24"/>
          <w:lang w:eastAsia="tr-TR"/>
        </w:rPr>
        <w:t xml:space="preserve"> kaybının ana sebeplerini </w:t>
      </w:r>
      <w:r w:rsidR="00A258AC" w:rsidRPr="0052556C">
        <w:rPr>
          <w:rFonts w:ascii="Times New Roman" w:hAnsi="Times New Roman"/>
          <w:bCs/>
          <w:noProof/>
          <w:sz w:val="24"/>
          <w:szCs w:val="24"/>
          <w:lang w:eastAsia="tr-TR"/>
        </w:rPr>
        <w:t>“</w:t>
      </w:r>
      <w:r w:rsidR="00C67F1E" w:rsidRPr="0052556C">
        <w:rPr>
          <w:rFonts w:ascii="Times New Roman" w:hAnsi="Times New Roman"/>
          <w:bCs/>
          <w:noProof/>
          <w:sz w:val="24"/>
          <w:szCs w:val="24"/>
          <w:lang w:eastAsia="tr-TR"/>
        </w:rPr>
        <w:t>MEALS ON WHEELS</w:t>
      </w:r>
      <w:r w:rsidR="00A258AC" w:rsidRPr="0052556C">
        <w:rPr>
          <w:rFonts w:ascii="Times New Roman" w:hAnsi="Times New Roman"/>
          <w:bCs/>
          <w:noProof/>
          <w:sz w:val="24"/>
          <w:szCs w:val="24"/>
          <w:lang w:eastAsia="tr-TR"/>
        </w:rPr>
        <w:t>”</w:t>
      </w:r>
      <w:r w:rsidR="00C67F1E" w:rsidRPr="0052556C">
        <w:rPr>
          <w:rFonts w:ascii="Times New Roman" w:hAnsi="Times New Roman"/>
          <w:bCs/>
          <w:noProof/>
          <w:sz w:val="24"/>
          <w:szCs w:val="24"/>
          <w:lang w:eastAsia="tr-TR"/>
        </w:rPr>
        <w:t xml:space="preserve"> hatırlatması ile açıklamıştır.</w:t>
      </w:r>
    </w:p>
    <w:p w:rsidR="00EA0A2B" w:rsidRPr="0052556C" w:rsidRDefault="00EA0A2B"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Tablo 2. </w:t>
      </w:r>
      <w:r w:rsidRPr="0052556C">
        <w:rPr>
          <w:rFonts w:ascii="Times New Roman" w:hAnsi="Times New Roman"/>
          <w:bCs/>
          <w:sz w:val="24"/>
          <w:szCs w:val="24"/>
        </w:rPr>
        <w:t>‘Meals on Wheels’ hatırlatması (Morley, 1997)</w:t>
      </w:r>
    </w:p>
    <w:tbl>
      <w:tblPr>
        <w:tblStyle w:val="TabloKlavuzu1"/>
        <w:tblW w:w="6804" w:type="dxa"/>
        <w:jc w:val="center"/>
        <w:tblLook w:val="04A0" w:firstRow="1" w:lastRow="0" w:firstColumn="1" w:lastColumn="0" w:noHBand="0" w:noVBand="1"/>
      </w:tblPr>
      <w:tblGrid>
        <w:gridCol w:w="6804"/>
      </w:tblGrid>
      <w:tr w:rsidR="00C67F1E" w:rsidRPr="00FA64BF" w:rsidTr="00FA64BF">
        <w:trPr>
          <w:trHeight w:val="20"/>
          <w:jc w:val="center"/>
        </w:trPr>
        <w:tc>
          <w:tcPr>
            <w:tcW w:w="9542" w:type="dxa"/>
          </w:tcPr>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M: medikasyonlar (teofilin, digoksin)</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E: emosyonel durumlar (depresyon)</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A: alkolizm,</w:t>
            </w:r>
            <w:r w:rsidR="00965C58" w:rsidRPr="00FA64BF">
              <w:rPr>
                <w:rFonts w:ascii="Times New Roman" w:hAnsi="Times New Roman"/>
                <w:bCs/>
                <w:sz w:val="20"/>
                <w:szCs w:val="20"/>
              </w:rPr>
              <w:t xml:space="preserve"> </w:t>
            </w:r>
            <w:r w:rsidRPr="00FA64BF">
              <w:rPr>
                <w:rFonts w:ascii="Times New Roman" w:hAnsi="Times New Roman"/>
                <w:bCs/>
                <w:sz w:val="20"/>
                <w:szCs w:val="20"/>
              </w:rPr>
              <w:t>anoreksiya nevroza</w:t>
            </w:r>
            <w:r w:rsidRPr="00FA64BF">
              <w:rPr>
                <w:rFonts w:ascii="Times New Roman" w:hAnsi="Times New Roman"/>
                <w:bCs/>
                <w:color w:val="FF0000"/>
                <w:sz w:val="20"/>
                <w:szCs w:val="20"/>
              </w:rPr>
              <w:t xml:space="preserve"> </w:t>
            </w:r>
            <w:r w:rsidRPr="00FA64BF">
              <w:rPr>
                <w:rFonts w:ascii="Times New Roman" w:hAnsi="Times New Roman"/>
                <w:bCs/>
                <w:sz w:val="20"/>
                <w:szCs w:val="20"/>
              </w:rPr>
              <w:t>veya yaşlılara yönelik suistimal</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L: geç dönem paranoya</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S: disfaji</w:t>
            </w:r>
            <w:r w:rsidR="008A4228" w:rsidRPr="00FA64BF">
              <w:rPr>
                <w:rFonts w:ascii="Times New Roman" w:hAnsi="Times New Roman"/>
                <w:bCs/>
                <w:sz w:val="20"/>
                <w:szCs w:val="20"/>
              </w:rPr>
              <w:t xml:space="preserve"> </w:t>
            </w:r>
            <w:r w:rsidRPr="00FA64BF">
              <w:rPr>
                <w:rFonts w:ascii="Times New Roman" w:hAnsi="Times New Roman"/>
                <w:bCs/>
                <w:sz w:val="20"/>
                <w:szCs w:val="20"/>
              </w:rPr>
              <w:t>(yutma problemleri)</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O:</w:t>
            </w:r>
            <w:r w:rsidR="00965C58" w:rsidRPr="00FA64BF">
              <w:rPr>
                <w:rFonts w:ascii="Times New Roman" w:hAnsi="Times New Roman"/>
                <w:bCs/>
                <w:sz w:val="20"/>
                <w:szCs w:val="20"/>
              </w:rPr>
              <w:t xml:space="preserve"> </w:t>
            </w:r>
            <w:r w:rsidRPr="00FA64BF">
              <w:rPr>
                <w:rFonts w:ascii="Times New Roman" w:hAnsi="Times New Roman"/>
                <w:bCs/>
                <w:sz w:val="20"/>
                <w:szCs w:val="20"/>
              </w:rPr>
              <w:t>oral problemler</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N:</w:t>
            </w:r>
            <w:r w:rsidR="00965C58" w:rsidRPr="00FA64BF">
              <w:rPr>
                <w:rFonts w:ascii="Times New Roman" w:hAnsi="Times New Roman"/>
                <w:bCs/>
                <w:sz w:val="20"/>
                <w:szCs w:val="20"/>
              </w:rPr>
              <w:t xml:space="preserve"> </w:t>
            </w:r>
            <w:r w:rsidR="008158B1" w:rsidRPr="00FA64BF">
              <w:rPr>
                <w:rFonts w:ascii="Times New Roman" w:hAnsi="Times New Roman"/>
                <w:sz w:val="20"/>
                <w:szCs w:val="20"/>
              </w:rPr>
              <w:t>y</w:t>
            </w:r>
            <w:r w:rsidR="00AC222C" w:rsidRPr="00FA64BF">
              <w:rPr>
                <w:rFonts w:ascii="Times New Roman" w:hAnsi="Times New Roman"/>
                <w:sz w:val="20"/>
                <w:szCs w:val="20"/>
              </w:rPr>
              <w:t>oksulluk</w:t>
            </w:r>
            <w:r w:rsidR="00AC222C" w:rsidRPr="00FA64BF">
              <w:rPr>
                <w:rFonts w:ascii="Times New Roman" w:hAnsi="Times New Roman"/>
                <w:color w:val="C0504D" w:themeColor="accent2"/>
                <w:sz w:val="20"/>
                <w:szCs w:val="20"/>
              </w:rPr>
              <w:t xml:space="preserve"> </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W:</w:t>
            </w:r>
            <w:r w:rsidR="008A4228" w:rsidRPr="00FA64BF">
              <w:rPr>
                <w:rFonts w:ascii="Times New Roman" w:hAnsi="Times New Roman"/>
                <w:bCs/>
                <w:sz w:val="20"/>
                <w:szCs w:val="20"/>
              </w:rPr>
              <w:t xml:space="preserve"> </w:t>
            </w:r>
            <w:r w:rsidRPr="00FA64BF">
              <w:rPr>
                <w:rFonts w:ascii="Times New Roman" w:hAnsi="Times New Roman"/>
                <w:bCs/>
                <w:sz w:val="20"/>
                <w:szCs w:val="20"/>
              </w:rPr>
              <w:t>demansa bağlı amaçsız dolaşma</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H:</w:t>
            </w:r>
            <w:r w:rsidR="008A4228" w:rsidRPr="00FA64BF">
              <w:rPr>
                <w:rFonts w:ascii="Times New Roman" w:hAnsi="Times New Roman"/>
                <w:bCs/>
                <w:sz w:val="20"/>
                <w:szCs w:val="20"/>
              </w:rPr>
              <w:t xml:space="preserve"> </w:t>
            </w:r>
            <w:r w:rsidRPr="00FA64BF">
              <w:rPr>
                <w:rFonts w:ascii="Times New Roman" w:hAnsi="Times New Roman"/>
                <w:bCs/>
                <w:sz w:val="20"/>
                <w:szCs w:val="20"/>
              </w:rPr>
              <w:t>hipertiroidizm,</w:t>
            </w:r>
            <w:r w:rsidRPr="00FA64BF">
              <w:rPr>
                <w:rFonts w:ascii="Times New Roman" w:hAnsi="Times New Roman"/>
                <w:sz w:val="20"/>
                <w:szCs w:val="20"/>
              </w:rPr>
              <w:t xml:space="preserve"> </w:t>
            </w:r>
            <w:r w:rsidRPr="00FA64BF">
              <w:rPr>
                <w:rFonts w:ascii="Times New Roman" w:hAnsi="Times New Roman"/>
                <w:bCs/>
                <w:sz w:val="20"/>
                <w:szCs w:val="20"/>
              </w:rPr>
              <w:t>hipoadrenalizm, hipotiroidizm</w:t>
            </w:r>
          </w:p>
          <w:p w:rsidR="00C67F1E" w:rsidRPr="00FA64BF" w:rsidRDefault="00965C58"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E: e</w:t>
            </w:r>
            <w:r w:rsidR="00C67F1E" w:rsidRPr="00FA64BF">
              <w:rPr>
                <w:rFonts w:ascii="Times New Roman" w:hAnsi="Times New Roman"/>
                <w:bCs/>
                <w:sz w:val="20"/>
                <w:szCs w:val="20"/>
              </w:rPr>
              <w:t>nteral problemler (malabsorpsiyon)</w:t>
            </w:r>
          </w:p>
          <w:p w:rsidR="00C67F1E" w:rsidRPr="00FA64BF" w:rsidRDefault="00965C58"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 xml:space="preserve">E: </w:t>
            </w:r>
            <w:r w:rsidR="00C67F1E" w:rsidRPr="00FA64BF">
              <w:rPr>
                <w:rFonts w:ascii="Times New Roman" w:hAnsi="Times New Roman"/>
                <w:bCs/>
                <w:sz w:val="20"/>
                <w:szCs w:val="20"/>
              </w:rPr>
              <w:t>yeme problemleri</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L:</w:t>
            </w:r>
            <w:r w:rsidR="00965C58" w:rsidRPr="00FA64BF">
              <w:rPr>
                <w:rFonts w:ascii="Times New Roman" w:hAnsi="Times New Roman"/>
                <w:sz w:val="20"/>
                <w:szCs w:val="20"/>
              </w:rPr>
              <w:t xml:space="preserve"> </w:t>
            </w:r>
            <w:r w:rsidRPr="00FA64BF">
              <w:rPr>
                <w:rFonts w:ascii="Times New Roman" w:hAnsi="Times New Roman"/>
                <w:bCs/>
                <w:sz w:val="20"/>
                <w:szCs w:val="20"/>
              </w:rPr>
              <w:t>düşük tuzlu, düşük kolesterollu diyet</w:t>
            </w:r>
          </w:p>
          <w:p w:rsidR="00C67F1E" w:rsidRPr="00FA64BF" w:rsidRDefault="00C67F1E" w:rsidP="00683C4A">
            <w:pPr>
              <w:autoSpaceDE w:val="0"/>
              <w:autoSpaceDN w:val="0"/>
              <w:adjustRightInd w:val="0"/>
              <w:spacing w:line="240" w:lineRule="atLeast"/>
              <w:ind w:left="262"/>
              <w:jc w:val="both"/>
              <w:rPr>
                <w:rFonts w:ascii="Times New Roman" w:hAnsi="Times New Roman"/>
                <w:bCs/>
                <w:sz w:val="20"/>
                <w:szCs w:val="20"/>
              </w:rPr>
            </w:pPr>
            <w:r w:rsidRPr="00FA64BF">
              <w:rPr>
                <w:rFonts w:ascii="Times New Roman" w:hAnsi="Times New Roman"/>
                <w:bCs/>
                <w:sz w:val="20"/>
                <w:szCs w:val="20"/>
              </w:rPr>
              <w:t>S:</w:t>
            </w:r>
            <w:r w:rsidR="00965C58" w:rsidRPr="00FA64BF">
              <w:rPr>
                <w:rFonts w:ascii="Times New Roman" w:hAnsi="Times New Roman"/>
                <w:sz w:val="20"/>
                <w:szCs w:val="20"/>
              </w:rPr>
              <w:t xml:space="preserve"> </w:t>
            </w:r>
            <w:r w:rsidRPr="00FA64BF">
              <w:rPr>
                <w:rFonts w:ascii="Times New Roman" w:hAnsi="Times New Roman"/>
                <w:bCs/>
                <w:sz w:val="20"/>
                <w:szCs w:val="20"/>
              </w:rPr>
              <w:t>alışveriş yapamama ve yemek hazırlama problemleri</w:t>
            </w:r>
          </w:p>
        </w:tc>
      </w:tr>
    </w:tbl>
    <w:p w:rsidR="0029735D" w:rsidRPr="0052556C" w:rsidRDefault="0029735D" w:rsidP="007B0A16">
      <w:pPr>
        <w:spacing w:before="240" w:after="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t>Yaşlı yetişkinlerde yaygın olarak görülen geleneksel yetersiz beslenmeye ek olarak, artan bir endişe kaynağı olan yeni bir beslenme paradoksu, fazla kilolu ve obez yaşlı yetişkinlerde besin</w:t>
      </w:r>
      <w:r w:rsidR="00965C58" w:rsidRPr="0052556C">
        <w:rPr>
          <w:rFonts w:ascii="Times New Roman" w:hAnsi="Times New Roman"/>
          <w:bCs/>
          <w:noProof/>
          <w:sz w:val="24"/>
          <w:szCs w:val="24"/>
          <w:lang w:eastAsia="tr-TR"/>
        </w:rPr>
        <w:t xml:space="preserve"> ögesi </w:t>
      </w:r>
      <w:r w:rsidRPr="0052556C">
        <w:rPr>
          <w:rFonts w:ascii="Times New Roman" w:hAnsi="Times New Roman"/>
          <w:bCs/>
          <w:noProof/>
          <w:sz w:val="24"/>
          <w:szCs w:val="24"/>
          <w:lang w:eastAsia="tr-TR"/>
        </w:rPr>
        <w:t>eksikliği ve malnütrisyon varlığıdır.</w:t>
      </w:r>
      <w:r w:rsidR="0017356E" w:rsidRPr="0052556C">
        <w:rPr>
          <w:rFonts w:ascii="Times New Roman" w:hAnsi="Times New Roman"/>
          <w:bCs/>
          <w:noProof/>
          <w:sz w:val="24"/>
          <w:szCs w:val="24"/>
          <w:lang w:eastAsia="tr-TR"/>
        </w:rPr>
        <w:t xml:space="preserve"> Besin maddesi içeriği fakir olan</w:t>
      </w:r>
      <w:r w:rsidRPr="0052556C">
        <w:rPr>
          <w:rFonts w:ascii="Times New Roman" w:hAnsi="Times New Roman"/>
          <w:bCs/>
          <w:noProof/>
          <w:sz w:val="24"/>
          <w:szCs w:val="24"/>
          <w:lang w:eastAsia="tr-TR"/>
        </w:rPr>
        <w:t xml:space="preserve"> diyetler yaşa bağlı düşük fiziksel aktiviteyle birleştiğinde düşük kas kütlesine sahip</w:t>
      </w:r>
      <w:r w:rsidR="00965C58" w:rsidRPr="0052556C">
        <w:rPr>
          <w:rFonts w:ascii="Times New Roman" w:hAnsi="Times New Roman"/>
          <w:bCs/>
          <w:noProof/>
          <w:sz w:val="24"/>
          <w:szCs w:val="24"/>
          <w:lang w:eastAsia="tr-TR"/>
        </w:rPr>
        <w:t xml:space="preserve">, vücut </w:t>
      </w:r>
      <w:r w:rsidRPr="0052556C">
        <w:rPr>
          <w:rFonts w:ascii="Times New Roman" w:hAnsi="Times New Roman"/>
          <w:bCs/>
          <w:noProof/>
          <w:sz w:val="24"/>
          <w:szCs w:val="24"/>
          <w:lang w:eastAsia="tr-TR"/>
        </w:rPr>
        <w:t>yağ oranı yüksek fazla kilolu yaşlı bireylere, fonksiyonel kısıtlılıklara ve çoklu besin</w:t>
      </w:r>
      <w:r w:rsidR="00965C58" w:rsidRPr="0052556C">
        <w:rPr>
          <w:rFonts w:ascii="Times New Roman" w:hAnsi="Times New Roman"/>
          <w:bCs/>
          <w:noProof/>
          <w:sz w:val="24"/>
          <w:szCs w:val="24"/>
          <w:lang w:eastAsia="tr-TR"/>
        </w:rPr>
        <w:t xml:space="preserve"> ögesi </w:t>
      </w:r>
      <w:r w:rsidR="00CA7A08" w:rsidRPr="0052556C">
        <w:rPr>
          <w:rFonts w:ascii="Times New Roman" w:hAnsi="Times New Roman"/>
          <w:bCs/>
          <w:noProof/>
          <w:sz w:val="24"/>
          <w:szCs w:val="24"/>
          <w:lang w:eastAsia="tr-TR"/>
        </w:rPr>
        <w:t>eksikliğine yol açabilmektedir (Bernstein ve</w:t>
      </w:r>
      <w:r w:rsidR="005C3392" w:rsidRPr="0052556C">
        <w:rPr>
          <w:rFonts w:ascii="Times New Roman" w:hAnsi="Times New Roman"/>
          <w:bCs/>
          <w:noProof/>
          <w:sz w:val="24"/>
          <w:szCs w:val="24"/>
          <w:lang w:eastAsia="tr-TR"/>
        </w:rPr>
        <w:t xml:space="preserve"> </w:t>
      </w:r>
      <w:r w:rsidR="00CA7A08" w:rsidRPr="0052556C">
        <w:rPr>
          <w:rFonts w:ascii="Times New Roman" w:hAnsi="Times New Roman"/>
          <w:bCs/>
          <w:noProof/>
          <w:sz w:val="24"/>
          <w:szCs w:val="24"/>
          <w:lang w:eastAsia="tr-TR"/>
        </w:rPr>
        <w:t xml:space="preserve">Munoz, 2012). </w:t>
      </w:r>
    </w:p>
    <w:p w:rsidR="00C67F1E" w:rsidRPr="0052556C" w:rsidRDefault="00C67F1E"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C3392" w:rsidRPr="0052556C" w:rsidRDefault="005C3392"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B1BD1" w:rsidRPr="0052556C" w:rsidRDefault="00DF7A91"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2.4</w:t>
      </w:r>
      <w:r w:rsidR="005B1BD1" w:rsidRPr="0052556C">
        <w:rPr>
          <w:rFonts w:ascii="Times New Roman" w:eastAsia="MinionPro-Regular" w:hAnsi="Times New Roman"/>
          <w:b/>
          <w:sz w:val="24"/>
          <w:szCs w:val="24"/>
          <w:lang w:eastAsia="tr-TR"/>
        </w:rPr>
        <w:t>.</w:t>
      </w:r>
      <w:r w:rsidRPr="0052556C">
        <w:rPr>
          <w:rFonts w:ascii="Times New Roman" w:eastAsia="MinionPro-Regular" w:hAnsi="Times New Roman"/>
          <w:b/>
          <w:sz w:val="24"/>
          <w:szCs w:val="24"/>
          <w:lang w:eastAsia="tr-TR"/>
        </w:rPr>
        <w:t>2.</w:t>
      </w:r>
      <w:r w:rsidR="005B1BD1" w:rsidRPr="0052556C">
        <w:rPr>
          <w:rFonts w:ascii="Times New Roman" w:eastAsia="MinionPro-Regular" w:hAnsi="Times New Roman"/>
          <w:b/>
          <w:sz w:val="24"/>
          <w:szCs w:val="24"/>
          <w:lang w:eastAsia="tr-TR"/>
        </w:rPr>
        <w:t xml:space="preserve"> Malnütrisyon Tanısı ve Testleri</w:t>
      </w:r>
    </w:p>
    <w:p w:rsidR="005B1BD1" w:rsidRPr="0052556C" w:rsidRDefault="005B1BD1"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2D1C57" w:rsidRPr="0052556C" w:rsidRDefault="005B1BD1" w:rsidP="007B0A16">
      <w:pPr>
        <w:spacing w:after="24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t>Yaşlılarda maln</w:t>
      </w:r>
      <w:r w:rsidR="008A4228" w:rsidRPr="0052556C">
        <w:rPr>
          <w:rFonts w:ascii="Times New Roman" w:hAnsi="Times New Roman"/>
          <w:bCs/>
          <w:noProof/>
          <w:sz w:val="24"/>
          <w:szCs w:val="24"/>
          <w:lang w:eastAsia="tr-TR"/>
        </w:rPr>
        <w:t xml:space="preserve">ütrisyon prevalansı yüksektir. </w:t>
      </w:r>
      <w:r w:rsidRPr="0052556C">
        <w:rPr>
          <w:rFonts w:ascii="Times New Roman" w:hAnsi="Times New Roman"/>
          <w:bCs/>
          <w:noProof/>
          <w:sz w:val="24"/>
          <w:szCs w:val="24"/>
          <w:lang w:eastAsia="tr-TR"/>
        </w:rPr>
        <w:t>Beslenme</w:t>
      </w:r>
      <w:r w:rsidR="00965C58" w:rsidRPr="0052556C">
        <w:rPr>
          <w:rFonts w:ascii="Times New Roman" w:hAnsi="Times New Roman"/>
          <w:bCs/>
          <w:noProof/>
          <w:sz w:val="24"/>
          <w:szCs w:val="24"/>
          <w:lang w:eastAsia="tr-TR"/>
        </w:rPr>
        <w:t xml:space="preserve"> durumu</w:t>
      </w:r>
      <w:r w:rsidRPr="0052556C">
        <w:rPr>
          <w:rFonts w:ascii="Times New Roman" w:hAnsi="Times New Roman"/>
          <w:bCs/>
          <w:noProof/>
          <w:sz w:val="24"/>
          <w:szCs w:val="24"/>
          <w:lang w:eastAsia="tr-TR"/>
        </w:rPr>
        <w:t xml:space="preserve"> taraması veya değerlendirme araçları kullanılarak malnütrisyon veya malnü</w:t>
      </w:r>
      <w:r w:rsidR="0017356E" w:rsidRPr="0052556C">
        <w:rPr>
          <w:rFonts w:ascii="Times New Roman" w:hAnsi="Times New Roman"/>
          <w:bCs/>
          <w:noProof/>
          <w:sz w:val="24"/>
          <w:szCs w:val="24"/>
          <w:lang w:eastAsia="tr-TR"/>
        </w:rPr>
        <w:t xml:space="preserve">trisyon riski tespit edilebilmektedir </w:t>
      </w:r>
      <w:r w:rsidRPr="0052556C">
        <w:rPr>
          <w:rFonts w:ascii="Times New Roman" w:hAnsi="Times New Roman"/>
          <w:bCs/>
          <w:noProof/>
          <w:sz w:val="24"/>
          <w:szCs w:val="24"/>
          <w:lang w:eastAsia="tr-TR"/>
        </w:rPr>
        <w:t>(Račić ve ark, 2015).</w:t>
      </w:r>
      <w:r w:rsidR="00A42720"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Beslenme</w:t>
      </w:r>
      <w:r w:rsidR="00965C58" w:rsidRPr="0052556C">
        <w:rPr>
          <w:rFonts w:ascii="Times New Roman" w:hAnsi="Times New Roman"/>
          <w:bCs/>
          <w:noProof/>
          <w:sz w:val="24"/>
          <w:szCs w:val="24"/>
          <w:lang w:eastAsia="tr-TR"/>
        </w:rPr>
        <w:t xml:space="preserve"> durumu</w:t>
      </w:r>
      <w:r w:rsidRPr="0052556C">
        <w:rPr>
          <w:rFonts w:ascii="Times New Roman" w:hAnsi="Times New Roman"/>
          <w:bCs/>
          <w:noProof/>
          <w:sz w:val="24"/>
          <w:szCs w:val="24"/>
          <w:lang w:eastAsia="tr-TR"/>
        </w:rPr>
        <w:t xml:space="preserve"> taraması, uygun beslenme müdahalesi ve tam</w:t>
      </w:r>
      <w:r w:rsidR="00965C58" w:rsidRPr="0052556C">
        <w:rPr>
          <w:rFonts w:ascii="Times New Roman" w:hAnsi="Times New Roman"/>
          <w:bCs/>
          <w:noProof/>
          <w:sz w:val="24"/>
          <w:szCs w:val="24"/>
          <w:lang w:eastAsia="tr-TR"/>
        </w:rPr>
        <w:t xml:space="preserve"> beslenme değerlendirmesi için </w:t>
      </w:r>
      <w:r w:rsidRPr="0052556C">
        <w:rPr>
          <w:rFonts w:ascii="Times New Roman" w:hAnsi="Times New Roman"/>
          <w:bCs/>
          <w:noProof/>
          <w:sz w:val="24"/>
          <w:szCs w:val="24"/>
          <w:lang w:eastAsia="tr-TR"/>
        </w:rPr>
        <w:t>malnütrisyon riski altında olanları hızla tanımlamak</w:t>
      </w:r>
      <w:r w:rsidR="00965C58" w:rsidRPr="0052556C">
        <w:rPr>
          <w:rFonts w:ascii="Times New Roman" w:hAnsi="Times New Roman"/>
          <w:bCs/>
          <w:noProof/>
          <w:sz w:val="24"/>
          <w:szCs w:val="24"/>
          <w:lang w:eastAsia="tr-TR"/>
        </w:rPr>
        <w:t xml:space="preserve"> amacıyla </w:t>
      </w:r>
      <w:r w:rsidRPr="0052556C">
        <w:rPr>
          <w:rFonts w:ascii="Times New Roman" w:hAnsi="Times New Roman"/>
          <w:bCs/>
          <w:noProof/>
          <w:sz w:val="24"/>
          <w:szCs w:val="24"/>
          <w:lang w:eastAsia="tr-TR"/>
        </w:rPr>
        <w:t>kullanılan bir yöntemdir. Toplumda yaşayan yaşlı yetişkinlerde kullanılmak üzere pek çok besl</w:t>
      </w:r>
      <w:r w:rsidR="0064548E" w:rsidRPr="0052556C">
        <w:rPr>
          <w:rFonts w:ascii="Times New Roman" w:hAnsi="Times New Roman"/>
          <w:bCs/>
          <w:noProof/>
          <w:sz w:val="24"/>
          <w:szCs w:val="24"/>
          <w:lang w:eastAsia="tr-TR"/>
        </w:rPr>
        <w:t>enme</w:t>
      </w:r>
      <w:r w:rsidR="00965C58" w:rsidRPr="0052556C">
        <w:rPr>
          <w:rFonts w:ascii="Times New Roman" w:hAnsi="Times New Roman"/>
          <w:bCs/>
          <w:noProof/>
          <w:sz w:val="24"/>
          <w:szCs w:val="24"/>
          <w:lang w:eastAsia="tr-TR"/>
        </w:rPr>
        <w:t xml:space="preserve"> durumu</w:t>
      </w:r>
      <w:r w:rsidR="0064548E" w:rsidRPr="0052556C">
        <w:rPr>
          <w:rFonts w:ascii="Times New Roman" w:hAnsi="Times New Roman"/>
          <w:bCs/>
          <w:noProof/>
          <w:sz w:val="24"/>
          <w:szCs w:val="24"/>
          <w:lang w:eastAsia="tr-TR"/>
        </w:rPr>
        <w:t xml:space="preserve"> tarama testi bulunmaktadır (Phillips ve ark, 2010).</w:t>
      </w:r>
      <w:r w:rsidR="001D62B7" w:rsidRPr="0052556C">
        <w:rPr>
          <w:rFonts w:ascii="Times New Roman" w:hAnsi="Times New Roman"/>
          <w:bCs/>
          <w:noProof/>
          <w:sz w:val="24"/>
          <w:szCs w:val="24"/>
          <w:lang w:eastAsia="tr-TR"/>
        </w:rPr>
        <w:t xml:space="preserve"> </w:t>
      </w:r>
      <w:r w:rsidR="002D1C57" w:rsidRPr="0052556C">
        <w:rPr>
          <w:rFonts w:ascii="Times New Roman" w:hAnsi="Times New Roman"/>
          <w:bCs/>
          <w:noProof/>
          <w:sz w:val="24"/>
          <w:szCs w:val="24"/>
          <w:lang w:eastAsia="tr-TR"/>
        </w:rPr>
        <w:t>ESPEN</w:t>
      </w:r>
      <w:r w:rsidR="00EA0A2B" w:rsidRPr="0052556C">
        <w:rPr>
          <w:rFonts w:ascii="Times New Roman" w:hAnsi="Times New Roman"/>
          <w:bCs/>
          <w:noProof/>
          <w:sz w:val="24"/>
          <w:szCs w:val="24"/>
          <w:lang w:eastAsia="tr-TR"/>
        </w:rPr>
        <w:t>’</w:t>
      </w:r>
      <w:r w:rsidR="002D1C57" w:rsidRPr="0052556C">
        <w:rPr>
          <w:rFonts w:ascii="Times New Roman" w:hAnsi="Times New Roman"/>
          <w:bCs/>
          <w:noProof/>
          <w:sz w:val="24"/>
          <w:szCs w:val="24"/>
          <w:lang w:eastAsia="tr-TR"/>
        </w:rPr>
        <w:t>e göre kullanışlı tarama yöntemleri; tahmin etme gücü yüksek, çözülmesi gereken soruna dair ilgili bütün bileşenleri içermeli, yüksek güvenilirliğe sahip olmalı (gözlemciler arası küçük varyasyon), pratik olmalı (basit, hızlı, amaca yönelik), gereksiz bilgi içermemeli ve çalışma için belirlenmiş protokollere ilişkin olmalıdır (Kondrup ve ark, 2003)</w:t>
      </w:r>
      <w:r w:rsidR="008E3F10" w:rsidRPr="0052556C">
        <w:rPr>
          <w:rFonts w:ascii="Times New Roman" w:hAnsi="Times New Roman"/>
          <w:bCs/>
          <w:noProof/>
          <w:sz w:val="24"/>
          <w:szCs w:val="24"/>
          <w:lang w:eastAsia="tr-TR"/>
        </w:rPr>
        <w:t>.</w:t>
      </w:r>
    </w:p>
    <w:p w:rsidR="00E1234A" w:rsidRPr="0052556C" w:rsidRDefault="005B1BD1" w:rsidP="0052556C">
      <w:pPr>
        <w:spacing w:before="240" w:after="24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lastRenderedPageBreak/>
        <w:t>Toplumda yaşayan yaşlı yetişkinlerde kullanılmak üzere dünya çapında kabul gören ve yaygın olarak kullanılan başlıca nütrisyonel durum tarama testleri</w:t>
      </w:r>
      <w:r w:rsidR="0017356E" w:rsidRPr="0052556C">
        <w:rPr>
          <w:rFonts w:ascii="Times New Roman" w:hAnsi="Times New Roman"/>
          <w:bCs/>
          <w:noProof/>
          <w:sz w:val="24"/>
          <w:szCs w:val="24"/>
          <w:lang w:eastAsia="tr-TR"/>
        </w:rPr>
        <w:t xml:space="preserve"> şunlardır: </w:t>
      </w:r>
      <w:r w:rsidRPr="0052556C">
        <w:rPr>
          <w:rFonts w:ascii="Times New Roman" w:hAnsi="Times New Roman"/>
          <w:bCs/>
          <w:noProof/>
          <w:sz w:val="24"/>
          <w:szCs w:val="24"/>
          <w:lang w:eastAsia="tr-TR"/>
        </w:rPr>
        <w:t>Mini Nutritional Assessment (MNA), Mini Nutritional Assessment-Short Form (MNA-SF), Malnutrition Universal Screening Tool (MUST) ve Nutritional Risk Score (NRS-2002), Nutritional Risk Index (NRI), Subjective Global Assessment (SGA) Nutrition Screening Initiative (NSI). Seniors in the Community: Risk Evaluation for Eating and Nutrition (SCREEN I and SCREEN II)</w:t>
      </w:r>
      <w:r w:rsidR="008E3F10" w:rsidRPr="0052556C">
        <w:rPr>
          <w:rFonts w:ascii="Times New Roman" w:hAnsi="Times New Roman"/>
          <w:bCs/>
          <w:noProof/>
          <w:sz w:val="24"/>
          <w:szCs w:val="24"/>
          <w:lang w:eastAsia="tr-TR"/>
        </w:rPr>
        <w:t xml:space="preserve">. </w:t>
      </w:r>
      <w:r w:rsidR="00516FF1" w:rsidRPr="0052556C">
        <w:rPr>
          <w:rFonts w:ascii="Times New Roman" w:hAnsi="Times New Roman"/>
          <w:bCs/>
          <w:noProof/>
          <w:sz w:val="24"/>
          <w:szCs w:val="24"/>
          <w:lang w:eastAsia="tr-TR"/>
        </w:rPr>
        <w:t>MNA a</w:t>
      </w:r>
      <w:r w:rsidR="008E3F10" w:rsidRPr="0052556C">
        <w:rPr>
          <w:rFonts w:ascii="Times New Roman" w:hAnsi="Times New Roman"/>
          <w:bCs/>
          <w:noProof/>
          <w:sz w:val="24"/>
          <w:szCs w:val="24"/>
          <w:lang w:eastAsia="tr-TR"/>
        </w:rPr>
        <w:t>çıkça tanımlanmış eşikleri olan</w:t>
      </w:r>
      <w:r w:rsidR="00516FF1" w:rsidRPr="0052556C">
        <w:rPr>
          <w:rFonts w:ascii="Times New Roman" w:hAnsi="Times New Roman"/>
          <w:bCs/>
          <w:noProof/>
          <w:sz w:val="24"/>
          <w:szCs w:val="24"/>
          <w:lang w:eastAsia="tr-TR"/>
        </w:rPr>
        <w:t xml:space="preserve"> güvenilir bir t</w:t>
      </w:r>
      <w:r w:rsidR="008E3F10" w:rsidRPr="0052556C">
        <w:rPr>
          <w:rFonts w:ascii="Times New Roman" w:hAnsi="Times New Roman"/>
          <w:bCs/>
          <w:noProof/>
          <w:sz w:val="24"/>
          <w:szCs w:val="24"/>
          <w:lang w:eastAsia="tr-TR"/>
        </w:rPr>
        <w:t xml:space="preserve">arama ve değerlendirme aracıdır </w:t>
      </w:r>
      <w:r w:rsidR="004B5862" w:rsidRPr="0052556C">
        <w:rPr>
          <w:rFonts w:ascii="Times New Roman" w:hAnsi="Times New Roman"/>
          <w:bCs/>
          <w:noProof/>
          <w:sz w:val="24"/>
          <w:szCs w:val="24"/>
          <w:lang w:eastAsia="tr-TR"/>
        </w:rPr>
        <w:t>(</w:t>
      </w:r>
      <w:r w:rsidR="008E3F10" w:rsidRPr="0052556C">
        <w:rPr>
          <w:rFonts w:ascii="Times New Roman" w:hAnsi="Times New Roman"/>
          <w:bCs/>
          <w:noProof/>
          <w:sz w:val="24"/>
          <w:szCs w:val="24"/>
          <w:lang w:eastAsia="tr-TR"/>
        </w:rPr>
        <w:t xml:space="preserve">Guigoz, 2006; </w:t>
      </w:r>
      <w:r w:rsidR="001D62B7" w:rsidRPr="0052556C">
        <w:rPr>
          <w:rFonts w:ascii="Times New Roman" w:hAnsi="Times New Roman"/>
          <w:bCs/>
          <w:noProof/>
          <w:sz w:val="24"/>
          <w:szCs w:val="24"/>
          <w:lang w:eastAsia="tr-TR"/>
        </w:rPr>
        <w:t xml:space="preserve">Phillips ve ark, 2010; </w:t>
      </w:r>
      <w:r w:rsidR="004B5862" w:rsidRPr="0052556C">
        <w:rPr>
          <w:rFonts w:ascii="Times New Roman" w:hAnsi="Times New Roman"/>
          <w:bCs/>
          <w:noProof/>
          <w:sz w:val="24"/>
          <w:szCs w:val="24"/>
          <w:lang w:eastAsia="tr-TR"/>
        </w:rPr>
        <w:t>Selçuk, 2012</w:t>
      </w:r>
      <w:r w:rsidR="001D62B7" w:rsidRPr="0052556C">
        <w:rPr>
          <w:rFonts w:ascii="Times New Roman" w:hAnsi="Times New Roman"/>
          <w:bCs/>
          <w:noProof/>
          <w:sz w:val="24"/>
          <w:szCs w:val="24"/>
          <w:lang w:eastAsia="tr-TR"/>
        </w:rPr>
        <w:t>;</w:t>
      </w:r>
      <w:r w:rsidR="00C33115" w:rsidRPr="0052556C">
        <w:rPr>
          <w:rFonts w:ascii="Times New Roman" w:hAnsi="Times New Roman"/>
          <w:bCs/>
          <w:noProof/>
          <w:sz w:val="24"/>
          <w:szCs w:val="24"/>
          <w:lang w:eastAsia="tr-TR"/>
        </w:rPr>
        <w:t xml:space="preserve"> </w:t>
      </w:r>
      <w:r w:rsidR="001D62B7" w:rsidRPr="0052556C">
        <w:rPr>
          <w:rFonts w:ascii="Times New Roman" w:hAnsi="Times New Roman"/>
          <w:bCs/>
          <w:noProof/>
          <w:sz w:val="24"/>
          <w:szCs w:val="24"/>
          <w:lang w:eastAsia="tr-TR"/>
        </w:rPr>
        <w:t>Račić ve ark, 2015</w:t>
      </w:r>
      <w:r w:rsidR="004B5862" w:rsidRPr="0052556C">
        <w:rPr>
          <w:rFonts w:ascii="Times New Roman" w:hAnsi="Times New Roman"/>
          <w:bCs/>
          <w:noProof/>
          <w:sz w:val="24"/>
          <w:szCs w:val="24"/>
          <w:lang w:eastAsia="tr-TR"/>
        </w:rPr>
        <w:t>).</w:t>
      </w:r>
      <w:r w:rsidR="00370125" w:rsidRPr="0052556C">
        <w:rPr>
          <w:rFonts w:ascii="Times New Roman" w:hAnsi="Times New Roman"/>
          <w:bCs/>
          <w:noProof/>
          <w:sz w:val="24"/>
          <w:szCs w:val="24"/>
          <w:lang w:eastAsia="tr-TR"/>
        </w:rPr>
        <w:t xml:space="preserve"> </w:t>
      </w:r>
      <w:r w:rsidR="00E1234A" w:rsidRPr="0052556C">
        <w:rPr>
          <w:rFonts w:ascii="Times New Roman" w:hAnsi="Times New Roman"/>
          <w:bCs/>
          <w:noProof/>
          <w:sz w:val="24"/>
          <w:szCs w:val="24"/>
          <w:lang w:eastAsia="tr-TR"/>
        </w:rPr>
        <w:t>Malnütrisyon teşhisinde farklı pek çok tarama yöntemi kullanılmaktadır. ESPEN (The European Society for Clinical Nutrition and Metabolism) 2002 kılavuzunda hastanede kalan bireylerde malnütrisyon taraması için NRS 2002 (Nutritional Risk Screening), evde yaşayan bireylerde MUST (Malnutrition Univ</w:t>
      </w:r>
      <w:r w:rsidR="00965C58" w:rsidRPr="0052556C">
        <w:rPr>
          <w:rFonts w:ascii="Times New Roman" w:hAnsi="Times New Roman"/>
          <w:bCs/>
          <w:noProof/>
          <w:sz w:val="24"/>
          <w:szCs w:val="24"/>
          <w:lang w:eastAsia="tr-TR"/>
        </w:rPr>
        <w:t>ersal Screening Tool), hastane ve kurumda</w:t>
      </w:r>
      <w:r w:rsidR="00E1234A" w:rsidRPr="0052556C">
        <w:rPr>
          <w:rFonts w:ascii="Times New Roman" w:hAnsi="Times New Roman"/>
          <w:bCs/>
          <w:noProof/>
          <w:sz w:val="24"/>
          <w:szCs w:val="24"/>
          <w:lang w:eastAsia="tr-TR"/>
        </w:rPr>
        <w:t xml:space="preserve"> kalan yaşlılarda malnutrisyonun taranması için düzenlenmiş olan MNA (Mini Nutritional Assessment- Mini Nutrisyonel Değerlendirme) tavsiye edilmektedir (Şahin, 2011). Toplumdaki yaşlıların beslenme durumlarının taranması için MNA ve MNA-SF en yüksek güvenilirliğe ve geçerliliğe sahip ölçeklerdir (Račić ve ark, 2015).</w:t>
      </w:r>
    </w:p>
    <w:p w:rsidR="00E76748" w:rsidRPr="0052556C" w:rsidRDefault="005B1BD1" w:rsidP="0052556C">
      <w:pPr>
        <w:spacing w:before="240" w:after="24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t>M</w:t>
      </w:r>
      <w:r w:rsidR="00965C58" w:rsidRPr="0052556C">
        <w:rPr>
          <w:rFonts w:ascii="Times New Roman" w:hAnsi="Times New Roman"/>
          <w:bCs/>
          <w:noProof/>
          <w:sz w:val="24"/>
          <w:szCs w:val="24"/>
          <w:lang w:eastAsia="tr-TR"/>
        </w:rPr>
        <w:t>NA</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nın amacı evde bakım gören, huzurevinde yaşayan ve hastanelerde kalan yaşlılarda malnütrisyon varlığını ve yetersiz beslenme riskini tespit etmektir. Yaşlılar arasında yetersiz beslenme</w:t>
      </w:r>
      <w:r w:rsidR="00965C58" w:rsidRPr="0052556C">
        <w:rPr>
          <w:rFonts w:ascii="Times New Roman" w:hAnsi="Times New Roman"/>
          <w:bCs/>
          <w:noProof/>
          <w:sz w:val="24"/>
          <w:szCs w:val="24"/>
          <w:lang w:eastAsia="tr-TR"/>
        </w:rPr>
        <w:t xml:space="preserve"> prevalansı önemli düzeylere (%</w:t>
      </w:r>
      <w:r w:rsidRPr="0052556C">
        <w:rPr>
          <w:rFonts w:ascii="Times New Roman" w:hAnsi="Times New Roman"/>
          <w:bCs/>
          <w:noProof/>
          <w:sz w:val="24"/>
          <w:szCs w:val="24"/>
          <w:lang w:eastAsia="tr-TR"/>
        </w:rPr>
        <w:t>15-60) ulaşabilmektedir. MUST ve NRS-2002 tarama yöntemleri, birçok yaşlı hasta arasında yetersiz beslenme</w:t>
      </w:r>
      <w:r w:rsidR="00965C58" w:rsidRPr="0052556C">
        <w:rPr>
          <w:rFonts w:ascii="Times New Roman" w:hAnsi="Times New Roman"/>
          <w:bCs/>
          <w:noProof/>
          <w:sz w:val="24"/>
          <w:szCs w:val="24"/>
          <w:lang w:eastAsia="tr-TR"/>
        </w:rPr>
        <w:t xml:space="preserve"> durumunu </w:t>
      </w:r>
      <w:r w:rsidRPr="0052556C">
        <w:rPr>
          <w:rFonts w:ascii="Times New Roman" w:hAnsi="Times New Roman"/>
          <w:bCs/>
          <w:noProof/>
          <w:sz w:val="24"/>
          <w:szCs w:val="24"/>
          <w:lang w:eastAsia="tr-TR"/>
        </w:rPr>
        <w:t>tespit edecektir</w:t>
      </w:r>
      <w:r w:rsidR="00965C58"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fakat kırılgan yaşlılar için M</w:t>
      </w:r>
      <w:r w:rsidR="00965C58" w:rsidRPr="0052556C">
        <w:rPr>
          <w:rFonts w:ascii="Times New Roman" w:hAnsi="Times New Roman"/>
          <w:bCs/>
          <w:noProof/>
          <w:sz w:val="24"/>
          <w:szCs w:val="24"/>
          <w:lang w:eastAsia="tr-TR"/>
        </w:rPr>
        <w:t>NA</w:t>
      </w:r>
      <w:r w:rsidRPr="0052556C">
        <w:rPr>
          <w:rFonts w:ascii="Times New Roman" w:hAnsi="Times New Roman"/>
          <w:bCs/>
          <w:noProof/>
          <w:sz w:val="24"/>
          <w:szCs w:val="24"/>
          <w:lang w:eastAsia="tr-TR"/>
        </w:rPr>
        <w:t xml:space="preserve"> taramasının erken dönemde yetersiz beslenme</w:t>
      </w:r>
      <w:r w:rsidR="00965C58" w:rsidRPr="0052556C">
        <w:rPr>
          <w:rFonts w:ascii="Times New Roman" w:hAnsi="Times New Roman"/>
          <w:bCs/>
          <w:noProof/>
          <w:sz w:val="24"/>
          <w:szCs w:val="24"/>
          <w:lang w:eastAsia="tr-TR"/>
        </w:rPr>
        <w:t xml:space="preserve"> durumunu ve yetersiz beslenme riskini </w:t>
      </w:r>
      <w:r w:rsidRPr="0052556C">
        <w:rPr>
          <w:rFonts w:ascii="Times New Roman" w:hAnsi="Times New Roman"/>
          <w:bCs/>
          <w:noProof/>
          <w:sz w:val="24"/>
          <w:szCs w:val="24"/>
          <w:lang w:eastAsia="tr-TR"/>
        </w:rPr>
        <w:t xml:space="preserve">daha </w:t>
      </w:r>
      <w:r w:rsidR="00965C58" w:rsidRPr="0052556C">
        <w:rPr>
          <w:rFonts w:ascii="Times New Roman" w:hAnsi="Times New Roman"/>
          <w:bCs/>
          <w:noProof/>
          <w:sz w:val="24"/>
          <w:szCs w:val="24"/>
          <w:lang w:eastAsia="tr-TR"/>
        </w:rPr>
        <w:t xml:space="preserve">iyi </w:t>
      </w:r>
      <w:r w:rsidRPr="0052556C">
        <w:rPr>
          <w:rFonts w:ascii="Times New Roman" w:hAnsi="Times New Roman"/>
          <w:bCs/>
          <w:noProof/>
          <w:sz w:val="24"/>
          <w:szCs w:val="24"/>
          <w:lang w:eastAsia="tr-TR"/>
        </w:rPr>
        <w:t>belirlemektedir. Çünkü M</w:t>
      </w:r>
      <w:r w:rsidR="00965C58" w:rsidRPr="0052556C">
        <w:rPr>
          <w:rFonts w:ascii="Times New Roman" w:hAnsi="Times New Roman"/>
          <w:bCs/>
          <w:noProof/>
          <w:sz w:val="24"/>
          <w:szCs w:val="24"/>
          <w:lang w:eastAsia="tr-TR"/>
        </w:rPr>
        <w:t>NA</w:t>
      </w:r>
      <w:r w:rsidR="004B7A4F" w:rsidRPr="0052556C">
        <w:rPr>
          <w:rFonts w:ascii="Times New Roman" w:hAnsi="Times New Roman"/>
          <w:bCs/>
          <w:noProof/>
          <w:sz w:val="24"/>
          <w:szCs w:val="24"/>
          <w:lang w:eastAsia="tr-TR"/>
        </w:rPr>
        <w:t>,</w:t>
      </w:r>
      <w:r w:rsidR="00965C58" w:rsidRPr="0052556C">
        <w:rPr>
          <w:rFonts w:ascii="Times New Roman" w:hAnsi="Times New Roman"/>
          <w:bCs/>
          <w:noProof/>
          <w:sz w:val="24"/>
          <w:szCs w:val="24"/>
          <w:lang w:eastAsia="tr-TR"/>
        </w:rPr>
        <w:t xml:space="preserve"> diyet </w:t>
      </w:r>
      <w:r w:rsidRPr="0052556C">
        <w:rPr>
          <w:rFonts w:ascii="Times New Roman" w:hAnsi="Times New Roman"/>
          <w:bCs/>
          <w:noProof/>
          <w:sz w:val="24"/>
          <w:szCs w:val="24"/>
          <w:lang w:eastAsia="tr-TR"/>
        </w:rPr>
        <w:t>ile</w:t>
      </w:r>
      <w:r w:rsidR="00965C58" w:rsidRPr="0052556C">
        <w:rPr>
          <w:rFonts w:ascii="Times New Roman" w:hAnsi="Times New Roman"/>
          <w:bCs/>
          <w:noProof/>
          <w:sz w:val="24"/>
          <w:szCs w:val="24"/>
          <w:lang w:eastAsia="tr-TR"/>
        </w:rPr>
        <w:t xml:space="preserve"> ilgili sorularla </w:t>
      </w:r>
      <w:r w:rsidRPr="0052556C">
        <w:rPr>
          <w:rFonts w:ascii="Times New Roman" w:hAnsi="Times New Roman"/>
          <w:bCs/>
          <w:noProof/>
          <w:sz w:val="24"/>
          <w:szCs w:val="24"/>
          <w:lang w:eastAsia="tr-TR"/>
        </w:rPr>
        <w:t>birlikte yaşlıların beslenme durumunu etkileyen fiziksel ve z</w:t>
      </w:r>
      <w:r w:rsidR="00D06A7E" w:rsidRPr="0052556C">
        <w:rPr>
          <w:rFonts w:ascii="Times New Roman" w:hAnsi="Times New Roman"/>
          <w:bCs/>
          <w:noProof/>
          <w:sz w:val="24"/>
          <w:szCs w:val="24"/>
          <w:lang w:eastAsia="tr-TR"/>
        </w:rPr>
        <w:t>ihinsel yönleri de içermektedir (Kondrup ve ark, 2003).</w:t>
      </w:r>
      <w:r w:rsidR="00DB451A" w:rsidRPr="0052556C">
        <w:rPr>
          <w:rFonts w:ascii="Times New Roman" w:hAnsi="Times New Roman"/>
          <w:bCs/>
          <w:noProof/>
          <w:sz w:val="24"/>
          <w:szCs w:val="24"/>
          <w:lang w:eastAsia="tr-TR"/>
        </w:rPr>
        <w:t xml:space="preserve"> </w:t>
      </w:r>
      <w:r w:rsidR="00965C58" w:rsidRPr="0052556C">
        <w:rPr>
          <w:rFonts w:ascii="Times New Roman" w:hAnsi="Times New Roman"/>
          <w:bCs/>
          <w:noProof/>
          <w:sz w:val="24"/>
          <w:szCs w:val="24"/>
          <w:lang w:eastAsia="tr-TR"/>
        </w:rPr>
        <w:t xml:space="preserve">Mini Nütrisyonel Değerlendirme </w:t>
      </w:r>
      <w:r w:rsidR="00E76748" w:rsidRPr="0052556C">
        <w:rPr>
          <w:rFonts w:ascii="Times New Roman" w:hAnsi="Times New Roman"/>
          <w:bCs/>
          <w:noProof/>
          <w:sz w:val="24"/>
          <w:szCs w:val="24"/>
          <w:lang w:eastAsia="tr-TR"/>
        </w:rPr>
        <w:t>testinin  ilk bölüm</w:t>
      </w:r>
      <w:r w:rsidR="00965C58" w:rsidRPr="0052556C">
        <w:rPr>
          <w:rFonts w:ascii="Times New Roman" w:hAnsi="Times New Roman"/>
          <w:bCs/>
          <w:noProof/>
          <w:sz w:val="24"/>
          <w:szCs w:val="24"/>
          <w:lang w:eastAsia="tr-TR"/>
        </w:rPr>
        <w:t>ü</w:t>
      </w:r>
      <w:r w:rsidR="00E76748" w:rsidRPr="0052556C">
        <w:rPr>
          <w:rFonts w:ascii="Times New Roman" w:hAnsi="Times New Roman"/>
          <w:bCs/>
          <w:noProof/>
          <w:sz w:val="24"/>
          <w:szCs w:val="24"/>
          <w:lang w:eastAsia="tr-TR"/>
        </w:rPr>
        <w:t xml:space="preserve"> 6 sorudan oluşan hızlı bir tarama testidir. İlk bölümden düşük skor alan</w:t>
      </w:r>
      <w:r w:rsidR="00965C58" w:rsidRPr="0052556C">
        <w:rPr>
          <w:rFonts w:ascii="Times New Roman" w:hAnsi="Times New Roman"/>
          <w:bCs/>
          <w:noProof/>
          <w:sz w:val="24"/>
          <w:szCs w:val="24"/>
          <w:lang w:eastAsia="tr-TR"/>
        </w:rPr>
        <w:t xml:space="preserve"> </w:t>
      </w:r>
      <w:r w:rsidR="00E76748" w:rsidRPr="0052556C">
        <w:rPr>
          <w:rFonts w:ascii="Times New Roman" w:hAnsi="Times New Roman"/>
          <w:bCs/>
          <w:noProof/>
          <w:sz w:val="24"/>
          <w:szCs w:val="24"/>
          <w:lang w:eastAsia="tr-TR"/>
        </w:rPr>
        <w:t xml:space="preserve">bireylere ikinci bölümde yer alan 12 soru daha sorularak toplam skor bulunmaktadır </w:t>
      </w:r>
      <w:r w:rsidR="00DB451A" w:rsidRPr="0052556C">
        <w:rPr>
          <w:rFonts w:ascii="Times New Roman" w:hAnsi="Times New Roman"/>
          <w:bCs/>
          <w:noProof/>
          <w:sz w:val="24"/>
          <w:szCs w:val="24"/>
          <w:lang w:eastAsia="tr-TR"/>
        </w:rPr>
        <w:t>(Saka, 2012).</w:t>
      </w:r>
    </w:p>
    <w:p w:rsidR="00E1234A" w:rsidRPr="0052556C" w:rsidRDefault="00E1234A" w:rsidP="007B0A16">
      <w:pPr>
        <w:spacing w:before="240" w:after="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t xml:space="preserve">Yetersiz beslenmeyi tanımlamak için kullanılan kriterler farklılık göstermektedir. Vücut </w:t>
      </w:r>
      <w:r w:rsidR="00580FAD" w:rsidRPr="0052556C">
        <w:rPr>
          <w:rFonts w:ascii="Times New Roman" w:hAnsi="Times New Roman"/>
          <w:bCs/>
          <w:noProof/>
          <w:sz w:val="24"/>
          <w:szCs w:val="24"/>
          <w:lang w:eastAsia="tr-TR"/>
        </w:rPr>
        <w:t>ağırlığı, beden k</w:t>
      </w:r>
      <w:r w:rsidR="00165FE1" w:rsidRPr="0052556C">
        <w:rPr>
          <w:rFonts w:ascii="Times New Roman" w:hAnsi="Times New Roman"/>
          <w:bCs/>
          <w:noProof/>
          <w:sz w:val="24"/>
          <w:szCs w:val="24"/>
          <w:lang w:eastAsia="tr-TR"/>
        </w:rPr>
        <w:t>ü</w:t>
      </w:r>
      <w:r w:rsidR="00580FAD" w:rsidRPr="0052556C">
        <w:rPr>
          <w:rFonts w:ascii="Times New Roman" w:hAnsi="Times New Roman"/>
          <w:bCs/>
          <w:noProof/>
          <w:sz w:val="24"/>
          <w:szCs w:val="24"/>
          <w:lang w:eastAsia="tr-TR"/>
        </w:rPr>
        <w:t>tle indeksi (B</w:t>
      </w:r>
      <w:r w:rsidR="00165FE1" w:rsidRPr="0052556C">
        <w:rPr>
          <w:rFonts w:ascii="Times New Roman" w:hAnsi="Times New Roman"/>
          <w:bCs/>
          <w:noProof/>
          <w:sz w:val="24"/>
          <w:szCs w:val="24"/>
          <w:lang w:eastAsia="tr-TR"/>
        </w:rPr>
        <w:t xml:space="preserve">Kİ), triseps deri kıvrım </w:t>
      </w:r>
      <w:r w:rsidRPr="0052556C">
        <w:rPr>
          <w:rFonts w:ascii="Times New Roman" w:hAnsi="Times New Roman"/>
          <w:bCs/>
          <w:noProof/>
          <w:sz w:val="24"/>
          <w:szCs w:val="24"/>
          <w:lang w:eastAsia="tr-TR"/>
        </w:rPr>
        <w:t>kalınlığı ve kol çevresi malnütrisyonu tanımlamak için en sık kullanılan antropometrik yöntemlerdir.</w:t>
      </w:r>
      <w:r w:rsidR="007E0752" w:rsidRPr="0052556C">
        <w:rPr>
          <w:rFonts w:ascii="Times New Roman" w:eastAsia="Times New Roman" w:hAnsi="Times New Roman"/>
          <w:bCs/>
          <w:sz w:val="24"/>
          <w:szCs w:val="24"/>
          <w:lang w:eastAsia="tr-TR"/>
        </w:rPr>
        <w:t xml:space="preserve"> </w:t>
      </w:r>
      <w:r w:rsidR="007E0752" w:rsidRPr="0052556C">
        <w:rPr>
          <w:rFonts w:ascii="Times New Roman" w:hAnsi="Times New Roman"/>
          <w:bCs/>
          <w:noProof/>
          <w:sz w:val="24"/>
          <w:szCs w:val="24"/>
          <w:lang w:eastAsia="tr-TR"/>
        </w:rPr>
        <w:t xml:space="preserve">Baldır çevresi, yaşlılarda en hassas kas kütlesi ölçümü olarak kabul edilir ve kol çevresinden daha üstündür. Yağsız kütlede yaşlanma ve aktivitenin azalması ile meydana gelen değişiklikleri gösterir (WHO, 1995). </w:t>
      </w:r>
      <w:r w:rsidRPr="0052556C">
        <w:rPr>
          <w:rFonts w:ascii="Times New Roman" w:hAnsi="Times New Roman"/>
          <w:bCs/>
          <w:noProof/>
          <w:sz w:val="24"/>
          <w:szCs w:val="24"/>
          <w:lang w:eastAsia="tr-TR"/>
        </w:rPr>
        <w:t xml:space="preserve">Serum albümini, lenfosit sayısı, prealbumin, transferrin ve retinol </w:t>
      </w:r>
      <w:r w:rsidRPr="0052556C">
        <w:rPr>
          <w:rFonts w:ascii="Times New Roman" w:hAnsi="Times New Roman"/>
          <w:bCs/>
          <w:noProof/>
          <w:sz w:val="24"/>
          <w:szCs w:val="24"/>
          <w:lang w:eastAsia="tr-TR"/>
        </w:rPr>
        <w:lastRenderedPageBreak/>
        <w:t xml:space="preserve">bağlayıcı protein gibi beslenme durumunu tanımlamak için geniş bir biyokimyasal değişkenler paneli önerilmiştir, ancak tek bir biyolojik parametre malnütrisyonun tek belirleyicisi olarak yeterli değildir (Yeh ve </w:t>
      </w:r>
      <w:r w:rsidRPr="0052556C">
        <w:rPr>
          <w:rFonts w:ascii="Times New Roman" w:hAnsi="Times New Roman"/>
          <w:bCs/>
          <w:iCs/>
          <w:noProof/>
          <w:sz w:val="24"/>
          <w:szCs w:val="24"/>
          <w:lang w:eastAsia="tr-TR"/>
        </w:rPr>
        <w:t>Schuster, 2006).</w:t>
      </w:r>
      <w:r w:rsidR="00B27672" w:rsidRPr="0052556C">
        <w:rPr>
          <w:rFonts w:ascii="Times New Roman" w:hAnsi="Times New Roman"/>
          <w:bCs/>
          <w:noProof/>
          <w:sz w:val="24"/>
          <w:szCs w:val="24"/>
          <w:lang w:eastAsia="tr-TR"/>
        </w:rPr>
        <w:t xml:space="preserve"> B</w:t>
      </w:r>
      <w:r w:rsidRPr="0052556C">
        <w:rPr>
          <w:rFonts w:ascii="Times New Roman" w:hAnsi="Times New Roman"/>
          <w:bCs/>
          <w:noProof/>
          <w:sz w:val="24"/>
          <w:szCs w:val="24"/>
          <w:lang w:eastAsia="tr-TR"/>
        </w:rPr>
        <w:t xml:space="preserve">aldır </w:t>
      </w:r>
      <w:r w:rsidR="00165FE1" w:rsidRPr="0052556C">
        <w:rPr>
          <w:rFonts w:ascii="Times New Roman" w:hAnsi="Times New Roman"/>
          <w:bCs/>
          <w:noProof/>
          <w:sz w:val="24"/>
          <w:szCs w:val="24"/>
          <w:lang w:eastAsia="tr-TR"/>
        </w:rPr>
        <w:t>çevresi</w:t>
      </w:r>
      <w:r w:rsidRPr="0052556C">
        <w:rPr>
          <w:rFonts w:ascii="Times New Roman" w:hAnsi="Times New Roman"/>
          <w:bCs/>
          <w:noProof/>
          <w:sz w:val="24"/>
          <w:szCs w:val="24"/>
          <w:lang w:eastAsia="tr-TR"/>
        </w:rPr>
        <w:t xml:space="preserve"> ve</w:t>
      </w:r>
      <w:r w:rsidR="00165FE1" w:rsidRPr="0052556C">
        <w:rPr>
          <w:rFonts w:ascii="Times New Roman" w:hAnsi="Times New Roman"/>
          <w:bCs/>
          <w:noProof/>
          <w:sz w:val="24"/>
          <w:szCs w:val="24"/>
          <w:lang w:eastAsia="tr-TR"/>
        </w:rPr>
        <w:t xml:space="preserve"> üst </w:t>
      </w:r>
      <w:r w:rsidRPr="0052556C">
        <w:rPr>
          <w:rFonts w:ascii="Times New Roman" w:hAnsi="Times New Roman"/>
          <w:bCs/>
          <w:noProof/>
          <w:sz w:val="24"/>
          <w:szCs w:val="24"/>
          <w:lang w:eastAsia="tr-TR"/>
        </w:rPr>
        <w:t xml:space="preserve">orta kol kas </w:t>
      </w:r>
      <w:r w:rsidR="00165FE1" w:rsidRPr="0052556C">
        <w:rPr>
          <w:rFonts w:ascii="Times New Roman" w:hAnsi="Times New Roman"/>
          <w:bCs/>
          <w:noProof/>
          <w:sz w:val="24"/>
          <w:szCs w:val="24"/>
          <w:lang w:eastAsia="tr-TR"/>
        </w:rPr>
        <w:t xml:space="preserve">alanının </w:t>
      </w:r>
      <w:r w:rsidRPr="0052556C">
        <w:rPr>
          <w:rFonts w:ascii="Times New Roman" w:hAnsi="Times New Roman"/>
          <w:bCs/>
          <w:noProof/>
          <w:sz w:val="24"/>
          <w:szCs w:val="24"/>
          <w:lang w:eastAsia="tr-TR"/>
        </w:rPr>
        <w:t>azalması sarkopeni varlığına önemli bir işarettir.</w:t>
      </w:r>
      <w:r w:rsidR="00B27672" w:rsidRPr="0052556C">
        <w:rPr>
          <w:rFonts w:ascii="Times New Roman" w:hAnsi="Times New Roman"/>
          <w:bCs/>
          <w:noProof/>
          <w:sz w:val="24"/>
          <w:szCs w:val="24"/>
          <w:lang w:eastAsia="tr-TR"/>
        </w:rPr>
        <w:t xml:space="preserve"> Sarkopeni yaşlılarda nütrisyonel durum değerlendirmesinde önemli bir gösterge olarak kabul edilmektedir. </w:t>
      </w:r>
      <w:r w:rsidRPr="0052556C">
        <w:rPr>
          <w:rFonts w:ascii="Times New Roman" w:hAnsi="Times New Roman"/>
          <w:bCs/>
          <w:noProof/>
          <w:sz w:val="24"/>
          <w:szCs w:val="24"/>
          <w:lang w:eastAsia="tr-TR"/>
        </w:rPr>
        <w:t>Normal koşullar altında BKİ</w:t>
      </w:r>
      <w:r w:rsidR="00EA0A2B" w:rsidRPr="0052556C">
        <w:rPr>
          <w:rFonts w:ascii="Times New Roman" w:hAnsi="Times New Roman"/>
          <w:bCs/>
          <w:noProof/>
          <w:sz w:val="24"/>
          <w:szCs w:val="24"/>
          <w:lang w:eastAsia="tr-TR"/>
        </w:rPr>
        <w:t>’</w:t>
      </w:r>
      <w:r w:rsidR="00165FE1" w:rsidRPr="0052556C">
        <w:rPr>
          <w:rFonts w:ascii="Times New Roman" w:hAnsi="Times New Roman"/>
          <w:bCs/>
          <w:noProof/>
          <w:sz w:val="24"/>
          <w:szCs w:val="24"/>
          <w:lang w:eastAsia="tr-TR"/>
        </w:rPr>
        <w:t>n</w:t>
      </w:r>
      <w:r w:rsidRPr="0052556C">
        <w:rPr>
          <w:rFonts w:ascii="Times New Roman" w:hAnsi="Times New Roman"/>
          <w:bCs/>
          <w:noProof/>
          <w:sz w:val="24"/>
          <w:szCs w:val="24"/>
          <w:lang w:eastAsia="tr-TR"/>
        </w:rPr>
        <w:t>e dayalı değerlendirme yaşlıda yanıltıcı olabileceğinden bu ölçümlerle birlikte değerlendirilmesi faydalı</w:t>
      </w:r>
      <w:r w:rsidR="00165FE1" w:rsidRPr="0052556C">
        <w:rPr>
          <w:rFonts w:ascii="Times New Roman" w:hAnsi="Times New Roman"/>
          <w:bCs/>
          <w:noProof/>
          <w:sz w:val="24"/>
          <w:szCs w:val="24"/>
          <w:lang w:eastAsia="tr-TR"/>
        </w:rPr>
        <w:t xml:space="preserve">dır </w:t>
      </w:r>
      <w:r w:rsidRPr="0052556C">
        <w:rPr>
          <w:rFonts w:ascii="Times New Roman" w:hAnsi="Times New Roman"/>
          <w:bCs/>
          <w:noProof/>
          <w:sz w:val="24"/>
          <w:szCs w:val="24"/>
          <w:lang w:eastAsia="tr-TR"/>
        </w:rPr>
        <w:t>(Saka, 2012). Türkiye</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de bir huzurevinde erkek yaşlıların üzerinde yapılan çalışmada sarkopeni, düşük beslenme durumuyla ilişkili bulunmuş fakat fonksiyonel durumla ilişkili bulunmamıştır (Bahat ve ark, 2010).</w:t>
      </w:r>
      <w:r w:rsidR="00A11A58" w:rsidRPr="0052556C">
        <w:rPr>
          <w:rFonts w:ascii="Times New Roman" w:hAnsi="Times New Roman"/>
          <w:bCs/>
          <w:sz w:val="24"/>
          <w:szCs w:val="24"/>
        </w:rPr>
        <w:t xml:space="preserve"> </w:t>
      </w:r>
      <w:r w:rsidR="00A11A58" w:rsidRPr="0052556C">
        <w:rPr>
          <w:rFonts w:ascii="Times New Roman" w:hAnsi="Times New Roman"/>
          <w:bCs/>
          <w:noProof/>
          <w:sz w:val="24"/>
          <w:szCs w:val="24"/>
          <w:lang w:eastAsia="tr-TR"/>
        </w:rPr>
        <w:t>Türkiye genelinde 25 huzurevinde yapılan çalışmada ise hafif şişman olan bireylerin aynı zamanda üst orta kol çevresi değerleri düşük olduğu için sarkopenik obezite düşünülmüştür (Ongan, 2012).</w:t>
      </w:r>
    </w:p>
    <w:p w:rsidR="00F27B4D" w:rsidRPr="0052556C" w:rsidRDefault="00F27B4D"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170DCB" w:rsidRPr="0052556C" w:rsidRDefault="00170DCB"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CB023F" w:rsidRPr="0052556C" w:rsidRDefault="00CB023F"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2.</w:t>
      </w:r>
      <w:r w:rsidR="0063265F" w:rsidRPr="0052556C">
        <w:rPr>
          <w:rFonts w:ascii="Times New Roman" w:eastAsia="MinionPro-Regular" w:hAnsi="Times New Roman"/>
          <w:b/>
          <w:sz w:val="24"/>
          <w:szCs w:val="24"/>
          <w:lang w:eastAsia="tr-TR"/>
        </w:rPr>
        <w:t>5</w:t>
      </w:r>
      <w:r w:rsidRPr="0052556C">
        <w:rPr>
          <w:rFonts w:ascii="Times New Roman" w:eastAsia="MinionPro-Regular" w:hAnsi="Times New Roman"/>
          <w:b/>
          <w:sz w:val="24"/>
          <w:szCs w:val="24"/>
          <w:lang w:eastAsia="tr-TR"/>
        </w:rPr>
        <w:t>. Malnütrisyon ve Mental Durum</w:t>
      </w:r>
    </w:p>
    <w:p w:rsidR="00CB023F" w:rsidRPr="0052556C" w:rsidRDefault="00CB023F"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9C20D0" w:rsidRPr="0052556C" w:rsidRDefault="00165FE1" w:rsidP="007B0A16">
      <w:pPr>
        <w:spacing w:after="240" w:line="360" w:lineRule="auto"/>
        <w:ind w:firstLine="709"/>
        <w:jc w:val="both"/>
        <w:rPr>
          <w:rFonts w:ascii="Times New Roman" w:hAnsi="Times New Roman"/>
          <w:bCs/>
          <w:noProof/>
          <w:sz w:val="24"/>
          <w:szCs w:val="24"/>
          <w:lang w:eastAsia="tr-TR"/>
        </w:rPr>
      </w:pPr>
      <w:r w:rsidRPr="0052556C">
        <w:rPr>
          <w:rFonts w:ascii="Times New Roman" w:hAnsi="Times New Roman"/>
          <w:bCs/>
          <w:iCs/>
          <w:noProof/>
          <w:sz w:val="24"/>
          <w:szCs w:val="24"/>
          <w:lang w:eastAsia="tr-TR"/>
        </w:rPr>
        <w:t xml:space="preserve">Besinler yaşlılarda </w:t>
      </w:r>
      <w:r w:rsidR="00035302" w:rsidRPr="0052556C">
        <w:rPr>
          <w:rFonts w:ascii="Times New Roman" w:hAnsi="Times New Roman"/>
          <w:bCs/>
          <w:iCs/>
          <w:noProof/>
          <w:sz w:val="24"/>
          <w:szCs w:val="24"/>
          <w:lang w:eastAsia="tr-TR"/>
        </w:rPr>
        <w:t>bilişsel işlevi, ruh halini ve davranışları çeşitli şekillerde etkileyebilmektedir (W</w:t>
      </w:r>
      <w:r w:rsidRPr="0052556C">
        <w:rPr>
          <w:rFonts w:ascii="Times New Roman" w:hAnsi="Times New Roman"/>
          <w:bCs/>
          <w:iCs/>
          <w:noProof/>
          <w:sz w:val="24"/>
          <w:szCs w:val="24"/>
          <w:lang w:eastAsia="tr-TR"/>
        </w:rPr>
        <w:t>HO</w:t>
      </w:r>
      <w:r w:rsidR="00035302" w:rsidRPr="0052556C">
        <w:rPr>
          <w:rFonts w:ascii="Times New Roman" w:hAnsi="Times New Roman"/>
          <w:bCs/>
          <w:iCs/>
          <w:noProof/>
          <w:sz w:val="24"/>
          <w:szCs w:val="24"/>
          <w:lang w:eastAsia="tr-TR"/>
        </w:rPr>
        <w:t xml:space="preserve">, 2002) </w:t>
      </w:r>
      <w:r w:rsidR="00C440CD" w:rsidRPr="0052556C">
        <w:rPr>
          <w:rFonts w:ascii="Times New Roman" w:hAnsi="Times New Roman"/>
          <w:bCs/>
          <w:noProof/>
          <w:sz w:val="24"/>
          <w:szCs w:val="24"/>
          <w:lang w:eastAsia="tr-TR"/>
        </w:rPr>
        <w:t xml:space="preserve">Besinlerin biyolojik mekanizmalardaki rolünün ötesinde beslenme ve akıl sağlığı arasında bir ilişki </w:t>
      </w:r>
      <w:r w:rsidR="00035302" w:rsidRPr="0052556C">
        <w:rPr>
          <w:rFonts w:ascii="Times New Roman" w:hAnsi="Times New Roman"/>
          <w:bCs/>
          <w:noProof/>
          <w:sz w:val="24"/>
          <w:szCs w:val="24"/>
          <w:lang w:eastAsia="tr-TR"/>
        </w:rPr>
        <w:t>bulunmaktadır.</w:t>
      </w:r>
      <w:r w:rsidR="00C440CD" w:rsidRPr="0052556C">
        <w:rPr>
          <w:rFonts w:ascii="Times New Roman" w:hAnsi="Times New Roman"/>
          <w:bCs/>
          <w:noProof/>
          <w:sz w:val="24"/>
          <w:szCs w:val="24"/>
          <w:lang w:eastAsia="tr-TR"/>
        </w:rPr>
        <w:t xml:space="preserve"> Beslenme faktörleri ve akıl sağlığı arasındaki ilişkinin iki yönlü olması muhtemeldir. Beslenme faktörleri ruhsal sağlığı etkileyebiliyorken, ruh sağlığı da di</w:t>
      </w:r>
      <w:r w:rsidR="00035302" w:rsidRPr="0052556C">
        <w:rPr>
          <w:rFonts w:ascii="Times New Roman" w:hAnsi="Times New Roman"/>
          <w:bCs/>
          <w:noProof/>
          <w:sz w:val="24"/>
          <w:szCs w:val="24"/>
          <w:lang w:eastAsia="tr-TR"/>
        </w:rPr>
        <w:t xml:space="preserve">yet ve beslenmeyi etkileyebilmektedir. </w:t>
      </w:r>
      <w:r w:rsidR="00C440CD" w:rsidRPr="0052556C">
        <w:rPr>
          <w:rFonts w:ascii="Times New Roman" w:hAnsi="Times New Roman"/>
          <w:bCs/>
          <w:noProof/>
          <w:sz w:val="24"/>
          <w:szCs w:val="24"/>
          <w:lang w:eastAsia="tr-TR"/>
        </w:rPr>
        <w:t xml:space="preserve">Sağlıklı yiyecekleri satın almak ve bunları hazırlamaya imkanı olmamak ya da bunun için motivasyonu yeterli olmamak, tatlı </w:t>
      </w:r>
      <w:r w:rsidRPr="0052556C">
        <w:rPr>
          <w:rFonts w:ascii="Times New Roman" w:hAnsi="Times New Roman"/>
          <w:bCs/>
          <w:noProof/>
          <w:sz w:val="24"/>
          <w:szCs w:val="24"/>
          <w:lang w:eastAsia="tr-TR"/>
        </w:rPr>
        <w:t>besinler</w:t>
      </w:r>
      <w:r w:rsidR="00C440CD" w:rsidRPr="0052556C">
        <w:rPr>
          <w:rFonts w:ascii="Times New Roman" w:hAnsi="Times New Roman"/>
          <w:bCs/>
          <w:noProof/>
          <w:sz w:val="24"/>
          <w:szCs w:val="24"/>
          <w:lang w:eastAsia="tr-TR"/>
        </w:rPr>
        <w:t xml:space="preserve"> gibi duygu</w:t>
      </w:r>
      <w:r w:rsidRPr="0052556C">
        <w:rPr>
          <w:rFonts w:ascii="Times New Roman" w:hAnsi="Times New Roman"/>
          <w:bCs/>
          <w:noProof/>
          <w:sz w:val="24"/>
          <w:szCs w:val="24"/>
          <w:lang w:eastAsia="tr-TR"/>
        </w:rPr>
        <w:t xml:space="preserve"> </w:t>
      </w:r>
      <w:r w:rsidR="00C440CD" w:rsidRPr="0052556C">
        <w:rPr>
          <w:rFonts w:ascii="Times New Roman" w:hAnsi="Times New Roman"/>
          <w:bCs/>
          <w:noProof/>
          <w:sz w:val="24"/>
          <w:szCs w:val="24"/>
          <w:lang w:eastAsia="tr-TR"/>
        </w:rPr>
        <w:t xml:space="preserve">durumunu geliştirebilecek </w:t>
      </w:r>
      <w:r w:rsidRPr="0052556C">
        <w:rPr>
          <w:rFonts w:ascii="Times New Roman" w:hAnsi="Times New Roman"/>
          <w:bCs/>
          <w:noProof/>
          <w:sz w:val="24"/>
          <w:szCs w:val="24"/>
          <w:lang w:eastAsia="tr-TR"/>
        </w:rPr>
        <w:t xml:space="preserve">yiyeceklerin </w:t>
      </w:r>
      <w:r w:rsidR="00C440CD" w:rsidRPr="0052556C">
        <w:rPr>
          <w:rFonts w:ascii="Times New Roman" w:hAnsi="Times New Roman"/>
          <w:bCs/>
          <w:noProof/>
          <w:sz w:val="24"/>
          <w:szCs w:val="24"/>
          <w:lang w:eastAsia="tr-TR"/>
        </w:rPr>
        <w:t>tercih edilmesi, fiziksel aktivite seviyelerinde değişiklik ve psikiyatrik ilaçlarla muhtemel etkileşimler,</w:t>
      </w:r>
      <w:r w:rsidR="00035302" w:rsidRPr="0052556C">
        <w:rPr>
          <w:rFonts w:ascii="Times New Roman" w:hAnsi="Times New Roman"/>
          <w:bCs/>
          <w:noProof/>
          <w:sz w:val="24"/>
          <w:szCs w:val="24"/>
          <w:lang w:eastAsia="tr-TR"/>
        </w:rPr>
        <w:t xml:space="preserve"> </w:t>
      </w:r>
      <w:r w:rsidR="00C440CD" w:rsidRPr="0052556C">
        <w:rPr>
          <w:rFonts w:ascii="Times New Roman" w:hAnsi="Times New Roman"/>
          <w:bCs/>
          <w:noProof/>
          <w:sz w:val="24"/>
          <w:szCs w:val="24"/>
          <w:lang w:eastAsia="tr-TR"/>
        </w:rPr>
        <w:t>kötü akıl sağlığı durumunun iyileştirilmesiyle kişinin diyetinin değişmesin</w:t>
      </w:r>
      <w:r w:rsidR="004B7A4F" w:rsidRPr="0052556C">
        <w:rPr>
          <w:rFonts w:ascii="Times New Roman" w:hAnsi="Times New Roman"/>
          <w:bCs/>
          <w:noProof/>
          <w:sz w:val="24"/>
          <w:szCs w:val="24"/>
          <w:lang w:eastAsia="tr-TR"/>
        </w:rPr>
        <w:t xml:space="preserve">e neden olabilecek faktörlerdir </w:t>
      </w:r>
      <w:r w:rsidR="00635B9D" w:rsidRPr="0052556C">
        <w:rPr>
          <w:rFonts w:ascii="Times New Roman" w:hAnsi="Times New Roman"/>
          <w:bCs/>
          <w:noProof/>
          <w:sz w:val="24"/>
          <w:szCs w:val="24"/>
          <w:lang w:eastAsia="tr-TR"/>
        </w:rPr>
        <w:t>(Van der Pols, 2018).</w:t>
      </w:r>
      <w:r w:rsidR="00035302" w:rsidRPr="0052556C">
        <w:rPr>
          <w:rFonts w:ascii="Times New Roman" w:eastAsia="Times New Roman" w:hAnsi="Times New Roman"/>
          <w:bCs/>
          <w:iCs/>
          <w:sz w:val="24"/>
          <w:szCs w:val="24"/>
        </w:rPr>
        <w:t xml:space="preserve"> </w:t>
      </w:r>
      <w:r w:rsidR="00035302" w:rsidRPr="0052556C">
        <w:rPr>
          <w:rFonts w:ascii="Times New Roman" w:hAnsi="Times New Roman"/>
          <w:bCs/>
          <w:iCs/>
          <w:noProof/>
          <w:sz w:val="24"/>
          <w:szCs w:val="24"/>
          <w:lang w:eastAsia="tr-TR"/>
        </w:rPr>
        <w:t xml:space="preserve">Yüksek antioksidan özelliklere sahip </w:t>
      </w:r>
      <w:r w:rsidRPr="0052556C">
        <w:rPr>
          <w:rFonts w:ascii="Times New Roman" w:hAnsi="Times New Roman"/>
          <w:bCs/>
          <w:iCs/>
          <w:noProof/>
          <w:sz w:val="24"/>
          <w:szCs w:val="24"/>
          <w:lang w:eastAsia="tr-TR"/>
        </w:rPr>
        <w:t>besinle</w:t>
      </w:r>
      <w:r w:rsidR="00035302" w:rsidRPr="0052556C">
        <w:rPr>
          <w:rFonts w:ascii="Times New Roman" w:hAnsi="Times New Roman"/>
          <w:bCs/>
          <w:iCs/>
          <w:noProof/>
          <w:sz w:val="24"/>
          <w:szCs w:val="24"/>
          <w:lang w:eastAsia="tr-TR"/>
        </w:rPr>
        <w:t>r, bilişsel işlev kaybı ve beyin yaşlanmasının önemli bir nedeni olan</w:t>
      </w:r>
      <w:r w:rsidRPr="0052556C">
        <w:rPr>
          <w:rFonts w:ascii="Times New Roman" w:hAnsi="Times New Roman"/>
          <w:bCs/>
          <w:iCs/>
          <w:noProof/>
          <w:sz w:val="24"/>
          <w:szCs w:val="24"/>
          <w:lang w:eastAsia="tr-TR"/>
        </w:rPr>
        <w:t xml:space="preserve"> </w:t>
      </w:r>
      <w:r w:rsidR="00035302" w:rsidRPr="0052556C">
        <w:rPr>
          <w:rFonts w:ascii="Times New Roman" w:hAnsi="Times New Roman"/>
          <w:bCs/>
          <w:iCs/>
          <w:noProof/>
          <w:sz w:val="24"/>
          <w:szCs w:val="24"/>
          <w:lang w:eastAsia="tr-TR"/>
        </w:rPr>
        <w:t>serbest radikallerin hasarına karşı koruma sağlamaktadır.</w:t>
      </w:r>
      <w:r w:rsidR="00035302" w:rsidRPr="0052556C">
        <w:rPr>
          <w:rFonts w:ascii="Times New Roman" w:hAnsi="Times New Roman"/>
          <w:bCs/>
          <w:noProof/>
          <w:sz w:val="24"/>
          <w:szCs w:val="24"/>
          <w:lang w:eastAsia="tr-TR"/>
        </w:rPr>
        <w:t xml:space="preserve"> </w:t>
      </w:r>
      <w:r w:rsidR="00035302" w:rsidRPr="0052556C">
        <w:rPr>
          <w:rFonts w:ascii="Times New Roman" w:hAnsi="Times New Roman"/>
          <w:bCs/>
          <w:iCs/>
          <w:noProof/>
          <w:sz w:val="24"/>
          <w:szCs w:val="24"/>
          <w:lang w:eastAsia="tr-TR"/>
        </w:rPr>
        <w:t xml:space="preserve">Bununla birlikte yaşlı kişiler çoğu zaman, gerekli mikro besin </w:t>
      </w:r>
      <w:r w:rsidRPr="0052556C">
        <w:rPr>
          <w:rFonts w:ascii="Times New Roman" w:hAnsi="Times New Roman"/>
          <w:bCs/>
          <w:iCs/>
          <w:noProof/>
          <w:sz w:val="24"/>
          <w:szCs w:val="24"/>
          <w:lang w:eastAsia="tr-TR"/>
        </w:rPr>
        <w:t>ög</w:t>
      </w:r>
      <w:r w:rsidR="00035302" w:rsidRPr="0052556C">
        <w:rPr>
          <w:rFonts w:ascii="Times New Roman" w:hAnsi="Times New Roman"/>
          <w:bCs/>
          <w:iCs/>
          <w:noProof/>
          <w:sz w:val="24"/>
          <w:szCs w:val="24"/>
          <w:lang w:eastAsia="tr-TR"/>
        </w:rPr>
        <w:t>elerini uygun miktarda içeren yeterli diyete sahip değildir. Bu nedenle risk altındaki popülasyonlarda gıda takviyesi gerekebilir</w:t>
      </w:r>
      <w:r w:rsidRPr="0052556C">
        <w:rPr>
          <w:rFonts w:ascii="Times New Roman" w:hAnsi="Times New Roman"/>
          <w:bCs/>
          <w:iCs/>
          <w:noProof/>
          <w:sz w:val="24"/>
          <w:szCs w:val="24"/>
          <w:lang w:eastAsia="tr-TR"/>
        </w:rPr>
        <w:t xml:space="preserve"> </w:t>
      </w:r>
      <w:r w:rsidR="00035302" w:rsidRPr="0052556C">
        <w:rPr>
          <w:rFonts w:ascii="Times New Roman" w:hAnsi="Times New Roman"/>
          <w:bCs/>
          <w:iCs/>
          <w:noProof/>
          <w:sz w:val="24"/>
          <w:szCs w:val="24"/>
          <w:lang w:eastAsia="tr-TR"/>
        </w:rPr>
        <w:t>(W</w:t>
      </w:r>
      <w:r w:rsidRPr="0052556C">
        <w:rPr>
          <w:rFonts w:ascii="Times New Roman" w:hAnsi="Times New Roman"/>
          <w:bCs/>
          <w:iCs/>
          <w:noProof/>
          <w:sz w:val="24"/>
          <w:szCs w:val="24"/>
          <w:lang w:eastAsia="tr-TR"/>
        </w:rPr>
        <w:t>HO</w:t>
      </w:r>
      <w:r w:rsidR="00035302" w:rsidRPr="0052556C">
        <w:rPr>
          <w:rFonts w:ascii="Times New Roman" w:hAnsi="Times New Roman"/>
          <w:bCs/>
          <w:iCs/>
          <w:noProof/>
          <w:sz w:val="24"/>
          <w:szCs w:val="24"/>
          <w:lang w:eastAsia="tr-TR"/>
        </w:rPr>
        <w:t>, 2002).</w:t>
      </w:r>
      <w:r w:rsidR="00635B9D" w:rsidRPr="0052556C">
        <w:rPr>
          <w:rFonts w:ascii="Times New Roman" w:hAnsi="Times New Roman"/>
          <w:bCs/>
          <w:noProof/>
          <w:sz w:val="24"/>
          <w:szCs w:val="24"/>
          <w:lang w:eastAsia="tr-TR"/>
        </w:rPr>
        <w:t xml:space="preserve"> </w:t>
      </w:r>
      <w:r w:rsidR="009C20D0" w:rsidRPr="0052556C">
        <w:rPr>
          <w:rFonts w:ascii="Times New Roman" w:hAnsi="Times New Roman"/>
          <w:bCs/>
          <w:noProof/>
          <w:sz w:val="24"/>
          <w:szCs w:val="24"/>
          <w:lang w:eastAsia="tr-TR"/>
        </w:rPr>
        <w:t>Kognitif bozukluk yaşlı popülasyon için önemli bir halk sağlığı sorunudur. İran</w:t>
      </w:r>
      <w:r w:rsidR="00EA0A2B" w:rsidRPr="0052556C">
        <w:rPr>
          <w:rFonts w:ascii="Times New Roman" w:hAnsi="Times New Roman"/>
          <w:bCs/>
          <w:noProof/>
          <w:sz w:val="24"/>
          <w:szCs w:val="24"/>
          <w:lang w:eastAsia="tr-TR"/>
        </w:rPr>
        <w:t>’</w:t>
      </w:r>
      <w:r w:rsidR="009C20D0" w:rsidRPr="0052556C">
        <w:rPr>
          <w:rFonts w:ascii="Times New Roman" w:hAnsi="Times New Roman"/>
          <w:bCs/>
          <w:noProof/>
          <w:sz w:val="24"/>
          <w:szCs w:val="24"/>
          <w:lang w:eastAsia="tr-TR"/>
        </w:rPr>
        <w:t xml:space="preserve">da yapılan bir çalışmada araştırmacılar ileri yaş ve depresyonun kognitif bozukluk riskini arttırırken yüksek eğitim seviyesi ve sosyal desteğin ise kognitif bozukluktan koruyucu etki yaptığını ortaya koymuşlardır. Yapılan çalışmada 70 yaşın üzerindeki yaşın kognitif bozukluk ile anlamlı </w:t>
      </w:r>
      <w:r w:rsidRPr="0052556C">
        <w:rPr>
          <w:rFonts w:ascii="Times New Roman" w:hAnsi="Times New Roman"/>
          <w:bCs/>
          <w:noProof/>
          <w:sz w:val="24"/>
          <w:szCs w:val="24"/>
          <w:lang w:eastAsia="tr-TR"/>
        </w:rPr>
        <w:t xml:space="preserve">düzeyde </w:t>
      </w:r>
      <w:r w:rsidR="009C20D0" w:rsidRPr="0052556C">
        <w:rPr>
          <w:rFonts w:ascii="Times New Roman" w:hAnsi="Times New Roman"/>
          <w:bCs/>
          <w:noProof/>
          <w:sz w:val="24"/>
          <w:szCs w:val="24"/>
          <w:lang w:eastAsia="tr-TR"/>
        </w:rPr>
        <w:t>ilişki</w:t>
      </w:r>
      <w:r w:rsidRPr="0052556C">
        <w:rPr>
          <w:rFonts w:ascii="Times New Roman" w:hAnsi="Times New Roman"/>
          <w:bCs/>
          <w:noProof/>
          <w:sz w:val="24"/>
          <w:szCs w:val="24"/>
          <w:lang w:eastAsia="tr-TR"/>
        </w:rPr>
        <w:t>li</w:t>
      </w:r>
      <w:r w:rsidR="009C20D0" w:rsidRPr="0052556C">
        <w:rPr>
          <w:rFonts w:ascii="Times New Roman" w:hAnsi="Times New Roman"/>
          <w:bCs/>
          <w:noProof/>
          <w:sz w:val="24"/>
          <w:szCs w:val="24"/>
          <w:lang w:eastAsia="tr-TR"/>
        </w:rPr>
        <w:t xml:space="preserve"> olduğu ortaya konmuştur (Faramarzi ve ark, 2018).</w:t>
      </w:r>
    </w:p>
    <w:p w:rsidR="00803DFF" w:rsidRPr="0052556C" w:rsidRDefault="00E6661F" w:rsidP="0052556C">
      <w:pPr>
        <w:spacing w:before="240" w:after="240" w:line="360" w:lineRule="auto"/>
        <w:ind w:firstLine="709"/>
        <w:jc w:val="both"/>
        <w:rPr>
          <w:rFonts w:ascii="Times New Roman" w:hAnsi="Times New Roman"/>
          <w:bCs/>
          <w:iCs/>
          <w:noProof/>
          <w:sz w:val="24"/>
          <w:szCs w:val="24"/>
          <w:lang w:eastAsia="tr-TR"/>
        </w:rPr>
      </w:pPr>
      <w:r w:rsidRPr="0052556C">
        <w:rPr>
          <w:rFonts w:ascii="Times New Roman" w:hAnsi="Times New Roman"/>
          <w:bCs/>
          <w:noProof/>
          <w:sz w:val="24"/>
          <w:szCs w:val="24"/>
          <w:lang w:eastAsia="tr-TR"/>
        </w:rPr>
        <w:lastRenderedPageBreak/>
        <w:t xml:space="preserve">Malnütrisyon yaşlı bireylerde kognitif fonksiyonu olumsuz etkileyebilmekte veya bilişsel işlev, besin alımının azalmasına neden olabilmektedir (Goodwin ve ark, 1983). </w:t>
      </w:r>
      <w:r w:rsidR="00CB023F" w:rsidRPr="0052556C">
        <w:rPr>
          <w:rFonts w:ascii="Times New Roman" w:hAnsi="Times New Roman"/>
          <w:bCs/>
          <w:noProof/>
          <w:sz w:val="24"/>
          <w:szCs w:val="24"/>
          <w:lang w:eastAsia="tr-TR"/>
        </w:rPr>
        <w:t>Yaşlılarda kognitif fonksiyonlar bozuldukça beslenme</w:t>
      </w:r>
      <w:r w:rsidR="00165FE1" w:rsidRPr="0052556C">
        <w:rPr>
          <w:rFonts w:ascii="Times New Roman" w:hAnsi="Times New Roman"/>
          <w:bCs/>
          <w:noProof/>
          <w:sz w:val="24"/>
          <w:szCs w:val="24"/>
          <w:lang w:eastAsia="tr-TR"/>
        </w:rPr>
        <w:t xml:space="preserve"> durumu </w:t>
      </w:r>
      <w:r w:rsidR="00CB023F" w:rsidRPr="0052556C">
        <w:rPr>
          <w:rFonts w:ascii="Times New Roman" w:hAnsi="Times New Roman"/>
          <w:bCs/>
          <w:noProof/>
          <w:sz w:val="24"/>
          <w:szCs w:val="24"/>
          <w:lang w:eastAsia="tr-TR"/>
        </w:rPr>
        <w:t xml:space="preserve">bozulmakta, günlük yaşam aktiviteleri gerilemekte ve desteğe gereksinim duyulmaktadırlar. Bilişsel ve fiziksel bozulma nedeniyle beslenme becerileri </w:t>
      </w:r>
      <w:r w:rsidR="009749A5" w:rsidRPr="0052556C">
        <w:rPr>
          <w:rFonts w:ascii="Times New Roman" w:hAnsi="Times New Roman"/>
          <w:bCs/>
          <w:noProof/>
          <w:sz w:val="24"/>
          <w:szCs w:val="24"/>
          <w:lang w:eastAsia="tr-TR"/>
        </w:rPr>
        <w:t xml:space="preserve">kademeli olarak gerilemektedir. Ağırlık kaybı ve beslenme bozukluğu </w:t>
      </w:r>
      <w:r w:rsidR="00CB023F" w:rsidRPr="0052556C">
        <w:rPr>
          <w:rFonts w:ascii="Times New Roman" w:hAnsi="Times New Roman"/>
          <w:bCs/>
          <w:noProof/>
          <w:sz w:val="24"/>
          <w:szCs w:val="24"/>
          <w:lang w:eastAsia="tr-TR"/>
        </w:rPr>
        <w:t>demansın tipik klinik b</w:t>
      </w:r>
      <w:r w:rsidR="00C33115" w:rsidRPr="0052556C">
        <w:rPr>
          <w:rFonts w:ascii="Times New Roman" w:hAnsi="Times New Roman"/>
          <w:bCs/>
          <w:noProof/>
          <w:sz w:val="24"/>
          <w:szCs w:val="24"/>
          <w:lang w:eastAsia="tr-TR"/>
        </w:rPr>
        <w:t>ulguları arasında bulunmaktadır (Claggett, 1989; Saka ve Özkulluk, 2008).</w:t>
      </w:r>
      <w:r w:rsidR="009C20D0" w:rsidRPr="0052556C">
        <w:rPr>
          <w:rFonts w:ascii="Times New Roman" w:hAnsi="Times New Roman"/>
          <w:bCs/>
          <w:noProof/>
          <w:sz w:val="24"/>
          <w:szCs w:val="24"/>
          <w:lang w:eastAsia="tr-TR"/>
        </w:rPr>
        <w:t xml:space="preserve"> </w:t>
      </w:r>
      <w:r w:rsidR="00475001" w:rsidRPr="0052556C">
        <w:rPr>
          <w:rFonts w:ascii="Times New Roman" w:hAnsi="Times New Roman"/>
          <w:bCs/>
          <w:iCs/>
          <w:noProof/>
          <w:sz w:val="24"/>
          <w:szCs w:val="24"/>
          <w:lang w:eastAsia="tr-TR"/>
        </w:rPr>
        <w:t>Demans hastalıkları ve depresyonun güçlü genetik yatkınlıkla ilişkisi kabul edilmektedir.</w:t>
      </w:r>
      <w:r w:rsidR="00475001" w:rsidRPr="0052556C">
        <w:rPr>
          <w:rFonts w:ascii="Times New Roman" w:hAnsi="Times New Roman"/>
          <w:bCs/>
          <w:noProof/>
          <w:sz w:val="24"/>
          <w:szCs w:val="24"/>
          <w:lang w:eastAsia="tr-TR"/>
        </w:rPr>
        <w:t xml:space="preserve"> </w:t>
      </w:r>
      <w:r w:rsidR="00475001" w:rsidRPr="0052556C">
        <w:rPr>
          <w:rFonts w:ascii="Times New Roman" w:hAnsi="Times New Roman"/>
          <w:bCs/>
          <w:iCs/>
          <w:noProof/>
          <w:sz w:val="24"/>
          <w:szCs w:val="24"/>
          <w:lang w:eastAsia="tr-TR"/>
        </w:rPr>
        <w:t>Belirli bir hastalığa karşı genetik yatkınlık çevresel faktörlerden güçlü bir şekilde etkilendiğinden, besinlerin ya hastalık hızlandırıcı ya da hastalıklardan koruyucu etkisi olabilmektedir.</w:t>
      </w:r>
      <w:r w:rsidR="00475001" w:rsidRPr="0052556C">
        <w:rPr>
          <w:rFonts w:ascii="Times New Roman" w:hAnsi="Times New Roman"/>
          <w:bCs/>
          <w:noProof/>
          <w:sz w:val="24"/>
          <w:szCs w:val="24"/>
          <w:lang w:eastAsia="tr-TR"/>
        </w:rPr>
        <w:t xml:space="preserve"> </w:t>
      </w:r>
      <w:r w:rsidR="00475001" w:rsidRPr="0052556C">
        <w:rPr>
          <w:rFonts w:ascii="Times New Roman" w:hAnsi="Times New Roman"/>
          <w:bCs/>
          <w:iCs/>
          <w:noProof/>
          <w:sz w:val="24"/>
          <w:szCs w:val="24"/>
          <w:lang w:eastAsia="tr-TR"/>
        </w:rPr>
        <w:t>Örneğin</w:t>
      </w:r>
      <w:r w:rsidR="004B7A4F" w:rsidRPr="0052556C">
        <w:rPr>
          <w:rFonts w:ascii="Times New Roman" w:hAnsi="Times New Roman"/>
          <w:bCs/>
          <w:iCs/>
          <w:noProof/>
          <w:sz w:val="24"/>
          <w:szCs w:val="24"/>
          <w:lang w:eastAsia="tr-TR"/>
        </w:rPr>
        <w:t xml:space="preserve">; </w:t>
      </w:r>
      <w:r w:rsidR="00475001" w:rsidRPr="0052556C">
        <w:rPr>
          <w:rFonts w:ascii="Times New Roman" w:hAnsi="Times New Roman"/>
          <w:bCs/>
          <w:iCs/>
          <w:noProof/>
          <w:sz w:val="24"/>
          <w:szCs w:val="24"/>
          <w:lang w:eastAsia="tr-TR"/>
        </w:rPr>
        <w:t>genetik yatkınlıktan bağımsız olarak, belirli besin maddeleri veya toksik maddeler doğrudan beyin gelişimini (folik asit eksikliği, alkol) vey</w:t>
      </w:r>
      <w:r w:rsidR="009749A5" w:rsidRPr="0052556C">
        <w:rPr>
          <w:rFonts w:ascii="Times New Roman" w:hAnsi="Times New Roman"/>
          <w:bCs/>
          <w:iCs/>
          <w:noProof/>
          <w:sz w:val="24"/>
          <w:szCs w:val="24"/>
          <w:lang w:eastAsia="tr-TR"/>
        </w:rPr>
        <w:t xml:space="preserve">a beyin fonksiyonlarını (alkol, </w:t>
      </w:r>
      <w:r w:rsidR="00475001" w:rsidRPr="0052556C">
        <w:rPr>
          <w:rFonts w:ascii="Times New Roman" w:hAnsi="Times New Roman"/>
          <w:bCs/>
          <w:iCs/>
          <w:noProof/>
          <w:sz w:val="24"/>
          <w:szCs w:val="24"/>
          <w:lang w:eastAsia="tr-TR"/>
        </w:rPr>
        <w:t>B1 ve B12</w:t>
      </w:r>
      <w:r w:rsidR="009749A5" w:rsidRPr="0052556C">
        <w:rPr>
          <w:rFonts w:ascii="Times New Roman" w:hAnsi="Times New Roman"/>
          <w:bCs/>
          <w:iCs/>
          <w:noProof/>
          <w:sz w:val="24"/>
          <w:szCs w:val="24"/>
          <w:lang w:eastAsia="tr-TR"/>
        </w:rPr>
        <w:t xml:space="preserve"> vitaminleri </w:t>
      </w:r>
      <w:r w:rsidR="00475001" w:rsidRPr="0052556C">
        <w:rPr>
          <w:rFonts w:ascii="Times New Roman" w:hAnsi="Times New Roman"/>
          <w:bCs/>
          <w:iCs/>
          <w:noProof/>
          <w:sz w:val="24"/>
          <w:szCs w:val="24"/>
          <w:lang w:eastAsia="tr-TR"/>
        </w:rPr>
        <w:t>eksiklikleri) etkileyebilmektedir.</w:t>
      </w:r>
      <w:r w:rsidR="00475001" w:rsidRPr="0052556C">
        <w:rPr>
          <w:rFonts w:ascii="Times New Roman" w:hAnsi="Times New Roman"/>
          <w:bCs/>
          <w:noProof/>
          <w:sz w:val="24"/>
          <w:szCs w:val="24"/>
          <w:lang w:eastAsia="tr-TR"/>
        </w:rPr>
        <w:t xml:space="preserve"> </w:t>
      </w:r>
      <w:r w:rsidR="00475001" w:rsidRPr="0052556C">
        <w:rPr>
          <w:rFonts w:ascii="Times New Roman" w:hAnsi="Times New Roman"/>
          <w:bCs/>
          <w:iCs/>
          <w:noProof/>
          <w:sz w:val="24"/>
          <w:szCs w:val="24"/>
          <w:lang w:eastAsia="tr-TR"/>
        </w:rPr>
        <w:t xml:space="preserve">Kognitif bozukluklar, duygusal sinirlilik veya diğer nörolojik belirtiler gibi mental semptomlar vitamin eksikliği durumunda iyi bilinen </w:t>
      </w:r>
      <w:r w:rsidR="00BD2068" w:rsidRPr="0052556C">
        <w:rPr>
          <w:rFonts w:ascii="Times New Roman" w:hAnsi="Times New Roman"/>
          <w:bCs/>
          <w:iCs/>
          <w:noProof/>
          <w:sz w:val="24"/>
          <w:szCs w:val="24"/>
          <w:lang w:eastAsia="tr-TR"/>
        </w:rPr>
        <w:t>belirtilerdir (W</w:t>
      </w:r>
      <w:r w:rsidR="009749A5" w:rsidRPr="0052556C">
        <w:rPr>
          <w:rFonts w:ascii="Times New Roman" w:hAnsi="Times New Roman"/>
          <w:bCs/>
          <w:iCs/>
          <w:noProof/>
          <w:sz w:val="24"/>
          <w:szCs w:val="24"/>
          <w:lang w:eastAsia="tr-TR"/>
        </w:rPr>
        <w:t>HO</w:t>
      </w:r>
      <w:r w:rsidR="00BD2068" w:rsidRPr="0052556C">
        <w:rPr>
          <w:rFonts w:ascii="Times New Roman" w:hAnsi="Times New Roman"/>
          <w:bCs/>
          <w:iCs/>
          <w:noProof/>
          <w:sz w:val="24"/>
          <w:szCs w:val="24"/>
          <w:lang w:eastAsia="tr-TR"/>
        </w:rPr>
        <w:t>, 2002).</w:t>
      </w:r>
    </w:p>
    <w:p w:rsidR="00CB023F" w:rsidRPr="0052556C" w:rsidRDefault="00CB023F" w:rsidP="0052556C">
      <w:pPr>
        <w:spacing w:before="240" w:after="24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t>Demirkıran ve arkadaşlarının</w:t>
      </w:r>
      <w:r w:rsidR="00C33115" w:rsidRPr="0052556C">
        <w:rPr>
          <w:rFonts w:ascii="Times New Roman" w:hAnsi="Times New Roman"/>
          <w:bCs/>
          <w:noProof/>
          <w:sz w:val="24"/>
          <w:szCs w:val="24"/>
          <w:lang w:eastAsia="tr-TR"/>
        </w:rPr>
        <w:t xml:space="preserve"> (2013)</w:t>
      </w:r>
      <w:r w:rsidRPr="0052556C">
        <w:rPr>
          <w:rFonts w:ascii="Times New Roman" w:hAnsi="Times New Roman"/>
          <w:bCs/>
          <w:noProof/>
          <w:sz w:val="24"/>
          <w:szCs w:val="24"/>
          <w:lang w:eastAsia="tr-TR"/>
        </w:rPr>
        <w:t xml:space="preserve"> huzurevinde yaşayan yaşlılar ile evde yaşayan yaşlıları değerlendirdiği çalışmada genel depresyon</w:t>
      </w:r>
      <w:r w:rsidR="009749A5" w:rsidRPr="0052556C">
        <w:rPr>
          <w:rFonts w:ascii="Times New Roman" w:hAnsi="Times New Roman"/>
          <w:bCs/>
          <w:noProof/>
          <w:sz w:val="24"/>
          <w:szCs w:val="24"/>
          <w:lang w:eastAsia="tr-TR"/>
        </w:rPr>
        <w:t xml:space="preserve"> prevalansı %</w:t>
      </w:r>
      <w:r w:rsidRPr="0052556C">
        <w:rPr>
          <w:rFonts w:ascii="Times New Roman" w:hAnsi="Times New Roman"/>
          <w:bCs/>
          <w:noProof/>
          <w:sz w:val="24"/>
          <w:szCs w:val="24"/>
          <w:lang w:eastAsia="tr-TR"/>
        </w:rPr>
        <w:t>4</w:t>
      </w:r>
      <w:r w:rsidR="009749A5" w:rsidRPr="0052556C">
        <w:rPr>
          <w:rFonts w:ascii="Times New Roman" w:hAnsi="Times New Roman"/>
          <w:bCs/>
          <w:noProof/>
          <w:sz w:val="24"/>
          <w:szCs w:val="24"/>
          <w:lang w:eastAsia="tr-TR"/>
        </w:rPr>
        <w:t>1.8, huzurevinde yaşayanlarda %</w:t>
      </w:r>
      <w:r w:rsidRPr="0052556C">
        <w:rPr>
          <w:rFonts w:ascii="Times New Roman" w:hAnsi="Times New Roman"/>
          <w:bCs/>
          <w:noProof/>
          <w:sz w:val="24"/>
          <w:szCs w:val="24"/>
          <w:lang w:eastAsia="tr-TR"/>
        </w:rPr>
        <w:t>46 ve evde yaşaya</w:t>
      </w:r>
      <w:r w:rsidR="009749A5" w:rsidRPr="0052556C">
        <w:rPr>
          <w:rFonts w:ascii="Times New Roman" w:hAnsi="Times New Roman"/>
          <w:bCs/>
          <w:noProof/>
          <w:sz w:val="24"/>
          <w:szCs w:val="24"/>
          <w:lang w:eastAsia="tr-TR"/>
        </w:rPr>
        <w:t xml:space="preserve">n yaşlılarda %40 olarak </w:t>
      </w:r>
      <w:r w:rsidR="009C20D0" w:rsidRPr="0052556C">
        <w:rPr>
          <w:rFonts w:ascii="Times New Roman" w:hAnsi="Times New Roman"/>
          <w:bCs/>
          <w:noProof/>
          <w:sz w:val="24"/>
          <w:szCs w:val="24"/>
          <w:lang w:eastAsia="tr-TR"/>
        </w:rPr>
        <w:t xml:space="preserve">bulunmuştur. </w:t>
      </w:r>
      <w:r w:rsidRPr="0052556C">
        <w:rPr>
          <w:rFonts w:ascii="Times New Roman" w:hAnsi="Times New Roman"/>
          <w:bCs/>
          <w:noProof/>
          <w:sz w:val="24"/>
          <w:szCs w:val="24"/>
          <w:lang w:eastAsia="tr-TR"/>
        </w:rPr>
        <w:t>Balcı ve ark</w:t>
      </w:r>
      <w:r w:rsidR="00C33115" w:rsidRPr="0052556C">
        <w:rPr>
          <w:rFonts w:ascii="Times New Roman" w:hAnsi="Times New Roman"/>
          <w:bCs/>
          <w:noProof/>
          <w:sz w:val="24"/>
          <w:szCs w:val="24"/>
          <w:lang w:eastAsia="tr-TR"/>
        </w:rPr>
        <w:t>adaşları</w:t>
      </w:r>
      <w:r w:rsidRPr="0052556C">
        <w:rPr>
          <w:rFonts w:ascii="Times New Roman" w:hAnsi="Times New Roman"/>
          <w:bCs/>
          <w:noProof/>
          <w:sz w:val="24"/>
          <w:szCs w:val="24"/>
          <w:lang w:eastAsia="tr-TR"/>
        </w:rPr>
        <w:t>nın</w:t>
      </w:r>
      <w:r w:rsidR="00C33115" w:rsidRPr="0052556C">
        <w:rPr>
          <w:rFonts w:ascii="Times New Roman" w:hAnsi="Times New Roman"/>
          <w:bCs/>
          <w:noProof/>
          <w:sz w:val="24"/>
          <w:szCs w:val="24"/>
          <w:lang w:eastAsia="tr-TR"/>
        </w:rPr>
        <w:t xml:space="preserve"> (2012)</w:t>
      </w:r>
      <w:r w:rsidRPr="0052556C">
        <w:rPr>
          <w:rFonts w:ascii="Times New Roman" w:hAnsi="Times New Roman"/>
          <w:bCs/>
          <w:noProof/>
          <w:sz w:val="24"/>
          <w:szCs w:val="24"/>
          <w:lang w:eastAsia="tr-TR"/>
        </w:rPr>
        <w:t xml:space="preserve"> 65 yaş üstü 101 kişide yaptığı çalışmanın sonucunda yaşlılardaki depresif yakınmaların cinsiyet, gelir durumu</w:t>
      </w:r>
      <w:r w:rsidR="00635B9D" w:rsidRPr="0052556C">
        <w:rPr>
          <w:rFonts w:ascii="Times New Roman" w:hAnsi="Times New Roman"/>
          <w:bCs/>
          <w:noProof/>
          <w:sz w:val="24"/>
          <w:szCs w:val="24"/>
          <w:lang w:eastAsia="tr-TR"/>
        </w:rPr>
        <w:t>, öğrenim durumu, malnü</w:t>
      </w:r>
      <w:r w:rsidRPr="0052556C">
        <w:rPr>
          <w:rFonts w:ascii="Times New Roman" w:hAnsi="Times New Roman"/>
          <w:bCs/>
          <w:noProof/>
          <w:sz w:val="24"/>
          <w:szCs w:val="24"/>
          <w:lang w:eastAsia="tr-TR"/>
        </w:rPr>
        <w:t>trisyon ve kronik bir hastalığın varlığı ile ilişkili olduğu bulunmuştur. Kadınlarda, gelir ve öğrenim düzeyi düşük olanlarda, kronik hastalık varlığında ve malnutrisyonu olanlar</w:t>
      </w:r>
      <w:r w:rsidR="00E6661F" w:rsidRPr="0052556C">
        <w:rPr>
          <w:rFonts w:ascii="Times New Roman" w:hAnsi="Times New Roman"/>
          <w:bCs/>
          <w:noProof/>
          <w:sz w:val="24"/>
          <w:szCs w:val="24"/>
          <w:lang w:eastAsia="tr-TR"/>
        </w:rPr>
        <w:t>da depresif yakınmalar</w:t>
      </w:r>
      <w:r w:rsidR="009749A5" w:rsidRPr="0052556C">
        <w:rPr>
          <w:rFonts w:ascii="Times New Roman" w:hAnsi="Times New Roman"/>
          <w:bCs/>
          <w:noProof/>
          <w:sz w:val="24"/>
          <w:szCs w:val="24"/>
          <w:lang w:eastAsia="tr-TR"/>
        </w:rPr>
        <w:t>ın</w:t>
      </w:r>
      <w:r w:rsidR="00E6661F" w:rsidRPr="0052556C">
        <w:rPr>
          <w:rFonts w:ascii="Times New Roman" w:hAnsi="Times New Roman"/>
          <w:bCs/>
          <w:noProof/>
          <w:sz w:val="24"/>
          <w:szCs w:val="24"/>
          <w:lang w:eastAsia="tr-TR"/>
        </w:rPr>
        <w:t xml:space="preserve"> fazla olduğu saptanmıştır. </w:t>
      </w:r>
      <w:r w:rsidR="00E6661F" w:rsidRPr="0052556C">
        <w:rPr>
          <w:rFonts w:ascii="Times New Roman" w:hAnsi="Times New Roman"/>
          <w:bCs/>
          <w:iCs/>
          <w:noProof/>
          <w:sz w:val="24"/>
          <w:szCs w:val="24"/>
          <w:lang w:eastAsia="tr-TR"/>
        </w:rPr>
        <w:t>Slavíková ve arkadaşlarının (2018) yaptığı</w:t>
      </w:r>
      <w:r w:rsidR="009749A5" w:rsidRPr="0052556C">
        <w:rPr>
          <w:rFonts w:ascii="Times New Roman" w:hAnsi="Times New Roman"/>
          <w:bCs/>
          <w:iCs/>
          <w:noProof/>
          <w:sz w:val="24"/>
          <w:szCs w:val="24"/>
          <w:lang w:eastAsia="tr-TR"/>
        </w:rPr>
        <w:t xml:space="preserve"> çalışmada beslenme durumu ile </w:t>
      </w:r>
      <w:r w:rsidR="00E6661F" w:rsidRPr="0052556C">
        <w:rPr>
          <w:rFonts w:ascii="Times New Roman" w:hAnsi="Times New Roman"/>
          <w:bCs/>
          <w:iCs/>
          <w:noProof/>
          <w:sz w:val="24"/>
          <w:szCs w:val="24"/>
          <w:lang w:eastAsia="tr-TR"/>
        </w:rPr>
        <w:t>mental durum</w:t>
      </w:r>
      <w:r w:rsidR="009749A5" w:rsidRPr="0052556C">
        <w:rPr>
          <w:rFonts w:ascii="Times New Roman" w:hAnsi="Times New Roman"/>
          <w:bCs/>
          <w:iCs/>
          <w:noProof/>
          <w:sz w:val="24"/>
          <w:szCs w:val="24"/>
          <w:lang w:eastAsia="tr-TR"/>
        </w:rPr>
        <w:t xml:space="preserve"> </w:t>
      </w:r>
      <w:r w:rsidR="00E6661F" w:rsidRPr="0052556C">
        <w:rPr>
          <w:rFonts w:ascii="Times New Roman" w:hAnsi="Times New Roman"/>
          <w:bCs/>
          <w:iCs/>
          <w:noProof/>
          <w:sz w:val="24"/>
          <w:szCs w:val="24"/>
          <w:lang w:eastAsia="tr-TR"/>
        </w:rPr>
        <w:t>pozitif ilişki</w:t>
      </w:r>
      <w:r w:rsidR="009749A5" w:rsidRPr="0052556C">
        <w:rPr>
          <w:rFonts w:ascii="Times New Roman" w:hAnsi="Times New Roman"/>
          <w:bCs/>
          <w:iCs/>
          <w:noProof/>
          <w:sz w:val="24"/>
          <w:szCs w:val="24"/>
          <w:lang w:eastAsia="tr-TR"/>
        </w:rPr>
        <w:t>li bulunmuştu</w:t>
      </w:r>
      <w:r w:rsidR="00E6661F" w:rsidRPr="0052556C">
        <w:rPr>
          <w:rFonts w:ascii="Times New Roman" w:hAnsi="Times New Roman"/>
          <w:bCs/>
          <w:iCs/>
          <w:noProof/>
          <w:sz w:val="24"/>
          <w:szCs w:val="24"/>
          <w:lang w:eastAsia="tr-TR"/>
        </w:rPr>
        <w:t xml:space="preserve">r. </w:t>
      </w:r>
      <w:r w:rsidRPr="0052556C">
        <w:rPr>
          <w:rFonts w:ascii="Times New Roman" w:hAnsi="Times New Roman"/>
          <w:bCs/>
          <w:noProof/>
          <w:sz w:val="24"/>
          <w:szCs w:val="24"/>
          <w:lang w:eastAsia="tr-TR"/>
        </w:rPr>
        <w:t>Saka ve Özkulluk</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un</w:t>
      </w:r>
      <w:r w:rsidR="004E4FA1" w:rsidRPr="0052556C">
        <w:rPr>
          <w:rFonts w:ascii="Times New Roman" w:hAnsi="Times New Roman"/>
          <w:bCs/>
          <w:noProof/>
          <w:sz w:val="24"/>
          <w:szCs w:val="24"/>
          <w:lang w:eastAsia="tr-TR"/>
        </w:rPr>
        <w:t xml:space="preserve"> (2008)</w:t>
      </w:r>
      <w:r w:rsidR="009749A5"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65 yaş ve üzeri 140 hastada yapmış olduğu çalışmada yaklaşık üç yaşlıdan birine depresyon tanısının konulduğu ve bu hastalarda malnütrisyon riskinin y</w:t>
      </w:r>
      <w:r w:rsidR="009C20D0" w:rsidRPr="0052556C">
        <w:rPr>
          <w:rFonts w:ascii="Times New Roman" w:hAnsi="Times New Roman"/>
          <w:bCs/>
          <w:noProof/>
          <w:sz w:val="24"/>
          <w:szCs w:val="24"/>
          <w:lang w:eastAsia="tr-TR"/>
        </w:rPr>
        <w:t xml:space="preserve">üksek olduğu tespit edilmiştir. </w:t>
      </w:r>
      <w:r w:rsidRPr="0052556C">
        <w:rPr>
          <w:rFonts w:ascii="Times New Roman" w:hAnsi="Times New Roman"/>
          <w:bCs/>
          <w:noProof/>
          <w:sz w:val="24"/>
          <w:szCs w:val="24"/>
          <w:lang w:eastAsia="tr-TR"/>
        </w:rPr>
        <w:t>Bilişsel sağlığı yerinde  65 yaş ve üstü 204 bireyde yapılan bir çalışmada, beslenme riskinde olanların daha yüksek oranda depresyon ve daha fazla tanı konulan hastalıklara sahip olurken</w:t>
      </w:r>
      <w:r w:rsidR="009749A5"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daha düşük bilişsel ve fizikse</w:t>
      </w:r>
      <w:r w:rsidR="00803DFF" w:rsidRPr="0052556C">
        <w:rPr>
          <w:rFonts w:ascii="Times New Roman" w:hAnsi="Times New Roman"/>
          <w:bCs/>
          <w:noProof/>
          <w:sz w:val="24"/>
          <w:szCs w:val="24"/>
          <w:lang w:eastAsia="tr-TR"/>
        </w:rPr>
        <w:t>l durumda oldukları bulunmuştur (Castel ve ark, 2006).</w:t>
      </w:r>
      <w:r w:rsidRPr="0052556C">
        <w:rPr>
          <w:rFonts w:ascii="Times New Roman" w:hAnsi="Times New Roman"/>
          <w:bCs/>
          <w:noProof/>
          <w:sz w:val="24"/>
          <w:szCs w:val="24"/>
          <w:lang w:eastAsia="tr-TR"/>
        </w:rPr>
        <w:t xml:space="preserve"> Antalya</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da 65 yaş üstü 251 yaşlı birey üzerinde yapılan çalışmada fiziksel aktivite düzeyi ile bilişsel durum arasında doğrudan güçlü bir ilişkinin olduğu görülmüştür. Fiziksel aktivite düzeyinde azalma oldukça bilişsel fonksiyonların</w:t>
      </w:r>
      <w:r w:rsidR="009749A5" w:rsidRPr="0052556C">
        <w:rPr>
          <w:rFonts w:ascii="Times New Roman" w:hAnsi="Times New Roman"/>
          <w:bCs/>
          <w:noProof/>
          <w:sz w:val="24"/>
          <w:szCs w:val="24"/>
          <w:lang w:eastAsia="tr-TR"/>
        </w:rPr>
        <w:t xml:space="preserve"> da </w:t>
      </w:r>
      <w:r w:rsidRPr="0052556C">
        <w:rPr>
          <w:rFonts w:ascii="Times New Roman" w:hAnsi="Times New Roman"/>
          <w:bCs/>
          <w:noProof/>
          <w:sz w:val="24"/>
          <w:szCs w:val="24"/>
          <w:lang w:eastAsia="tr-TR"/>
        </w:rPr>
        <w:t>düşük olduğu sonucuna ulaşılmıştır. Düzenli ve ritmik egzersizlerle</w:t>
      </w:r>
      <w:r w:rsidR="009749A5" w:rsidRPr="0052556C">
        <w:rPr>
          <w:rFonts w:ascii="Times New Roman" w:hAnsi="Times New Roman"/>
          <w:bCs/>
          <w:noProof/>
          <w:sz w:val="24"/>
          <w:szCs w:val="24"/>
          <w:lang w:eastAsia="tr-TR"/>
        </w:rPr>
        <w:t xml:space="preserve"> ise </w:t>
      </w:r>
      <w:r w:rsidRPr="0052556C">
        <w:rPr>
          <w:rFonts w:ascii="Times New Roman" w:hAnsi="Times New Roman"/>
          <w:bCs/>
          <w:noProof/>
          <w:sz w:val="24"/>
          <w:szCs w:val="24"/>
          <w:lang w:eastAsia="tr-TR"/>
        </w:rPr>
        <w:t>bilişsel d</w:t>
      </w:r>
      <w:r w:rsidR="00031877" w:rsidRPr="0052556C">
        <w:rPr>
          <w:rFonts w:ascii="Times New Roman" w:hAnsi="Times New Roman"/>
          <w:bCs/>
          <w:noProof/>
          <w:sz w:val="24"/>
          <w:szCs w:val="24"/>
          <w:lang w:eastAsia="tr-TR"/>
        </w:rPr>
        <w:t>üzeyin korunduğu belirtilmiştir (Lök ve Lök, 2016).</w:t>
      </w:r>
    </w:p>
    <w:p w:rsidR="002C4476" w:rsidRPr="0052556C" w:rsidRDefault="002C4476"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lastRenderedPageBreak/>
        <w:t>2.</w:t>
      </w:r>
      <w:r w:rsidR="000D7B2D" w:rsidRPr="0052556C">
        <w:rPr>
          <w:rFonts w:ascii="Times New Roman" w:eastAsia="MinionPro-Regular" w:hAnsi="Times New Roman"/>
          <w:b/>
          <w:sz w:val="24"/>
          <w:szCs w:val="24"/>
          <w:lang w:eastAsia="tr-TR"/>
        </w:rPr>
        <w:t>6</w:t>
      </w:r>
      <w:r w:rsidR="00811943" w:rsidRPr="0052556C">
        <w:rPr>
          <w:rFonts w:ascii="Times New Roman" w:eastAsia="MinionPro-Regular" w:hAnsi="Times New Roman"/>
          <w:b/>
          <w:sz w:val="24"/>
          <w:szCs w:val="24"/>
          <w:lang w:eastAsia="tr-TR"/>
        </w:rPr>
        <w:t>.</w:t>
      </w:r>
      <w:r w:rsidR="000D7B2D" w:rsidRPr="0052556C">
        <w:rPr>
          <w:rFonts w:ascii="Times New Roman" w:eastAsia="MinionPro-Regular" w:hAnsi="Times New Roman"/>
          <w:b/>
          <w:sz w:val="24"/>
          <w:szCs w:val="24"/>
          <w:lang w:eastAsia="tr-TR"/>
        </w:rPr>
        <w:t xml:space="preserve"> </w:t>
      </w:r>
      <w:r w:rsidRPr="0052556C">
        <w:rPr>
          <w:rFonts w:ascii="Times New Roman" w:eastAsia="MinionPro-Regular" w:hAnsi="Times New Roman"/>
          <w:b/>
          <w:sz w:val="24"/>
          <w:szCs w:val="24"/>
          <w:lang w:eastAsia="tr-TR"/>
        </w:rPr>
        <w:t>Malnütrisyon</w:t>
      </w:r>
      <w:r w:rsidR="000D7B2D" w:rsidRPr="0052556C">
        <w:rPr>
          <w:rFonts w:ascii="Times New Roman" w:eastAsia="MinionPro-Regular" w:hAnsi="Times New Roman"/>
          <w:b/>
          <w:sz w:val="24"/>
          <w:szCs w:val="24"/>
          <w:lang w:eastAsia="tr-TR"/>
        </w:rPr>
        <w:t xml:space="preserve"> ve Fiziksel Aktivite</w:t>
      </w:r>
    </w:p>
    <w:p w:rsidR="00CB023F" w:rsidRPr="0052556C" w:rsidRDefault="00CB023F"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2C4476" w:rsidRPr="0052556C" w:rsidRDefault="002C4476" w:rsidP="007B0A16">
      <w:pPr>
        <w:spacing w:after="240" w:line="360" w:lineRule="auto"/>
        <w:ind w:firstLine="709"/>
        <w:jc w:val="both"/>
        <w:rPr>
          <w:rFonts w:ascii="Times New Roman" w:hAnsi="Times New Roman"/>
          <w:bCs/>
          <w:noProof/>
          <w:sz w:val="24"/>
          <w:szCs w:val="24"/>
          <w:lang w:eastAsia="tr-TR"/>
        </w:rPr>
      </w:pPr>
      <w:r w:rsidRPr="0052556C">
        <w:rPr>
          <w:rFonts w:ascii="Times New Roman" w:hAnsi="Times New Roman"/>
          <w:bCs/>
          <w:noProof/>
          <w:sz w:val="24"/>
          <w:szCs w:val="24"/>
          <w:lang w:eastAsia="tr-TR"/>
        </w:rPr>
        <w:t>Fiziksel aktivite; gün içinde kas ve eklemleri</w:t>
      </w:r>
      <w:r w:rsidR="009749A5" w:rsidRPr="0052556C">
        <w:rPr>
          <w:rFonts w:ascii="Times New Roman" w:hAnsi="Times New Roman"/>
          <w:bCs/>
          <w:noProof/>
          <w:sz w:val="24"/>
          <w:szCs w:val="24"/>
          <w:lang w:eastAsia="tr-TR"/>
        </w:rPr>
        <w:t>n</w:t>
      </w:r>
      <w:r w:rsidRPr="0052556C">
        <w:rPr>
          <w:rFonts w:ascii="Times New Roman" w:hAnsi="Times New Roman"/>
          <w:bCs/>
          <w:noProof/>
          <w:sz w:val="24"/>
          <w:szCs w:val="24"/>
          <w:lang w:eastAsia="tr-TR"/>
        </w:rPr>
        <w:t xml:space="preserve"> kullan</w:t>
      </w:r>
      <w:r w:rsidR="009749A5" w:rsidRPr="0052556C">
        <w:rPr>
          <w:rFonts w:ascii="Times New Roman" w:hAnsi="Times New Roman"/>
          <w:bCs/>
          <w:noProof/>
          <w:sz w:val="24"/>
          <w:szCs w:val="24"/>
          <w:lang w:eastAsia="tr-TR"/>
        </w:rPr>
        <w:t>ıl</w:t>
      </w:r>
      <w:r w:rsidRPr="0052556C">
        <w:rPr>
          <w:rFonts w:ascii="Times New Roman" w:hAnsi="Times New Roman"/>
          <w:bCs/>
          <w:noProof/>
          <w:sz w:val="24"/>
          <w:szCs w:val="24"/>
          <w:lang w:eastAsia="tr-TR"/>
        </w:rPr>
        <w:t xml:space="preserve">arak enerji </w:t>
      </w:r>
      <w:r w:rsidR="009749A5" w:rsidRPr="0052556C">
        <w:rPr>
          <w:rFonts w:ascii="Times New Roman" w:hAnsi="Times New Roman"/>
          <w:bCs/>
          <w:noProof/>
          <w:sz w:val="24"/>
          <w:szCs w:val="24"/>
          <w:lang w:eastAsia="tr-TR"/>
        </w:rPr>
        <w:t xml:space="preserve">harcaması </w:t>
      </w:r>
      <w:r w:rsidRPr="0052556C">
        <w:rPr>
          <w:rFonts w:ascii="Times New Roman" w:hAnsi="Times New Roman"/>
          <w:bCs/>
          <w:noProof/>
          <w:sz w:val="24"/>
          <w:szCs w:val="24"/>
          <w:lang w:eastAsia="tr-TR"/>
        </w:rPr>
        <w:t>ile gerçekleşen, solunum ve kalp hızını arttıran ve sonucunda farklı şiddetlerde yorgunluk oluşturan akti</w:t>
      </w:r>
      <w:r w:rsidR="00811943" w:rsidRPr="0052556C">
        <w:rPr>
          <w:rFonts w:ascii="Times New Roman" w:hAnsi="Times New Roman"/>
          <w:bCs/>
          <w:noProof/>
          <w:sz w:val="24"/>
          <w:szCs w:val="24"/>
          <w:lang w:eastAsia="tr-TR"/>
        </w:rPr>
        <w:t>viteler olarak tanımlanmaktadır (Balcı, 2012).</w:t>
      </w:r>
      <w:r w:rsidR="007472DB"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 xml:space="preserve">Bireylerde cinsiyet, yaş, sağlık durumu, </w:t>
      </w:r>
      <w:r w:rsidR="009749A5" w:rsidRPr="0052556C">
        <w:rPr>
          <w:rFonts w:ascii="Times New Roman" w:hAnsi="Times New Roman"/>
          <w:bCs/>
          <w:noProof/>
          <w:sz w:val="24"/>
          <w:szCs w:val="24"/>
          <w:lang w:eastAsia="tr-TR"/>
        </w:rPr>
        <w:t>BKİ</w:t>
      </w:r>
      <w:r w:rsidRPr="0052556C">
        <w:rPr>
          <w:rFonts w:ascii="Times New Roman" w:hAnsi="Times New Roman"/>
          <w:bCs/>
          <w:noProof/>
          <w:sz w:val="24"/>
          <w:szCs w:val="24"/>
          <w:lang w:eastAsia="tr-TR"/>
        </w:rPr>
        <w:t>, eğitim durumu, sigara ve alkol kullanımı gibi değişkenlerin fiziksel aktivite düzeyine etki</w:t>
      </w:r>
      <w:r w:rsidR="00811943" w:rsidRPr="0052556C">
        <w:rPr>
          <w:rFonts w:ascii="Times New Roman" w:hAnsi="Times New Roman"/>
          <w:bCs/>
          <w:noProof/>
          <w:sz w:val="24"/>
          <w:szCs w:val="24"/>
          <w:lang w:eastAsia="tr-TR"/>
        </w:rPr>
        <w:t xml:space="preserve"> ettiği tespit edilmiştir (Lök ve Lök, 2016).</w:t>
      </w:r>
      <w:r w:rsidR="007472DB" w:rsidRPr="0052556C">
        <w:rPr>
          <w:rFonts w:ascii="Times New Roman" w:hAnsi="Times New Roman"/>
          <w:bCs/>
          <w:noProof/>
          <w:sz w:val="24"/>
          <w:szCs w:val="24"/>
          <w:lang w:eastAsia="tr-TR"/>
        </w:rPr>
        <w:t xml:space="preserve"> </w:t>
      </w:r>
      <w:r w:rsidR="00EA4B22" w:rsidRPr="0052556C">
        <w:rPr>
          <w:rFonts w:ascii="Times New Roman" w:hAnsi="Times New Roman"/>
          <w:bCs/>
          <w:noProof/>
          <w:sz w:val="24"/>
          <w:szCs w:val="24"/>
          <w:lang w:eastAsia="tr-TR"/>
        </w:rPr>
        <w:t xml:space="preserve">Yeterli protein ve enerji alımına rağmen kasları çalıştırmama kas boyutunda ve gücünde büyük bir azalmaya neden olmaktadır. Fiziksel olarak daha az aktif olan yaşlı insanlar, aktif yaşlı bireylerden daha az güç ve yağsız kütleye sahiptir (Visvanathan, 2003). </w:t>
      </w:r>
      <w:r w:rsidR="00617AED" w:rsidRPr="0052556C">
        <w:rPr>
          <w:rFonts w:ascii="Times New Roman" w:hAnsi="Times New Roman"/>
          <w:bCs/>
          <w:noProof/>
          <w:sz w:val="24"/>
          <w:szCs w:val="24"/>
          <w:lang w:eastAsia="tr-TR"/>
        </w:rPr>
        <w:t xml:space="preserve">WHO </w:t>
      </w:r>
      <w:r w:rsidR="002B035D" w:rsidRPr="0052556C">
        <w:rPr>
          <w:rFonts w:ascii="Times New Roman" w:hAnsi="Times New Roman"/>
          <w:bCs/>
          <w:noProof/>
          <w:sz w:val="24"/>
          <w:szCs w:val="24"/>
          <w:lang w:eastAsia="tr-TR"/>
        </w:rPr>
        <w:t>Avrupa Bölge Ofisinin (1997)</w:t>
      </w:r>
      <w:r w:rsidR="00537CC3" w:rsidRPr="0052556C">
        <w:rPr>
          <w:rFonts w:ascii="Times New Roman" w:hAnsi="Times New Roman"/>
          <w:bCs/>
          <w:noProof/>
          <w:sz w:val="24"/>
          <w:szCs w:val="24"/>
          <w:lang w:eastAsia="tr-TR"/>
        </w:rPr>
        <w:t xml:space="preserve"> </w:t>
      </w:r>
      <w:r w:rsidR="009749A5" w:rsidRPr="0052556C">
        <w:rPr>
          <w:rFonts w:ascii="Times New Roman" w:hAnsi="Times New Roman"/>
          <w:bCs/>
          <w:noProof/>
          <w:sz w:val="24"/>
          <w:szCs w:val="24"/>
          <w:lang w:eastAsia="tr-TR"/>
        </w:rPr>
        <w:t xml:space="preserve">açıklamalarına göre, </w:t>
      </w:r>
      <w:r w:rsidR="002B035D" w:rsidRPr="0052556C">
        <w:rPr>
          <w:rFonts w:ascii="Times New Roman" w:hAnsi="Times New Roman"/>
          <w:bCs/>
          <w:noProof/>
          <w:sz w:val="24"/>
          <w:szCs w:val="24"/>
          <w:lang w:eastAsia="tr-TR"/>
        </w:rPr>
        <w:t>y</w:t>
      </w:r>
      <w:r w:rsidRPr="0052556C">
        <w:rPr>
          <w:rFonts w:ascii="Times New Roman" w:hAnsi="Times New Roman"/>
          <w:bCs/>
          <w:noProof/>
          <w:sz w:val="24"/>
          <w:szCs w:val="24"/>
          <w:lang w:eastAsia="tr-TR"/>
        </w:rPr>
        <w:t>aşlı insanların sağlığına yönelik başlıca tehditler, bunama, depresyon ve intihar, kanser, kardiyovasküler hastalıklar, osteoporoz, inkontinans ve kırılmalardır. Buna rağmen birçok yaşlı insan hayatlarının sonuna kadar aktif ve tamamen bağımsız kalmaktadır.</w:t>
      </w:r>
      <w:r w:rsidR="009749A5" w:rsidRPr="0052556C">
        <w:rPr>
          <w:rFonts w:ascii="Times New Roman" w:hAnsi="Times New Roman"/>
          <w:bCs/>
          <w:noProof/>
          <w:sz w:val="24"/>
          <w:szCs w:val="24"/>
          <w:lang w:eastAsia="tr-TR"/>
        </w:rPr>
        <w:t xml:space="preserve"> Yaşın ilerlemesi ile kas-</w:t>
      </w:r>
      <w:r w:rsidR="00FD7D7D" w:rsidRPr="0052556C">
        <w:rPr>
          <w:rFonts w:ascii="Times New Roman" w:hAnsi="Times New Roman"/>
          <w:bCs/>
          <w:noProof/>
          <w:sz w:val="24"/>
          <w:szCs w:val="24"/>
          <w:lang w:eastAsia="tr-TR"/>
        </w:rPr>
        <w:t>iskelet sisteminde değişiklikler meydana gelmektedir. Yaşlılarda fiziksel inaktivite oranı %33’tür. İnaktivite nedenleri kronik hastalıklar</w:t>
      </w:r>
      <w:r w:rsidR="00360B8A" w:rsidRPr="0052556C">
        <w:rPr>
          <w:rFonts w:ascii="Times New Roman" w:hAnsi="Times New Roman"/>
          <w:bCs/>
          <w:noProof/>
          <w:sz w:val="24"/>
          <w:szCs w:val="24"/>
          <w:lang w:eastAsia="tr-TR"/>
        </w:rPr>
        <w:t>, normal yaşlanma</w:t>
      </w:r>
      <w:r w:rsidR="00FD7D7D" w:rsidRPr="0052556C">
        <w:rPr>
          <w:rFonts w:ascii="Times New Roman" w:hAnsi="Times New Roman"/>
          <w:bCs/>
          <w:noProof/>
          <w:sz w:val="24"/>
          <w:szCs w:val="24"/>
          <w:lang w:eastAsia="tr-TR"/>
        </w:rPr>
        <w:t xml:space="preserve"> ve uygun olmayan kullanımdır (Karan, 2006). Farklı organ sistemlerinin fizyolojik rezervlerindeki azalmaya ek olarak kötü beslenme, fonksiyonel kısıtlılı</w:t>
      </w:r>
      <w:r w:rsidR="009749A5" w:rsidRPr="0052556C">
        <w:rPr>
          <w:rFonts w:ascii="Times New Roman" w:hAnsi="Times New Roman"/>
          <w:bCs/>
          <w:noProof/>
          <w:sz w:val="24"/>
          <w:szCs w:val="24"/>
          <w:lang w:eastAsia="tr-TR"/>
        </w:rPr>
        <w:t>ğı</w:t>
      </w:r>
      <w:r w:rsidR="00FD7D7D" w:rsidRPr="0052556C">
        <w:rPr>
          <w:rFonts w:ascii="Times New Roman" w:hAnsi="Times New Roman"/>
          <w:bCs/>
          <w:noProof/>
          <w:sz w:val="24"/>
          <w:szCs w:val="24"/>
          <w:lang w:eastAsia="tr-TR"/>
        </w:rPr>
        <w:t xml:space="preserve"> ve kırılganlığı arttırıcı bir etkendir.</w:t>
      </w:r>
      <w:r w:rsidR="00AB572E" w:rsidRPr="0052556C">
        <w:rPr>
          <w:rFonts w:ascii="Times New Roman" w:hAnsi="Times New Roman"/>
          <w:bCs/>
          <w:noProof/>
          <w:sz w:val="24"/>
          <w:szCs w:val="24"/>
          <w:lang w:eastAsia="tr-TR"/>
        </w:rPr>
        <w:t xml:space="preserve"> K</w:t>
      </w:r>
      <w:r w:rsidR="00FD7D7D" w:rsidRPr="0052556C">
        <w:rPr>
          <w:rFonts w:ascii="Times New Roman" w:hAnsi="Times New Roman"/>
          <w:bCs/>
          <w:noProof/>
          <w:sz w:val="24"/>
          <w:szCs w:val="24"/>
          <w:lang w:eastAsia="tr-TR"/>
        </w:rPr>
        <w:t>ötü beslenmenin fonksiyonel kapasite azalması üzerine etkilerinin ilk basamağı</w:t>
      </w:r>
      <w:r w:rsidR="00AB572E" w:rsidRPr="0052556C">
        <w:rPr>
          <w:rFonts w:ascii="Times New Roman" w:hAnsi="Times New Roman"/>
          <w:bCs/>
          <w:noProof/>
          <w:sz w:val="24"/>
          <w:szCs w:val="24"/>
          <w:lang w:eastAsia="tr-TR"/>
        </w:rPr>
        <w:t>,</w:t>
      </w:r>
      <w:r w:rsidR="00FD7D7D" w:rsidRPr="0052556C">
        <w:rPr>
          <w:rFonts w:ascii="Times New Roman" w:hAnsi="Times New Roman"/>
          <w:bCs/>
          <w:noProof/>
          <w:sz w:val="24"/>
          <w:szCs w:val="24"/>
          <w:lang w:eastAsia="tr-TR"/>
        </w:rPr>
        <w:t xml:space="preserve"> </w:t>
      </w:r>
      <w:r w:rsidR="00AB572E" w:rsidRPr="0052556C">
        <w:rPr>
          <w:rFonts w:ascii="Times New Roman" w:hAnsi="Times New Roman"/>
          <w:bCs/>
          <w:noProof/>
          <w:sz w:val="24"/>
          <w:szCs w:val="24"/>
          <w:lang w:eastAsia="tr-TR"/>
        </w:rPr>
        <w:t xml:space="preserve">kas zafiyeti </w:t>
      </w:r>
      <w:r w:rsidR="00FD7D7D" w:rsidRPr="0052556C">
        <w:rPr>
          <w:rFonts w:ascii="Times New Roman" w:hAnsi="Times New Roman"/>
          <w:bCs/>
          <w:noProof/>
          <w:sz w:val="24"/>
          <w:szCs w:val="24"/>
          <w:lang w:eastAsia="tr-TR"/>
        </w:rPr>
        <w:t>gibi görünmektedir (Aras, 2013).</w:t>
      </w:r>
      <w:r w:rsidR="00C90B60" w:rsidRPr="0052556C">
        <w:rPr>
          <w:rFonts w:ascii="Times New Roman" w:hAnsi="Times New Roman"/>
          <w:bCs/>
          <w:noProof/>
          <w:sz w:val="24"/>
          <w:szCs w:val="24"/>
          <w:lang w:eastAsia="tr-TR"/>
        </w:rPr>
        <w:t xml:space="preserve"> Fiziksel aktivite yaşlı bireylerde sağlık ve yaşam kalitesi ile ilgili değiştirilebilir davranışsal bir risk faktörü olarak da tanımlanmaktadır. W</w:t>
      </w:r>
      <w:r w:rsidR="009749A5" w:rsidRPr="0052556C">
        <w:rPr>
          <w:rFonts w:ascii="Times New Roman" w:hAnsi="Times New Roman"/>
          <w:bCs/>
          <w:noProof/>
          <w:sz w:val="24"/>
          <w:szCs w:val="24"/>
          <w:lang w:eastAsia="tr-TR"/>
        </w:rPr>
        <w:t>HO</w:t>
      </w:r>
      <w:r w:rsidR="00C90B60" w:rsidRPr="0052556C">
        <w:rPr>
          <w:rFonts w:ascii="Times New Roman" w:hAnsi="Times New Roman"/>
          <w:bCs/>
          <w:noProof/>
          <w:sz w:val="24"/>
          <w:szCs w:val="24"/>
          <w:lang w:eastAsia="tr-TR"/>
        </w:rPr>
        <w:t>’un tahminine göre her yıl 2 milyondan fazla kişi</w:t>
      </w:r>
      <w:r w:rsidR="00DE23C4" w:rsidRPr="0052556C">
        <w:rPr>
          <w:rFonts w:ascii="Times New Roman" w:hAnsi="Times New Roman"/>
          <w:bCs/>
          <w:noProof/>
          <w:sz w:val="24"/>
          <w:szCs w:val="24"/>
          <w:lang w:eastAsia="tr-TR"/>
        </w:rPr>
        <w:t xml:space="preserve"> </w:t>
      </w:r>
      <w:r w:rsidR="00C90B60" w:rsidRPr="0052556C">
        <w:rPr>
          <w:rFonts w:ascii="Times New Roman" w:hAnsi="Times New Roman"/>
          <w:bCs/>
          <w:noProof/>
          <w:sz w:val="24"/>
          <w:szCs w:val="24"/>
          <w:lang w:eastAsia="tr-TR"/>
        </w:rPr>
        <w:t xml:space="preserve">fiziksel akvite yapmadıkları için ölmektedir. Yaşlılıkla birlikte artan inaktivite ile kardiyovasküler hastalıklar, kolon kanseri ve osteoporozis arasında doğrudan bir ilişki görülmektedir. Amerika’da </w:t>
      </w:r>
      <w:r w:rsidR="002E6D14" w:rsidRPr="0052556C">
        <w:rPr>
          <w:rFonts w:ascii="Times New Roman" w:hAnsi="Times New Roman"/>
          <w:bCs/>
          <w:noProof/>
          <w:sz w:val="24"/>
          <w:szCs w:val="24"/>
          <w:lang w:eastAsia="tr-TR"/>
        </w:rPr>
        <w:t>yetişkin bireylerin %60’ından fazlası düzenli olarak egzersiz  yapmamakta</w:t>
      </w:r>
      <w:r w:rsidR="009749A5" w:rsidRPr="0052556C">
        <w:rPr>
          <w:rFonts w:ascii="Times New Roman" w:hAnsi="Times New Roman"/>
          <w:bCs/>
          <w:noProof/>
          <w:sz w:val="24"/>
          <w:szCs w:val="24"/>
          <w:lang w:eastAsia="tr-TR"/>
        </w:rPr>
        <w:t xml:space="preserve">, </w:t>
      </w:r>
      <w:r w:rsidR="002E6D14" w:rsidRPr="0052556C">
        <w:rPr>
          <w:rFonts w:ascii="Times New Roman" w:hAnsi="Times New Roman"/>
          <w:bCs/>
          <w:noProof/>
          <w:sz w:val="24"/>
          <w:szCs w:val="24"/>
          <w:lang w:eastAsia="tr-TR"/>
        </w:rPr>
        <w:t>diğer gelişmiş ülkelerde ise yaşlıların inaktivite oranı %30-80 arasında değişmektedir.</w:t>
      </w:r>
      <w:r w:rsidR="00DE23C4" w:rsidRPr="0052556C">
        <w:rPr>
          <w:rFonts w:ascii="Times New Roman" w:hAnsi="Times New Roman"/>
          <w:bCs/>
          <w:noProof/>
          <w:sz w:val="24"/>
          <w:szCs w:val="24"/>
          <w:lang w:eastAsia="tr-TR"/>
        </w:rPr>
        <w:t xml:space="preserve"> Kronik hastalıkların ortak ris</w:t>
      </w:r>
      <w:r w:rsidR="002E6D14" w:rsidRPr="0052556C">
        <w:rPr>
          <w:rFonts w:ascii="Times New Roman" w:hAnsi="Times New Roman"/>
          <w:bCs/>
          <w:noProof/>
          <w:sz w:val="24"/>
          <w:szCs w:val="24"/>
          <w:lang w:eastAsia="tr-TR"/>
        </w:rPr>
        <w:t>k faktörlerinden birisi olan fiziksel hareketsizlik, dünya çapında</w:t>
      </w:r>
      <w:r w:rsidR="00DE23C4" w:rsidRPr="0052556C">
        <w:rPr>
          <w:rFonts w:ascii="Times New Roman" w:hAnsi="Times New Roman"/>
          <w:bCs/>
          <w:noProof/>
          <w:sz w:val="24"/>
          <w:szCs w:val="24"/>
          <w:lang w:eastAsia="tr-TR"/>
        </w:rPr>
        <w:t>, ölüme neden olan risk fakt</w:t>
      </w:r>
      <w:r w:rsidR="002E6D14" w:rsidRPr="0052556C">
        <w:rPr>
          <w:rFonts w:ascii="Times New Roman" w:hAnsi="Times New Roman"/>
          <w:bCs/>
          <w:noProof/>
          <w:sz w:val="24"/>
          <w:szCs w:val="24"/>
          <w:lang w:eastAsia="tr-TR"/>
        </w:rPr>
        <w:t>ö</w:t>
      </w:r>
      <w:r w:rsidR="00DE23C4" w:rsidRPr="0052556C">
        <w:rPr>
          <w:rFonts w:ascii="Times New Roman" w:hAnsi="Times New Roman"/>
          <w:bCs/>
          <w:noProof/>
          <w:sz w:val="24"/>
          <w:szCs w:val="24"/>
          <w:lang w:eastAsia="tr-TR"/>
        </w:rPr>
        <w:t>r</w:t>
      </w:r>
      <w:r w:rsidR="002E6D14" w:rsidRPr="0052556C">
        <w:rPr>
          <w:rFonts w:ascii="Times New Roman" w:hAnsi="Times New Roman"/>
          <w:bCs/>
          <w:noProof/>
          <w:sz w:val="24"/>
          <w:szCs w:val="24"/>
          <w:lang w:eastAsia="tr-TR"/>
        </w:rPr>
        <w:t>leri sıralamasınd</w:t>
      </w:r>
      <w:r w:rsidR="009749A5" w:rsidRPr="0052556C">
        <w:rPr>
          <w:rFonts w:ascii="Times New Roman" w:hAnsi="Times New Roman"/>
          <w:bCs/>
          <w:noProof/>
          <w:sz w:val="24"/>
          <w:szCs w:val="24"/>
          <w:lang w:eastAsia="tr-TR"/>
        </w:rPr>
        <w:t>a dördüncü sırada bulunmaktadır (</w:t>
      </w:r>
      <w:r w:rsidR="002E6D14" w:rsidRPr="0052556C">
        <w:rPr>
          <w:rFonts w:ascii="Times New Roman" w:hAnsi="Times New Roman"/>
          <w:bCs/>
          <w:noProof/>
          <w:sz w:val="24"/>
          <w:szCs w:val="24"/>
          <w:lang w:eastAsia="tr-TR"/>
        </w:rPr>
        <w:t>dünya genelindeki ölümlerin %6’sı)</w:t>
      </w:r>
      <w:r w:rsidR="00DE23C4" w:rsidRPr="0052556C">
        <w:rPr>
          <w:rFonts w:ascii="Times New Roman" w:hAnsi="Times New Roman"/>
          <w:bCs/>
          <w:noProof/>
          <w:sz w:val="24"/>
          <w:szCs w:val="24"/>
          <w:lang w:eastAsia="tr-TR"/>
        </w:rPr>
        <w:t>.</w:t>
      </w:r>
      <w:r w:rsidR="002E6D14" w:rsidRPr="0052556C">
        <w:rPr>
          <w:rFonts w:ascii="Times New Roman" w:hAnsi="Times New Roman"/>
          <w:bCs/>
          <w:noProof/>
          <w:sz w:val="24"/>
          <w:szCs w:val="24"/>
          <w:lang w:eastAsia="tr-TR"/>
        </w:rPr>
        <w:t xml:space="preserve"> Ülkemizde ise tüm nedenlere bağlı ölümlerin %15’ind</w:t>
      </w:r>
      <w:r w:rsidR="00DE23C4" w:rsidRPr="0052556C">
        <w:rPr>
          <w:rFonts w:ascii="Times New Roman" w:hAnsi="Times New Roman"/>
          <w:bCs/>
          <w:noProof/>
          <w:sz w:val="24"/>
          <w:szCs w:val="24"/>
          <w:lang w:eastAsia="tr-TR"/>
        </w:rPr>
        <w:t>en sorumlu olarak görülmektedir (</w:t>
      </w:r>
      <w:r w:rsidR="00FB5CA3" w:rsidRPr="0052556C">
        <w:rPr>
          <w:rFonts w:ascii="Times New Roman" w:hAnsi="Times New Roman"/>
          <w:bCs/>
          <w:noProof/>
          <w:sz w:val="24"/>
          <w:szCs w:val="24"/>
          <w:lang w:eastAsia="tr-TR"/>
        </w:rPr>
        <w:t xml:space="preserve">Göksu </w:t>
      </w:r>
      <w:r w:rsidR="00DE23C4" w:rsidRPr="0052556C">
        <w:rPr>
          <w:rFonts w:ascii="Times New Roman" w:hAnsi="Times New Roman"/>
          <w:bCs/>
          <w:noProof/>
          <w:sz w:val="24"/>
          <w:szCs w:val="24"/>
          <w:lang w:eastAsia="tr-TR"/>
        </w:rPr>
        <w:t>Şeker</w:t>
      </w:r>
      <w:r w:rsidR="00FB5CA3" w:rsidRPr="0052556C">
        <w:rPr>
          <w:rFonts w:ascii="Times New Roman" w:hAnsi="Times New Roman"/>
          <w:bCs/>
          <w:noProof/>
          <w:sz w:val="24"/>
          <w:szCs w:val="24"/>
          <w:lang w:eastAsia="tr-TR"/>
        </w:rPr>
        <w:t xml:space="preserve"> E</w:t>
      </w:r>
      <w:r w:rsidR="00DE23C4" w:rsidRPr="0052556C">
        <w:rPr>
          <w:rFonts w:ascii="Times New Roman" w:hAnsi="Times New Roman"/>
          <w:bCs/>
          <w:noProof/>
          <w:sz w:val="24"/>
          <w:szCs w:val="24"/>
          <w:lang w:eastAsia="tr-TR"/>
        </w:rPr>
        <w:t>, 2016).</w:t>
      </w:r>
    </w:p>
    <w:p w:rsidR="00AB210D" w:rsidRPr="0052556C" w:rsidRDefault="002C4476"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noProof/>
          <w:sz w:val="24"/>
          <w:szCs w:val="24"/>
          <w:lang w:eastAsia="tr-TR"/>
        </w:rPr>
        <w:t>TEKHARF çalışması sonuçlarına göre toplumumuzda sedanter bireylerin (günde 1 kilometreden az yürüyen ve oturarak iş görenlerin) oranı yaşla birlikte artmakta ve kadınlarda fizik aktivite düzeyi her yaş grubunda erkeklerden daha düşük bulunmaktadır. Sedanter olma oranı 1990 yılı verilerine göre 20–29 yaş grubundan</w:t>
      </w:r>
      <w:r w:rsidR="00351679"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70 yaş ve üzeri gruba gidildiğinde</w:t>
      </w:r>
      <w:r w:rsidR="00351679" w:rsidRPr="0052556C">
        <w:rPr>
          <w:rFonts w:ascii="Times New Roman" w:hAnsi="Times New Roman"/>
          <w:bCs/>
          <w:noProof/>
          <w:sz w:val="24"/>
          <w:szCs w:val="24"/>
          <w:lang w:eastAsia="tr-TR"/>
        </w:rPr>
        <w:t xml:space="preserve">; </w:t>
      </w:r>
      <w:r w:rsidRPr="0052556C">
        <w:rPr>
          <w:rFonts w:ascii="Times New Roman" w:hAnsi="Times New Roman"/>
          <w:bCs/>
          <w:noProof/>
          <w:sz w:val="24"/>
          <w:szCs w:val="24"/>
          <w:lang w:eastAsia="tr-TR"/>
        </w:rPr>
        <w:t>erkeklerde %6</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dan %30</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a, kadınlarda %3</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den %52</w:t>
      </w:r>
      <w:r w:rsidR="00EA0A2B" w:rsidRPr="0052556C">
        <w:rPr>
          <w:rFonts w:ascii="Times New Roman" w:hAnsi="Times New Roman"/>
          <w:bCs/>
          <w:noProof/>
          <w:sz w:val="24"/>
          <w:szCs w:val="24"/>
          <w:lang w:eastAsia="tr-TR"/>
        </w:rPr>
        <w:t>’</w:t>
      </w:r>
      <w:r w:rsidRPr="0052556C">
        <w:rPr>
          <w:rFonts w:ascii="Times New Roman" w:hAnsi="Times New Roman"/>
          <w:bCs/>
          <w:noProof/>
          <w:sz w:val="24"/>
          <w:szCs w:val="24"/>
          <w:lang w:eastAsia="tr-TR"/>
        </w:rPr>
        <w:t xml:space="preserve">ye kadar çıkmaktadır. Bu </w:t>
      </w:r>
      <w:r w:rsidRPr="0052556C">
        <w:rPr>
          <w:rFonts w:ascii="Times New Roman" w:hAnsi="Times New Roman"/>
          <w:bCs/>
          <w:noProof/>
          <w:sz w:val="24"/>
          <w:szCs w:val="24"/>
          <w:lang w:eastAsia="tr-TR"/>
        </w:rPr>
        <w:lastRenderedPageBreak/>
        <w:t>çalışmaya göre toplumuzda yıllar içerisinde (1990–2000) sedanter olma oranları artış göstermiş ve kad</w:t>
      </w:r>
      <w:r w:rsidR="000E06BE" w:rsidRPr="0052556C">
        <w:rPr>
          <w:rFonts w:ascii="Times New Roman" w:hAnsi="Times New Roman"/>
          <w:bCs/>
          <w:noProof/>
          <w:sz w:val="24"/>
          <w:szCs w:val="24"/>
          <w:lang w:eastAsia="tr-TR"/>
        </w:rPr>
        <w:t>ınlarda oran da</w:t>
      </w:r>
      <w:r w:rsidR="00351679" w:rsidRPr="0052556C">
        <w:rPr>
          <w:rFonts w:ascii="Times New Roman" w:hAnsi="Times New Roman"/>
          <w:bCs/>
          <w:noProof/>
          <w:sz w:val="24"/>
          <w:szCs w:val="24"/>
          <w:lang w:eastAsia="tr-TR"/>
        </w:rPr>
        <w:t xml:space="preserve">ha çok artmıştır (Aydın, 2006). </w:t>
      </w:r>
      <w:r w:rsidR="007472DB" w:rsidRPr="0052556C">
        <w:rPr>
          <w:rFonts w:ascii="Times New Roman" w:hAnsi="Times New Roman"/>
          <w:bCs/>
          <w:noProof/>
          <w:sz w:val="24"/>
          <w:szCs w:val="24"/>
          <w:lang w:eastAsia="tr-TR"/>
        </w:rPr>
        <w:t>Ülkemizde yapılan 1944 bireyin katıldığı çok merkezli bir çalışmada günlük yaşam aktiviteleri açısından kadınların %46.8</w:t>
      </w:r>
      <w:r w:rsidR="00EA0A2B" w:rsidRPr="0052556C">
        <w:rPr>
          <w:rFonts w:ascii="Times New Roman" w:hAnsi="Times New Roman"/>
          <w:bCs/>
          <w:noProof/>
          <w:sz w:val="24"/>
          <w:szCs w:val="24"/>
          <w:lang w:eastAsia="tr-TR"/>
        </w:rPr>
        <w:t>’</w:t>
      </w:r>
      <w:r w:rsidR="007472DB" w:rsidRPr="0052556C">
        <w:rPr>
          <w:rFonts w:ascii="Times New Roman" w:hAnsi="Times New Roman"/>
          <w:bCs/>
          <w:noProof/>
          <w:sz w:val="24"/>
          <w:szCs w:val="24"/>
          <w:lang w:eastAsia="tr-TR"/>
        </w:rPr>
        <w:t>inin, erkeklerin ise  %71.8</w:t>
      </w:r>
      <w:r w:rsidR="00EA0A2B" w:rsidRPr="0052556C">
        <w:rPr>
          <w:rFonts w:ascii="Times New Roman" w:hAnsi="Times New Roman"/>
          <w:bCs/>
          <w:noProof/>
          <w:sz w:val="24"/>
          <w:szCs w:val="24"/>
          <w:lang w:eastAsia="tr-TR"/>
        </w:rPr>
        <w:t>’</w:t>
      </w:r>
      <w:r w:rsidR="007472DB" w:rsidRPr="0052556C">
        <w:rPr>
          <w:rFonts w:ascii="Times New Roman" w:hAnsi="Times New Roman"/>
          <w:bCs/>
          <w:noProof/>
          <w:sz w:val="24"/>
          <w:szCs w:val="24"/>
          <w:lang w:eastAsia="tr-TR"/>
        </w:rPr>
        <w:t xml:space="preserve">inin bağımsız oldukları saptanmıştır (Arslan ve Gökçe Kutsal, 1999). </w:t>
      </w:r>
      <w:r w:rsidR="00A04BD7" w:rsidRPr="0052556C">
        <w:rPr>
          <w:rFonts w:ascii="Times New Roman" w:hAnsi="Times New Roman"/>
          <w:bCs/>
          <w:sz w:val="24"/>
          <w:szCs w:val="24"/>
        </w:rPr>
        <w:t>Amaral ve arkadaşlarının (2010) 1144 birey üzerinde yaptığı çalışmada K</w:t>
      </w:r>
      <w:r w:rsidR="00351679" w:rsidRPr="0052556C">
        <w:rPr>
          <w:rFonts w:ascii="Times New Roman" w:hAnsi="Times New Roman"/>
          <w:bCs/>
          <w:sz w:val="24"/>
          <w:szCs w:val="24"/>
        </w:rPr>
        <w:t xml:space="preserve">ATZ </w:t>
      </w:r>
      <w:r w:rsidR="00A04BD7" w:rsidRPr="0052556C">
        <w:rPr>
          <w:rFonts w:ascii="Times New Roman" w:hAnsi="Times New Roman"/>
          <w:bCs/>
          <w:sz w:val="24"/>
          <w:szCs w:val="24"/>
        </w:rPr>
        <w:t>ölçeğine göre bağımlı olan bireyler yetersiz beslenme riski altında</w:t>
      </w:r>
      <w:r w:rsidR="00351679" w:rsidRPr="0052556C">
        <w:rPr>
          <w:rFonts w:ascii="Times New Roman" w:hAnsi="Times New Roman"/>
          <w:bCs/>
          <w:sz w:val="24"/>
          <w:szCs w:val="24"/>
        </w:rPr>
        <w:t xml:space="preserve">dır. </w:t>
      </w:r>
      <w:r w:rsidR="00A04BD7" w:rsidRPr="0052556C">
        <w:rPr>
          <w:rFonts w:ascii="Times New Roman" w:hAnsi="Times New Roman"/>
          <w:bCs/>
          <w:sz w:val="24"/>
          <w:szCs w:val="24"/>
        </w:rPr>
        <w:t>Fonksiyonel bozulma</w:t>
      </w:r>
      <w:r w:rsidR="00351679" w:rsidRPr="0052556C">
        <w:rPr>
          <w:rFonts w:ascii="Times New Roman" w:hAnsi="Times New Roman"/>
          <w:bCs/>
          <w:sz w:val="24"/>
          <w:szCs w:val="24"/>
        </w:rPr>
        <w:t xml:space="preserve">nın </w:t>
      </w:r>
      <w:r w:rsidR="00A04BD7" w:rsidRPr="0052556C">
        <w:rPr>
          <w:rFonts w:ascii="Times New Roman" w:hAnsi="Times New Roman"/>
          <w:bCs/>
          <w:sz w:val="24"/>
          <w:szCs w:val="24"/>
        </w:rPr>
        <w:t>yetersiz beslenme riski ile ilişkili</w:t>
      </w:r>
      <w:r w:rsidR="001C61AD" w:rsidRPr="0052556C">
        <w:rPr>
          <w:rFonts w:ascii="Times New Roman" w:hAnsi="Times New Roman"/>
          <w:bCs/>
          <w:sz w:val="24"/>
          <w:szCs w:val="24"/>
        </w:rPr>
        <w:t xml:space="preserve"> olduğu belirtilmiştir.</w:t>
      </w:r>
      <w:r w:rsidR="00351679" w:rsidRPr="0052556C">
        <w:rPr>
          <w:rFonts w:ascii="Times New Roman" w:hAnsi="Times New Roman"/>
          <w:bCs/>
          <w:sz w:val="24"/>
          <w:szCs w:val="24"/>
        </w:rPr>
        <w:t xml:space="preserve"> </w:t>
      </w:r>
      <w:r w:rsidR="00EA4B22" w:rsidRPr="0052556C">
        <w:rPr>
          <w:rFonts w:ascii="Times New Roman" w:hAnsi="Times New Roman"/>
          <w:bCs/>
          <w:sz w:val="24"/>
          <w:szCs w:val="24"/>
        </w:rPr>
        <w:t>Yetersiz beslenme ve kognitif bozukluk, günlük yaşam aktivitelerinde</w:t>
      </w:r>
      <w:r w:rsidR="00F32FFA" w:rsidRPr="0052556C">
        <w:rPr>
          <w:rFonts w:ascii="Times New Roman" w:hAnsi="Times New Roman"/>
          <w:bCs/>
          <w:sz w:val="24"/>
          <w:szCs w:val="24"/>
        </w:rPr>
        <w:t xml:space="preserve"> doğrudan veya dolaylı olarak</w:t>
      </w:r>
      <w:r w:rsidR="00EA4B22" w:rsidRPr="0052556C">
        <w:rPr>
          <w:rFonts w:ascii="Times New Roman" w:hAnsi="Times New Roman"/>
          <w:bCs/>
          <w:sz w:val="24"/>
          <w:szCs w:val="24"/>
        </w:rPr>
        <w:t xml:space="preserve"> azalmaya yol açmaktadır (Furuta ve ark, 2013).</w:t>
      </w:r>
      <w:r w:rsidR="00FD7D7D" w:rsidRPr="0052556C">
        <w:rPr>
          <w:rFonts w:ascii="Times New Roman" w:hAnsi="Times New Roman"/>
          <w:bCs/>
          <w:sz w:val="24"/>
          <w:szCs w:val="24"/>
        </w:rPr>
        <w:t xml:space="preserve"> Düzenli egzersiz ile kronik hastalık riski azalmaktadır (Karan, 2006).</w:t>
      </w: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5D1523" w:rsidRPr="0052556C" w:rsidRDefault="005D1523" w:rsidP="0052556C">
      <w:pPr>
        <w:spacing w:before="240" w:after="240" w:line="360" w:lineRule="auto"/>
        <w:ind w:firstLine="709"/>
        <w:jc w:val="both"/>
        <w:rPr>
          <w:rFonts w:ascii="Times New Roman" w:hAnsi="Times New Roman"/>
          <w:b/>
          <w:sz w:val="24"/>
          <w:szCs w:val="24"/>
        </w:rPr>
      </w:pPr>
    </w:p>
    <w:p w:rsidR="002C3CD9" w:rsidRPr="0052556C" w:rsidRDefault="002C3CD9" w:rsidP="0052556C">
      <w:pPr>
        <w:autoSpaceDE w:val="0"/>
        <w:autoSpaceDN w:val="0"/>
        <w:adjustRightInd w:val="0"/>
        <w:spacing w:before="240" w:after="240" w:line="360" w:lineRule="auto"/>
        <w:ind w:firstLine="709"/>
        <w:jc w:val="both"/>
        <w:rPr>
          <w:rFonts w:ascii="Times New Roman" w:hAnsi="Times New Roman"/>
          <w:b/>
          <w:sz w:val="24"/>
          <w:szCs w:val="24"/>
        </w:rPr>
      </w:pPr>
    </w:p>
    <w:p w:rsidR="002C3CD9" w:rsidRPr="0052556C" w:rsidRDefault="002C3CD9" w:rsidP="0052556C">
      <w:pPr>
        <w:autoSpaceDE w:val="0"/>
        <w:autoSpaceDN w:val="0"/>
        <w:adjustRightInd w:val="0"/>
        <w:spacing w:before="240" w:after="240" w:line="360" w:lineRule="auto"/>
        <w:ind w:firstLine="709"/>
        <w:jc w:val="both"/>
        <w:rPr>
          <w:rFonts w:ascii="Times New Roman" w:hAnsi="Times New Roman"/>
          <w:b/>
          <w:sz w:val="24"/>
          <w:szCs w:val="24"/>
        </w:rPr>
      </w:pPr>
    </w:p>
    <w:p w:rsidR="002C3CD9" w:rsidRPr="0052556C" w:rsidRDefault="002C3CD9" w:rsidP="0052556C">
      <w:pPr>
        <w:autoSpaceDE w:val="0"/>
        <w:autoSpaceDN w:val="0"/>
        <w:adjustRightInd w:val="0"/>
        <w:spacing w:before="240" w:after="240" w:line="360" w:lineRule="auto"/>
        <w:ind w:firstLine="709"/>
        <w:jc w:val="both"/>
        <w:rPr>
          <w:rFonts w:ascii="Times New Roman" w:hAnsi="Times New Roman"/>
          <w:b/>
          <w:sz w:val="24"/>
          <w:szCs w:val="24"/>
        </w:rPr>
      </w:pPr>
    </w:p>
    <w:p w:rsidR="002C3CD9" w:rsidRPr="0052556C" w:rsidRDefault="002C3CD9" w:rsidP="0052556C">
      <w:pPr>
        <w:autoSpaceDE w:val="0"/>
        <w:autoSpaceDN w:val="0"/>
        <w:adjustRightInd w:val="0"/>
        <w:spacing w:before="240" w:after="240" w:line="360" w:lineRule="auto"/>
        <w:ind w:firstLine="709"/>
        <w:jc w:val="both"/>
        <w:rPr>
          <w:rFonts w:ascii="Times New Roman" w:hAnsi="Times New Roman"/>
          <w:b/>
          <w:sz w:val="24"/>
          <w:szCs w:val="24"/>
        </w:rPr>
      </w:pPr>
    </w:p>
    <w:p w:rsidR="002C3CD9" w:rsidRPr="0052556C" w:rsidRDefault="002C3CD9" w:rsidP="0052556C">
      <w:pPr>
        <w:autoSpaceDE w:val="0"/>
        <w:autoSpaceDN w:val="0"/>
        <w:adjustRightInd w:val="0"/>
        <w:spacing w:before="240" w:after="240" w:line="360" w:lineRule="auto"/>
        <w:ind w:firstLine="709"/>
        <w:jc w:val="both"/>
        <w:rPr>
          <w:rFonts w:ascii="Times New Roman" w:hAnsi="Times New Roman"/>
          <w:b/>
          <w:sz w:val="24"/>
          <w:szCs w:val="24"/>
        </w:rPr>
      </w:pPr>
    </w:p>
    <w:p w:rsidR="002C3CD9" w:rsidRDefault="002C3CD9" w:rsidP="0052556C">
      <w:pPr>
        <w:autoSpaceDE w:val="0"/>
        <w:autoSpaceDN w:val="0"/>
        <w:adjustRightInd w:val="0"/>
        <w:spacing w:before="240" w:after="240" w:line="360" w:lineRule="auto"/>
        <w:ind w:firstLine="709"/>
        <w:jc w:val="both"/>
        <w:rPr>
          <w:rFonts w:ascii="Times New Roman" w:hAnsi="Times New Roman"/>
          <w:b/>
          <w:sz w:val="24"/>
          <w:szCs w:val="24"/>
        </w:rPr>
      </w:pPr>
    </w:p>
    <w:p w:rsidR="007B0A16" w:rsidRPr="0052556C" w:rsidRDefault="007B0A16" w:rsidP="0052556C">
      <w:pPr>
        <w:autoSpaceDE w:val="0"/>
        <w:autoSpaceDN w:val="0"/>
        <w:adjustRightInd w:val="0"/>
        <w:spacing w:before="240" w:after="240" w:line="360" w:lineRule="auto"/>
        <w:ind w:firstLine="709"/>
        <w:jc w:val="both"/>
        <w:rPr>
          <w:rFonts w:ascii="Times New Roman" w:hAnsi="Times New Roman"/>
          <w:b/>
          <w:sz w:val="24"/>
          <w:szCs w:val="24"/>
        </w:rPr>
      </w:pPr>
    </w:p>
    <w:p w:rsidR="00E3678C" w:rsidRPr="007B0A16" w:rsidRDefault="005D1523" w:rsidP="007B0A16">
      <w:pPr>
        <w:autoSpaceDE w:val="0"/>
        <w:autoSpaceDN w:val="0"/>
        <w:adjustRightInd w:val="0"/>
        <w:spacing w:after="0" w:line="240" w:lineRule="auto"/>
        <w:jc w:val="center"/>
        <w:rPr>
          <w:rFonts w:ascii="Times New Roman" w:eastAsia="MinionPro-Regular" w:hAnsi="Times New Roman"/>
          <w:b/>
          <w:sz w:val="28"/>
          <w:szCs w:val="28"/>
          <w:lang w:eastAsia="tr-TR"/>
        </w:rPr>
      </w:pPr>
      <w:r w:rsidRPr="007B0A16">
        <w:rPr>
          <w:rFonts w:ascii="Times New Roman" w:hAnsi="Times New Roman"/>
          <w:b/>
          <w:sz w:val="28"/>
          <w:szCs w:val="28"/>
        </w:rPr>
        <w:lastRenderedPageBreak/>
        <w:t>3</w:t>
      </w:r>
      <w:r w:rsidRPr="007B0A16">
        <w:rPr>
          <w:rFonts w:ascii="Times New Roman" w:eastAsia="MinionPro-Regular" w:hAnsi="Times New Roman"/>
          <w:b/>
          <w:sz w:val="28"/>
          <w:szCs w:val="28"/>
          <w:lang w:eastAsia="tr-TR"/>
        </w:rPr>
        <w:t>. GEREÇ VE YÖNTEM</w:t>
      </w:r>
    </w:p>
    <w:p w:rsidR="00E3678C" w:rsidRPr="0052556C" w:rsidRDefault="00E3678C" w:rsidP="007B0A16">
      <w:pPr>
        <w:autoSpaceDE w:val="0"/>
        <w:autoSpaceDN w:val="0"/>
        <w:adjustRightInd w:val="0"/>
        <w:spacing w:after="0" w:line="240" w:lineRule="auto"/>
        <w:jc w:val="center"/>
        <w:rPr>
          <w:rFonts w:ascii="Times New Roman" w:eastAsia="MinionPro-Regular" w:hAnsi="Times New Roman"/>
          <w:b/>
          <w:sz w:val="24"/>
          <w:szCs w:val="24"/>
          <w:lang w:eastAsia="tr-TR"/>
        </w:rPr>
      </w:pPr>
    </w:p>
    <w:p w:rsidR="00E3678C" w:rsidRPr="0052556C" w:rsidRDefault="00E3678C" w:rsidP="007B0A16">
      <w:pPr>
        <w:autoSpaceDE w:val="0"/>
        <w:autoSpaceDN w:val="0"/>
        <w:adjustRightInd w:val="0"/>
        <w:spacing w:after="0" w:line="240" w:lineRule="auto"/>
        <w:jc w:val="center"/>
        <w:rPr>
          <w:rFonts w:ascii="Times New Roman" w:eastAsia="MinionPro-Regular" w:hAnsi="Times New Roman"/>
          <w:b/>
          <w:sz w:val="24"/>
          <w:szCs w:val="24"/>
          <w:lang w:eastAsia="tr-TR"/>
        </w:rPr>
      </w:pPr>
    </w:p>
    <w:p w:rsidR="00E35C8D" w:rsidRPr="0052556C" w:rsidRDefault="00E35C8D" w:rsidP="007B0A16">
      <w:pPr>
        <w:autoSpaceDE w:val="0"/>
        <w:autoSpaceDN w:val="0"/>
        <w:adjustRightInd w:val="0"/>
        <w:spacing w:after="0" w:line="240" w:lineRule="auto"/>
        <w:jc w:val="both"/>
        <w:rPr>
          <w:rFonts w:ascii="Times New Roman" w:eastAsia="MinionPro-Regular" w:hAnsi="Times New Roman"/>
          <w:b/>
          <w:sz w:val="24"/>
          <w:szCs w:val="24"/>
          <w:lang w:eastAsia="tr-TR"/>
        </w:rPr>
      </w:pPr>
      <w:bookmarkStart w:id="4" w:name="_Toc418111561"/>
      <w:r w:rsidRPr="0052556C">
        <w:rPr>
          <w:rFonts w:ascii="Times New Roman" w:eastAsia="MinionPro-Regular" w:hAnsi="Times New Roman"/>
          <w:b/>
          <w:sz w:val="24"/>
          <w:szCs w:val="24"/>
          <w:lang w:eastAsia="tr-TR"/>
        </w:rPr>
        <w:t xml:space="preserve">3.1. </w:t>
      </w:r>
      <w:bookmarkEnd w:id="4"/>
      <w:r w:rsidR="000D7B2D" w:rsidRPr="0052556C">
        <w:rPr>
          <w:rFonts w:ascii="Times New Roman" w:eastAsia="MinionPro-Regular" w:hAnsi="Times New Roman"/>
          <w:b/>
          <w:sz w:val="24"/>
          <w:szCs w:val="24"/>
          <w:lang w:eastAsia="tr-TR"/>
        </w:rPr>
        <w:t>Araştırmanın Türü</w:t>
      </w:r>
    </w:p>
    <w:p w:rsidR="009D7769" w:rsidRPr="0052556C" w:rsidRDefault="009D7769"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37CC3" w:rsidRPr="0052556C" w:rsidRDefault="009D7769" w:rsidP="007B0A16">
      <w:pPr>
        <w:autoSpaceDE w:val="0"/>
        <w:autoSpaceDN w:val="0"/>
        <w:adjustRightInd w:val="0"/>
        <w:spacing w:after="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Bu araştırma huzurevinde yaşayan yaşlıların beslenme durumları ve beslenme durumlarına etki eden faktörlerin </w:t>
      </w:r>
      <w:r w:rsidR="00351679" w:rsidRPr="0052556C">
        <w:rPr>
          <w:rFonts w:ascii="Times New Roman" w:eastAsia="Times New Roman" w:hAnsi="Times New Roman"/>
          <w:bCs/>
          <w:sz w:val="24"/>
          <w:szCs w:val="24"/>
          <w:lang w:eastAsia="tr-TR"/>
        </w:rPr>
        <w:t>belirlen</w:t>
      </w:r>
      <w:r w:rsidRPr="0052556C">
        <w:rPr>
          <w:rFonts w:ascii="Times New Roman" w:eastAsia="Times New Roman" w:hAnsi="Times New Roman"/>
          <w:bCs/>
          <w:sz w:val="24"/>
          <w:szCs w:val="24"/>
          <w:lang w:eastAsia="tr-TR"/>
        </w:rPr>
        <w:t>mesi amacıyla yapılan diyetisyenlik faaliyet</w:t>
      </w:r>
      <w:r w:rsidR="00351679" w:rsidRPr="0052556C">
        <w:rPr>
          <w:rFonts w:ascii="Times New Roman" w:eastAsia="Times New Roman" w:hAnsi="Times New Roman"/>
          <w:bCs/>
          <w:sz w:val="24"/>
          <w:szCs w:val="24"/>
          <w:lang w:eastAsia="tr-TR"/>
        </w:rPr>
        <w:t>i</w:t>
      </w:r>
      <w:r w:rsidRPr="0052556C">
        <w:rPr>
          <w:rFonts w:ascii="Times New Roman" w:eastAsia="Times New Roman" w:hAnsi="Times New Roman"/>
          <w:bCs/>
          <w:sz w:val="24"/>
          <w:szCs w:val="24"/>
          <w:lang w:eastAsia="tr-TR"/>
        </w:rPr>
        <w:t xml:space="preserve"> sınırları içerisinde analitik – kesitsel türde bir çalışmadır.</w:t>
      </w:r>
    </w:p>
    <w:p w:rsidR="009D7769" w:rsidRPr="0052556C" w:rsidRDefault="009D7769"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D1523" w:rsidRPr="0052556C" w:rsidRDefault="005D1523"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9D7769" w:rsidRPr="0052556C" w:rsidRDefault="00C343B0"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 xml:space="preserve">3.2. Araştırmanın Yeri ve </w:t>
      </w:r>
      <w:r w:rsidR="009D7769" w:rsidRPr="0052556C">
        <w:rPr>
          <w:rFonts w:ascii="Times New Roman" w:eastAsia="MinionPro-Regular" w:hAnsi="Times New Roman"/>
          <w:b/>
          <w:sz w:val="24"/>
          <w:szCs w:val="24"/>
          <w:lang w:eastAsia="tr-TR"/>
        </w:rPr>
        <w:t xml:space="preserve">Zamanı </w:t>
      </w:r>
    </w:p>
    <w:p w:rsidR="009D7769" w:rsidRPr="0052556C" w:rsidRDefault="009D7769"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C343B0" w:rsidRPr="0052556C" w:rsidRDefault="0060432C" w:rsidP="007B0A16">
      <w:pPr>
        <w:autoSpaceDE w:val="0"/>
        <w:autoSpaceDN w:val="0"/>
        <w:adjustRightInd w:val="0"/>
        <w:spacing w:after="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A</w:t>
      </w:r>
      <w:r w:rsidR="00C343B0" w:rsidRPr="0052556C">
        <w:rPr>
          <w:rFonts w:ascii="Times New Roman" w:eastAsia="Times New Roman" w:hAnsi="Times New Roman"/>
          <w:bCs/>
          <w:sz w:val="24"/>
          <w:szCs w:val="24"/>
          <w:lang w:eastAsia="tr-TR"/>
        </w:rPr>
        <w:t xml:space="preserve">raştırma Ağustos 2017 ile Aralık 2017 tarihleri arasında </w:t>
      </w:r>
      <w:r w:rsidR="009D7769" w:rsidRPr="0052556C">
        <w:rPr>
          <w:rFonts w:ascii="Times New Roman" w:eastAsia="Times New Roman" w:hAnsi="Times New Roman"/>
          <w:bCs/>
          <w:sz w:val="24"/>
          <w:szCs w:val="24"/>
          <w:lang w:eastAsia="tr-TR"/>
        </w:rPr>
        <w:t xml:space="preserve">Aile ve Sosyal Politikalar Bakanlığına bağlı </w:t>
      </w:r>
      <w:r w:rsidR="00537CC3" w:rsidRPr="0052556C">
        <w:rPr>
          <w:rFonts w:ascii="Times New Roman" w:eastAsia="Times New Roman" w:hAnsi="Times New Roman"/>
          <w:bCs/>
          <w:sz w:val="24"/>
          <w:szCs w:val="24"/>
          <w:lang w:eastAsia="tr-TR"/>
        </w:rPr>
        <w:t>Aydın Huzurevi Yaşlı Bakım ve Rehabilitasyon Merkezinde</w:t>
      </w:r>
      <w:r w:rsidR="00C343B0" w:rsidRPr="0052556C">
        <w:rPr>
          <w:rFonts w:ascii="Times New Roman" w:eastAsia="Times New Roman" w:hAnsi="Times New Roman"/>
          <w:bCs/>
          <w:sz w:val="24"/>
          <w:szCs w:val="24"/>
          <w:lang w:eastAsia="tr-TR"/>
        </w:rPr>
        <w:t xml:space="preserve"> yapılmıştır. </w:t>
      </w:r>
      <w:r w:rsidR="009B6F06" w:rsidRPr="0052556C">
        <w:rPr>
          <w:rFonts w:ascii="Times New Roman" w:eastAsia="Times New Roman" w:hAnsi="Times New Roman"/>
          <w:bCs/>
          <w:sz w:val="24"/>
          <w:szCs w:val="24"/>
          <w:lang w:eastAsia="tr-TR"/>
        </w:rPr>
        <w:t>Aydın Huzurevi Yaşlı Bakım ve Rehabilitasyon Merkez</w:t>
      </w:r>
      <w:r w:rsidR="00C343B0" w:rsidRPr="0052556C">
        <w:rPr>
          <w:rFonts w:ascii="Times New Roman" w:eastAsia="Times New Roman" w:hAnsi="Times New Roman"/>
          <w:bCs/>
          <w:sz w:val="24"/>
          <w:szCs w:val="24"/>
          <w:lang w:eastAsia="tr-TR"/>
        </w:rPr>
        <w:t xml:space="preserve">i 1993 yılında faaliyete geçmiş olup, </w:t>
      </w:r>
      <w:r w:rsidR="009B6F06" w:rsidRPr="0052556C">
        <w:rPr>
          <w:rFonts w:ascii="Times New Roman" w:eastAsia="Times New Roman" w:hAnsi="Times New Roman"/>
          <w:bCs/>
          <w:sz w:val="24"/>
          <w:szCs w:val="24"/>
          <w:lang w:eastAsia="tr-TR"/>
        </w:rPr>
        <w:t>88’i normal bakım 55’i özel bakım olmak üzere toplamda 140 kişilk kapasiteye sahiptir.</w:t>
      </w:r>
      <w:r w:rsidR="00351679" w:rsidRPr="0052556C">
        <w:rPr>
          <w:rFonts w:ascii="Times New Roman" w:eastAsia="Times New Roman" w:hAnsi="Times New Roman"/>
          <w:bCs/>
          <w:sz w:val="24"/>
          <w:szCs w:val="24"/>
          <w:lang w:eastAsia="tr-TR"/>
        </w:rPr>
        <w:t xml:space="preserve"> </w:t>
      </w: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C343B0" w:rsidRDefault="00C343B0"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7B0A16">
        <w:rPr>
          <w:rFonts w:ascii="Times New Roman" w:eastAsia="MinionPro-Regular" w:hAnsi="Times New Roman"/>
          <w:b/>
          <w:sz w:val="24"/>
          <w:szCs w:val="24"/>
          <w:lang w:eastAsia="tr-TR"/>
        </w:rPr>
        <w:t>3.3. Araştırmanın Örneklem Seçimi</w:t>
      </w:r>
    </w:p>
    <w:p w:rsidR="007B0A16" w:rsidRP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1E7A42" w:rsidRPr="0052556C" w:rsidRDefault="001E7A42" w:rsidP="007B0A16">
      <w:pPr>
        <w:autoSpaceDE w:val="0"/>
        <w:autoSpaceDN w:val="0"/>
        <w:adjustRightInd w:val="0"/>
        <w:spacing w:after="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Araştırmaya dahil edil</w:t>
      </w:r>
      <w:r w:rsidR="00C343B0" w:rsidRPr="0052556C">
        <w:rPr>
          <w:rFonts w:ascii="Times New Roman" w:eastAsia="Times New Roman" w:hAnsi="Times New Roman"/>
          <w:bCs/>
          <w:sz w:val="24"/>
          <w:szCs w:val="24"/>
          <w:lang w:eastAsia="tr-TR"/>
        </w:rPr>
        <w:t>m</w:t>
      </w:r>
      <w:r w:rsidRPr="0052556C">
        <w:rPr>
          <w:rFonts w:ascii="Times New Roman" w:eastAsia="Times New Roman" w:hAnsi="Times New Roman"/>
          <w:bCs/>
          <w:sz w:val="24"/>
          <w:szCs w:val="24"/>
          <w:lang w:eastAsia="tr-TR"/>
        </w:rPr>
        <w:t>e</w:t>
      </w:r>
      <w:r w:rsidR="00C343B0" w:rsidRPr="0052556C">
        <w:rPr>
          <w:rFonts w:ascii="Times New Roman" w:eastAsia="Times New Roman" w:hAnsi="Times New Roman"/>
          <w:bCs/>
          <w:sz w:val="24"/>
          <w:szCs w:val="24"/>
          <w:lang w:eastAsia="tr-TR"/>
        </w:rPr>
        <w:t xml:space="preserve"> krit</w:t>
      </w:r>
      <w:r w:rsidRPr="0052556C">
        <w:rPr>
          <w:rFonts w:ascii="Times New Roman" w:eastAsia="Times New Roman" w:hAnsi="Times New Roman"/>
          <w:bCs/>
          <w:sz w:val="24"/>
          <w:szCs w:val="24"/>
          <w:lang w:eastAsia="tr-TR"/>
        </w:rPr>
        <w:t>erlerine sahip</w:t>
      </w:r>
      <w:r w:rsidR="00C343B0" w:rsidRPr="0052556C">
        <w:rPr>
          <w:rFonts w:ascii="Times New Roman" w:eastAsia="Times New Roman" w:hAnsi="Times New Roman"/>
          <w:bCs/>
          <w:sz w:val="24"/>
          <w:szCs w:val="24"/>
          <w:lang w:eastAsia="tr-TR"/>
        </w:rPr>
        <w:t xml:space="preserve"> gönüllü 67</w:t>
      </w:r>
      <w:r w:rsidRPr="0052556C">
        <w:rPr>
          <w:rFonts w:ascii="Times New Roman" w:eastAsia="Times New Roman" w:hAnsi="Times New Roman"/>
          <w:bCs/>
          <w:sz w:val="24"/>
          <w:szCs w:val="24"/>
          <w:lang w:eastAsia="tr-TR"/>
        </w:rPr>
        <w:t xml:space="preserve"> yaşlı alındı. </w:t>
      </w:r>
      <w:r w:rsidR="00C02377" w:rsidRPr="0052556C">
        <w:rPr>
          <w:rFonts w:ascii="Times New Roman" w:eastAsia="Times New Roman" w:hAnsi="Times New Roman"/>
          <w:bCs/>
          <w:sz w:val="24"/>
          <w:szCs w:val="24"/>
          <w:lang w:eastAsia="tr-TR"/>
        </w:rPr>
        <w:t xml:space="preserve">Gönüllü olarak çalışmaya dahil olduklarına dair beyanları </w:t>
      </w:r>
      <w:r w:rsidR="00A258AC" w:rsidRPr="0052556C">
        <w:rPr>
          <w:rFonts w:ascii="Times New Roman" w:eastAsia="Times New Roman" w:hAnsi="Times New Roman"/>
          <w:bCs/>
          <w:sz w:val="24"/>
          <w:szCs w:val="24"/>
          <w:lang w:eastAsia="tr-TR"/>
        </w:rPr>
        <w:t>“</w:t>
      </w:r>
      <w:r w:rsidR="00C02377" w:rsidRPr="0052556C">
        <w:rPr>
          <w:rFonts w:ascii="Times New Roman" w:eastAsia="Times New Roman" w:hAnsi="Times New Roman"/>
          <w:bCs/>
          <w:sz w:val="24"/>
          <w:szCs w:val="24"/>
          <w:lang w:eastAsia="tr-TR"/>
        </w:rPr>
        <w:t>Araştırma Amaçlı Çalışma için Aydınlatılmış Onam Formu</w:t>
      </w:r>
      <w:r w:rsidR="00A258AC" w:rsidRPr="0052556C">
        <w:rPr>
          <w:rFonts w:ascii="Times New Roman" w:eastAsia="Times New Roman" w:hAnsi="Times New Roman"/>
          <w:bCs/>
          <w:sz w:val="24"/>
          <w:szCs w:val="24"/>
          <w:lang w:eastAsia="tr-TR"/>
        </w:rPr>
        <w:t>”</w:t>
      </w:r>
      <w:r w:rsidR="00C02377" w:rsidRPr="0052556C">
        <w:rPr>
          <w:rFonts w:ascii="Times New Roman" w:eastAsia="Times New Roman" w:hAnsi="Times New Roman"/>
          <w:bCs/>
          <w:sz w:val="24"/>
          <w:szCs w:val="24"/>
          <w:lang w:eastAsia="tr-TR"/>
        </w:rPr>
        <w:t xml:space="preserve"> ile alın</w:t>
      </w:r>
      <w:r w:rsidR="00351679" w:rsidRPr="0052556C">
        <w:rPr>
          <w:rFonts w:ascii="Times New Roman" w:eastAsia="Times New Roman" w:hAnsi="Times New Roman"/>
          <w:bCs/>
          <w:sz w:val="24"/>
          <w:szCs w:val="24"/>
          <w:lang w:eastAsia="tr-TR"/>
        </w:rPr>
        <w:t>mıştır</w:t>
      </w:r>
      <w:r w:rsidR="00C02377" w:rsidRPr="0052556C">
        <w:rPr>
          <w:rFonts w:ascii="Times New Roman" w:eastAsia="Times New Roman" w:hAnsi="Times New Roman"/>
          <w:bCs/>
          <w:sz w:val="24"/>
          <w:szCs w:val="24"/>
          <w:lang w:eastAsia="tr-TR"/>
        </w:rPr>
        <w:t>.</w:t>
      </w:r>
      <w:r w:rsidR="00CD672B" w:rsidRPr="0052556C">
        <w:rPr>
          <w:rFonts w:ascii="Times New Roman" w:eastAsia="Times New Roman" w:hAnsi="Times New Roman"/>
          <w:bCs/>
          <w:sz w:val="24"/>
          <w:szCs w:val="24"/>
          <w:lang w:eastAsia="tr-TR"/>
        </w:rPr>
        <w:t xml:space="preserve"> </w:t>
      </w:r>
      <w:r w:rsidRPr="0052556C">
        <w:rPr>
          <w:rFonts w:ascii="Times New Roman" w:eastAsia="Times New Roman" w:hAnsi="Times New Roman"/>
          <w:bCs/>
          <w:sz w:val="24"/>
          <w:szCs w:val="24"/>
          <w:lang w:eastAsia="tr-TR"/>
        </w:rPr>
        <w:t>V</w:t>
      </w:r>
      <w:r w:rsidR="00CD672B" w:rsidRPr="0052556C">
        <w:rPr>
          <w:rFonts w:ascii="Times New Roman" w:eastAsia="Times New Roman" w:hAnsi="Times New Roman"/>
          <w:bCs/>
          <w:sz w:val="24"/>
          <w:szCs w:val="24"/>
          <w:lang w:eastAsia="tr-TR"/>
        </w:rPr>
        <w:t>eriler yüz yüze görüşme tek</w:t>
      </w:r>
      <w:r w:rsidR="00C02377" w:rsidRPr="0052556C">
        <w:rPr>
          <w:rFonts w:ascii="Times New Roman" w:eastAsia="Times New Roman" w:hAnsi="Times New Roman"/>
          <w:bCs/>
          <w:sz w:val="24"/>
          <w:szCs w:val="24"/>
          <w:lang w:eastAsia="tr-TR"/>
        </w:rPr>
        <w:t xml:space="preserve">niğiyle araştırmacı tarafından </w:t>
      </w:r>
      <w:r w:rsidR="00CD672B" w:rsidRPr="0052556C">
        <w:rPr>
          <w:rFonts w:ascii="Times New Roman" w:eastAsia="Times New Roman" w:hAnsi="Times New Roman"/>
          <w:bCs/>
          <w:sz w:val="24"/>
          <w:szCs w:val="24"/>
          <w:lang w:eastAsia="tr-TR"/>
        </w:rPr>
        <w:t>toplan</w:t>
      </w:r>
      <w:r w:rsidR="00351679" w:rsidRPr="0052556C">
        <w:rPr>
          <w:rFonts w:ascii="Times New Roman" w:eastAsia="Times New Roman" w:hAnsi="Times New Roman"/>
          <w:bCs/>
          <w:sz w:val="24"/>
          <w:szCs w:val="24"/>
          <w:lang w:eastAsia="tr-TR"/>
        </w:rPr>
        <w:t>mış</w:t>
      </w:r>
      <w:r w:rsidR="00CD672B" w:rsidRPr="0052556C">
        <w:rPr>
          <w:rFonts w:ascii="Times New Roman" w:eastAsia="Times New Roman" w:hAnsi="Times New Roman"/>
          <w:bCs/>
          <w:sz w:val="24"/>
          <w:szCs w:val="24"/>
          <w:lang w:eastAsia="tr-TR"/>
        </w:rPr>
        <w:t xml:space="preserve">, gerekli antropometrik </w:t>
      </w:r>
      <w:r w:rsidR="00351679" w:rsidRPr="0052556C">
        <w:rPr>
          <w:rFonts w:ascii="Times New Roman" w:eastAsia="Times New Roman" w:hAnsi="Times New Roman"/>
          <w:bCs/>
          <w:sz w:val="24"/>
          <w:szCs w:val="24"/>
          <w:lang w:eastAsia="tr-TR"/>
        </w:rPr>
        <w:t xml:space="preserve">ölçümler araştırmacı tarafından alınmıştır. </w:t>
      </w:r>
      <w:r w:rsidR="00CD672B" w:rsidRPr="0052556C">
        <w:rPr>
          <w:rFonts w:ascii="Times New Roman" w:eastAsia="Times New Roman" w:hAnsi="Times New Roman"/>
          <w:bCs/>
          <w:sz w:val="24"/>
          <w:szCs w:val="24"/>
          <w:lang w:eastAsia="tr-TR"/>
        </w:rPr>
        <w:t>Araştırmacı tarafından anket ve gerekli testler uygulanmadan önce çalışmaya katılacak huzurevindeki yaşlılar</w:t>
      </w:r>
      <w:r w:rsidR="00351679" w:rsidRPr="0052556C">
        <w:rPr>
          <w:rFonts w:ascii="Times New Roman" w:eastAsia="Times New Roman" w:hAnsi="Times New Roman"/>
          <w:bCs/>
          <w:sz w:val="24"/>
          <w:szCs w:val="24"/>
          <w:lang w:eastAsia="tr-TR"/>
        </w:rPr>
        <w:t>l</w:t>
      </w:r>
      <w:r w:rsidR="00CD672B" w:rsidRPr="0052556C">
        <w:rPr>
          <w:rFonts w:ascii="Times New Roman" w:eastAsia="Times New Roman" w:hAnsi="Times New Roman"/>
          <w:bCs/>
          <w:sz w:val="24"/>
          <w:szCs w:val="24"/>
          <w:lang w:eastAsia="tr-TR"/>
        </w:rPr>
        <w:t>a ön görüşme yapılarak çalışmanın amacı, anket ve ölçekler hakkında bilgi veril</w:t>
      </w:r>
      <w:r w:rsidR="00351679" w:rsidRPr="0052556C">
        <w:rPr>
          <w:rFonts w:ascii="Times New Roman" w:eastAsia="Times New Roman" w:hAnsi="Times New Roman"/>
          <w:bCs/>
          <w:sz w:val="24"/>
          <w:szCs w:val="24"/>
          <w:lang w:eastAsia="tr-TR"/>
        </w:rPr>
        <w:t>miştir</w:t>
      </w:r>
      <w:r w:rsidR="00CD672B" w:rsidRPr="0052556C">
        <w:rPr>
          <w:rFonts w:ascii="Times New Roman" w:eastAsia="Times New Roman" w:hAnsi="Times New Roman"/>
          <w:bCs/>
          <w:sz w:val="24"/>
          <w:szCs w:val="24"/>
          <w:lang w:eastAsia="tr-TR"/>
        </w:rPr>
        <w:t>. Ölçeklerin Türkçe geçerli formu kullanıl</w:t>
      </w:r>
      <w:r w:rsidR="00351679" w:rsidRPr="0052556C">
        <w:rPr>
          <w:rFonts w:ascii="Times New Roman" w:eastAsia="Times New Roman" w:hAnsi="Times New Roman"/>
          <w:bCs/>
          <w:sz w:val="24"/>
          <w:szCs w:val="24"/>
          <w:lang w:eastAsia="tr-TR"/>
        </w:rPr>
        <w:t xml:space="preserve">mış </w:t>
      </w:r>
      <w:r w:rsidR="00CD672B" w:rsidRPr="0052556C">
        <w:rPr>
          <w:rFonts w:ascii="Times New Roman" w:eastAsia="Times New Roman" w:hAnsi="Times New Roman"/>
          <w:bCs/>
          <w:sz w:val="24"/>
          <w:szCs w:val="24"/>
          <w:lang w:eastAsia="tr-TR"/>
        </w:rPr>
        <w:t>ve gerekli izinler alın</w:t>
      </w:r>
      <w:r w:rsidR="00351679" w:rsidRPr="0052556C">
        <w:rPr>
          <w:rFonts w:ascii="Times New Roman" w:eastAsia="Times New Roman" w:hAnsi="Times New Roman"/>
          <w:bCs/>
          <w:sz w:val="24"/>
          <w:szCs w:val="24"/>
          <w:lang w:eastAsia="tr-TR"/>
        </w:rPr>
        <w:t>mıştır</w:t>
      </w:r>
      <w:r w:rsidR="00C916CD" w:rsidRPr="0052556C">
        <w:rPr>
          <w:rFonts w:ascii="Times New Roman" w:eastAsia="Times New Roman" w:hAnsi="Times New Roman"/>
          <w:bCs/>
          <w:sz w:val="24"/>
          <w:szCs w:val="24"/>
          <w:lang w:eastAsia="tr-TR"/>
        </w:rPr>
        <w:t xml:space="preserve"> ( Ek-7).</w:t>
      </w:r>
      <w:r w:rsidR="00FA7E2F" w:rsidRPr="0052556C">
        <w:rPr>
          <w:rFonts w:ascii="Times New Roman" w:eastAsia="Times New Roman" w:hAnsi="Times New Roman"/>
          <w:bCs/>
          <w:sz w:val="24"/>
          <w:szCs w:val="24"/>
          <w:lang w:eastAsia="tr-TR"/>
        </w:rPr>
        <w:t xml:space="preserve"> Örneklem büyüklüğünün belirlenmesi için power analizi yapılmıştır.</w:t>
      </w:r>
      <w:r w:rsidR="00FA7E2F" w:rsidRPr="0052556C">
        <w:rPr>
          <w:rFonts w:ascii="Times New Roman" w:eastAsiaTheme="minorHAnsi" w:hAnsi="Times New Roman"/>
          <w:sz w:val="24"/>
          <w:szCs w:val="24"/>
        </w:rPr>
        <w:t xml:space="preserve"> </w:t>
      </w:r>
      <w:r w:rsidR="00FA7E2F" w:rsidRPr="0052556C">
        <w:rPr>
          <w:rFonts w:ascii="Times New Roman" w:eastAsia="Times New Roman" w:hAnsi="Times New Roman"/>
          <w:bCs/>
          <w:sz w:val="24"/>
          <w:szCs w:val="24"/>
          <w:lang w:eastAsia="tr-TR"/>
        </w:rPr>
        <w:t>Gümüşhane’de yapılan bir çalışmada huzurevinde yaşayan yaşlı bireylerin %75’inin malnütrisyon riski yoktur.</w:t>
      </w:r>
      <w:r w:rsidR="003B68CB" w:rsidRPr="0052556C">
        <w:rPr>
          <w:rFonts w:ascii="Times New Roman" w:eastAsia="Times New Roman" w:hAnsi="Times New Roman"/>
          <w:bCs/>
          <w:sz w:val="24"/>
          <w:szCs w:val="24"/>
          <w:lang w:eastAsia="tr-TR"/>
        </w:rPr>
        <w:t>(Bilge ve ark, 2017)</w:t>
      </w:r>
      <w:r w:rsidR="00FA7E2F" w:rsidRPr="0052556C">
        <w:rPr>
          <w:rFonts w:ascii="Times New Roman" w:eastAsia="Times New Roman" w:hAnsi="Times New Roman"/>
          <w:bCs/>
          <w:sz w:val="24"/>
          <w:szCs w:val="24"/>
          <w:lang w:eastAsia="tr-TR"/>
        </w:rPr>
        <w:t xml:space="preserve"> İstanbul’da geriatrik hastalarda beslenme bozukluğu ve kognitif fonksiyonların değerlendirildiği bir çalışmada etki büyüklüğü, malnütrisyon riski olan ve olmayanlar arasında standardize mini mental test skoru açısından büyük etki büyüklüğünün de</w:t>
      </w:r>
      <w:r w:rsidR="003B68CB" w:rsidRPr="0052556C">
        <w:rPr>
          <w:rFonts w:ascii="Times New Roman" w:eastAsia="Times New Roman" w:hAnsi="Times New Roman"/>
          <w:bCs/>
          <w:sz w:val="24"/>
          <w:szCs w:val="24"/>
          <w:lang w:eastAsia="tr-TR"/>
        </w:rPr>
        <w:t xml:space="preserve"> üzerinde saptanmıştır (d=2,29) (Kahraman, 2009).</w:t>
      </w:r>
      <w:r w:rsidR="00FA7E2F" w:rsidRPr="0052556C">
        <w:rPr>
          <w:rFonts w:ascii="Times New Roman" w:eastAsia="Times New Roman" w:hAnsi="Times New Roman"/>
          <w:bCs/>
          <w:sz w:val="24"/>
          <w:szCs w:val="24"/>
          <w:lang w:eastAsia="tr-TR"/>
        </w:rPr>
        <w:t xml:space="preserve"> Örneklem büyüklüğü G*Power üzerinden etki büyüklüğü büyük etki büyüklüğü sınır değeri olan 0,8; α:0,05; güç:0,8 ve grup büyüklüklerinin birbirine oranı 3 olacak şekilde 68 olarak hesaplanmıştır.</w:t>
      </w:r>
      <w:r w:rsidR="00A204B1" w:rsidRPr="0052556C">
        <w:rPr>
          <w:rFonts w:ascii="Times New Roman" w:eastAsia="Times New Roman" w:hAnsi="Times New Roman"/>
          <w:bCs/>
          <w:sz w:val="24"/>
          <w:szCs w:val="24"/>
          <w:lang w:eastAsia="tr-TR"/>
        </w:rPr>
        <w:t xml:space="preserve"> Verilerin toplanması sürecinde 1 yaşlı çalışmada gönüllü olmaktan vazgeçmiştir.</w:t>
      </w:r>
    </w:p>
    <w:p w:rsidR="001E7A42" w:rsidRPr="0052556C" w:rsidRDefault="001E7A42"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lastRenderedPageBreak/>
        <w:t>Örneklem</w:t>
      </w:r>
      <w:r w:rsidR="00FA7E2F" w:rsidRPr="0052556C">
        <w:rPr>
          <w:rFonts w:ascii="Times New Roman" w:eastAsia="Times New Roman" w:hAnsi="Times New Roman"/>
          <w:bCs/>
          <w:sz w:val="24"/>
          <w:szCs w:val="24"/>
          <w:lang w:eastAsia="tr-TR"/>
        </w:rPr>
        <w:t>e dahil edilme</w:t>
      </w:r>
      <w:r w:rsidRPr="0052556C">
        <w:rPr>
          <w:rFonts w:ascii="Times New Roman" w:eastAsia="Times New Roman" w:hAnsi="Times New Roman"/>
          <w:bCs/>
          <w:sz w:val="24"/>
          <w:szCs w:val="24"/>
          <w:lang w:eastAsia="tr-TR"/>
        </w:rPr>
        <w:t xml:space="preserve"> kriterleri;</w:t>
      </w:r>
    </w:p>
    <w:p w:rsidR="00FA7E2F" w:rsidRPr="0052556C" w:rsidRDefault="00FA7E2F"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Duyma, anlama ve konuşma problemi olmayan</w:t>
      </w:r>
    </w:p>
    <w:p w:rsidR="00FA7E2F" w:rsidRPr="0052556C" w:rsidRDefault="00FA7E2F"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Kognitif </w:t>
      </w:r>
      <w:r w:rsidR="00A204B1" w:rsidRPr="0052556C">
        <w:rPr>
          <w:rFonts w:ascii="Times New Roman" w:eastAsia="Times New Roman" w:hAnsi="Times New Roman"/>
          <w:bCs/>
          <w:sz w:val="24"/>
          <w:szCs w:val="24"/>
          <w:lang w:eastAsia="tr-TR"/>
        </w:rPr>
        <w:t>bozukluk tanısı</w:t>
      </w:r>
      <w:r w:rsidRPr="0052556C">
        <w:rPr>
          <w:rFonts w:ascii="Times New Roman" w:eastAsia="Times New Roman" w:hAnsi="Times New Roman"/>
          <w:bCs/>
          <w:sz w:val="24"/>
          <w:szCs w:val="24"/>
          <w:lang w:eastAsia="tr-TR"/>
        </w:rPr>
        <w:t xml:space="preserve"> bulunmayan</w:t>
      </w:r>
    </w:p>
    <w:p w:rsidR="001E7A42" w:rsidRPr="0052556C" w:rsidRDefault="00FA7E2F"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Çalışmaya katılmaya gönüllü olanlar</w:t>
      </w:r>
    </w:p>
    <w:p w:rsidR="001E7A42" w:rsidRPr="0052556C" w:rsidRDefault="00FA7E2F"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Örnekleme dahil edilmeme </w:t>
      </w:r>
      <w:r w:rsidR="001E7A42" w:rsidRPr="0052556C">
        <w:rPr>
          <w:rFonts w:ascii="Times New Roman" w:eastAsia="Times New Roman" w:hAnsi="Times New Roman"/>
          <w:bCs/>
          <w:sz w:val="24"/>
          <w:szCs w:val="24"/>
          <w:lang w:eastAsia="tr-TR"/>
        </w:rPr>
        <w:t>kriterleri;</w:t>
      </w:r>
    </w:p>
    <w:p w:rsidR="001E7A42" w:rsidRPr="0052556C" w:rsidRDefault="001E7A42"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Alzheimer tanısı olanlar</w:t>
      </w:r>
    </w:p>
    <w:p w:rsidR="001E7A42" w:rsidRPr="0052556C" w:rsidRDefault="001E7A42"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Demans tanısı olanlar </w:t>
      </w:r>
    </w:p>
    <w:p w:rsidR="001E7A42" w:rsidRPr="0052556C" w:rsidRDefault="001E7A42"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Yatalak </w:t>
      </w:r>
      <w:r w:rsidR="00FA7E2F" w:rsidRPr="0052556C">
        <w:rPr>
          <w:rFonts w:ascii="Times New Roman" w:eastAsia="Times New Roman" w:hAnsi="Times New Roman"/>
          <w:bCs/>
          <w:sz w:val="24"/>
          <w:szCs w:val="24"/>
          <w:lang w:eastAsia="tr-TR"/>
        </w:rPr>
        <w:t>olanlar</w:t>
      </w:r>
    </w:p>
    <w:p w:rsidR="001E7A42" w:rsidRPr="0052556C" w:rsidRDefault="001E7A42" w:rsidP="007B0A16">
      <w:pPr>
        <w:pStyle w:val="ListeParagraf"/>
        <w:numPr>
          <w:ilvl w:val="0"/>
          <w:numId w:val="10"/>
        </w:numPr>
        <w:autoSpaceDE w:val="0"/>
        <w:autoSpaceDN w:val="0"/>
        <w:adjustRightInd w:val="0"/>
        <w:spacing w:after="120" w:line="360" w:lineRule="auto"/>
        <w:ind w:left="737" w:hanging="170"/>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İleri derecede terminal dönem hastası olanlar</w:t>
      </w:r>
    </w:p>
    <w:p w:rsidR="00890B68" w:rsidRPr="0052556C" w:rsidRDefault="00890B68" w:rsidP="007B0A16">
      <w:pPr>
        <w:autoSpaceDE w:val="0"/>
        <w:autoSpaceDN w:val="0"/>
        <w:adjustRightInd w:val="0"/>
        <w:spacing w:before="240" w:after="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Çalışma</w:t>
      </w:r>
      <w:r w:rsidR="00351679" w:rsidRPr="0052556C">
        <w:rPr>
          <w:rFonts w:ascii="Times New Roman" w:eastAsia="Times New Roman" w:hAnsi="Times New Roman"/>
          <w:bCs/>
          <w:sz w:val="24"/>
          <w:szCs w:val="24"/>
          <w:lang w:eastAsia="tr-TR"/>
        </w:rPr>
        <w:t xml:space="preserve"> için </w:t>
      </w:r>
      <w:r w:rsidRPr="0052556C">
        <w:rPr>
          <w:rFonts w:ascii="Times New Roman" w:eastAsia="Times New Roman" w:hAnsi="Times New Roman"/>
          <w:bCs/>
          <w:sz w:val="24"/>
          <w:szCs w:val="24"/>
          <w:lang w:eastAsia="tr-TR"/>
        </w:rPr>
        <w:t>2017/23 protokol numarası ile Adnan Menderes Üniversitesi Sağlık Bilimleri Fakültesi Girişimsel Olmayan Klinik Araştırmalar Etik Kurulu kararıyla gerekli</w:t>
      </w:r>
      <w:r w:rsidR="00351679" w:rsidRPr="0052556C">
        <w:rPr>
          <w:rFonts w:ascii="Times New Roman" w:eastAsia="Times New Roman" w:hAnsi="Times New Roman"/>
          <w:bCs/>
          <w:sz w:val="24"/>
          <w:szCs w:val="24"/>
          <w:lang w:eastAsia="tr-TR"/>
        </w:rPr>
        <w:t xml:space="preserve"> etik onay</w:t>
      </w:r>
      <w:r w:rsidRPr="0052556C">
        <w:rPr>
          <w:rFonts w:ascii="Times New Roman" w:eastAsia="Times New Roman" w:hAnsi="Times New Roman"/>
          <w:bCs/>
          <w:sz w:val="24"/>
          <w:szCs w:val="24"/>
          <w:lang w:eastAsia="tr-TR"/>
        </w:rPr>
        <w:t xml:space="preserve"> al</w:t>
      </w:r>
      <w:r w:rsidR="00351679" w:rsidRPr="0052556C">
        <w:rPr>
          <w:rFonts w:ascii="Times New Roman" w:eastAsia="Times New Roman" w:hAnsi="Times New Roman"/>
          <w:bCs/>
          <w:sz w:val="24"/>
          <w:szCs w:val="24"/>
          <w:lang w:eastAsia="tr-TR"/>
        </w:rPr>
        <w:t>ınmıştır (Ek-</w:t>
      </w:r>
      <w:r w:rsidR="00C916CD" w:rsidRPr="0052556C">
        <w:rPr>
          <w:rFonts w:ascii="Times New Roman" w:eastAsia="Times New Roman" w:hAnsi="Times New Roman"/>
          <w:bCs/>
          <w:sz w:val="24"/>
          <w:szCs w:val="24"/>
          <w:lang w:eastAsia="tr-TR"/>
        </w:rPr>
        <w:t>6</w:t>
      </w:r>
      <w:r w:rsidR="00351679" w:rsidRPr="0052556C">
        <w:rPr>
          <w:rFonts w:ascii="Times New Roman" w:eastAsia="Times New Roman" w:hAnsi="Times New Roman"/>
          <w:bCs/>
          <w:sz w:val="24"/>
          <w:szCs w:val="24"/>
          <w:lang w:eastAsia="tr-TR"/>
        </w:rPr>
        <w:t>).</w:t>
      </w:r>
    </w:p>
    <w:p w:rsidR="00C02377" w:rsidRPr="0052556C" w:rsidRDefault="00C02377"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853FFC" w:rsidRPr="0052556C" w:rsidRDefault="00853FFC"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C02377" w:rsidRPr="0052556C" w:rsidRDefault="00C02377"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3.</w:t>
      </w:r>
      <w:r w:rsidR="0060432C" w:rsidRPr="0052556C">
        <w:rPr>
          <w:rFonts w:ascii="Times New Roman" w:eastAsia="MinionPro-Regular" w:hAnsi="Times New Roman"/>
          <w:b/>
          <w:sz w:val="24"/>
          <w:szCs w:val="24"/>
          <w:lang w:eastAsia="tr-TR"/>
        </w:rPr>
        <w:t>4</w:t>
      </w:r>
      <w:r w:rsidRPr="0052556C">
        <w:rPr>
          <w:rFonts w:ascii="Times New Roman" w:eastAsia="MinionPro-Regular" w:hAnsi="Times New Roman"/>
          <w:b/>
          <w:sz w:val="24"/>
          <w:szCs w:val="24"/>
          <w:lang w:eastAsia="tr-TR"/>
        </w:rPr>
        <w:t>. Araştırma Verilerinin Toplanması</w:t>
      </w:r>
    </w:p>
    <w:p w:rsidR="000B2193" w:rsidRPr="0052556C" w:rsidRDefault="000B2193"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24041" w:rsidRPr="0052556C" w:rsidRDefault="00524041" w:rsidP="007B0A16">
      <w:pPr>
        <w:pStyle w:val="ListeParagraf"/>
        <w:numPr>
          <w:ilvl w:val="0"/>
          <w:numId w:val="7"/>
        </w:numPr>
        <w:autoSpaceDE w:val="0"/>
        <w:autoSpaceDN w:val="0"/>
        <w:adjustRightInd w:val="0"/>
        <w:spacing w:after="240" w:line="360" w:lineRule="auto"/>
        <w:ind w:left="0" w:firstLine="709"/>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Antropometrik Ölçümler</w:t>
      </w:r>
    </w:p>
    <w:p w:rsidR="00524041" w:rsidRPr="0052556C" w:rsidRDefault="00351679" w:rsidP="0052556C">
      <w:pPr>
        <w:pStyle w:val="ListeParagraf"/>
        <w:numPr>
          <w:ilvl w:val="0"/>
          <w:numId w:val="7"/>
        </w:numPr>
        <w:autoSpaceDE w:val="0"/>
        <w:autoSpaceDN w:val="0"/>
        <w:adjustRightInd w:val="0"/>
        <w:spacing w:before="240" w:after="240" w:line="360" w:lineRule="auto"/>
        <w:ind w:left="0" w:firstLine="709"/>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Kişisel </w:t>
      </w:r>
      <w:r w:rsidR="00524041" w:rsidRPr="0052556C">
        <w:rPr>
          <w:rFonts w:ascii="Times New Roman" w:eastAsia="Times New Roman" w:hAnsi="Times New Roman"/>
          <w:bCs/>
          <w:sz w:val="24"/>
          <w:szCs w:val="24"/>
          <w:lang w:eastAsia="tr-TR"/>
        </w:rPr>
        <w:t>Bilgi Formu</w:t>
      </w:r>
    </w:p>
    <w:p w:rsidR="00524041" w:rsidRPr="0052556C" w:rsidRDefault="00524041" w:rsidP="0052556C">
      <w:pPr>
        <w:pStyle w:val="ListeParagraf"/>
        <w:numPr>
          <w:ilvl w:val="0"/>
          <w:numId w:val="7"/>
        </w:numPr>
        <w:autoSpaceDE w:val="0"/>
        <w:autoSpaceDN w:val="0"/>
        <w:adjustRightInd w:val="0"/>
        <w:spacing w:before="240" w:after="240" w:line="360" w:lineRule="auto"/>
        <w:ind w:left="0" w:firstLine="709"/>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Mini Nütrisyonel Değerlendirme Testi (MNA)</w:t>
      </w:r>
    </w:p>
    <w:p w:rsidR="00524041" w:rsidRPr="0052556C" w:rsidRDefault="00524041" w:rsidP="0052556C">
      <w:pPr>
        <w:pStyle w:val="ListeParagraf"/>
        <w:numPr>
          <w:ilvl w:val="0"/>
          <w:numId w:val="7"/>
        </w:numPr>
        <w:autoSpaceDE w:val="0"/>
        <w:autoSpaceDN w:val="0"/>
        <w:adjustRightInd w:val="0"/>
        <w:spacing w:before="240" w:after="240" w:line="360" w:lineRule="auto"/>
        <w:ind w:left="0" w:firstLine="709"/>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Mini-</w:t>
      </w:r>
      <w:r w:rsidR="00821C0A" w:rsidRPr="0052556C">
        <w:rPr>
          <w:rFonts w:ascii="Times New Roman" w:eastAsia="Times New Roman" w:hAnsi="Times New Roman"/>
          <w:bCs/>
          <w:sz w:val="24"/>
          <w:szCs w:val="24"/>
          <w:lang w:eastAsia="tr-TR"/>
        </w:rPr>
        <w:t>M</w:t>
      </w:r>
      <w:r w:rsidR="00351679" w:rsidRPr="0052556C">
        <w:rPr>
          <w:rFonts w:ascii="Times New Roman" w:eastAsia="Times New Roman" w:hAnsi="Times New Roman"/>
          <w:bCs/>
          <w:sz w:val="24"/>
          <w:szCs w:val="24"/>
          <w:lang w:eastAsia="tr-TR"/>
        </w:rPr>
        <w:t>ental Test (MMT)</w:t>
      </w:r>
    </w:p>
    <w:p w:rsidR="00524041" w:rsidRPr="0052556C" w:rsidRDefault="00524041" w:rsidP="007B0A16">
      <w:pPr>
        <w:pStyle w:val="ListeParagraf"/>
        <w:numPr>
          <w:ilvl w:val="0"/>
          <w:numId w:val="7"/>
        </w:numPr>
        <w:autoSpaceDE w:val="0"/>
        <w:autoSpaceDN w:val="0"/>
        <w:adjustRightInd w:val="0"/>
        <w:spacing w:before="240" w:after="0" w:line="360" w:lineRule="auto"/>
        <w:ind w:left="0" w:firstLine="709"/>
        <w:contextualSpacing w:val="0"/>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Günlük Temel Yaşam Aktiviteleri Skalası (</w:t>
      </w:r>
      <w:r w:rsidR="00351679" w:rsidRPr="0052556C">
        <w:rPr>
          <w:rFonts w:ascii="Times New Roman" w:eastAsia="Times New Roman" w:hAnsi="Times New Roman"/>
          <w:bCs/>
          <w:sz w:val="24"/>
          <w:szCs w:val="24"/>
          <w:lang w:eastAsia="tr-TR"/>
        </w:rPr>
        <w:t>KATZ</w:t>
      </w:r>
      <w:r w:rsidRPr="0052556C">
        <w:rPr>
          <w:rFonts w:ascii="Times New Roman" w:eastAsia="Times New Roman" w:hAnsi="Times New Roman"/>
          <w:bCs/>
          <w:sz w:val="24"/>
          <w:szCs w:val="24"/>
          <w:lang w:eastAsia="tr-TR"/>
        </w:rPr>
        <w:t>)</w:t>
      </w: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821C0A" w:rsidRPr="0052556C" w:rsidRDefault="00821C0A"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3.</w:t>
      </w:r>
      <w:r w:rsidR="0060432C" w:rsidRPr="0052556C">
        <w:rPr>
          <w:rFonts w:ascii="Times New Roman" w:eastAsia="MinionPro-Regular" w:hAnsi="Times New Roman"/>
          <w:b/>
          <w:sz w:val="24"/>
          <w:szCs w:val="24"/>
          <w:lang w:eastAsia="tr-TR"/>
        </w:rPr>
        <w:t>4</w:t>
      </w:r>
      <w:r w:rsidRPr="0052556C">
        <w:rPr>
          <w:rFonts w:ascii="Times New Roman" w:eastAsia="MinionPro-Regular" w:hAnsi="Times New Roman"/>
          <w:b/>
          <w:sz w:val="24"/>
          <w:szCs w:val="24"/>
          <w:lang w:eastAsia="tr-TR"/>
        </w:rPr>
        <w:t>.1. Antropometrik Ölçümler</w:t>
      </w:r>
    </w:p>
    <w:p w:rsidR="00821C0A" w:rsidRPr="0052556C" w:rsidRDefault="00821C0A"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C02377" w:rsidRPr="0052556C" w:rsidRDefault="00C02377" w:rsidP="007B0A16">
      <w:pPr>
        <w:autoSpaceDE w:val="0"/>
        <w:autoSpaceDN w:val="0"/>
        <w:adjustRightInd w:val="0"/>
        <w:spacing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Boy</w:t>
      </w:r>
      <w:r w:rsidR="00D25A74" w:rsidRPr="0052556C">
        <w:rPr>
          <w:rFonts w:ascii="Times New Roman" w:eastAsia="Times New Roman" w:hAnsi="Times New Roman"/>
          <w:bCs/>
          <w:sz w:val="24"/>
          <w:szCs w:val="24"/>
          <w:lang w:eastAsia="tr-TR"/>
        </w:rPr>
        <w:t xml:space="preserve"> uzunluğu</w:t>
      </w:r>
      <w:r w:rsidRPr="0052556C">
        <w:rPr>
          <w:rFonts w:ascii="Times New Roman" w:eastAsia="Times New Roman" w:hAnsi="Times New Roman"/>
          <w:bCs/>
          <w:sz w:val="24"/>
          <w:szCs w:val="24"/>
          <w:lang w:eastAsia="tr-TR"/>
        </w:rPr>
        <w:t>, vücut ağırlığı,</w:t>
      </w:r>
      <w:r w:rsidR="00D25A74" w:rsidRPr="0052556C">
        <w:rPr>
          <w:rFonts w:ascii="Times New Roman" w:eastAsia="Times New Roman" w:hAnsi="Times New Roman"/>
          <w:bCs/>
          <w:sz w:val="24"/>
          <w:szCs w:val="24"/>
          <w:lang w:eastAsia="tr-TR"/>
        </w:rPr>
        <w:t xml:space="preserve"> üst orta </w:t>
      </w:r>
      <w:r w:rsidRPr="0052556C">
        <w:rPr>
          <w:rFonts w:ascii="Times New Roman" w:eastAsia="Times New Roman" w:hAnsi="Times New Roman"/>
          <w:bCs/>
          <w:sz w:val="24"/>
          <w:szCs w:val="24"/>
          <w:lang w:eastAsia="tr-TR"/>
        </w:rPr>
        <w:t xml:space="preserve">kol çevresi, baldır çevresini içeren antropometrik ölçümler </w:t>
      </w:r>
      <w:r w:rsidR="00D25A74" w:rsidRPr="0052556C">
        <w:rPr>
          <w:rFonts w:ascii="Times New Roman" w:eastAsia="Times New Roman" w:hAnsi="Times New Roman"/>
          <w:bCs/>
          <w:sz w:val="24"/>
          <w:szCs w:val="24"/>
          <w:lang w:eastAsia="tr-TR"/>
        </w:rPr>
        <w:t>alınmıştır</w:t>
      </w:r>
      <w:r w:rsidRPr="0052556C">
        <w:rPr>
          <w:rFonts w:ascii="Times New Roman" w:eastAsia="Times New Roman" w:hAnsi="Times New Roman"/>
          <w:bCs/>
          <w:sz w:val="24"/>
          <w:szCs w:val="24"/>
          <w:lang w:eastAsia="tr-TR"/>
        </w:rPr>
        <w:t>. Vücut ağırlığı</w:t>
      </w:r>
      <w:r w:rsidR="00221140" w:rsidRPr="0052556C">
        <w:rPr>
          <w:rFonts w:ascii="Times New Roman" w:eastAsia="Times New Roman" w:hAnsi="Times New Roman"/>
          <w:bCs/>
          <w:sz w:val="24"/>
          <w:szCs w:val="24"/>
          <w:lang w:eastAsia="tr-TR"/>
        </w:rPr>
        <w:t xml:space="preserve"> Visionic marka PRC (Çin Halk Cumhuriyeti’nde üretilmiş) menşeili </w:t>
      </w:r>
      <w:r w:rsidRPr="0052556C">
        <w:rPr>
          <w:rFonts w:ascii="Times New Roman" w:eastAsia="Times New Roman" w:hAnsi="Times New Roman"/>
          <w:bCs/>
          <w:sz w:val="24"/>
          <w:szCs w:val="24"/>
          <w:lang w:eastAsia="tr-TR"/>
        </w:rPr>
        <w:t>dijital baskül ile ölçül</w:t>
      </w:r>
      <w:r w:rsidR="00D25A74" w:rsidRPr="0052556C">
        <w:rPr>
          <w:rFonts w:ascii="Times New Roman" w:eastAsia="Times New Roman" w:hAnsi="Times New Roman"/>
          <w:bCs/>
          <w:sz w:val="24"/>
          <w:szCs w:val="24"/>
          <w:lang w:eastAsia="tr-TR"/>
        </w:rPr>
        <w:t>müştür</w:t>
      </w:r>
      <w:r w:rsidRPr="0052556C">
        <w:rPr>
          <w:rFonts w:ascii="Times New Roman" w:eastAsia="Times New Roman" w:hAnsi="Times New Roman"/>
          <w:bCs/>
          <w:sz w:val="24"/>
          <w:szCs w:val="24"/>
          <w:lang w:eastAsia="tr-TR"/>
        </w:rPr>
        <w:t xml:space="preserve">. Ölçüm sırasında yaşlılar </w:t>
      </w:r>
      <w:r w:rsidR="00D25A74" w:rsidRPr="0052556C">
        <w:rPr>
          <w:rFonts w:ascii="Times New Roman" w:eastAsia="Times New Roman" w:hAnsi="Times New Roman"/>
          <w:bCs/>
          <w:sz w:val="24"/>
          <w:szCs w:val="24"/>
          <w:lang w:eastAsia="tr-TR"/>
        </w:rPr>
        <w:t>en az ağırlık</w:t>
      </w:r>
      <w:r w:rsidRPr="0052556C">
        <w:rPr>
          <w:rFonts w:ascii="Times New Roman" w:eastAsia="Times New Roman" w:hAnsi="Times New Roman"/>
          <w:bCs/>
          <w:sz w:val="24"/>
          <w:szCs w:val="24"/>
          <w:lang w:eastAsia="tr-TR"/>
        </w:rPr>
        <w:t xml:space="preserve"> ile ayakkabısız tartıl</w:t>
      </w:r>
      <w:r w:rsidR="00D25A74" w:rsidRPr="0052556C">
        <w:rPr>
          <w:rFonts w:ascii="Times New Roman" w:eastAsia="Times New Roman" w:hAnsi="Times New Roman"/>
          <w:bCs/>
          <w:sz w:val="24"/>
          <w:szCs w:val="24"/>
          <w:lang w:eastAsia="tr-TR"/>
        </w:rPr>
        <w:t xml:space="preserve">mıştır. </w:t>
      </w:r>
      <w:r w:rsidRPr="0052556C">
        <w:rPr>
          <w:rFonts w:ascii="Times New Roman" w:eastAsia="Times New Roman" w:hAnsi="Times New Roman"/>
          <w:bCs/>
          <w:sz w:val="24"/>
          <w:szCs w:val="24"/>
          <w:lang w:eastAsia="tr-TR"/>
        </w:rPr>
        <w:t xml:space="preserve">Ayakta durmakta zorlanan (sabit duramayan) </w:t>
      </w:r>
      <w:r w:rsidRPr="0052556C">
        <w:rPr>
          <w:rFonts w:ascii="Times New Roman" w:eastAsia="Times New Roman" w:hAnsi="Times New Roman"/>
          <w:bCs/>
          <w:sz w:val="24"/>
          <w:szCs w:val="24"/>
          <w:lang w:eastAsia="tr-TR"/>
        </w:rPr>
        <w:lastRenderedPageBreak/>
        <w:t xml:space="preserve">yaşlıların </w:t>
      </w:r>
      <w:r w:rsidR="00D25A74" w:rsidRPr="0052556C">
        <w:rPr>
          <w:rFonts w:ascii="Times New Roman" w:eastAsia="Times New Roman" w:hAnsi="Times New Roman"/>
          <w:bCs/>
          <w:sz w:val="24"/>
          <w:szCs w:val="24"/>
          <w:lang w:eastAsia="tr-TR"/>
        </w:rPr>
        <w:t>vücut ağırlığı</w:t>
      </w:r>
      <w:r w:rsidR="00DB4086" w:rsidRPr="0052556C">
        <w:rPr>
          <w:rFonts w:ascii="Times New Roman" w:eastAsia="Times New Roman" w:hAnsi="Times New Roman"/>
          <w:bCs/>
          <w:sz w:val="24"/>
          <w:szCs w:val="24"/>
          <w:lang w:eastAsia="tr-TR"/>
        </w:rPr>
        <w:t>nın</w:t>
      </w:r>
      <w:r w:rsidRPr="0052556C">
        <w:rPr>
          <w:rFonts w:ascii="Times New Roman" w:eastAsia="Times New Roman" w:hAnsi="Times New Roman"/>
          <w:bCs/>
          <w:sz w:val="24"/>
          <w:szCs w:val="24"/>
          <w:lang w:eastAsia="tr-TR"/>
        </w:rPr>
        <w:t xml:space="preserve"> </w:t>
      </w:r>
      <w:r w:rsidR="00DB4086" w:rsidRPr="0052556C">
        <w:rPr>
          <w:rFonts w:ascii="Times New Roman" w:eastAsia="Times New Roman" w:hAnsi="Times New Roman"/>
          <w:bCs/>
          <w:sz w:val="24"/>
          <w:szCs w:val="24"/>
          <w:lang w:eastAsia="tr-TR"/>
        </w:rPr>
        <w:t xml:space="preserve">ve boy uzunluğunun </w:t>
      </w:r>
      <w:r w:rsidR="004161A2" w:rsidRPr="0052556C">
        <w:rPr>
          <w:rFonts w:ascii="Times New Roman" w:eastAsia="Times New Roman" w:hAnsi="Times New Roman"/>
          <w:bCs/>
          <w:sz w:val="24"/>
          <w:szCs w:val="24"/>
          <w:lang w:eastAsia="tr-TR"/>
        </w:rPr>
        <w:t>tayini</w:t>
      </w:r>
      <w:r w:rsidR="00DB4086" w:rsidRPr="0052556C">
        <w:rPr>
          <w:rFonts w:ascii="Times New Roman" w:eastAsia="Times New Roman" w:hAnsi="Times New Roman"/>
          <w:bCs/>
          <w:sz w:val="24"/>
          <w:szCs w:val="24"/>
          <w:lang w:eastAsia="tr-TR"/>
        </w:rPr>
        <w:t xml:space="preserve"> içi</w:t>
      </w:r>
      <w:r w:rsidRPr="0052556C">
        <w:rPr>
          <w:rFonts w:ascii="Times New Roman" w:eastAsia="Times New Roman" w:hAnsi="Times New Roman"/>
          <w:bCs/>
          <w:sz w:val="24"/>
          <w:szCs w:val="24"/>
          <w:lang w:eastAsia="tr-TR"/>
        </w:rPr>
        <w:t>n</w:t>
      </w:r>
      <w:r w:rsidR="00DB4086" w:rsidRPr="0052556C">
        <w:rPr>
          <w:rFonts w:ascii="Times New Roman" w:eastAsia="Times New Roman" w:hAnsi="Times New Roman"/>
          <w:bCs/>
          <w:sz w:val="24"/>
          <w:szCs w:val="24"/>
          <w:lang w:eastAsia="tr-TR"/>
        </w:rPr>
        <w:t xml:space="preserve"> aşağıdaki</w:t>
      </w:r>
      <w:r w:rsidRPr="0052556C">
        <w:rPr>
          <w:rFonts w:ascii="Times New Roman" w:eastAsia="Times New Roman" w:hAnsi="Times New Roman"/>
          <w:bCs/>
          <w:sz w:val="24"/>
          <w:szCs w:val="24"/>
          <w:lang w:eastAsia="tr-TR"/>
        </w:rPr>
        <w:t xml:space="preserve"> formül uygulan</w:t>
      </w:r>
      <w:r w:rsidR="00DB4086" w:rsidRPr="0052556C">
        <w:rPr>
          <w:rFonts w:ascii="Times New Roman" w:eastAsia="Times New Roman" w:hAnsi="Times New Roman"/>
          <w:bCs/>
          <w:sz w:val="24"/>
          <w:szCs w:val="24"/>
          <w:lang w:eastAsia="tr-TR"/>
        </w:rPr>
        <w:t>mıştır (Bağcı Bosi, 2003).</w:t>
      </w:r>
    </w:p>
    <w:p w:rsidR="00C02377" w:rsidRPr="0052556C" w:rsidRDefault="00C02377"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Erkek</w:t>
      </w:r>
      <w:r w:rsidR="00D25A74" w:rsidRPr="0052556C">
        <w:rPr>
          <w:rFonts w:ascii="Times New Roman" w:eastAsia="Times New Roman" w:hAnsi="Times New Roman"/>
          <w:bCs/>
          <w:sz w:val="24"/>
          <w:szCs w:val="24"/>
          <w:lang w:eastAsia="tr-TR"/>
        </w:rPr>
        <w:t xml:space="preserve"> Vücut Ağırlığı</w:t>
      </w:r>
      <w:r w:rsidRPr="0052556C">
        <w:rPr>
          <w:rFonts w:ascii="Times New Roman" w:eastAsia="Times New Roman" w:hAnsi="Times New Roman"/>
          <w:bCs/>
          <w:sz w:val="24"/>
          <w:szCs w:val="24"/>
          <w:lang w:eastAsia="tr-TR"/>
        </w:rPr>
        <w:t>: (0,98 x BÇ) + (1,16 x DB) + (1,73 x KÇ) + (0,37x SDKK) – 81,69</w:t>
      </w:r>
    </w:p>
    <w:p w:rsidR="00C02377" w:rsidRPr="0052556C" w:rsidRDefault="00C02377"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Kadın</w:t>
      </w:r>
      <w:r w:rsidR="00D25A74" w:rsidRPr="0052556C">
        <w:rPr>
          <w:rFonts w:ascii="Times New Roman" w:eastAsia="Times New Roman" w:hAnsi="Times New Roman"/>
          <w:bCs/>
          <w:sz w:val="24"/>
          <w:szCs w:val="24"/>
          <w:lang w:eastAsia="tr-TR"/>
        </w:rPr>
        <w:t xml:space="preserve"> Vücut Ağırlığı</w:t>
      </w:r>
      <w:r w:rsidRPr="0052556C">
        <w:rPr>
          <w:rFonts w:ascii="Times New Roman" w:eastAsia="Times New Roman" w:hAnsi="Times New Roman"/>
          <w:bCs/>
          <w:sz w:val="24"/>
          <w:szCs w:val="24"/>
          <w:lang w:eastAsia="tr-TR"/>
        </w:rPr>
        <w:t>: (1,27 x BÇ) + (0,87 x DB) + (0,98 x KÇ) + (0,4 x SDKK) – 62,35</w:t>
      </w:r>
    </w:p>
    <w:p w:rsidR="00C02377" w:rsidRPr="0052556C" w:rsidRDefault="00C02377"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BÇ</w:t>
      </w:r>
      <w:r w:rsidR="00853FFC" w:rsidRPr="0052556C">
        <w:rPr>
          <w:rFonts w:ascii="Times New Roman" w:eastAsia="Times New Roman" w:hAnsi="Times New Roman"/>
          <w:bCs/>
          <w:sz w:val="24"/>
          <w:szCs w:val="24"/>
          <w:lang w:eastAsia="tr-TR"/>
        </w:rPr>
        <w:tab/>
      </w:r>
      <w:r w:rsidRPr="0052556C">
        <w:rPr>
          <w:rFonts w:ascii="Times New Roman" w:eastAsia="Times New Roman" w:hAnsi="Times New Roman"/>
          <w:bCs/>
          <w:sz w:val="24"/>
          <w:szCs w:val="24"/>
          <w:lang w:eastAsia="tr-TR"/>
        </w:rPr>
        <w:t>: Baldır çevresi (cm)</w:t>
      </w:r>
    </w:p>
    <w:p w:rsidR="00C02377" w:rsidRPr="0052556C" w:rsidRDefault="00C02377"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DB</w:t>
      </w:r>
      <w:r w:rsidR="00853FFC" w:rsidRPr="0052556C">
        <w:rPr>
          <w:rFonts w:ascii="Times New Roman" w:eastAsia="Times New Roman" w:hAnsi="Times New Roman"/>
          <w:bCs/>
          <w:sz w:val="24"/>
          <w:szCs w:val="24"/>
          <w:lang w:eastAsia="tr-TR"/>
        </w:rPr>
        <w:tab/>
      </w:r>
      <w:r w:rsidRPr="0052556C">
        <w:rPr>
          <w:rFonts w:ascii="Times New Roman" w:eastAsia="Times New Roman" w:hAnsi="Times New Roman"/>
          <w:bCs/>
          <w:sz w:val="24"/>
          <w:szCs w:val="24"/>
          <w:lang w:eastAsia="tr-TR"/>
        </w:rPr>
        <w:t>: Diz boyu (cm)</w:t>
      </w:r>
    </w:p>
    <w:p w:rsidR="00C02377" w:rsidRPr="0052556C" w:rsidRDefault="00C02377"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KÇ</w:t>
      </w:r>
      <w:r w:rsidR="00853FFC" w:rsidRPr="0052556C">
        <w:rPr>
          <w:rFonts w:ascii="Times New Roman" w:eastAsia="Times New Roman" w:hAnsi="Times New Roman"/>
          <w:bCs/>
          <w:sz w:val="24"/>
          <w:szCs w:val="24"/>
          <w:lang w:eastAsia="tr-TR"/>
        </w:rPr>
        <w:tab/>
      </w:r>
      <w:r w:rsidRPr="0052556C">
        <w:rPr>
          <w:rFonts w:ascii="Times New Roman" w:eastAsia="Times New Roman" w:hAnsi="Times New Roman"/>
          <w:bCs/>
          <w:sz w:val="24"/>
          <w:szCs w:val="24"/>
          <w:lang w:eastAsia="tr-TR"/>
        </w:rPr>
        <w:t>: Kol çevresi (cm)</w:t>
      </w:r>
    </w:p>
    <w:p w:rsidR="00C02377" w:rsidRPr="0052556C" w:rsidRDefault="00C02377"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SDKK</w:t>
      </w:r>
      <w:r w:rsidR="00853FFC" w:rsidRPr="0052556C">
        <w:rPr>
          <w:rFonts w:ascii="Times New Roman" w:eastAsia="Times New Roman" w:hAnsi="Times New Roman"/>
          <w:bCs/>
          <w:sz w:val="24"/>
          <w:szCs w:val="24"/>
          <w:lang w:eastAsia="tr-TR"/>
        </w:rPr>
        <w:tab/>
      </w:r>
      <w:r w:rsidRPr="0052556C">
        <w:rPr>
          <w:rFonts w:ascii="Times New Roman" w:eastAsia="Times New Roman" w:hAnsi="Times New Roman"/>
          <w:bCs/>
          <w:sz w:val="24"/>
          <w:szCs w:val="24"/>
          <w:lang w:eastAsia="tr-TR"/>
        </w:rPr>
        <w:t>: Subskapular deri kıvrım kalınlığı (cm)</w:t>
      </w:r>
    </w:p>
    <w:p w:rsidR="00DB4086" w:rsidRPr="0052556C" w:rsidRDefault="00DB4086"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Erkek boy uzunluğu: (2,08 x DB) + 59,01</w:t>
      </w:r>
    </w:p>
    <w:p w:rsidR="00DB4086" w:rsidRPr="0052556C" w:rsidRDefault="00DB4086"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Kadın boy uzunluğu: (1,91 x DB) – (0,17 x Yaş) + 75,0</w:t>
      </w:r>
    </w:p>
    <w:p w:rsidR="00DB4086" w:rsidRPr="0052556C" w:rsidRDefault="00DB4086"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DB</w:t>
      </w:r>
      <w:r w:rsidRPr="0052556C">
        <w:rPr>
          <w:rFonts w:ascii="Times New Roman" w:eastAsia="Times New Roman" w:hAnsi="Times New Roman"/>
          <w:bCs/>
          <w:sz w:val="24"/>
          <w:szCs w:val="24"/>
          <w:lang w:eastAsia="tr-TR"/>
        </w:rPr>
        <w:tab/>
        <w:t>: Diz boyu (cm)</w:t>
      </w:r>
    </w:p>
    <w:p w:rsidR="00FF0D23" w:rsidRPr="0052556C" w:rsidRDefault="00FE3C21"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 xml:space="preserve">Boy uzunluğu </w:t>
      </w:r>
      <w:r w:rsidR="00C02377" w:rsidRPr="0052556C">
        <w:rPr>
          <w:rFonts w:ascii="Times New Roman" w:eastAsia="Times New Roman" w:hAnsi="Times New Roman"/>
          <w:bCs/>
          <w:sz w:val="24"/>
          <w:szCs w:val="24"/>
          <w:lang w:eastAsia="tr-TR"/>
        </w:rPr>
        <w:t>ölçüm</w:t>
      </w:r>
      <w:r w:rsidRPr="0052556C">
        <w:rPr>
          <w:rFonts w:ascii="Times New Roman" w:eastAsia="Times New Roman" w:hAnsi="Times New Roman"/>
          <w:bCs/>
          <w:sz w:val="24"/>
          <w:szCs w:val="24"/>
          <w:lang w:eastAsia="tr-TR"/>
        </w:rPr>
        <w:t xml:space="preserve">ü </w:t>
      </w:r>
      <w:r w:rsidR="00C02377" w:rsidRPr="0052556C">
        <w:rPr>
          <w:rFonts w:ascii="Times New Roman" w:eastAsia="Times New Roman" w:hAnsi="Times New Roman"/>
          <w:bCs/>
          <w:sz w:val="24"/>
          <w:szCs w:val="24"/>
          <w:lang w:eastAsia="tr-TR"/>
        </w:rPr>
        <w:t>ayakkabısız</w:t>
      </w:r>
      <w:r w:rsidRPr="0052556C">
        <w:rPr>
          <w:rFonts w:ascii="Times New Roman" w:eastAsia="Times New Roman" w:hAnsi="Times New Roman"/>
          <w:bCs/>
          <w:sz w:val="24"/>
          <w:szCs w:val="24"/>
          <w:lang w:eastAsia="tr-TR"/>
        </w:rPr>
        <w:t xml:space="preserve"> olarak</w:t>
      </w:r>
      <w:r w:rsidR="00C02377" w:rsidRPr="0052556C">
        <w:rPr>
          <w:rFonts w:ascii="Times New Roman" w:eastAsia="Times New Roman" w:hAnsi="Times New Roman"/>
          <w:bCs/>
          <w:sz w:val="24"/>
          <w:szCs w:val="24"/>
          <w:lang w:eastAsia="tr-TR"/>
        </w:rPr>
        <w:t xml:space="preserve">, en dik pozisyonda, </w:t>
      </w:r>
      <w:r w:rsidRPr="0052556C">
        <w:rPr>
          <w:rFonts w:ascii="Times New Roman" w:eastAsia="Times New Roman" w:hAnsi="Times New Roman"/>
          <w:bCs/>
          <w:sz w:val="24"/>
          <w:szCs w:val="24"/>
          <w:lang w:eastAsia="tr-TR"/>
        </w:rPr>
        <w:t>karşıya</w:t>
      </w:r>
      <w:r w:rsidR="00C02377" w:rsidRPr="0052556C">
        <w:rPr>
          <w:rFonts w:ascii="Times New Roman" w:eastAsia="Times New Roman" w:hAnsi="Times New Roman"/>
          <w:bCs/>
          <w:sz w:val="24"/>
          <w:szCs w:val="24"/>
          <w:lang w:eastAsia="tr-TR"/>
        </w:rPr>
        <w:t xml:space="preserve"> bakarken, </w:t>
      </w:r>
      <w:r w:rsidRPr="0052556C">
        <w:rPr>
          <w:rFonts w:ascii="Times New Roman" w:eastAsia="Times New Roman" w:hAnsi="Times New Roman"/>
          <w:b/>
          <w:bCs/>
          <w:sz w:val="24"/>
          <w:szCs w:val="24"/>
          <w:lang w:eastAsia="tr-TR"/>
        </w:rPr>
        <w:t xml:space="preserve">  </w:t>
      </w:r>
      <w:r w:rsidRPr="0052556C">
        <w:rPr>
          <w:rFonts w:ascii="Times New Roman" w:eastAsia="Times New Roman" w:hAnsi="Times New Roman"/>
          <w:bCs/>
          <w:sz w:val="24"/>
          <w:szCs w:val="24"/>
          <w:lang w:eastAsia="tr-TR"/>
        </w:rPr>
        <w:t>duvara monte boy ölçer</w:t>
      </w:r>
      <w:r w:rsidR="00C02377" w:rsidRPr="0052556C">
        <w:rPr>
          <w:rFonts w:ascii="Times New Roman" w:eastAsia="Times New Roman" w:hAnsi="Times New Roman"/>
          <w:bCs/>
          <w:sz w:val="24"/>
          <w:szCs w:val="24"/>
          <w:lang w:eastAsia="tr-TR"/>
        </w:rPr>
        <w:t xml:space="preserve"> ile s</w:t>
      </w:r>
      <w:r w:rsidR="00D25A74" w:rsidRPr="0052556C">
        <w:rPr>
          <w:rFonts w:ascii="Times New Roman" w:eastAsia="Times New Roman" w:hAnsi="Times New Roman"/>
          <w:bCs/>
          <w:sz w:val="24"/>
          <w:szCs w:val="24"/>
          <w:lang w:eastAsia="tr-TR"/>
        </w:rPr>
        <w:t>antimetre (cm) cinsinden ölçülmüştür</w:t>
      </w:r>
      <w:r w:rsidR="00821C0A" w:rsidRPr="0052556C">
        <w:rPr>
          <w:rFonts w:ascii="Times New Roman" w:eastAsia="Times New Roman" w:hAnsi="Times New Roman"/>
          <w:bCs/>
          <w:sz w:val="24"/>
          <w:szCs w:val="24"/>
          <w:lang w:eastAsia="tr-TR"/>
        </w:rPr>
        <w:t>.</w:t>
      </w:r>
      <w:r w:rsidR="002C3CD9" w:rsidRPr="0052556C">
        <w:rPr>
          <w:rFonts w:ascii="Times New Roman" w:eastAsia="Times New Roman" w:hAnsi="Times New Roman"/>
          <w:bCs/>
          <w:sz w:val="24"/>
          <w:szCs w:val="24"/>
          <w:lang w:eastAsia="tr-TR"/>
        </w:rPr>
        <w:t xml:space="preserve"> </w:t>
      </w:r>
    </w:p>
    <w:p w:rsidR="002507D8" w:rsidRPr="0052556C" w:rsidRDefault="00821C0A"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Beden Kütle İndeksi (BKİ), bireyin ağırlığı ve boy</w:t>
      </w:r>
      <w:r w:rsidR="00D25A74" w:rsidRPr="0052556C">
        <w:rPr>
          <w:rFonts w:ascii="Times New Roman" w:eastAsia="Times New Roman" w:hAnsi="Times New Roman"/>
          <w:bCs/>
          <w:sz w:val="24"/>
          <w:szCs w:val="24"/>
          <w:lang w:eastAsia="tr-TR"/>
        </w:rPr>
        <w:t xml:space="preserve"> uzunluğ</w:t>
      </w:r>
      <w:r w:rsidRPr="0052556C">
        <w:rPr>
          <w:rFonts w:ascii="Times New Roman" w:eastAsia="Times New Roman" w:hAnsi="Times New Roman"/>
          <w:bCs/>
          <w:sz w:val="24"/>
          <w:szCs w:val="24"/>
          <w:lang w:eastAsia="tr-TR"/>
        </w:rPr>
        <w:t xml:space="preserve">u </w:t>
      </w:r>
      <w:r w:rsidR="00D25A74" w:rsidRPr="0052556C">
        <w:rPr>
          <w:rFonts w:ascii="Times New Roman" w:eastAsia="Times New Roman" w:hAnsi="Times New Roman"/>
          <w:bCs/>
          <w:sz w:val="24"/>
          <w:szCs w:val="24"/>
          <w:lang w:eastAsia="tr-TR"/>
        </w:rPr>
        <w:t>değerlerinden</w:t>
      </w:r>
      <w:r w:rsidR="002507D8" w:rsidRPr="0052556C">
        <w:rPr>
          <w:rFonts w:ascii="Times New Roman" w:eastAsia="Times New Roman" w:hAnsi="Times New Roman"/>
          <w:bCs/>
          <w:sz w:val="24"/>
          <w:szCs w:val="24"/>
          <w:lang w:eastAsia="tr-TR"/>
        </w:rPr>
        <w:t xml:space="preserve"> aşağıdaki</w:t>
      </w:r>
      <w:r w:rsidRPr="0052556C">
        <w:rPr>
          <w:rFonts w:ascii="Times New Roman" w:eastAsia="Times New Roman" w:hAnsi="Times New Roman"/>
          <w:bCs/>
          <w:sz w:val="24"/>
          <w:szCs w:val="24"/>
          <w:lang w:eastAsia="tr-TR"/>
        </w:rPr>
        <w:t xml:space="preserve"> formüle göre hesaplan</w:t>
      </w:r>
      <w:r w:rsidR="00D25A74" w:rsidRPr="0052556C">
        <w:rPr>
          <w:rFonts w:ascii="Times New Roman" w:eastAsia="Times New Roman" w:hAnsi="Times New Roman"/>
          <w:bCs/>
          <w:sz w:val="24"/>
          <w:szCs w:val="24"/>
          <w:lang w:eastAsia="tr-TR"/>
        </w:rPr>
        <w:t>ıştır</w:t>
      </w:r>
      <w:r w:rsidR="00FF0D23" w:rsidRPr="0052556C">
        <w:rPr>
          <w:rFonts w:ascii="Times New Roman" w:eastAsia="Times New Roman" w:hAnsi="Times New Roman"/>
          <w:bCs/>
          <w:sz w:val="24"/>
          <w:szCs w:val="24"/>
          <w:lang w:eastAsia="tr-TR"/>
        </w:rPr>
        <w:t xml:space="preserve"> (WHO, 2000).</w:t>
      </w:r>
    </w:p>
    <w:p w:rsidR="002507D8" w:rsidRPr="0052556C" w:rsidRDefault="00D25A74"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BKİ=[Vücut ağırlığı(kg)/ boy²(</w:t>
      </w:r>
      <w:r w:rsidR="00821C0A" w:rsidRPr="0052556C">
        <w:rPr>
          <w:rFonts w:ascii="Times New Roman" w:eastAsia="Times New Roman" w:hAnsi="Times New Roman"/>
          <w:bCs/>
          <w:sz w:val="24"/>
          <w:szCs w:val="24"/>
          <w:lang w:eastAsia="tr-TR"/>
        </w:rPr>
        <w:t>m</w:t>
      </w:r>
      <w:r w:rsidR="00FF0D23" w:rsidRPr="0052556C">
        <w:rPr>
          <w:rFonts w:ascii="Times New Roman" w:eastAsia="Times New Roman" w:hAnsi="Times New Roman"/>
          <w:bCs/>
          <w:sz w:val="24"/>
          <w:szCs w:val="24"/>
          <w:lang w:eastAsia="tr-TR"/>
        </w:rPr>
        <w:t>²</w:t>
      </w:r>
      <w:r w:rsidR="00821C0A" w:rsidRPr="0052556C">
        <w:rPr>
          <w:rFonts w:ascii="Times New Roman" w:eastAsia="Times New Roman" w:hAnsi="Times New Roman"/>
          <w:bCs/>
          <w:sz w:val="24"/>
          <w:szCs w:val="24"/>
          <w:lang w:eastAsia="tr-TR"/>
        </w:rPr>
        <w:t>)]</w:t>
      </w:r>
    </w:p>
    <w:p w:rsidR="00821C0A" w:rsidRPr="0052556C" w:rsidRDefault="002507D8"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Dünya Sağlık Örgütüne ait BKİ sınıflandırması kullanıl</w:t>
      </w:r>
      <w:r w:rsidR="00D25A74" w:rsidRPr="0052556C">
        <w:rPr>
          <w:rFonts w:ascii="Times New Roman" w:eastAsia="Times New Roman" w:hAnsi="Times New Roman"/>
          <w:bCs/>
          <w:sz w:val="24"/>
          <w:szCs w:val="24"/>
          <w:lang w:eastAsia="tr-TR"/>
        </w:rPr>
        <w:t xml:space="preserve">mıştır </w:t>
      </w:r>
      <w:r w:rsidRPr="0052556C">
        <w:rPr>
          <w:rFonts w:ascii="Times New Roman" w:eastAsia="Times New Roman" w:hAnsi="Times New Roman"/>
          <w:bCs/>
          <w:sz w:val="24"/>
          <w:szCs w:val="24"/>
          <w:lang w:eastAsia="tr-TR"/>
        </w:rPr>
        <w:t>(W</w:t>
      </w:r>
      <w:r w:rsidR="007B5A96" w:rsidRPr="0052556C">
        <w:rPr>
          <w:rFonts w:ascii="Times New Roman" w:eastAsia="Times New Roman" w:hAnsi="Times New Roman"/>
          <w:bCs/>
          <w:sz w:val="24"/>
          <w:szCs w:val="24"/>
          <w:lang w:eastAsia="tr-TR"/>
        </w:rPr>
        <w:t>HO</w:t>
      </w:r>
      <w:r w:rsidRPr="0052556C">
        <w:rPr>
          <w:rFonts w:ascii="Times New Roman" w:eastAsia="Times New Roman" w:hAnsi="Times New Roman"/>
          <w:bCs/>
          <w:sz w:val="24"/>
          <w:szCs w:val="24"/>
          <w:lang w:eastAsia="tr-TR"/>
        </w:rPr>
        <w:t>, 2000).</w:t>
      </w:r>
    </w:p>
    <w:p w:rsidR="00436650" w:rsidRPr="0052556C" w:rsidRDefault="00436650" w:rsidP="00FA64BF">
      <w:pPr>
        <w:spacing w:before="240" w:after="240" w:line="360" w:lineRule="auto"/>
        <w:ind w:left="709" w:hanging="709"/>
        <w:jc w:val="both"/>
        <w:rPr>
          <w:rFonts w:ascii="Times New Roman" w:eastAsia="Times New Roman" w:hAnsi="Times New Roman"/>
          <w:bCs/>
          <w:sz w:val="24"/>
          <w:szCs w:val="24"/>
          <w:lang w:eastAsia="tr-TR"/>
        </w:rPr>
      </w:pPr>
      <w:r w:rsidRPr="0052556C">
        <w:rPr>
          <w:rFonts w:ascii="Times New Roman" w:eastAsia="Times New Roman" w:hAnsi="Times New Roman"/>
          <w:b/>
          <w:bCs/>
          <w:sz w:val="24"/>
          <w:szCs w:val="24"/>
          <w:lang w:eastAsia="tr-TR"/>
        </w:rPr>
        <w:t>Tablo 3.</w:t>
      </w:r>
      <w:r w:rsidRPr="0052556C">
        <w:rPr>
          <w:rFonts w:ascii="Times New Roman" w:eastAsia="Times New Roman" w:hAnsi="Times New Roman"/>
          <w:bCs/>
          <w:sz w:val="24"/>
          <w:szCs w:val="24"/>
          <w:lang w:eastAsia="tr-TR"/>
        </w:rPr>
        <w:t xml:space="preserve"> Dünya Sağlık Örgütüne ait BKİ sınıflandırması (WHO, 2000)</w:t>
      </w:r>
    </w:p>
    <w:tbl>
      <w:tblPr>
        <w:tblStyle w:val="TabloKlavuzu2"/>
        <w:tblW w:w="6804" w:type="dxa"/>
        <w:jc w:val="center"/>
        <w:tblLook w:val="04A0" w:firstRow="1" w:lastRow="0" w:firstColumn="1" w:lastColumn="0" w:noHBand="0" w:noVBand="1"/>
      </w:tblPr>
      <w:tblGrid>
        <w:gridCol w:w="3402"/>
        <w:gridCol w:w="3402"/>
      </w:tblGrid>
      <w:tr w:rsidR="00436650" w:rsidRPr="00FA64BF" w:rsidTr="007B0A16">
        <w:trPr>
          <w:trHeight w:val="20"/>
          <w:jc w:val="center"/>
        </w:trPr>
        <w:tc>
          <w:tcPr>
            <w:tcW w:w="3287" w:type="dxa"/>
          </w:tcPr>
          <w:p w:rsidR="00436650" w:rsidRPr="00FA64BF" w:rsidRDefault="00436650" w:rsidP="007B0A16">
            <w:pPr>
              <w:autoSpaceDE w:val="0"/>
              <w:autoSpaceDN w:val="0"/>
              <w:adjustRightInd w:val="0"/>
              <w:spacing w:line="240" w:lineRule="atLeast"/>
              <w:jc w:val="center"/>
              <w:rPr>
                <w:rFonts w:ascii="Times New Roman" w:eastAsia="Times New Roman" w:hAnsi="Times New Roman"/>
                <w:b/>
                <w:bCs/>
                <w:sz w:val="20"/>
                <w:szCs w:val="20"/>
                <w:lang w:eastAsia="tr-TR"/>
              </w:rPr>
            </w:pPr>
            <w:r w:rsidRPr="00FA64BF">
              <w:rPr>
                <w:rFonts w:ascii="Times New Roman" w:eastAsia="Times New Roman" w:hAnsi="Times New Roman"/>
                <w:b/>
                <w:bCs/>
                <w:sz w:val="20"/>
                <w:szCs w:val="20"/>
                <w:lang w:eastAsia="tr-TR"/>
              </w:rPr>
              <w:t>BKİ (kg/m²)</w:t>
            </w:r>
          </w:p>
        </w:tc>
        <w:tc>
          <w:tcPr>
            <w:tcW w:w="3287" w:type="dxa"/>
          </w:tcPr>
          <w:p w:rsidR="00436650" w:rsidRPr="00FA64BF" w:rsidRDefault="00436650" w:rsidP="007B0A16">
            <w:pPr>
              <w:autoSpaceDE w:val="0"/>
              <w:autoSpaceDN w:val="0"/>
              <w:adjustRightInd w:val="0"/>
              <w:spacing w:line="240" w:lineRule="atLeast"/>
              <w:jc w:val="center"/>
              <w:rPr>
                <w:rFonts w:ascii="Times New Roman" w:eastAsia="Times New Roman" w:hAnsi="Times New Roman"/>
                <w:b/>
                <w:bCs/>
                <w:sz w:val="20"/>
                <w:szCs w:val="20"/>
                <w:lang w:eastAsia="tr-TR"/>
              </w:rPr>
            </w:pPr>
            <w:r w:rsidRPr="00FA64BF">
              <w:rPr>
                <w:rFonts w:ascii="Times New Roman" w:eastAsia="Times New Roman" w:hAnsi="Times New Roman"/>
                <w:b/>
                <w:bCs/>
                <w:sz w:val="20"/>
                <w:szCs w:val="20"/>
                <w:lang w:eastAsia="tr-TR"/>
              </w:rPr>
              <w:t>Sınıflandırma</w:t>
            </w:r>
          </w:p>
        </w:tc>
      </w:tr>
      <w:tr w:rsidR="00436650" w:rsidRPr="00FA64BF" w:rsidTr="007B0A16">
        <w:trPr>
          <w:trHeight w:val="20"/>
          <w:jc w:val="center"/>
        </w:trPr>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&lt;18.50</w:t>
            </w:r>
          </w:p>
        </w:tc>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Zayıf</w:t>
            </w:r>
          </w:p>
        </w:tc>
      </w:tr>
      <w:tr w:rsidR="00436650" w:rsidRPr="00FA64BF" w:rsidTr="007B0A16">
        <w:trPr>
          <w:trHeight w:val="20"/>
          <w:jc w:val="center"/>
        </w:trPr>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18.50-24.99</w:t>
            </w:r>
          </w:p>
        </w:tc>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 xml:space="preserve">Normal </w:t>
            </w:r>
          </w:p>
        </w:tc>
      </w:tr>
      <w:tr w:rsidR="00436650" w:rsidRPr="00FA64BF" w:rsidTr="007B0A16">
        <w:trPr>
          <w:trHeight w:val="20"/>
          <w:jc w:val="center"/>
        </w:trPr>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25.00-29.99</w:t>
            </w:r>
          </w:p>
        </w:tc>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Fazla kilolu</w:t>
            </w:r>
          </w:p>
        </w:tc>
      </w:tr>
      <w:tr w:rsidR="00436650" w:rsidRPr="00FA64BF" w:rsidTr="007B0A16">
        <w:trPr>
          <w:trHeight w:val="20"/>
          <w:jc w:val="center"/>
        </w:trPr>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30.00-34.99</w:t>
            </w:r>
          </w:p>
        </w:tc>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1. Derece obez</w:t>
            </w:r>
          </w:p>
        </w:tc>
      </w:tr>
      <w:tr w:rsidR="00436650" w:rsidRPr="00FA64BF" w:rsidTr="007B0A16">
        <w:trPr>
          <w:trHeight w:val="20"/>
          <w:jc w:val="center"/>
        </w:trPr>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35.00-39.99</w:t>
            </w:r>
          </w:p>
        </w:tc>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2. Derece obez</w:t>
            </w:r>
          </w:p>
        </w:tc>
      </w:tr>
      <w:tr w:rsidR="00436650" w:rsidRPr="00FA64BF" w:rsidTr="007B0A16">
        <w:trPr>
          <w:trHeight w:val="20"/>
          <w:jc w:val="center"/>
        </w:trPr>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≥40.00</w:t>
            </w:r>
          </w:p>
        </w:tc>
        <w:tc>
          <w:tcPr>
            <w:tcW w:w="3287" w:type="dxa"/>
          </w:tcPr>
          <w:p w:rsidR="00436650" w:rsidRPr="00FA64BF" w:rsidRDefault="00436650" w:rsidP="00FA64BF">
            <w:pPr>
              <w:autoSpaceDE w:val="0"/>
              <w:autoSpaceDN w:val="0"/>
              <w:adjustRightInd w:val="0"/>
              <w:spacing w:line="240" w:lineRule="atLeast"/>
              <w:jc w:val="both"/>
              <w:rPr>
                <w:rFonts w:ascii="Times New Roman" w:eastAsia="Times New Roman" w:hAnsi="Times New Roman"/>
                <w:bCs/>
                <w:sz w:val="20"/>
                <w:szCs w:val="20"/>
                <w:lang w:eastAsia="tr-TR"/>
              </w:rPr>
            </w:pPr>
            <w:r w:rsidRPr="00FA64BF">
              <w:rPr>
                <w:rFonts w:ascii="Times New Roman" w:eastAsia="Times New Roman" w:hAnsi="Times New Roman"/>
                <w:bCs/>
                <w:sz w:val="20"/>
                <w:szCs w:val="20"/>
                <w:lang w:eastAsia="tr-TR"/>
              </w:rPr>
              <w:t>3. Derece obez</w:t>
            </w:r>
          </w:p>
        </w:tc>
      </w:tr>
    </w:tbl>
    <w:p w:rsidR="00436650" w:rsidRPr="0052556C" w:rsidRDefault="00436650" w:rsidP="0052556C">
      <w:pPr>
        <w:autoSpaceDE w:val="0"/>
        <w:autoSpaceDN w:val="0"/>
        <w:adjustRightInd w:val="0"/>
        <w:spacing w:before="240"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lastRenderedPageBreak/>
        <w:t>Üst orta kol çevresi orta noktasından</w:t>
      </w:r>
      <w:r w:rsidR="00DB3DAA" w:rsidRPr="0052556C">
        <w:rPr>
          <w:rFonts w:ascii="Times New Roman" w:eastAsia="Times New Roman" w:hAnsi="Times New Roman"/>
          <w:bCs/>
          <w:sz w:val="24"/>
          <w:szCs w:val="24"/>
          <w:lang w:eastAsia="tr-TR"/>
        </w:rPr>
        <w:t xml:space="preserve"> ölçülür, dirseği 90</w:t>
      </w:r>
      <w:r w:rsidRPr="0052556C">
        <w:rPr>
          <w:rFonts w:ascii="Times New Roman" w:eastAsia="Times New Roman" w:hAnsi="Times New Roman"/>
          <w:bCs/>
          <w:sz w:val="24"/>
          <w:szCs w:val="24"/>
          <w:lang w:eastAsia="tr-TR"/>
        </w:rPr>
        <w:t>° açıyla büktükten ve ön kol avuç iç kısmı gövde boyunca yerleştirdikten sonra bulunur.</w:t>
      </w:r>
      <w:r w:rsidRPr="0052556C">
        <w:rPr>
          <w:rFonts w:ascii="Times New Roman" w:hAnsi="Times New Roman"/>
          <w:sz w:val="24"/>
          <w:szCs w:val="24"/>
        </w:rPr>
        <w:t xml:space="preserve"> </w:t>
      </w:r>
      <w:r w:rsidRPr="0052556C">
        <w:rPr>
          <w:rFonts w:ascii="Times New Roman" w:eastAsia="Times New Roman" w:hAnsi="Times New Roman"/>
          <w:bCs/>
          <w:sz w:val="24"/>
          <w:szCs w:val="24"/>
          <w:lang w:eastAsia="tr-TR"/>
        </w:rPr>
        <w:t>Üst kol, gövdeye takriben paralel olmalıdır.</w:t>
      </w:r>
      <w:r w:rsidRPr="0052556C">
        <w:rPr>
          <w:rFonts w:ascii="Times New Roman" w:hAnsi="Times New Roman"/>
          <w:sz w:val="24"/>
          <w:szCs w:val="24"/>
        </w:rPr>
        <w:t xml:space="preserve"> </w:t>
      </w:r>
      <w:r w:rsidRPr="0052556C">
        <w:rPr>
          <w:rFonts w:ascii="Times New Roman" w:eastAsia="Times New Roman" w:hAnsi="Times New Roman"/>
          <w:bCs/>
          <w:sz w:val="24"/>
          <w:szCs w:val="24"/>
          <w:lang w:eastAsia="tr-TR"/>
        </w:rPr>
        <w:t xml:space="preserve">Bir ölçüm bandı kullanarak akromiyon </w:t>
      </w:r>
      <w:r w:rsidR="007E75EC" w:rsidRPr="0052556C">
        <w:rPr>
          <w:rFonts w:ascii="Times New Roman" w:eastAsia="Times New Roman" w:hAnsi="Times New Roman"/>
          <w:bCs/>
          <w:sz w:val="24"/>
          <w:szCs w:val="24"/>
          <w:lang w:eastAsia="tr-TR"/>
        </w:rPr>
        <w:t>çıkıntısının ucu</w:t>
      </w:r>
      <w:r w:rsidRPr="0052556C">
        <w:rPr>
          <w:rFonts w:ascii="Times New Roman" w:eastAsia="Times New Roman" w:hAnsi="Times New Roman"/>
          <w:bCs/>
          <w:sz w:val="24"/>
          <w:szCs w:val="24"/>
          <w:lang w:eastAsia="tr-TR"/>
        </w:rPr>
        <w:t xml:space="preserve"> ile</w:t>
      </w:r>
      <w:r w:rsidR="007E75EC" w:rsidRPr="0052556C">
        <w:rPr>
          <w:rFonts w:ascii="Times New Roman" w:eastAsia="Times New Roman" w:hAnsi="Times New Roman"/>
          <w:bCs/>
          <w:sz w:val="24"/>
          <w:szCs w:val="24"/>
          <w:lang w:eastAsia="tr-TR"/>
        </w:rPr>
        <w:t xml:space="preserve"> </w:t>
      </w:r>
      <w:r w:rsidRPr="0052556C">
        <w:rPr>
          <w:rFonts w:ascii="Times New Roman" w:eastAsia="Times New Roman" w:hAnsi="Times New Roman"/>
          <w:bCs/>
          <w:sz w:val="24"/>
          <w:szCs w:val="24"/>
          <w:lang w:eastAsia="tr-TR"/>
        </w:rPr>
        <w:t>olekranon</w:t>
      </w:r>
      <w:r w:rsidR="007E75EC" w:rsidRPr="0052556C">
        <w:rPr>
          <w:rFonts w:ascii="Times New Roman" w:eastAsia="Times New Roman" w:hAnsi="Times New Roman"/>
          <w:bCs/>
          <w:sz w:val="24"/>
          <w:szCs w:val="24"/>
          <w:lang w:eastAsia="tr-TR"/>
        </w:rPr>
        <w:t xml:space="preserve"> çıkıntısının ucu </w:t>
      </w:r>
      <w:r w:rsidRPr="0052556C">
        <w:rPr>
          <w:rFonts w:ascii="Times New Roman" w:eastAsia="Times New Roman" w:hAnsi="Times New Roman"/>
          <w:bCs/>
          <w:sz w:val="24"/>
          <w:szCs w:val="24"/>
          <w:lang w:eastAsia="tr-TR"/>
        </w:rPr>
        <w:t>arasında, kolun orta noktasını belirlenir ve</w:t>
      </w:r>
      <w:r w:rsidR="007E0752" w:rsidRPr="0052556C">
        <w:rPr>
          <w:rFonts w:ascii="Times New Roman" w:eastAsia="Times New Roman" w:hAnsi="Times New Roman"/>
          <w:bCs/>
          <w:sz w:val="24"/>
          <w:szCs w:val="24"/>
          <w:lang w:eastAsia="tr-TR"/>
        </w:rPr>
        <w:t xml:space="preserve"> çevresi</w:t>
      </w:r>
      <w:r w:rsidRPr="0052556C">
        <w:rPr>
          <w:rFonts w:ascii="Times New Roman" w:eastAsia="Times New Roman" w:hAnsi="Times New Roman"/>
          <w:bCs/>
          <w:sz w:val="24"/>
          <w:szCs w:val="24"/>
          <w:lang w:eastAsia="tr-TR"/>
        </w:rPr>
        <w:t xml:space="preserve"> </w:t>
      </w:r>
      <w:r w:rsidR="007E0752" w:rsidRPr="0052556C">
        <w:rPr>
          <w:rFonts w:ascii="Times New Roman" w:eastAsia="Times New Roman" w:hAnsi="Times New Roman"/>
          <w:bCs/>
          <w:sz w:val="24"/>
          <w:szCs w:val="24"/>
          <w:lang w:eastAsia="tr-TR"/>
        </w:rPr>
        <w:t xml:space="preserve">ölçülür </w:t>
      </w:r>
      <w:r w:rsidR="007E75EC" w:rsidRPr="0052556C">
        <w:rPr>
          <w:rFonts w:ascii="Times New Roman" w:eastAsia="Times New Roman" w:hAnsi="Times New Roman"/>
          <w:bCs/>
          <w:sz w:val="24"/>
          <w:szCs w:val="24"/>
          <w:lang w:eastAsia="tr-TR"/>
        </w:rPr>
        <w:t>(WHO, 1995).</w:t>
      </w:r>
    </w:p>
    <w:p w:rsidR="006A3F22" w:rsidRPr="0052556C" w:rsidRDefault="006A3F22" w:rsidP="007B0A16">
      <w:pPr>
        <w:autoSpaceDE w:val="0"/>
        <w:autoSpaceDN w:val="0"/>
        <w:adjustRightInd w:val="0"/>
        <w:spacing w:before="240" w:after="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Yaşlı kişinin baldır çevresini ölçmek için bacağın desteklenmesi önemlidir, diz ve ayak bileği 90 derecelik bir açı</w:t>
      </w:r>
      <w:r w:rsidR="0077149A" w:rsidRPr="0052556C">
        <w:rPr>
          <w:rFonts w:ascii="Times New Roman" w:eastAsia="Times New Roman" w:hAnsi="Times New Roman"/>
          <w:bCs/>
          <w:sz w:val="24"/>
          <w:szCs w:val="24"/>
          <w:lang w:eastAsia="tr-TR"/>
        </w:rPr>
        <w:t xml:space="preserve"> yapacak şekilde</w:t>
      </w:r>
      <w:r w:rsidRPr="0052556C">
        <w:rPr>
          <w:rFonts w:ascii="Times New Roman" w:eastAsia="Times New Roman" w:hAnsi="Times New Roman"/>
          <w:bCs/>
          <w:sz w:val="24"/>
          <w:szCs w:val="24"/>
          <w:lang w:eastAsia="tr-TR"/>
        </w:rPr>
        <w:t xml:space="preserve"> bükülür. </w:t>
      </w:r>
      <w:r w:rsidR="0077149A" w:rsidRPr="0052556C">
        <w:rPr>
          <w:rFonts w:ascii="Times New Roman" w:eastAsia="Times New Roman" w:hAnsi="Times New Roman"/>
          <w:bCs/>
          <w:sz w:val="24"/>
          <w:szCs w:val="24"/>
          <w:lang w:eastAsia="tr-TR"/>
        </w:rPr>
        <w:t>B</w:t>
      </w:r>
      <w:r w:rsidRPr="0052556C">
        <w:rPr>
          <w:rFonts w:ascii="Times New Roman" w:eastAsia="Times New Roman" w:hAnsi="Times New Roman"/>
          <w:bCs/>
          <w:sz w:val="24"/>
          <w:szCs w:val="24"/>
          <w:lang w:eastAsia="tr-TR"/>
        </w:rPr>
        <w:t xml:space="preserve">aldırın en </w:t>
      </w:r>
      <w:r w:rsidR="0077149A" w:rsidRPr="0052556C">
        <w:rPr>
          <w:rFonts w:ascii="Times New Roman" w:eastAsia="Times New Roman" w:hAnsi="Times New Roman"/>
          <w:bCs/>
          <w:sz w:val="24"/>
          <w:szCs w:val="24"/>
          <w:lang w:eastAsia="tr-TR"/>
        </w:rPr>
        <w:t>geniş</w:t>
      </w:r>
      <w:r w:rsidRPr="0052556C">
        <w:rPr>
          <w:rFonts w:ascii="Times New Roman" w:eastAsia="Times New Roman" w:hAnsi="Times New Roman"/>
          <w:bCs/>
          <w:sz w:val="24"/>
          <w:szCs w:val="24"/>
          <w:lang w:eastAsia="tr-TR"/>
        </w:rPr>
        <w:t xml:space="preserve"> kısmının çevre</w:t>
      </w:r>
      <w:r w:rsidR="0077149A" w:rsidRPr="0052556C">
        <w:rPr>
          <w:rFonts w:ascii="Times New Roman" w:eastAsia="Times New Roman" w:hAnsi="Times New Roman"/>
          <w:bCs/>
          <w:sz w:val="24"/>
          <w:szCs w:val="24"/>
          <w:lang w:eastAsia="tr-TR"/>
        </w:rPr>
        <w:t>si ölçülü</w:t>
      </w:r>
      <w:r w:rsidRPr="0052556C">
        <w:rPr>
          <w:rFonts w:ascii="Times New Roman" w:eastAsia="Times New Roman" w:hAnsi="Times New Roman"/>
          <w:bCs/>
          <w:sz w:val="24"/>
          <w:szCs w:val="24"/>
          <w:lang w:eastAsia="tr-TR"/>
        </w:rPr>
        <w:t>r.</w:t>
      </w:r>
      <w:r w:rsidRPr="0052556C">
        <w:rPr>
          <w:rFonts w:ascii="Times New Roman" w:hAnsi="Times New Roman"/>
          <w:sz w:val="24"/>
          <w:szCs w:val="24"/>
        </w:rPr>
        <w:t xml:space="preserve"> </w:t>
      </w:r>
      <w:r w:rsidRPr="0052556C">
        <w:rPr>
          <w:rFonts w:ascii="Times New Roman" w:eastAsia="Times New Roman" w:hAnsi="Times New Roman"/>
          <w:bCs/>
          <w:sz w:val="24"/>
          <w:szCs w:val="24"/>
          <w:lang w:eastAsia="tr-TR"/>
        </w:rPr>
        <w:t>Benzer bir prosedür, yat</w:t>
      </w:r>
      <w:r w:rsidR="0077149A" w:rsidRPr="0052556C">
        <w:rPr>
          <w:rFonts w:ascii="Times New Roman" w:eastAsia="Times New Roman" w:hAnsi="Times New Roman"/>
          <w:bCs/>
          <w:sz w:val="24"/>
          <w:szCs w:val="24"/>
          <w:lang w:eastAsia="tr-TR"/>
        </w:rPr>
        <w:t>ağa bağımlı</w:t>
      </w:r>
      <w:r w:rsidRPr="0052556C">
        <w:rPr>
          <w:rFonts w:ascii="Times New Roman" w:eastAsia="Times New Roman" w:hAnsi="Times New Roman"/>
          <w:bCs/>
          <w:sz w:val="24"/>
          <w:szCs w:val="24"/>
          <w:lang w:eastAsia="tr-TR"/>
        </w:rPr>
        <w:t xml:space="preserve"> birey için </w:t>
      </w:r>
      <w:r w:rsidR="0077149A" w:rsidRPr="0052556C">
        <w:rPr>
          <w:rFonts w:ascii="Times New Roman" w:eastAsia="Times New Roman" w:hAnsi="Times New Roman"/>
          <w:bCs/>
          <w:sz w:val="24"/>
          <w:szCs w:val="24"/>
          <w:lang w:eastAsia="tr-TR"/>
        </w:rPr>
        <w:t>de geçerlidir. Ayak tabanı ile diz 90</w:t>
      </w:r>
      <w:r w:rsidRPr="0052556C">
        <w:rPr>
          <w:rFonts w:ascii="Times New Roman" w:eastAsia="Times New Roman" w:hAnsi="Times New Roman"/>
          <w:bCs/>
          <w:sz w:val="24"/>
          <w:szCs w:val="24"/>
          <w:lang w:eastAsia="tr-TR"/>
        </w:rPr>
        <w:t>° açıyla bük</w:t>
      </w:r>
      <w:r w:rsidR="0077149A" w:rsidRPr="0052556C">
        <w:rPr>
          <w:rFonts w:ascii="Times New Roman" w:eastAsia="Times New Roman" w:hAnsi="Times New Roman"/>
          <w:bCs/>
          <w:sz w:val="24"/>
          <w:szCs w:val="24"/>
          <w:lang w:eastAsia="tr-TR"/>
        </w:rPr>
        <w:t>ülür. B</w:t>
      </w:r>
      <w:r w:rsidRPr="0052556C">
        <w:rPr>
          <w:rFonts w:ascii="Times New Roman" w:eastAsia="Times New Roman" w:hAnsi="Times New Roman"/>
          <w:bCs/>
          <w:sz w:val="24"/>
          <w:szCs w:val="24"/>
          <w:lang w:eastAsia="tr-TR"/>
        </w:rPr>
        <w:t>aldırın etrafına ölçüm bandının</w:t>
      </w:r>
      <w:r w:rsidR="0077149A" w:rsidRPr="0052556C">
        <w:rPr>
          <w:rFonts w:ascii="Times New Roman" w:eastAsia="Times New Roman" w:hAnsi="Times New Roman"/>
          <w:bCs/>
          <w:sz w:val="24"/>
          <w:szCs w:val="24"/>
          <w:lang w:eastAsia="tr-TR"/>
        </w:rPr>
        <w:t xml:space="preserve"> halkası </w:t>
      </w:r>
      <w:r w:rsidRPr="0052556C">
        <w:rPr>
          <w:rFonts w:ascii="Times New Roman" w:eastAsia="Times New Roman" w:hAnsi="Times New Roman"/>
          <w:bCs/>
          <w:sz w:val="24"/>
          <w:szCs w:val="24"/>
          <w:lang w:eastAsia="tr-TR"/>
        </w:rPr>
        <w:t xml:space="preserve">yerleştirerek en büyük çevreyi bulmak için </w:t>
      </w:r>
      <w:r w:rsidR="0077149A" w:rsidRPr="0052556C">
        <w:rPr>
          <w:rFonts w:ascii="Times New Roman" w:eastAsia="Times New Roman" w:hAnsi="Times New Roman"/>
          <w:bCs/>
          <w:sz w:val="24"/>
          <w:szCs w:val="24"/>
          <w:lang w:eastAsia="tr-TR"/>
        </w:rPr>
        <w:t xml:space="preserve">yukarı ve aşağı hareket ettirilir, </w:t>
      </w:r>
      <w:r w:rsidR="007E75EC" w:rsidRPr="0052556C">
        <w:rPr>
          <w:rFonts w:ascii="Times New Roman" w:eastAsia="Times New Roman" w:hAnsi="Times New Roman"/>
          <w:bCs/>
          <w:sz w:val="24"/>
          <w:szCs w:val="24"/>
          <w:lang w:eastAsia="tr-TR"/>
        </w:rPr>
        <w:t>en geniş kısmın çevresi ölçülür (WHO, 1995).</w:t>
      </w:r>
    </w:p>
    <w:p w:rsidR="00436650" w:rsidRPr="007B0A16" w:rsidRDefault="00436650"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0B2193" w:rsidRPr="0052556C" w:rsidRDefault="001515C7"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3.</w:t>
      </w:r>
      <w:r w:rsidR="0060432C" w:rsidRPr="0052556C">
        <w:rPr>
          <w:rFonts w:ascii="Times New Roman" w:eastAsia="MinionPro-Regular" w:hAnsi="Times New Roman"/>
          <w:b/>
          <w:sz w:val="24"/>
          <w:szCs w:val="24"/>
          <w:lang w:eastAsia="tr-TR"/>
        </w:rPr>
        <w:t>4</w:t>
      </w:r>
      <w:r w:rsidRPr="0052556C">
        <w:rPr>
          <w:rFonts w:ascii="Times New Roman" w:eastAsia="MinionPro-Regular" w:hAnsi="Times New Roman"/>
          <w:b/>
          <w:sz w:val="24"/>
          <w:szCs w:val="24"/>
          <w:lang w:eastAsia="tr-TR"/>
        </w:rPr>
        <w:t xml:space="preserve">.2. Kişisel </w:t>
      </w:r>
      <w:r w:rsidR="000B2193" w:rsidRPr="0052556C">
        <w:rPr>
          <w:rFonts w:ascii="Times New Roman" w:eastAsia="MinionPro-Regular" w:hAnsi="Times New Roman"/>
          <w:b/>
          <w:sz w:val="24"/>
          <w:szCs w:val="24"/>
          <w:lang w:eastAsia="tr-TR"/>
        </w:rPr>
        <w:t>Bilgi Formu</w:t>
      </w:r>
    </w:p>
    <w:p w:rsidR="00821C0A" w:rsidRPr="0052556C" w:rsidRDefault="00821C0A"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37CC3" w:rsidRPr="0052556C" w:rsidRDefault="00F40CE0" w:rsidP="007B0A16">
      <w:pPr>
        <w:autoSpaceDE w:val="0"/>
        <w:autoSpaceDN w:val="0"/>
        <w:adjustRightInd w:val="0"/>
        <w:spacing w:after="24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Yaşlı bireylerin sosyodemografik özellikleri (yaş, cinsiyet,</w:t>
      </w:r>
      <w:r w:rsidR="00853FFC" w:rsidRPr="0052556C">
        <w:rPr>
          <w:rFonts w:ascii="Times New Roman" w:eastAsia="Times New Roman" w:hAnsi="Times New Roman"/>
          <w:bCs/>
          <w:sz w:val="24"/>
          <w:szCs w:val="24"/>
          <w:lang w:eastAsia="tr-TR"/>
        </w:rPr>
        <w:t xml:space="preserve"> </w:t>
      </w:r>
      <w:r w:rsidRPr="0052556C">
        <w:rPr>
          <w:rFonts w:ascii="Times New Roman" w:eastAsia="Times New Roman" w:hAnsi="Times New Roman"/>
          <w:bCs/>
          <w:sz w:val="24"/>
          <w:szCs w:val="24"/>
          <w:lang w:eastAsia="tr-TR"/>
        </w:rPr>
        <w:t>medeni d</w:t>
      </w:r>
      <w:r w:rsidR="00CB23E7" w:rsidRPr="0052556C">
        <w:rPr>
          <w:rFonts w:ascii="Times New Roman" w:eastAsia="Times New Roman" w:hAnsi="Times New Roman"/>
          <w:bCs/>
          <w:sz w:val="24"/>
          <w:szCs w:val="24"/>
          <w:lang w:eastAsia="tr-TR"/>
        </w:rPr>
        <w:t>urum, eğitim d</w:t>
      </w:r>
      <w:r w:rsidRPr="0052556C">
        <w:rPr>
          <w:rFonts w:ascii="Times New Roman" w:eastAsia="Times New Roman" w:hAnsi="Times New Roman"/>
          <w:bCs/>
          <w:sz w:val="24"/>
          <w:szCs w:val="24"/>
          <w:lang w:eastAsia="tr-TR"/>
        </w:rPr>
        <w:t>urumu vb), sağlık durumları (sağlığını nasıl tanımladığı,</w:t>
      </w:r>
      <w:r w:rsidR="002507D8" w:rsidRPr="0052556C">
        <w:rPr>
          <w:rFonts w:ascii="Times New Roman" w:eastAsia="Times New Roman" w:hAnsi="Times New Roman"/>
          <w:bCs/>
          <w:sz w:val="24"/>
          <w:szCs w:val="24"/>
          <w:lang w:eastAsia="tr-TR"/>
        </w:rPr>
        <w:t xml:space="preserve"> </w:t>
      </w:r>
      <w:r w:rsidRPr="0052556C">
        <w:rPr>
          <w:rFonts w:ascii="Times New Roman" w:eastAsia="Times New Roman" w:hAnsi="Times New Roman"/>
          <w:bCs/>
          <w:sz w:val="24"/>
          <w:szCs w:val="24"/>
          <w:lang w:eastAsia="tr-TR"/>
        </w:rPr>
        <w:t>beslenmeye dair bilgileri nereden sağladığı, sağlık problemi, ilaç kullanma durumu, ağız ve diş sağlığı</w:t>
      </w:r>
      <w:r w:rsidR="00CB23E7" w:rsidRPr="0052556C">
        <w:rPr>
          <w:rFonts w:ascii="Times New Roman" w:eastAsia="Times New Roman" w:hAnsi="Times New Roman"/>
          <w:bCs/>
          <w:sz w:val="24"/>
          <w:szCs w:val="24"/>
          <w:lang w:eastAsia="tr-TR"/>
        </w:rPr>
        <w:t>, uyku durumu</w:t>
      </w:r>
      <w:r w:rsidR="00A732A0" w:rsidRPr="0052556C">
        <w:rPr>
          <w:rFonts w:ascii="Times New Roman" w:eastAsia="Times New Roman" w:hAnsi="Times New Roman"/>
          <w:bCs/>
          <w:sz w:val="24"/>
          <w:szCs w:val="24"/>
          <w:lang w:eastAsia="tr-TR"/>
        </w:rPr>
        <w:t xml:space="preserve"> vb), besin gruplarının tüketim sıklığını içeren beslenme alışkanlıkları</w:t>
      </w:r>
      <w:r w:rsidRPr="0052556C">
        <w:rPr>
          <w:rFonts w:ascii="Times New Roman" w:eastAsia="Times New Roman" w:hAnsi="Times New Roman"/>
          <w:bCs/>
          <w:sz w:val="24"/>
          <w:szCs w:val="24"/>
          <w:lang w:eastAsia="tr-TR"/>
        </w:rPr>
        <w:t xml:space="preserve"> (ana öğün</w:t>
      </w:r>
      <w:r w:rsidR="001515C7" w:rsidRPr="0052556C">
        <w:rPr>
          <w:rFonts w:ascii="Times New Roman" w:eastAsia="Times New Roman" w:hAnsi="Times New Roman"/>
          <w:bCs/>
          <w:sz w:val="24"/>
          <w:szCs w:val="24"/>
          <w:lang w:eastAsia="tr-TR"/>
        </w:rPr>
        <w:t xml:space="preserve">, </w:t>
      </w:r>
      <w:r w:rsidRPr="0052556C">
        <w:rPr>
          <w:rFonts w:ascii="Times New Roman" w:eastAsia="Times New Roman" w:hAnsi="Times New Roman"/>
          <w:bCs/>
          <w:sz w:val="24"/>
          <w:szCs w:val="24"/>
          <w:lang w:eastAsia="tr-TR"/>
        </w:rPr>
        <w:t>ara öğün tüketimi, uygulana</w:t>
      </w:r>
      <w:r w:rsidR="001515C7" w:rsidRPr="0052556C">
        <w:rPr>
          <w:rFonts w:ascii="Times New Roman" w:eastAsia="Times New Roman" w:hAnsi="Times New Roman"/>
          <w:bCs/>
          <w:sz w:val="24"/>
          <w:szCs w:val="24"/>
          <w:lang w:eastAsia="tr-TR"/>
        </w:rPr>
        <w:t>n</w:t>
      </w:r>
      <w:r w:rsidRPr="0052556C">
        <w:rPr>
          <w:rFonts w:ascii="Times New Roman" w:eastAsia="Times New Roman" w:hAnsi="Times New Roman"/>
          <w:bCs/>
          <w:sz w:val="24"/>
          <w:szCs w:val="24"/>
          <w:lang w:eastAsia="tr-TR"/>
        </w:rPr>
        <w:t xml:space="preserve"> diyet, </w:t>
      </w:r>
      <w:r w:rsidR="00CB23E7" w:rsidRPr="0052556C">
        <w:rPr>
          <w:rFonts w:ascii="Times New Roman" w:eastAsia="Times New Roman" w:hAnsi="Times New Roman"/>
          <w:bCs/>
          <w:sz w:val="24"/>
          <w:szCs w:val="24"/>
          <w:lang w:eastAsia="tr-TR"/>
        </w:rPr>
        <w:t>süt</w:t>
      </w:r>
      <w:r w:rsidRPr="0052556C">
        <w:rPr>
          <w:rFonts w:ascii="Times New Roman" w:eastAsia="Times New Roman" w:hAnsi="Times New Roman"/>
          <w:bCs/>
          <w:sz w:val="24"/>
          <w:szCs w:val="24"/>
          <w:lang w:eastAsia="tr-TR"/>
        </w:rPr>
        <w:t xml:space="preserve"> ve süt</w:t>
      </w:r>
      <w:r w:rsidR="00CB23E7" w:rsidRPr="0052556C">
        <w:rPr>
          <w:rFonts w:ascii="Times New Roman" w:eastAsia="Times New Roman" w:hAnsi="Times New Roman"/>
          <w:bCs/>
          <w:sz w:val="24"/>
          <w:szCs w:val="24"/>
          <w:lang w:eastAsia="tr-TR"/>
        </w:rPr>
        <w:t xml:space="preserve"> ürünleri</w:t>
      </w:r>
      <w:r w:rsidRPr="0052556C">
        <w:rPr>
          <w:rFonts w:ascii="Times New Roman" w:eastAsia="Times New Roman" w:hAnsi="Times New Roman"/>
          <w:bCs/>
          <w:sz w:val="24"/>
          <w:szCs w:val="24"/>
          <w:lang w:eastAsia="tr-TR"/>
        </w:rPr>
        <w:t>, meyve sebze</w:t>
      </w:r>
      <w:r w:rsidR="00CB23E7" w:rsidRPr="0052556C">
        <w:rPr>
          <w:rFonts w:ascii="Times New Roman" w:eastAsia="Times New Roman" w:hAnsi="Times New Roman"/>
          <w:bCs/>
          <w:sz w:val="24"/>
          <w:szCs w:val="24"/>
          <w:lang w:eastAsia="tr-TR"/>
        </w:rPr>
        <w:t>, kırmızı et,beyaz et, balık, tahıl grubu, baklagiller</w:t>
      </w:r>
      <w:r w:rsidRPr="0052556C">
        <w:rPr>
          <w:rFonts w:ascii="Times New Roman" w:eastAsia="Times New Roman" w:hAnsi="Times New Roman"/>
          <w:bCs/>
          <w:sz w:val="24"/>
          <w:szCs w:val="24"/>
          <w:lang w:eastAsia="tr-TR"/>
        </w:rPr>
        <w:t xml:space="preserve"> tüketim sıklıkları</w:t>
      </w:r>
      <w:r w:rsidR="00CB23E7" w:rsidRPr="0052556C">
        <w:rPr>
          <w:rFonts w:ascii="Times New Roman" w:eastAsia="Times New Roman" w:hAnsi="Times New Roman"/>
          <w:bCs/>
          <w:sz w:val="24"/>
          <w:szCs w:val="24"/>
          <w:lang w:eastAsia="tr-TR"/>
        </w:rPr>
        <w:t xml:space="preserve">, atıştırma tüketim sıklığı, su tüketim miktarı, </w:t>
      </w:r>
      <w:r w:rsidRPr="0052556C">
        <w:rPr>
          <w:rFonts w:ascii="Times New Roman" w:eastAsia="Times New Roman" w:hAnsi="Times New Roman"/>
          <w:bCs/>
          <w:sz w:val="24"/>
          <w:szCs w:val="24"/>
          <w:lang w:eastAsia="tr-TR"/>
        </w:rPr>
        <w:t>vb), fiziksel aktivite</w:t>
      </w:r>
      <w:r w:rsidR="001515C7" w:rsidRPr="0052556C">
        <w:rPr>
          <w:rFonts w:ascii="Times New Roman" w:eastAsia="Times New Roman" w:hAnsi="Times New Roman"/>
          <w:bCs/>
          <w:sz w:val="24"/>
          <w:szCs w:val="24"/>
          <w:lang w:eastAsia="tr-TR"/>
        </w:rPr>
        <w:t xml:space="preserve"> yapma alışkanlıkları (</w:t>
      </w:r>
      <w:r w:rsidRPr="0052556C">
        <w:rPr>
          <w:rFonts w:ascii="Times New Roman" w:eastAsia="Times New Roman" w:hAnsi="Times New Roman"/>
          <w:bCs/>
          <w:sz w:val="24"/>
          <w:szCs w:val="24"/>
          <w:lang w:eastAsia="tr-TR"/>
        </w:rPr>
        <w:t>gün içindeki hareket durumu, yürüyüş halinde kaç metre yürüdüğü</w:t>
      </w:r>
      <w:r w:rsidR="001515C7" w:rsidRPr="0052556C">
        <w:rPr>
          <w:rFonts w:ascii="Times New Roman" w:eastAsia="Times New Roman" w:hAnsi="Times New Roman"/>
          <w:bCs/>
          <w:sz w:val="24"/>
          <w:szCs w:val="24"/>
          <w:lang w:eastAsia="tr-TR"/>
        </w:rPr>
        <w:t xml:space="preserve">) </w:t>
      </w:r>
      <w:r w:rsidRPr="0052556C">
        <w:rPr>
          <w:rFonts w:ascii="Times New Roman" w:eastAsia="Times New Roman" w:hAnsi="Times New Roman"/>
          <w:bCs/>
          <w:sz w:val="24"/>
          <w:szCs w:val="24"/>
          <w:lang w:eastAsia="tr-TR"/>
        </w:rPr>
        <w:t>olmak üzere 4 başlıktan oluşan toplam 50 soru</w:t>
      </w:r>
      <w:r w:rsidR="001515C7" w:rsidRPr="0052556C">
        <w:rPr>
          <w:rFonts w:ascii="Times New Roman" w:eastAsia="Times New Roman" w:hAnsi="Times New Roman"/>
          <w:bCs/>
          <w:sz w:val="24"/>
          <w:szCs w:val="24"/>
          <w:lang w:eastAsia="tr-TR"/>
        </w:rPr>
        <w:t xml:space="preserve">luk anket formu kullanılmıştır </w:t>
      </w:r>
      <w:r w:rsidRPr="0052556C">
        <w:rPr>
          <w:rFonts w:ascii="Times New Roman" w:eastAsia="Times New Roman" w:hAnsi="Times New Roman"/>
          <w:bCs/>
          <w:sz w:val="24"/>
          <w:szCs w:val="24"/>
          <w:lang w:eastAsia="tr-TR"/>
        </w:rPr>
        <w:t>(Ek-1)</w:t>
      </w:r>
      <w:r w:rsidR="001515C7" w:rsidRPr="0052556C">
        <w:rPr>
          <w:rFonts w:ascii="Times New Roman" w:eastAsia="Times New Roman" w:hAnsi="Times New Roman"/>
          <w:bCs/>
          <w:sz w:val="24"/>
          <w:szCs w:val="24"/>
          <w:lang w:eastAsia="tr-TR"/>
        </w:rPr>
        <w:t>.</w:t>
      </w:r>
    </w:p>
    <w:p w:rsidR="00A50766" w:rsidRPr="0052556C" w:rsidRDefault="00E53CB3" w:rsidP="007B0A16">
      <w:pPr>
        <w:autoSpaceDE w:val="0"/>
        <w:autoSpaceDN w:val="0"/>
        <w:adjustRightInd w:val="0"/>
        <w:spacing w:before="240" w:after="0" w:line="360" w:lineRule="auto"/>
        <w:ind w:firstLine="709"/>
        <w:jc w:val="both"/>
        <w:rPr>
          <w:rFonts w:ascii="Times New Roman" w:eastAsia="Times New Roman" w:hAnsi="Times New Roman"/>
          <w:bCs/>
          <w:sz w:val="24"/>
          <w:szCs w:val="24"/>
          <w:lang w:eastAsia="tr-TR"/>
        </w:rPr>
      </w:pPr>
      <w:r w:rsidRPr="0052556C">
        <w:rPr>
          <w:rFonts w:ascii="Times New Roman" w:eastAsia="Times New Roman" w:hAnsi="Times New Roman"/>
          <w:bCs/>
          <w:sz w:val="24"/>
          <w:szCs w:val="24"/>
          <w:lang w:eastAsia="tr-TR"/>
        </w:rPr>
        <w:t>Kişisel bilgi formu uzman kurulun onayı ile hazırlanmıştır (Uzmanlar: Prof. Dr. Fatma Demirkıran, Prof. Dr. Zeynep Güneş, Doç. Dr. Serdal Öğüt, Dr. Öğr. Üyesi Serap Gökçe, Dr. Öğr. Üyesi Yıldız Denat).</w:t>
      </w:r>
    </w:p>
    <w:p w:rsidR="00853FFC" w:rsidRPr="0052556C" w:rsidRDefault="00853FFC" w:rsidP="007B0A16">
      <w:pPr>
        <w:autoSpaceDE w:val="0"/>
        <w:autoSpaceDN w:val="0"/>
        <w:adjustRightInd w:val="0"/>
        <w:spacing w:after="0" w:line="240" w:lineRule="auto"/>
        <w:jc w:val="both"/>
        <w:rPr>
          <w:rFonts w:ascii="Times New Roman" w:eastAsia="MinionPro-Regular" w:hAnsi="Times New Roman"/>
          <w:b/>
          <w:sz w:val="24"/>
          <w:szCs w:val="24"/>
          <w:lang w:eastAsia="tr-TR"/>
        </w:rPr>
      </w:pPr>
      <w:bookmarkStart w:id="5" w:name="_Toc418111567"/>
    </w:p>
    <w:p w:rsidR="00853FFC" w:rsidRPr="0052556C" w:rsidRDefault="00853FFC"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37CC3" w:rsidRPr="0052556C" w:rsidRDefault="000B2193"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3.</w:t>
      </w:r>
      <w:r w:rsidR="0060432C" w:rsidRPr="0052556C">
        <w:rPr>
          <w:rFonts w:ascii="Times New Roman" w:eastAsia="MinionPro-Regular" w:hAnsi="Times New Roman"/>
          <w:b/>
          <w:sz w:val="24"/>
          <w:szCs w:val="24"/>
          <w:lang w:eastAsia="tr-TR"/>
        </w:rPr>
        <w:t>4</w:t>
      </w:r>
      <w:r w:rsidRPr="0052556C">
        <w:rPr>
          <w:rFonts w:ascii="Times New Roman" w:eastAsia="MinionPro-Regular" w:hAnsi="Times New Roman"/>
          <w:b/>
          <w:sz w:val="24"/>
          <w:szCs w:val="24"/>
          <w:lang w:eastAsia="tr-TR"/>
        </w:rPr>
        <w:t>.3</w:t>
      </w:r>
      <w:r w:rsidR="00E35C8D" w:rsidRPr="0052556C">
        <w:rPr>
          <w:rFonts w:ascii="Times New Roman" w:eastAsia="MinionPro-Regular" w:hAnsi="Times New Roman"/>
          <w:b/>
          <w:sz w:val="24"/>
          <w:szCs w:val="24"/>
          <w:lang w:eastAsia="tr-TR"/>
        </w:rPr>
        <w:t>.</w:t>
      </w:r>
      <w:r w:rsidR="00537CC3" w:rsidRPr="0052556C">
        <w:rPr>
          <w:rFonts w:ascii="Times New Roman" w:eastAsia="MinionPro-Regular" w:hAnsi="Times New Roman"/>
          <w:b/>
          <w:sz w:val="24"/>
          <w:szCs w:val="24"/>
          <w:lang w:eastAsia="tr-TR"/>
        </w:rPr>
        <w:t xml:space="preserve"> Mini </w:t>
      </w:r>
      <w:r w:rsidR="001515C7" w:rsidRPr="0052556C">
        <w:rPr>
          <w:rFonts w:ascii="Times New Roman" w:eastAsia="MinionPro-Regular" w:hAnsi="Times New Roman"/>
          <w:b/>
          <w:sz w:val="24"/>
          <w:szCs w:val="24"/>
          <w:lang w:eastAsia="tr-TR"/>
        </w:rPr>
        <w:t xml:space="preserve">Nütrisyonel Değerlendirme Testi </w:t>
      </w:r>
      <w:r w:rsidR="00537CC3" w:rsidRPr="0052556C">
        <w:rPr>
          <w:rFonts w:ascii="Times New Roman" w:eastAsia="MinionPro-Regular" w:hAnsi="Times New Roman"/>
          <w:b/>
          <w:sz w:val="24"/>
          <w:szCs w:val="24"/>
          <w:lang w:eastAsia="tr-TR"/>
        </w:rPr>
        <w:t>(MNA)</w:t>
      </w:r>
    </w:p>
    <w:p w:rsidR="00853FFC" w:rsidRPr="0052556C" w:rsidRDefault="00853FFC" w:rsidP="007B0A16">
      <w:pPr>
        <w:autoSpaceDE w:val="0"/>
        <w:autoSpaceDN w:val="0"/>
        <w:adjustRightInd w:val="0"/>
        <w:spacing w:after="0" w:line="240" w:lineRule="auto"/>
        <w:jc w:val="both"/>
        <w:rPr>
          <w:rFonts w:ascii="Times New Roman" w:eastAsia="MinionPro-Regular" w:hAnsi="Times New Roman"/>
          <w:b/>
          <w:sz w:val="24"/>
          <w:szCs w:val="24"/>
          <w:lang w:eastAsia="tr-TR"/>
        </w:rPr>
      </w:pPr>
    </w:p>
    <w:bookmarkEnd w:id="5"/>
    <w:p w:rsidR="00F1359F" w:rsidRPr="0052556C" w:rsidRDefault="0020693E" w:rsidP="007B0A16">
      <w:pPr>
        <w:spacing w:after="240" w:line="360" w:lineRule="auto"/>
        <w:ind w:firstLine="709"/>
        <w:jc w:val="both"/>
        <w:rPr>
          <w:rFonts w:ascii="Times New Roman" w:hAnsi="Times New Roman"/>
          <w:bCs/>
          <w:sz w:val="24"/>
          <w:szCs w:val="24"/>
        </w:rPr>
      </w:pPr>
      <w:r w:rsidRPr="0052556C">
        <w:rPr>
          <w:rFonts w:ascii="Times New Roman" w:hAnsi="Times New Roman"/>
          <w:bCs/>
          <w:sz w:val="24"/>
          <w:szCs w:val="24"/>
        </w:rPr>
        <w:t>1994 yılınd</w:t>
      </w:r>
      <w:r w:rsidR="00AB2827" w:rsidRPr="0052556C">
        <w:rPr>
          <w:rFonts w:ascii="Times New Roman" w:hAnsi="Times New Roman"/>
          <w:bCs/>
          <w:sz w:val="24"/>
          <w:szCs w:val="24"/>
        </w:rPr>
        <w:t>a onaylanmasından itibaren</w:t>
      </w:r>
      <w:r w:rsidRPr="0052556C">
        <w:rPr>
          <w:rFonts w:ascii="Times New Roman" w:hAnsi="Times New Roman"/>
          <w:bCs/>
          <w:sz w:val="24"/>
          <w:szCs w:val="24"/>
        </w:rPr>
        <w:t xml:space="preserve"> MNA </w:t>
      </w:r>
      <w:r w:rsidR="001515C7" w:rsidRPr="0052556C">
        <w:rPr>
          <w:rFonts w:ascii="Times New Roman" w:hAnsi="Times New Roman"/>
          <w:bCs/>
          <w:sz w:val="24"/>
          <w:szCs w:val="24"/>
        </w:rPr>
        <w:t xml:space="preserve">çok sayıda </w:t>
      </w:r>
      <w:r w:rsidRPr="0052556C">
        <w:rPr>
          <w:rFonts w:ascii="Times New Roman" w:hAnsi="Times New Roman"/>
          <w:bCs/>
          <w:sz w:val="24"/>
          <w:szCs w:val="24"/>
        </w:rPr>
        <w:t>çalışmada kullanılmış ve 20'den fazla dile çevrilmiştir</w:t>
      </w:r>
      <w:r w:rsidR="00BE32B7" w:rsidRPr="0052556C">
        <w:rPr>
          <w:rFonts w:ascii="Times New Roman" w:hAnsi="Times New Roman"/>
          <w:bCs/>
          <w:sz w:val="24"/>
          <w:szCs w:val="24"/>
        </w:rPr>
        <w:t>.</w:t>
      </w:r>
      <w:r w:rsidR="00AB2827" w:rsidRPr="0052556C">
        <w:rPr>
          <w:rFonts w:ascii="Times New Roman" w:hAnsi="Times New Roman"/>
          <w:bCs/>
          <w:sz w:val="24"/>
          <w:szCs w:val="24"/>
        </w:rPr>
        <w:t xml:space="preserve"> </w:t>
      </w:r>
      <w:r w:rsidRPr="0052556C">
        <w:rPr>
          <w:rFonts w:ascii="Times New Roman" w:hAnsi="Times New Roman"/>
          <w:bCs/>
          <w:sz w:val="24"/>
          <w:szCs w:val="24"/>
        </w:rPr>
        <w:t>Yüksek duyarlılığa, özgüllüğe ve güvenilirliğe sahip bir</w:t>
      </w:r>
      <w:r w:rsidR="001515C7" w:rsidRPr="0052556C">
        <w:rPr>
          <w:rFonts w:ascii="Times New Roman" w:hAnsi="Times New Roman"/>
          <w:bCs/>
          <w:sz w:val="24"/>
          <w:szCs w:val="24"/>
        </w:rPr>
        <w:t xml:space="preserve"> beslenme durumu tarama aracıdır</w:t>
      </w:r>
      <w:r w:rsidRPr="0052556C">
        <w:rPr>
          <w:rFonts w:ascii="Times New Roman" w:hAnsi="Times New Roman"/>
          <w:bCs/>
          <w:sz w:val="24"/>
          <w:szCs w:val="24"/>
        </w:rPr>
        <w:t>.</w:t>
      </w:r>
      <w:r w:rsidR="001515C7" w:rsidRPr="0052556C">
        <w:rPr>
          <w:rFonts w:ascii="Times New Roman" w:hAnsi="Times New Roman"/>
          <w:bCs/>
          <w:sz w:val="24"/>
          <w:szCs w:val="24"/>
        </w:rPr>
        <w:t xml:space="preserve"> </w:t>
      </w:r>
      <w:r w:rsidR="00AB2827" w:rsidRPr="0052556C">
        <w:rPr>
          <w:rFonts w:ascii="Times New Roman" w:hAnsi="Times New Roman"/>
          <w:bCs/>
          <w:sz w:val="24"/>
          <w:szCs w:val="24"/>
        </w:rPr>
        <w:t>Bir beslenme</w:t>
      </w:r>
      <w:r w:rsidR="003B483C" w:rsidRPr="0052556C">
        <w:rPr>
          <w:rFonts w:ascii="Times New Roman" w:hAnsi="Times New Roman"/>
          <w:bCs/>
          <w:sz w:val="24"/>
          <w:szCs w:val="24"/>
        </w:rPr>
        <w:t xml:space="preserve"> durumu tarama ve</w:t>
      </w:r>
      <w:r w:rsidR="00AB2827" w:rsidRPr="0052556C">
        <w:rPr>
          <w:rFonts w:ascii="Times New Roman" w:hAnsi="Times New Roman"/>
          <w:bCs/>
          <w:sz w:val="24"/>
          <w:szCs w:val="24"/>
        </w:rPr>
        <w:t xml:space="preserve"> değerlendirme </w:t>
      </w:r>
      <w:r w:rsidR="003B483C" w:rsidRPr="0052556C">
        <w:rPr>
          <w:rFonts w:ascii="Times New Roman" w:hAnsi="Times New Roman"/>
          <w:bCs/>
          <w:sz w:val="24"/>
          <w:szCs w:val="24"/>
        </w:rPr>
        <w:t xml:space="preserve">aracı olan </w:t>
      </w:r>
      <w:r w:rsidR="00AB2827" w:rsidRPr="0052556C">
        <w:rPr>
          <w:rFonts w:ascii="Times New Roman" w:hAnsi="Times New Roman"/>
          <w:bCs/>
          <w:sz w:val="24"/>
          <w:szCs w:val="24"/>
        </w:rPr>
        <w:t xml:space="preserve">MNA'nın geliştirilmesi, doğrulaması Fransa'daki Toulouse Üniversitesi Hastanesi İç Hastalıkları ve Klinik Gerontoloji Departmanı, ABD'deki New Mexico Üniversitesi Klinik Beslenme Programı ve Lozan İsviçre'deki Nestlé Araştırma Merkezi arasında işbirliğine </w:t>
      </w:r>
      <w:r w:rsidR="00AB2827" w:rsidRPr="0052556C">
        <w:rPr>
          <w:rFonts w:ascii="Times New Roman" w:hAnsi="Times New Roman"/>
          <w:bCs/>
          <w:sz w:val="24"/>
          <w:szCs w:val="24"/>
        </w:rPr>
        <w:lastRenderedPageBreak/>
        <w:t xml:space="preserve">dayalı bir araştırma programı çerçevesinde yapılmıştır. </w:t>
      </w:r>
      <w:r w:rsidR="00537CC3" w:rsidRPr="0052556C">
        <w:rPr>
          <w:rFonts w:ascii="Times New Roman" w:hAnsi="Times New Roman"/>
          <w:bCs/>
          <w:sz w:val="24"/>
          <w:szCs w:val="24"/>
        </w:rPr>
        <w:t xml:space="preserve">Mini </w:t>
      </w:r>
      <w:r w:rsidR="003B483C" w:rsidRPr="0052556C">
        <w:rPr>
          <w:rFonts w:ascii="Times New Roman" w:hAnsi="Times New Roman"/>
          <w:bCs/>
          <w:sz w:val="24"/>
          <w:szCs w:val="24"/>
        </w:rPr>
        <w:t xml:space="preserve">Nütrisyonel Değerlendirme </w:t>
      </w:r>
      <w:r w:rsidR="00537CC3" w:rsidRPr="0052556C">
        <w:rPr>
          <w:rFonts w:ascii="Times New Roman" w:hAnsi="Times New Roman"/>
          <w:bCs/>
          <w:sz w:val="24"/>
          <w:szCs w:val="24"/>
        </w:rPr>
        <w:t xml:space="preserve">(MNA) polikliniklerde, hastanelerde ve </w:t>
      </w:r>
      <w:r w:rsidR="00420FEB" w:rsidRPr="0052556C">
        <w:rPr>
          <w:rFonts w:ascii="Times New Roman" w:hAnsi="Times New Roman"/>
          <w:bCs/>
          <w:sz w:val="24"/>
          <w:szCs w:val="24"/>
        </w:rPr>
        <w:t>huzur</w:t>
      </w:r>
      <w:r w:rsidR="00537CC3" w:rsidRPr="0052556C">
        <w:rPr>
          <w:rFonts w:ascii="Times New Roman" w:hAnsi="Times New Roman"/>
          <w:bCs/>
          <w:sz w:val="24"/>
          <w:szCs w:val="24"/>
        </w:rPr>
        <w:t>evlerinde yaşayan yaşlı hastalarda hızlı bir beslenme durumu değerlendirmesi sağlamak üzere tasarlanmış ve onaylanmış global bir ölçektir.</w:t>
      </w:r>
      <w:r w:rsidR="00E8182E" w:rsidRPr="0052556C">
        <w:rPr>
          <w:rFonts w:ascii="Times New Roman" w:hAnsi="Times New Roman"/>
          <w:sz w:val="24"/>
          <w:szCs w:val="24"/>
        </w:rPr>
        <w:t xml:space="preserve"> </w:t>
      </w:r>
      <w:r w:rsidR="00E8182E" w:rsidRPr="0052556C">
        <w:rPr>
          <w:rFonts w:ascii="Times New Roman" w:hAnsi="Times New Roman"/>
          <w:bCs/>
          <w:sz w:val="24"/>
          <w:szCs w:val="24"/>
        </w:rPr>
        <w:t>MNA testi, yaklaşık 10 dakika içinde tamamlanabilen basit ölçümlerden ve kısa sorulardan oluşmaktadır.</w:t>
      </w:r>
      <w:r w:rsidR="00537CC3" w:rsidRPr="0052556C">
        <w:rPr>
          <w:rFonts w:ascii="Times New Roman" w:hAnsi="Times New Roman"/>
          <w:bCs/>
          <w:sz w:val="24"/>
          <w:szCs w:val="24"/>
        </w:rPr>
        <w:t xml:space="preserve"> MNA testi, 6 tarama ve 12 değerlendirme sorusu olmak üzere 18 soru içermektedir.</w:t>
      </w:r>
      <w:r w:rsidR="00AB2827" w:rsidRPr="0052556C">
        <w:rPr>
          <w:rFonts w:ascii="Times New Roman" w:hAnsi="Times New Roman"/>
          <w:sz w:val="24"/>
          <w:szCs w:val="24"/>
        </w:rPr>
        <w:t xml:space="preserve"> Bu </w:t>
      </w:r>
      <w:r w:rsidR="00881E41" w:rsidRPr="0052556C">
        <w:rPr>
          <w:rFonts w:ascii="Times New Roman" w:hAnsi="Times New Roman"/>
          <w:bCs/>
          <w:sz w:val="24"/>
          <w:szCs w:val="24"/>
        </w:rPr>
        <w:t>18 sorunun 15’i sözel sorgulama</w:t>
      </w:r>
      <w:r w:rsidR="00AB2827" w:rsidRPr="0052556C">
        <w:rPr>
          <w:rFonts w:ascii="Times New Roman" w:hAnsi="Times New Roman"/>
          <w:bCs/>
          <w:sz w:val="24"/>
          <w:szCs w:val="24"/>
        </w:rPr>
        <w:t>,</w:t>
      </w:r>
      <w:r w:rsidR="00881E41" w:rsidRPr="0052556C">
        <w:rPr>
          <w:rFonts w:ascii="Times New Roman" w:hAnsi="Times New Roman"/>
          <w:bCs/>
          <w:sz w:val="24"/>
          <w:szCs w:val="24"/>
        </w:rPr>
        <w:t xml:space="preserve"> 3’ü antropometrik ölçümdür.</w:t>
      </w:r>
      <w:r w:rsidR="008F58DC" w:rsidRPr="0052556C">
        <w:rPr>
          <w:rFonts w:ascii="Times New Roman" w:hAnsi="Times New Roman"/>
          <w:bCs/>
          <w:sz w:val="24"/>
          <w:szCs w:val="24"/>
        </w:rPr>
        <w:t xml:space="preserve"> </w:t>
      </w:r>
      <w:r w:rsidR="00537CC3" w:rsidRPr="0052556C">
        <w:rPr>
          <w:rFonts w:ascii="Times New Roman" w:hAnsi="Times New Roman"/>
          <w:bCs/>
          <w:sz w:val="24"/>
          <w:szCs w:val="24"/>
        </w:rPr>
        <w:t>Ölçek; antropometrik değerlendirme (ağırlık, boy</w:t>
      </w:r>
      <w:r w:rsidR="003B483C" w:rsidRPr="0052556C">
        <w:rPr>
          <w:rFonts w:ascii="Times New Roman" w:hAnsi="Times New Roman"/>
          <w:bCs/>
          <w:sz w:val="24"/>
          <w:szCs w:val="24"/>
        </w:rPr>
        <w:t xml:space="preserve"> uzunluğu, ağırlık</w:t>
      </w:r>
      <w:r w:rsidR="00537CC3" w:rsidRPr="0052556C">
        <w:rPr>
          <w:rFonts w:ascii="Times New Roman" w:hAnsi="Times New Roman"/>
          <w:bCs/>
          <w:sz w:val="24"/>
          <w:szCs w:val="24"/>
        </w:rPr>
        <w:t xml:space="preserve"> kaybı</w:t>
      </w:r>
      <w:r w:rsidR="003B483C" w:rsidRPr="0052556C">
        <w:rPr>
          <w:rFonts w:ascii="Times New Roman" w:hAnsi="Times New Roman"/>
          <w:bCs/>
          <w:sz w:val="24"/>
          <w:szCs w:val="24"/>
        </w:rPr>
        <w:t xml:space="preserve"> ve BKİ</w:t>
      </w:r>
      <w:r w:rsidR="00537CC3" w:rsidRPr="0052556C">
        <w:rPr>
          <w:rFonts w:ascii="Times New Roman" w:hAnsi="Times New Roman"/>
          <w:bCs/>
          <w:sz w:val="24"/>
          <w:szCs w:val="24"/>
        </w:rPr>
        <w:t>) genel değerlendirme (yaşam tarzı, ilaç ve hareketlilik)</w:t>
      </w:r>
      <w:r w:rsidR="003B483C" w:rsidRPr="0052556C">
        <w:rPr>
          <w:rFonts w:ascii="Times New Roman" w:hAnsi="Times New Roman"/>
          <w:bCs/>
          <w:sz w:val="24"/>
          <w:szCs w:val="24"/>
        </w:rPr>
        <w:t>,</w:t>
      </w:r>
      <w:r w:rsidR="00537CC3" w:rsidRPr="0052556C">
        <w:rPr>
          <w:rFonts w:ascii="Times New Roman" w:hAnsi="Times New Roman"/>
          <w:bCs/>
          <w:sz w:val="24"/>
          <w:szCs w:val="24"/>
        </w:rPr>
        <w:t xml:space="preserve"> diyet değerlendirmesi (</w:t>
      </w:r>
      <w:r w:rsidR="00F1359F" w:rsidRPr="0052556C">
        <w:rPr>
          <w:rFonts w:ascii="Times New Roman" w:hAnsi="Times New Roman"/>
          <w:bCs/>
          <w:sz w:val="24"/>
          <w:szCs w:val="24"/>
        </w:rPr>
        <w:t>öğün</w:t>
      </w:r>
      <w:r w:rsidR="00537CC3" w:rsidRPr="0052556C">
        <w:rPr>
          <w:rFonts w:ascii="Times New Roman" w:hAnsi="Times New Roman"/>
          <w:bCs/>
          <w:sz w:val="24"/>
          <w:szCs w:val="24"/>
        </w:rPr>
        <w:t xml:space="preserve"> sayısı, </w:t>
      </w:r>
      <w:r w:rsidR="003B483C" w:rsidRPr="0052556C">
        <w:rPr>
          <w:rFonts w:ascii="Times New Roman" w:hAnsi="Times New Roman"/>
          <w:bCs/>
          <w:sz w:val="24"/>
          <w:szCs w:val="24"/>
        </w:rPr>
        <w:t>besin</w:t>
      </w:r>
      <w:r w:rsidR="00537CC3" w:rsidRPr="0052556C">
        <w:rPr>
          <w:rFonts w:ascii="Times New Roman" w:hAnsi="Times New Roman"/>
          <w:bCs/>
          <w:sz w:val="24"/>
          <w:szCs w:val="24"/>
        </w:rPr>
        <w:t xml:space="preserve"> ve sıvı alımı,</w:t>
      </w:r>
      <w:r w:rsidR="009A1EFC" w:rsidRPr="0052556C">
        <w:rPr>
          <w:rFonts w:ascii="Times New Roman" w:hAnsi="Times New Roman"/>
          <w:bCs/>
          <w:sz w:val="24"/>
          <w:szCs w:val="24"/>
        </w:rPr>
        <w:t xml:space="preserve"> yardım</w:t>
      </w:r>
      <w:r w:rsidR="003B483C" w:rsidRPr="0052556C">
        <w:rPr>
          <w:rFonts w:ascii="Times New Roman" w:hAnsi="Times New Roman"/>
          <w:bCs/>
          <w:sz w:val="24"/>
          <w:szCs w:val="24"/>
        </w:rPr>
        <w:t xml:space="preserve"> </w:t>
      </w:r>
      <w:r w:rsidR="009A1EFC" w:rsidRPr="0052556C">
        <w:rPr>
          <w:rFonts w:ascii="Times New Roman" w:hAnsi="Times New Roman"/>
          <w:bCs/>
          <w:sz w:val="24"/>
          <w:szCs w:val="24"/>
        </w:rPr>
        <w:t>alarak/bağımsız beslenme) ve</w:t>
      </w:r>
      <w:r w:rsidR="00537CC3" w:rsidRPr="0052556C">
        <w:rPr>
          <w:rFonts w:ascii="Times New Roman" w:hAnsi="Times New Roman"/>
          <w:bCs/>
          <w:sz w:val="24"/>
          <w:szCs w:val="24"/>
        </w:rPr>
        <w:t xml:space="preserve"> </w:t>
      </w:r>
      <w:r w:rsidR="009A1EFC" w:rsidRPr="0052556C">
        <w:rPr>
          <w:rFonts w:ascii="Times New Roman" w:hAnsi="Times New Roman"/>
          <w:bCs/>
          <w:sz w:val="24"/>
          <w:szCs w:val="24"/>
        </w:rPr>
        <w:t xml:space="preserve">subjektif değerlendirme </w:t>
      </w:r>
      <w:r w:rsidR="003B483C" w:rsidRPr="0052556C">
        <w:rPr>
          <w:rFonts w:ascii="Times New Roman" w:hAnsi="Times New Roman"/>
          <w:bCs/>
          <w:sz w:val="24"/>
          <w:szCs w:val="24"/>
        </w:rPr>
        <w:t xml:space="preserve">(sağlık ve beslenme durumu </w:t>
      </w:r>
      <w:r w:rsidR="009A1EFC" w:rsidRPr="0052556C">
        <w:rPr>
          <w:rFonts w:ascii="Times New Roman" w:hAnsi="Times New Roman"/>
          <w:bCs/>
          <w:sz w:val="24"/>
          <w:szCs w:val="24"/>
        </w:rPr>
        <w:t>hakkında kişinin kendi algısı</w:t>
      </w:r>
      <w:r w:rsidR="00537CC3" w:rsidRPr="0052556C">
        <w:rPr>
          <w:rFonts w:ascii="Times New Roman" w:hAnsi="Times New Roman"/>
          <w:bCs/>
          <w:sz w:val="24"/>
          <w:szCs w:val="24"/>
        </w:rPr>
        <w:t>)</w:t>
      </w:r>
      <w:r w:rsidR="009A1EFC" w:rsidRPr="0052556C">
        <w:rPr>
          <w:rFonts w:ascii="Times New Roman" w:hAnsi="Times New Roman"/>
          <w:bCs/>
          <w:sz w:val="24"/>
          <w:szCs w:val="24"/>
        </w:rPr>
        <w:t xml:space="preserve"> olmak üzere dört bölümde kümelenmiş sorulardan oluşmaktadır.</w:t>
      </w:r>
      <w:r w:rsidR="00382A72" w:rsidRPr="0052556C">
        <w:rPr>
          <w:rFonts w:ascii="Times New Roman" w:eastAsiaTheme="minorHAnsi" w:hAnsi="Times New Roman"/>
          <w:sz w:val="24"/>
          <w:szCs w:val="24"/>
        </w:rPr>
        <w:t xml:space="preserve"> </w:t>
      </w:r>
      <w:r w:rsidR="00C337E0" w:rsidRPr="0052556C">
        <w:rPr>
          <w:rFonts w:ascii="Times New Roman" w:hAnsi="Times New Roman"/>
          <w:bCs/>
          <w:sz w:val="24"/>
          <w:szCs w:val="24"/>
        </w:rPr>
        <w:t xml:space="preserve">Beslenme durumu değerlendirilmesinde kullanılan MNA iki bölümden oluşmaktadır. </w:t>
      </w:r>
      <w:r w:rsidR="00382A72" w:rsidRPr="0052556C">
        <w:rPr>
          <w:rFonts w:ascii="Times New Roman" w:hAnsi="Times New Roman"/>
          <w:bCs/>
          <w:sz w:val="24"/>
          <w:szCs w:val="24"/>
        </w:rPr>
        <w:t>İlk bölüm için maksimum puan 14’tür</w:t>
      </w:r>
      <w:r w:rsidR="0060613E" w:rsidRPr="0052556C">
        <w:rPr>
          <w:rFonts w:ascii="Times New Roman" w:hAnsi="Times New Roman"/>
          <w:bCs/>
          <w:sz w:val="24"/>
          <w:szCs w:val="24"/>
        </w:rPr>
        <w:t xml:space="preserve">; </w:t>
      </w:r>
      <w:r w:rsidR="00382A72" w:rsidRPr="0052556C">
        <w:rPr>
          <w:rFonts w:ascii="Times New Roman" w:hAnsi="Times New Roman"/>
          <w:bCs/>
          <w:sz w:val="24"/>
          <w:szCs w:val="24"/>
        </w:rPr>
        <w:t xml:space="preserve">12 veya daha yüksek puan, hastanın </w:t>
      </w:r>
      <w:r w:rsidR="00AB2827" w:rsidRPr="0052556C">
        <w:rPr>
          <w:rFonts w:ascii="Times New Roman" w:hAnsi="Times New Roman"/>
          <w:bCs/>
          <w:sz w:val="24"/>
          <w:szCs w:val="24"/>
        </w:rPr>
        <w:t>normal</w:t>
      </w:r>
      <w:r w:rsidR="00382A72" w:rsidRPr="0052556C">
        <w:rPr>
          <w:rFonts w:ascii="Times New Roman" w:hAnsi="Times New Roman"/>
          <w:bCs/>
          <w:sz w:val="24"/>
          <w:szCs w:val="24"/>
        </w:rPr>
        <w:t xml:space="preserve"> bir beslenme durumuna sahip olduğunu gösterir ve teste devam edilm</w:t>
      </w:r>
      <w:r w:rsidR="0060613E" w:rsidRPr="0052556C">
        <w:rPr>
          <w:rFonts w:ascii="Times New Roman" w:hAnsi="Times New Roman"/>
          <w:bCs/>
          <w:sz w:val="24"/>
          <w:szCs w:val="24"/>
        </w:rPr>
        <w:t xml:space="preserve">ez. 11 puan veya daha düşük </w:t>
      </w:r>
      <w:r w:rsidR="00382A72" w:rsidRPr="0052556C">
        <w:rPr>
          <w:rFonts w:ascii="Times New Roman" w:hAnsi="Times New Roman"/>
          <w:bCs/>
          <w:sz w:val="24"/>
          <w:szCs w:val="24"/>
        </w:rPr>
        <w:t xml:space="preserve">puan alındığında MNA'nın ikinci kısmına devam edilir. İkinci bölüm için </w:t>
      </w:r>
      <w:r w:rsidR="00AB2827" w:rsidRPr="0052556C">
        <w:rPr>
          <w:rFonts w:ascii="Times New Roman" w:hAnsi="Times New Roman"/>
          <w:bCs/>
          <w:sz w:val="24"/>
          <w:szCs w:val="24"/>
        </w:rPr>
        <w:t>maksimum</w:t>
      </w:r>
      <w:r w:rsidR="00382A72" w:rsidRPr="0052556C">
        <w:rPr>
          <w:rFonts w:ascii="Times New Roman" w:hAnsi="Times New Roman"/>
          <w:bCs/>
          <w:sz w:val="24"/>
          <w:szCs w:val="24"/>
        </w:rPr>
        <w:t xml:space="preserve"> puan 16'dır. İki bölümdeki </w:t>
      </w:r>
      <w:r w:rsidR="00AB2827" w:rsidRPr="0052556C">
        <w:rPr>
          <w:rFonts w:ascii="Times New Roman" w:hAnsi="Times New Roman"/>
          <w:bCs/>
          <w:sz w:val="24"/>
          <w:szCs w:val="24"/>
        </w:rPr>
        <w:t>her cevap</w:t>
      </w:r>
      <w:r w:rsidR="00382A72" w:rsidRPr="0052556C">
        <w:rPr>
          <w:rFonts w:ascii="Times New Roman" w:hAnsi="Times New Roman"/>
          <w:bCs/>
          <w:sz w:val="24"/>
          <w:szCs w:val="24"/>
        </w:rPr>
        <w:t xml:space="preserve"> sayısal bir değere sahiptir ve</w:t>
      </w:r>
      <w:r w:rsidR="00AB2827" w:rsidRPr="0052556C">
        <w:rPr>
          <w:rFonts w:ascii="Times New Roman" w:hAnsi="Times New Roman"/>
          <w:bCs/>
          <w:sz w:val="24"/>
          <w:szCs w:val="24"/>
        </w:rPr>
        <w:t xml:space="preserve"> toplamda</w:t>
      </w:r>
      <w:r w:rsidR="00382A72" w:rsidRPr="0052556C">
        <w:rPr>
          <w:rFonts w:ascii="Times New Roman" w:hAnsi="Times New Roman"/>
          <w:bCs/>
          <w:sz w:val="24"/>
          <w:szCs w:val="24"/>
        </w:rPr>
        <w:t xml:space="preserve"> </w:t>
      </w:r>
      <w:r w:rsidR="00AB2827" w:rsidRPr="0052556C">
        <w:rPr>
          <w:rFonts w:ascii="Times New Roman" w:hAnsi="Times New Roman"/>
          <w:bCs/>
          <w:sz w:val="24"/>
          <w:szCs w:val="24"/>
        </w:rPr>
        <w:t xml:space="preserve">alınabilecek </w:t>
      </w:r>
      <w:r w:rsidR="00382A72" w:rsidRPr="0052556C">
        <w:rPr>
          <w:rFonts w:ascii="Times New Roman" w:hAnsi="Times New Roman"/>
          <w:bCs/>
          <w:sz w:val="24"/>
          <w:szCs w:val="24"/>
        </w:rPr>
        <w:t xml:space="preserve">en fazla </w:t>
      </w:r>
      <w:r w:rsidR="00AB2827" w:rsidRPr="0052556C">
        <w:rPr>
          <w:rFonts w:ascii="Times New Roman" w:hAnsi="Times New Roman"/>
          <w:bCs/>
          <w:sz w:val="24"/>
          <w:szCs w:val="24"/>
        </w:rPr>
        <w:t xml:space="preserve">puan </w:t>
      </w:r>
      <w:r w:rsidR="00382A72" w:rsidRPr="0052556C">
        <w:rPr>
          <w:rFonts w:ascii="Times New Roman" w:hAnsi="Times New Roman"/>
          <w:bCs/>
          <w:sz w:val="24"/>
          <w:szCs w:val="24"/>
        </w:rPr>
        <w:t>30</w:t>
      </w:r>
      <w:r w:rsidR="00AB2827" w:rsidRPr="0052556C">
        <w:rPr>
          <w:rFonts w:ascii="Times New Roman" w:hAnsi="Times New Roman"/>
          <w:bCs/>
          <w:sz w:val="24"/>
          <w:szCs w:val="24"/>
        </w:rPr>
        <w:t xml:space="preserve">’dur. </w:t>
      </w:r>
      <w:r w:rsidR="00BE32B7" w:rsidRPr="0052556C">
        <w:rPr>
          <w:rFonts w:ascii="Times New Roman" w:hAnsi="Times New Roman"/>
          <w:bCs/>
          <w:sz w:val="24"/>
          <w:szCs w:val="24"/>
        </w:rPr>
        <w:t>MNA skoru ≥24</w:t>
      </w:r>
      <w:r w:rsidR="00AB2827" w:rsidRPr="0052556C">
        <w:rPr>
          <w:rFonts w:ascii="Times New Roman" w:hAnsi="Times New Roman"/>
          <w:bCs/>
          <w:sz w:val="24"/>
          <w:szCs w:val="24"/>
        </w:rPr>
        <w:t xml:space="preserve"> olan kişiler </w:t>
      </w:r>
      <w:r w:rsidR="00BE32B7" w:rsidRPr="0052556C">
        <w:rPr>
          <w:rFonts w:ascii="Times New Roman" w:hAnsi="Times New Roman"/>
          <w:bCs/>
          <w:sz w:val="24"/>
          <w:szCs w:val="24"/>
        </w:rPr>
        <w:t>iyi bir beslenme durumuna sahip olarak tanımla</w:t>
      </w:r>
      <w:r w:rsidR="00AB2827" w:rsidRPr="0052556C">
        <w:rPr>
          <w:rFonts w:ascii="Times New Roman" w:hAnsi="Times New Roman"/>
          <w:bCs/>
          <w:sz w:val="24"/>
          <w:szCs w:val="24"/>
        </w:rPr>
        <w:t>nmakta;</w:t>
      </w:r>
      <w:r w:rsidR="00BE32B7" w:rsidRPr="0052556C">
        <w:rPr>
          <w:rFonts w:ascii="Times New Roman" w:hAnsi="Times New Roman"/>
          <w:bCs/>
          <w:sz w:val="24"/>
          <w:szCs w:val="24"/>
        </w:rPr>
        <w:t xml:space="preserve"> 17 ve 23.5 arasındaki skorla</w:t>
      </w:r>
      <w:r w:rsidR="00AB2827" w:rsidRPr="0052556C">
        <w:rPr>
          <w:rFonts w:ascii="Times New Roman" w:hAnsi="Times New Roman"/>
          <w:bCs/>
          <w:sz w:val="24"/>
          <w:szCs w:val="24"/>
        </w:rPr>
        <w:t>r, yetersiz beslenme riski olanları</w:t>
      </w:r>
      <w:r w:rsidR="00BE32B7" w:rsidRPr="0052556C">
        <w:rPr>
          <w:rFonts w:ascii="Times New Roman" w:hAnsi="Times New Roman"/>
          <w:bCs/>
          <w:sz w:val="24"/>
          <w:szCs w:val="24"/>
        </w:rPr>
        <w:t xml:space="preserve"> belirle</w:t>
      </w:r>
      <w:r w:rsidR="00AB2827" w:rsidRPr="0052556C">
        <w:rPr>
          <w:rFonts w:ascii="Times New Roman" w:hAnsi="Times New Roman"/>
          <w:bCs/>
          <w:sz w:val="24"/>
          <w:szCs w:val="24"/>
        </w:rPr>
        <w:t>mektedir.</w:t>
      </w:r>
      <w:r w:rsidR="00BE32B7" w:rsidRPr="0052556C">
        <w:rPr>
          <w:rFonts w:ascii="Times New Roman" w:hAnsi="Times New Roman"/>
          <w:bCs/>
          <w:sz w:val="24"/>
          <w:szCs w:val="24"/>
        </w:rPr>
        <w:t xml:space="preserve"> Bu </w:t>
      </w:r>
      <w:r w:rsidR="00AB2827" w:rsidRPr="0052556C">
        <w:rPr>
          <w:rFonts w:ascii="Times New Roman" w:hAnsi="Times New Roman"/>
          <w:bCs/>
          <w:sz w:val="24"/>
          <w:szCs w:val="24"/>
        </w:rPr>
        <w:t>grup</w:t>
      </w:r>
      <w:r w:rsidR="00C337E0" w:rsidRPr="0052556C">
        <w:rPr>
          <w:rFonts w:ascii="Times New Roman" w:hAnsi="Times New Roman"/>
          <w:bCs/>
          <w:sz w:val="24"/>
          <w:szCs w:val="24"/>
        </w:rPr>
        <w:t>ta</w:t>
      </w:r>
      <w:r w:rsidR="00BE32B7" w:rsidRPr="0052556C">
        <w:rPr>
          <w:rFonts w:ascii="Times New Roman" w:hAnsi="Times New Roman"/>
          <w:bCs/>
          <w:sz w:val="24"/>
          <w:szCs w:val="24"/>
        </w:rPr>
        <w:t xml:space="preserve"> henüz </w:t>
      </w:r>
      <w:r w:rsidR="00C337E0" w:rsidRPr="0052556C">
        <w:rPr>
          <w:rFonts w:ascii="Times New Roman" w:hAnsi="Times New Roman"/>
          <w:bCs/>
          <w:sz w:val="24"/>
          <w:szCs w:val="24"/>
        </w:rPr>
        <w:t xml:space="preserve">ağırlık kaybı </w:t>
      </w:r>
      <w:r w:rsidR="00BE32B7" w:rsidRPr="0052556C">
        <w:rPr>
          <w:rFonts w:ascii="Times New Roman" w:hAnsi="Times New Roman"/>
          <w:bCs/>
          <w:sz w:val="24"/>
          <w:szCs w:val="24"/>
        </w:rPr>
        <w:t>başlamamış ve düşük plazma albümin seviyeleri göstermemiş</w:t>
      </w:r>
      <w:r w:rsidR="00AB2827" w:rsidRPr="0052556C">
        <w:rPr>
          <w:rFonts w:ascii="Times New Roman" w:hAnsi="Times New Roman"/>
          <w:bCs/>
          <w:sz w:val="24"/>
          <w:szCs w:val="24"/>
        </w:rPr>
        <w:t xml:space="preserve"> </w:t>
      </w:r>
      <w:r w:rsidR="00BE32B7" w:rsidRPr="0052556C">
        <w:rPr>
          <w:rFonts w:ascii="Times New Roman" w:hAnsi="Times New Roman"/>
          <w:bCs/>
          <w:sz w:val="24"/>
          <w:szCs w:val="24"/>
        </w:rPr>
        <w:t>ancak</w:t>
      </w:r>
      <w:r w:rsidR="00C337E0" w:rsidRPr="0052556C">
        <w:rPr>
          <w:rFonts w:ascii="Times New Roman" w:hAnsi="Times New Roman"/>
          <w:bCs/>
          <w:sz w:val="24"/>
          <w:szCs w:val="24"/>
        </w:rPr>
        <w:t>, önerilen protein-enerj</w:t>
      </w:r>
      <w:r w:rsidR="00BE32B7" w:rsidRPr="0052556C">
        <w:rPr>
          <w:rFonts w:ascii="Times New Roman" w:hAnsi="Times New Roman"/>
          <w:bCs/>
          <w:sz w:val="24"/>
          <w:szCs w:val="24"/>
        </w:rPr>
        <w:t>i</w:t>
      </w:r>
      <w:r w:rsidR="00C337E0" w:rsidRPr="0052556C">
        <w:rPr>
          <w:rFonts w:ascii="Times New Roman" w:hAnsi="Times New Roman"/>
          <w:bCs/>
          <w:sz w:val="24"/>
          <w:szCs w:val="24"/>
        </w:rPr>
        <w:t xml:space="preserve"> </w:t>
      </w:r>
      <w:r w:rsidR="00BE32B7" w:rsidRPr="0052556C">
        <w:rPr>
          <w:rFonts w:ascii="Times New Roman" w:hAnsi="Times New Roman"/>
          <w:bCs/>
          <w:sz w:val="24"/>
          <w:szCs w:val="24"/>
        </w:rPr>
        <w:t>alım miktarından daha düşük</w:t>
      </w:r>
      <w:r w:rsidR="00C337E0" w:rsidRPr="0052556C">
        <w:rPr>
          <w:rFonts w:ascii="Times New Roman" w:hAnsi="Times New Roman"/>
          <w:bCs/>
          <w:sz w:val="24"/>
          <w:szCs w:val="24"/>
        </w:rPr>
        <w:t xml:space="preserve"> </w:t>
      </w:r>
      <w:r w:rsidR="00AB2827" w:rsidRPr="0052556C">
        <w:rPr>
          <w:rFonts w:ascii="Times New Roman" w:hAnsi="Times New Roman"/>
          <w:bCs/>
          <w:sz w:val="24"/>
          <w:szCs w:val="24"/>
        </w:rPr>
        <w:t xml:space="preserve">seviyededir. </w:t>
      </w:r>
      <w:r w:rsidR="00C337E0" w:rsidRPr="0052556C">
        <w:rPr>
          <w:rFonts w:ascii="Times New Roman" w:hAnsi="Times New Roman"/>
          <w:bCs/>
          <w:sz w:val="24"/>
          <w:szCs w:val="24"/>
        </w:rPr>
        <w:t xml:space="preserve">MNA </w:t>
      </w:r>
      <w:r w:rsidR="00BE32B7" w:rsidRPr="0052556C">
        <w:rPr>
          <w:rFonts w:ascii="Times New Roman" w:hAnsi="Times New Roman"/>
          <w:bCs/>
          <w:sz w:val="24"/>
          <w:szCs w:val="24"/>
        </w:rPr>
        <w:t xml:space="preserve">skorunun 17'den az olması durumunda, </w:t>
      </w:r>
      <w:r w:rsidR="00467C09" w:rsidRPr="0052556C">
        <w:rPr>
          <w:rFonts w:ascii="Times New Roman" w:hAnsi="Times New Roman"/>
          <w:bCs/>
          <w:sz w:val="24"/>
          <w:szCs w:val="24"/>
        </w:rPr>
        <w:t>bireyde</w:t>
      </w:r>
      <w:r w:rsidR="00BE32B7" w:rsidRPr="0052556C">
        <w:rPr>
          <w:rFonts w:ascii="Times New Roman" w:hAnsi="Times New Roman"/>
          <w:bCs/>
          <w:sz w:val="24"/>
          <w:szCs w:val="24"/>
        </w:rPr>
        <w:t xml:space="preserve"> </w:t>
      </w:r>
      <w:r w:rsidR="00467C09" w:rsidRPr="0052556C">
        <w:rPr>
          <w:rFonts w:ascii="Times New Roman" w:hAnsi="Times New Roman"/>
          <w:bCs/>
          <w:sz w:val="24"/>
          <w:szCs w:val="24"/>
        </w:rPr>
        <w:t>malnütrisyon</w:t>
      </w:r>
      <w:r w:rsidR="00BE32B7" w:rsidRPr="0052556C">
        <w:rPr>
          <w:rFonts w:ascii="Times New Roman" w:hAnsi="Times New Roman"/>
          <w:bCs/>
          <w:sz w:val="24"/>
          <w:szCs w:val="24"/>
        </w:rPr>
        <w:t xml:space="preserve"> vardır.</w:t>
      </w:r>
      <w:r w:rsidR="00420FEB" w:rsidRPr="0052556C">
        <w:rPr>
          <w:rFonts w:ascii="Times New Roman" w:hAnsi="Times New Roman"/>
          <w:bCs/>
          <w:sz w:val="24"/>
          <w:szCs w:val="24"/>
        </w:rPr>
        <w:t xml:space="preserve"> Mortalite ve hastane maliyetini</w:t>
      </w:r>
      <w:r w:rsidR="00537CC3" w:rsidRPr="0052556C">
        <w:rPr>
          <w:rFonts w:ascii="Times New Roman" w:hAnsi="Times New Roman"/>
          <w:bCs/>
          <w:sz w:val="24"/>
          <w:szCs w:val="24"/>
        </w:rPr>
        <w:t xml:space="preserve"> öngören MNA ölçeği sayesinde kilo veya albümin düzeylerinde ciddi değişiklikler meydana gelmeden önce, malnütrisyon riski taşıyan kişiler tespit edilip uygun beslenme tedavisi ile durumla</w:t>
      </w:r>
      <w:r w:rsidR="00F1359F" w:rsidRPr="0052556C">
        <w:rPr>
          <w:rFonts w:ascii="Times New Roman" w:hAnsi="Times New Roman"/>
          <w:bCs/>
          <w:sz w:val="24"/>
          <w:szCs w:val="24"/>
        </w:rPr>
        <w:t>rının iyileştirilmesi mümkün</w:t>
      </w:r>
      <w:r w:rsidR="00AB2827" w:rsidRPr="0052556C">
        <w:rPr>
          <w:rFonts w:ascii="Times New Roman" w:hAnsi="Times New Roman"/>
          <w:bCs/>
          <w:sz w:val="24"/>
          <w:szCs w:val="24"/>
        </w:rPr>
        <w:t xml:space="preserve"> olmaktadır. </w:t>
      </w:r>
      <w:r w:rsidR="00BE32B7" w:rsidRPr="0052556C">
        <w:rPr>
          <w:rFonts w:ascii="Times New Roman" w:hAnsi="Times New Roman"/>
          <w:sz w:val="24"/>
          <w:szCs w:val="24"/>
        </w:rPr>
        <w:t xml:space="preserve">MNA birçok ulusal ve uluslararası klinik ve bilimsel kuruluş tarafından önerilmektedir. Doktorlar, diyetisyenler, hemşireler </w:t>
      </w:r>
      <w:r w:rsidR="00C337E0" w:rsidRPr="0052556C">
        <w:rPr>
          <w:rFonts w:ascii="Times New Roman" w:hAnsi="Times New Roman"/>
          <w:sz w:val="24"/>
          <w:szCs w:val="24"/>
        </w:rPr>
        <w:t xml:space="preserve">gibi tüm sağlık </w:t>
      </w:r>
      <w:r w:rsidR="00BE32B7" w:rsidRPr="0052556C">
        <w:rPr>
          <w:rFonts w:ascii="Times New Roman" w:hAnsi="Times New Roman"/>
          <w:sz w:val="24"/>
          <w:szCs w:val="24"/>
        </w:rPr>
        <w:t>profesyoneller</w:t>
      </w:r>
      <w:r w:rsidR="00C337E0" w:rsidRPr="0052556C">
        <w:rPr>
          <w:rFonts w:ascii="Times New Roman" w:hAnsi="Times New Roman"/>
          <w:sz w:val="24"/>
          <w:szCs w:val="24"/>
        </w:rPr>
        <w:t>i</w:t>
      </w:r>
      <w:r w:rsidR="00BE32B7" w:rsidRPr="0052556C">
        <w:rPr>
          <w:rFonts w:ascii="Times New Roman" w:hAnsi="Times New Roman"/>
          <w:sz w:val="24"/>
          <w:szCs w:val="24"/>
        </w:rPr>
        <w:t xml:space="preserve"> tarafından kullanılabilir. M</w:t>
      </w:r>
      <w:r w:rsidR="00AB2827" w:rsidRPr="0052556C">
        <w:rPr>
          <w:rFonts w:ascii="Times New Roman" w:hAnsi="Times New Roman"/>
          <w:sz w:val="24"/>
          <w:szCs w:val="24"/>
        </w:rPr>
        <w:t>NA</w:t>
      </w:r>
      <w:r w:rsidR="00BE32B7" w:rsidRPr="0052556C">
        <w:rPr>
          <w:rFonts w:ascii="Times New Roman" w:hAnsi="Times New Roman"/>
          <w:sz w:val="24"/>
          <w:szCs w:val="24"/>
        </w:rPr>
        <w:t>’nın kısa bir tarama versiyonu olan MNA</w:t>
      </w:r>
      <w:r w:rsidR="00AB2827" w:rsidRPr="0052556C">
        <w:rPr>
          <w:rFonts w:ascii="Times New Roman" w:hAnsi="Times New Roman"/>
          <w:sz w:val="24"/>
          <w:szCs w:val="24"/>
        </w:rPr>
        <w:t xml:space="preserve">-SF geliştirilmiştir </w:t>
      </w:r>
      <w:r w:rsidR="00F1359F" w:rsidRPr="0052556C">
        <w:rPr>
          <w:rFonts w:ascii="Times New Roman" w:hAnsi="Times New Roman"/>
          <w:bCs/>
          <w:sz w:val="24"/>
          <w:szCs w:val="24"/>
        </w:rPr>
        <w:t>(Guigoz ve V</w:t>
      </w:r>
      <w:r w:rsidR="00484D18" w:rsidRPr="0052556C">
        <w:rPr>
          <w:rFonts w:ascii="Times New Roman" w:hAnsi="Times New Roman"/>
          <w:bCs/>
          <w:sz w:val="24"/>
          <w:szCs w:val="24"/>
        </w:rPr>
        <w:t>ellas 1997; Vellas ve ark, 1999</w:t>
      </w:r>
      <w:r w:rsidR="00881E41" w:rsidRPr="0052556C">
        <w:rPr>
          <w:rFonts w:ascii="Times New Roman" w:hAnsi="Times New Roman"/>
          <w:bCs/>
          <w:sz w:val="24"/>
          <w:szCs w:val="24"/>
        </w:rPr>
        <w:t>;</w:t>
      </w:r>
      <w:r w:rsidR="00BE32B7" w:rsidRPr="0052556C">
        <w:rPr>
          <w:rFonts w:ascii="Times New Roman" w:hAnsi="Times New Roman"/>
          <w:bCs/>
          <w:sz w:val="24"/>
          <w:szCs w:val="24"/>
        </w:rPr>
        <w:t xml:space="preserve"> Vellas ve ark, 2006;</w:t>
      </w:r>
      <w:r w:rsidR="00881E41" w:rsidRPr="0052556C">
        <w:rPr>
          <w:rFonts w:ascii="Times New Roman" w:hAnsi="Times New Roman"/>
          <w:bCs/>
          <w:sz w:val="24"/>
          <w:szCs w:val="24"/>
        </w:rPr>
        <w:t xml:space="preserve"> </w:t>
      </w:r>
      <w:r w:rsidR="00382A72" w:rsidRPr="0052556C">
        <w:rPr>
          <w:rFonts w:ascii="Times New Roman" w:hAnsi="Times New Roman"/>
          <w:bCs/>
          <w:sz w:val="24"/>
          <w:szCs w:val="24"/>
        </w:rPr>
        <w:t xml:space="preserve">Secher ve ark, 2007; </w:t>
      </w:r>
      <w:r w:rsidR="00881E41" w:rsidRPr="0052556C">
        <w:rPr>
          <w:rFonts w:ascii="Times New Roman" w:hAnsi="Times New Roman"/>
          <w:bCs/>
          <w:sz w:val="24"/>
          <w:szCs w:val="24"/>
        </w:rPr>
        <w:t>Akan ve ark, 2013).</w:t>
      </w:r>
    </w:p>
    <w:p w:rsidR="00272CD0" w:rsidRPr="0052556C" w:rsidRDefault="00272CD0" w:rsidP="0052556C">
      <w:pPr>
        <w:spacing w:before="240" w:after="240" w:line="360" w:lineRule="auto"/>
        <w:ind w:firstLine="709"/>
        <w:jc w:val="both"/>
        <w:rPr>
          <w:rStyle w:val="Kpr"/>
          <w:rFonts w:ascii="Times New Roman" w:hAnsi="Times New Roman"/>
          <w:bCs/>
          <w:color w:val="auto"/>
          <w:sz w:val="24"/>
          <w:szCs w:val="24"/>
          <w:u w:val="none"/>
        </w:rPr>
      </w:pPr>
      <w:r w:rsidRPr="0052556C">
        <w:rPr>
          <w:rFonts w:ascii="Times New Roman" w:hAnsi="Times New Roman"/>
          <w:bCs/>
          <w:sz w:val="24"/>
          <w:szCs w:val="24"/>
        </w:rPr>
        <w:t>MNA tarafından yetersiz beslenme açısından değerlendirilen 10.000</w:t>
      </w:r>
      <w:r w:rsidR="00EA0A2B" w:rsidRPr="0052556C">
        <w:rPr>
          <w:rFonts w:ascii="Times New Roman" w:hAnsi="Times New Roman"/>
          <w:bCs/>
          <w:sz w:val="24"/>
          <w:szCs w:val="24"/>
        </w:rPr>
        <w:t>’</w:t>
      </w:r>
      <w:r w:rsidRPr="0052556C">
        <w:rPr>
          <w:rFonts w:ascii="Times New Roman" w:hAnsi="Times New Roman"/>
          <w:bCs/>
          <w:sz w:val="24"/>
          <w:szCs w:val="24"/>
        </w:rPr>
        <w:t>den fazla yaşlı kişide</w:t>
      </w:r>
      <w:r w:rsidR="00DC0585" w:rsidRPr="0052556C">
        <w:rPr>
          <w:rFonts w:ascii="Times New Roman" w:hAnsi="Times New Roman"/>
          <w:bCs/>
          <w:sz w:val="24"/>
          <w:szCs w:val="24"/>
        </w:rPr>
        <w:t xml:space="preserve"> malnütrisyon prevelansı</w:t>
      </w:r>
      <w:r w:rsidRPr="0052556C">
        <w:rPr>
          <w:rFonts w:ascii="Times New Roman" w:hAnsi="Times New Roman"/>
          <w:bCs/>
          <w:sz w:val="24"/>
          <w:szCs w:val="24"/>
        </w:rPr>
        <w:t>; toplumda yaşayan yaşlı kişilerde ve ayakta</w:t>
      </w:r>
      <w:r w:rsidR="00C337E0" w:rsidRPr="0052556C">
        <w:rPr>
          <w:rFonts w:ascii="Times New Roman" w:hAnsi="Times New Roman"/>
          <w:bCs/>
          <w:sz w:val="24"/>
          <w:szCs w:val="24"/>
        </w:rPr>
        <w:t>n</w:t>
      </w:r>
      <w:r w:rsidRPr="0052556C">
        <w:rPr>
          <w:rFonts w:ascii="Times New Roman" w:hAnsi="Times New Roman"/>
          <w:bCs/>
          <w:sz w:val="24"/>
          <w:szCs w:val="24"/>
        </w:rPr>
        <w:t xml:space="preserve"> tedavi gören hastalarda </w:t>
      </w:r>
      <w:r w:rsidR="00DC0585" w:rsidRPr="0052556C">
        <w:rPr>
          <w:rFonts w:ascii="Times New Roman" w:hAnsi="Times New Roman"/>
          <w:bCs/>
          <w:sz w:val="24"/>
          <w:szCs w:val="24"/>
        </w:rPr>
        <w:t>%</w:t>
      </w:r>
      <w:r w:rsidRPr="0052556C">
        <w:rPr>
          <w:rFonts w:ascii="Times New Roman" w:hAnsi="Times New Roman"/>
          <w:bCs/>
          <w:sz w:val="24"/>
          <w:szCs w:val="24"/>
        </w:rPr>
        <w:t>1</w:t>
      </w:r>
      <w:r w:rsidR="00C337E0" w:rsidRPr="0052556C">
        <w:rPr>
          <w:rFonts w:ascii="Times New Roman" w:hAnsi="Times New Roman"/>
          <w:bCs/>
          <w:sz w:val="24"/>
          <w:szCs w:val="24"/>
        </w:rPr>
        <w:t>-</w:t>
      </w:r>
      <w:r w:rsidRPr="0052556C">
        <w:rPr>
          <w:rFonts w:ascii="Times New Roman" w:hAnsi="Times New Roman"/>
          <w:bCs/>
          <w:sz w:val="24"/>
          <w:szCs w:val="24"/>
        </w:rPr>
        <w:t>5, hastanede yatan yaşlı hastalarda</w:t>
      </w:r>
      <w:r w:rsidR="00DC0585" w:rsidRPr="0052556C">
        <w:rPr>
          <w:rFonts w:ascii="Times New Roman" w:hAnsi="Times New Roman"/>
          <w:bCs/>
          <w:sz w:val="24"/>
          <w:szCs w:val="24"/>
        </w:rPr>
        <w:t xml:space="preserve"> %</w:t>
      </w:r>
      <w:r w:rsidRPr="0052556C">
        <w:rPr>
          <w:rFonts w:ascii="Times New Roman" w:hAnsi="Times New Roman"/>
          <w:bCs/>
          <w:sz w:val="24"/>
          <w:szCs w:val="24"/>
        </w:rPr>
        <w:t>20 ve kurumsallaşmış yaşlı hastalarda</w:t>
      </w:r>
      <w:r w:rsidR="00DC0585" w:rsidRPr="0052556C">
        <w:rPr>
          <w:rFonts w:ascii="Times New Roman" w:hAnsi="Times New Roman"/>
          <w:bCs/>
          <w:sz w:val="24"/>
          <w:szCs w:val="24"/>
        </w:rPr>
        <w:t xml:space="preserve"> %</w:t>
      </w:r>
      <w:r w:rsidRPr="0052556C">
        <w:rPr>
          <w:rFonts w:ascii="Times New Roman" w:hAnsi="Times New Roman"/>
          <w:bCs/>
          <w:sz w:val="24"/>
          <w:szCs w:val="24"/>
        </w:rPr>
        <w:t>37</w:t>
      </w:r>
      <w:r w:rsidR="00C337E0" w:rsidRPr="0052556C">
        <w:rPr>
          <w:rFonts w:ascii="Times New Roman" w:hAnsi="Times New Roman"/>
          <w:bCs/>
          <w:sz w:val="24"/>
          <w:szCs w:val="24"/>
        </w:rPr>
        <w:t xml:space="preserve"> olarak </w:t>
      </w:r>
      <w:r w:rsidR="00DC0585" w:rsidRPr="0052556C">
        <w:rPr>
          <w:rFonts w:ascii="Times New Roman" w:hAnsi="Times New Roman"/>
          <w:bCs/>
          <w:sz w:val="24"/>
          <w:szCs w:val="24"/>
        </w:rPr>
        <w:t>saptanmıştır</w:t>
      </w:r>
      <w:r w:rsidRPr="0052556C">
        <w:rPr>
          <w:rFonts w:ascii="Times New Roman" w:hAnsi="Times New Roman"/>
          <w:bCs/>
          <w:sz w:val="24"/>
          <w:szCs w:val="24"/>
        </w:rPr>
        <w:t>.</w:t>
      </w:r>
      <w:r w:rsidR="00DC0585" w:rsidRPr="0052556C">
        <w:rPr>
          <w:rFonts w:ascii="Times New Roman" w:hAnsi="Times New Roman"/>
          <w:bCs/>
          <w:sz w:val="24"/>
          <w:szCs w:val="24"/>
        </w:rPr>
        <w:t xml:space="preserve"> Yetersiz beslenme riskini tarama ve değerlendirme konusundaki geçerliliği nedeniyle, MNA kapsamlı geriatrik değ</w:t>
      </w:r>
      <w:r w:rsidR="00C337E0" w:rsidRPr="0052556C">
        <w:rPr>
          <w:rFonts w:ascii="Times New Roman" w:hAnsi="Times New Roman"/>
          <w:bCs/>
          <w:sz w:val="24"/>
          <w:szCs w:val="24"/>
        </w:rPr>
        <w:t xml:space="preserve">erlendirmeye dahil edilmelidir </w:t>
      </w:r>
      <w:r w:rsidRPr="0052556C">
        <w:rPr>
          <w:rFonts w:ascii="Times New Roman" w:hAnsi="Times New Roman"/>
          <w:bCs/>
          <w:sz w:val="24"/>
          <w:szCs w:val="24"/>
        </w:rPr>
        <w:t>(Guigoz ve ark, 2002).</w:t>
      </w:r>
    </w:p>
    <w:p w:rsidR="0017356E" w:rsidRPr="0052556C" w:rsidRDefault="008F58DC" w:rsidP="007B0A16">
      <w:pPr>
        <w:spacing w:before="240" w:after="0" w:line="360" w:lineRule="auto"/>
        <w:ind w:firstLine="709"/>
        <w:jc w:val="both"/>
        <w:rPr>
          <w:rFonts w:ascii="Times New Roman" w:hAnsi="Times New Roman"/>
          <w:bCs/>
          <w:sz w:val="24"/>
          <w:szCs w:val="24"/>
        </w:rPr>
      </w:pPr>
      <w:r w:rsidRPr="0052556C">
        <w:rPr>
          <w:rFonts w:ascii="Times New Roman" w:hAnsi="Times New Roman"/>
          <w:bCs/>
          <w:sz w:val="24"/>
          <w:szCs w:val="24"/>
        </w:rPr>
        <w:lastRenderedPageBreak/>
        <w:t>Birçok ülkede yaygın olarak kabul görmüş ve farklı toplumlarda geçerliliği kanıtlanmış bir test olan MNA</w:t>
      </w:r>
      <w:r w:rsidR="00C337E0" w:rsidRPr="0052556C">
        <w:rPr>
          <w:rFonts w:ascii="Times New Roman" w:hAnsi="Times New Roman"/>
          <w:bCs/>
          <w:sz w:val="24"/>
          <w:szCs w:val="24"/>
        </w:rPr>
        <w:t xml:space="preserve">’nın </w:t>
      </w:r>
      <w:r w:rsidRPr="0052556C">
        <w:rPr>
          <w:rFonts w:ascii="Times New Roman" w:hAnsi="Times New Roman"/>
          <w:bCs/>
          <w:sz w:val="24"/>
          <w:szCs w:val="24"/>
        </w:rPr>
        <w:t>uzun ve kısa formlarının ülkemizdeki geçerliği ve güvenilirl</w:t>
      </w:r>
      <w:r w:rsidR="00C337E0" w:rsidRPr="0052556C">
        <w:rPr>
          <w:rFonts w:ascii="Times New Roman" w:hAnsi="Times New Roman"/>
          <w:bCs/>
          <w:sz w:val="24"/>
          <w:szCs w:val="24"/>
        </w:rPr>
        <w:t>iği Sarıkaya</w:t>
      </w:r>
      <w:r w:rsidR="00EE53AA" w:rsidRPr="0052556C">
        <w:rPr>
          <w:rFonts w:ascii="Times New Roman" w:hAnsi="Times New Roman"/>
          <w:bCs/>
          <w:sz w:val="24"/>
          <w:szCs w:val="24"/>
        </w:rPr>
        <w:t xml:space="preserve"> (2013) tarafından yapılmıştır.</w:t>
      </w:r>
      <w:r w:rsidR="00942501" w:rsidRPr="0052556C">
        <w:rPr>
          <w:rFonts w:ascii="Times New Roman" w:eastAsiaTheme="minorHAnsi" w:hAnsi="Times New Roman"/>
          <w:color w:val="000000"/>
          <w:sz w:val="24"/>
          <w:szCs w:val="24"/>
        </w:rPr>
        <w:t xml:space="preserve"> Sarıkaya’nın (2013) yaptığı çalışmada </w:t>
      </w:r>
      <w:r w:rsidR="00942501" w:rsidRPr="0052556C">
        <w:rPr>
          <w:rFonts w:ascii="Times New Roman" w:hAnsi="Times New Roman"/>
          <w:bCs/>
          <w:sz w:val="24"/>
          <w:szCs w:val="24"/>
        </w:rPr>
        <w:t>MNA’nın sensitivite ve spesifitesi sırasıyla %92 ve %86 olarak saptanmış olup,</w:t>
      </w:r>
      <w:r w:rsidR="00942501" w:rsidRPr="0052556C">
        <w:rPr>
          <w:rFonts w:ascii="Times New Roman" w:eastAsiaTheme="minorHAnsi" w:hAnsi="Times New Roman"/>
          <w:color w:val="000000"/>
          <w:sz w:val="24"/>
          <w:szCs w:val="24"/>
        </w:rPr>
        <w:t xml:space="preserve"> </w:t>
      </w:r>
      <w:r w:rsidR="00942501" w:rsidRPr="0052556C">
        <w:rPr>
          <w:rFonts w:ascii="Times New Roman" w:hAnsi="Times New Roman"/>
          <w:bCs/>
          <w:sz w:val="24"/>
          <w:szCs w:val="24"/>
        </w:rPr>
        <w:t xml:space="preserve">klinisyen değerlendirmesi ve MNA arasındaki kappa uyumu 0.68 olarak bulunmuştur. </w:t>
      </w:r>
      <w:r w:rsidR="00EE53AA" w:rsidRPr="0052556C">
        <w:rPr>
          <w:rFonts w:ascii="Times New Roman" w:hAnsi="Times New Roman"/>
          <w:bCs/>
          <w:sz w:val="24"/>
          <w:szCs w:val="24"/>
        </w:rPr>
        <w:t>Ç</w:t>
      </w:r>
      <w:r w:rsidR="00C337E0" w:rsidRPr="0052556C">
        <w:rPr>
          <w:rFonts w:ascii="Times New Roman" w:hAnsi="Times New Roman"/>
          <w:bCs/>
          <w:sz w:val="24"/>
          <w:szCs w:val="24"/>
        </w:rPr>
        <w:t>alışma</w:t>
      </w:r>
      <w:r w:rsidR="00EE53AA" w:rsidRPr="0052556C">
        <w:rPr>
          <w:rFonts w:ascii="Times New Roman" w:hAnsi="Times New Roman"/>
          <w:bCs/>
          <w:sz w:val="24"/>
          <w:szCs w:val="24"/>
        </w:rPr>
        <w:t>mız</w:t>
      </w:r>
      <w:r w:rsidR="00C337E0" w:rsidRPr="0052556C">
        <w:rPr>
          <w:rFonts w:ascii="Times New Roman" w:hAnsi="Times New Roman"/>
          <w:bCs/>
          <w:sz w:val="24"/>
          <w:szCs w:val="24"/>
        </w:rPr>
        <w:t>d</w:t>
      </w:r>
      <w:r w:rsidR="0013225B" w:rsidRPr="0052556C">
        <w:rPr>
          <w:rFonts w:ascii="Times New Roman" w:hAnsi="Times New Roman"/>
          <w:bCs/>
          <w:sz w:val="24"/>
          <w:szCs w:val="24"/>
        </w:rPr>
        <w:t>a MNA uzun formu kullanılmıştır (Ek-2).</w:t>
      </w:r>
    </w:p>
    <w:p w:rsidR="00E35C8D" w:rsidRPr="0052556C" w:rsidRDefault="00E35C8D"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37CC3" w:rsidRPr="0052556C" w:rsidRDefault="000B2193"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3.</w:t>
      </w:r>
      <w:r w:rsidR="0060432C" w:rsidRPr="0052556C">
        <w:rPr>
          <w:rFonts w:ascii="Times New Roman" w:eastAsia="MinionPro-Regular" w:hAnsi="Times New Roman"/>
          <w:b/>
          <w:sz w:val="24"/>
          <w:szCs w:val="24"/>
          <w:lang w:eastAsia="tr-TR"/>
        </w:rPr>
        <w:t>4</w:t>
      </w:r>
      <w:r w:rsidR="00537CC3" w:rsidRPr="0052556C">
        <w:rPr>
          <w:rFonts w:ascii="Times New Roman" w:eastAsia="MinionPro-Regular" w:hAnsi="Times New Roman"/>
          <w:b/>
          <w:sz w:val="24"/>
          <w:szCs w:val="24"/>
          <w:lang w:eastAsia="tr-TR"/>
        </w:rPr>
        <w:t>.</w:t>
      </w:r>
      <w:r w:rsidRPr="0052556C">
        <w:rPr>
          <w:rFonts w:ascii="Times New Roman" w:eastAsia="MinionPro-Regular" w:hAnsi="Times New Roman"/>
          <w:b/>
          <w:sz w:val="24"/>
          <w:szCs w:val="24"/>
          <w:lang w:eastAsia="tr-TR"/>
        </w:rPr>
        <w:t>4</w:t>
      </w:r>
      <w:r w:rsidR="00537CC3" w:rsidRPr="0052556C">
        <w:rPr>
          <w:rFonts w:ascii="Times New Roman" w:eastAsia="MinionPro-Regular" w:hAnsi="Times New Roman"/>
          <w:b/>
          <w:sz w:val="24"/>
          <w:szCs w:val="24"/>
          <w:lang w:eastAsia="tr-TR"/>
        </w:rPr>
        <w:t>. Standardize Mini Mental Test (SMMT)</w:t>
      </w:r>
    </w:p>
    <w:p w:rsidR="002F6146" w:rsidRPr="0052556C" w:rsidRDefault="002F614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DC0585" w:rsidRPr="0052556C" w:rsidRDefault="00537CC3" w:rsidP="007B0A16">
      <w:pPr>
        <w:spacing w:after="240" w:line="360" w:lineRule="auto"/>
        <w:ind w:firstLine="709"/>
        <w:jc w:val="both"/>
        <w:rPr>
          <w:rFonts w:ascii="Times New Roman" w:hAnsi="Times New Roman"/>
          <w:bCs/>
          <w:sz w:val="24"/>
          <w:szCs w:val="24"/>
        </w:rPr>
      </w:pPr>
      <w:r w:rsidRPr="0052556C">
        <w:rPr>
          <w:rFonts w:ascii="Times New Roman" w:hAnsi="Times New Roman"/>
          <w:bCs/>
          <w:sz w:val="24"/>
          <w:szCs w:val="24"/>
        </w:rPr>
        <w:t>İlk kez Folstein ve ark (1975) tarafından geliştirilen bu ölçek klinik sendromların ayrılması açısından sını</w:t>
      </w:r>
      <w:r w:rsidR="00BB1F6E" w:rsidRPr="0052556C">
        <w:rPr>
          <w:rFonts w:ascii="Times New Roman" w:hAnsi="Times New Roman"/>
          <w:bCs/>
          <w:sz w:val="24"/>
          <w:szCs w:val="24"/>
        </w:rPr>
        <w:t xml:space="preserve">rlı bir özgüllüğe sahip olsa da kısa sürede uygulanan ve global </w:t>
      </w:r>
      <w:r w:rsidRPr="0052556C">
        <w:rPr>
          <w:rFonts w:ascii="Times New Roman" w:hAnsi="Times New Roman"/>
          <w:bCs/>
          <w:sz w:val="24"/>
          <w:szCs w:val="24"/>
        </w:rPr>
        <w:t>olarak bilişsel düzeyin saptanmasında kullanılan standardize bir testt</w:t>
      </w:r>
      <w:r w:rsidR="00BB1F6E" w:rsidRPr="0052556C">
        <w:rPr>
          <w:rFonts w:ascii="Times New Roman" w:hAnsi="Times New Roman"/>
          <w:bCs/>
          <w:sz w:val="24"/>
          <w:szCs w:val="24"/>
        </w:rPr>
        <w:t xml:space="preserve">ir. Klinik pratikte, demansiyel </w:t>
      </w:r>
      <w:r w:rsidRPr="0052556C">
        <w:rPr>
          <w:rFonts w:ascii="Times New Roman" w:hAnsi="Times New Roman"/>
          <w:bCs/>
          <w:sz w:val="24"/>
          <w:szCs w:val="24"/>
        </w:rPr>
        <w:t>sendromları</w:t>
      </w:r>
      <w:r w:rsidR="00BB1F6E" w:rsidRPr="0052556C">
        <w:rPr>
          <w:rFonts w:ascii="Times New Roman" w:hAnsi="Times New Roman"/>
          <w:bCs/>
          <w:sz w:val="24"/>
          <w:szCs w:val="24"/>
        </w:rPr>
        <w:t xml:space="preserve">n </w:t>
      </w:r>
      <w:r w:rsidRPr="0052556C">
        <w:rPr>
          <w:rFonts w:ascii="Times New Roman" w:hAnsi="Times New Roman"/>
          <w:bCs/>
          <w:sz w:val="24"/>
          <w:szCs w:val="24"/>
        </w:rPr>
        <w:t>seyrinde, tedaviye alınan yanıtların izlenmesinde ve bilişsel bozuklukların tespitinde; toplum içerisinde, araştırma sahasında veya kurumda yaşamını devam ettiren yaşlılarla ilgili yapılan epidemiyolojik çalışmalarda başvurulan popüler bi</w:t>
      </w:r>
      <w:r w:rsidR="0013225B" w:rsidRPr="0052556C">
        <w:rPr>
          <w:rFonts w:ascii="Times New Roman" w:hAnsi="Times New Roman"/>
          <w:bCs/>
          <w:sz w:val="24"/>
          <w:szCs w:val="24"/>
        </w:rPr>
        <w:t xml:space="preserve">r test olarak kullanılmaktadır </w:t>
      </w:r>
      <w:r w:rsidR="003E4CE2" w:rsidRPr="0052556C">
        <w:rPr>
          <w:rFonts w:ascii="Times New Roman" w:hAnsi="Times New Roman"/>
          <w:bCs/>
          <w:sz w:val="24"/>
          <w:szCs w:val="24"/>
        </w:rPr>
        <w:t>(</w:t>
      </w:r>
      <w:r w:rsidR="00DC0585" w:rsidRPr="0052556C">
        <w:rPr>
          <w:rFonts w:ascii="Times New Roman" w:hAnsi="Times New Roman"/>
          <w:bCs/>
          <w:sz w:val="24"/>
          <w:szCs w:val="24"/>
        </w:rPr>
        <w:t>Güngen ve ark,</w:t>
      </w:r>
      <w:r w:rsidR="003E4CE2" w:rsidRPr="0052556C">
        <w:rPr>
          <w:rFonts w:ascii="Times New Roman" w:hAnsi="Times New Roman"/>
          <w:bCs/>
          <w:sz w:val="24"/>
          <w:szCs w:val="24"/>
        </w:rPr>
        <w:t xml:space="preserve"> 2002).</w:t>
      </w:r>
      <w:r w:rsidR="0013225B" w:rsidRPr="0052556C">
        <w:rPr>
          <w:rFonts w:ascii="Times New Roman" w:hAnsi="Times New Roman"/>
          <w:bCs/>
          <w:sz w:val="24"/>
          <w:szCs w:val="24"/>
        </w:rPr>
        <w:t xml:space="preserve"> Ölçek;</w:t>
      </w:r>
      <w:r w:rsidR="0013225B" w:rsidRPr="0052556C">
        <w:rPr>
          <w:rFonts w:ascii="Times New Roman" w:eastAsiaTheme="minorHAnsi" w:hAnsi="Times New Roman"/>
          <w:sz w:val="24"/>
          <w:szCs w:val="24"/>
        </w:rPr>
        <w:t xml:space="preserve"> </w:t>
      </w:r>
      <w:r w:rsidR="0013225B" w:rsidRPr="0052556C">
        <w:rPr>
          <w:rFonts w:ascii="Times New Roman" w:hAnsi="Times New Roman"/>
          <w:bCs/>
          <w:sz w:val="24"/>
          <w:szCs w:val="24"/>
        </w:rPr>
        <w:t>oryantasyon, kayıt, dikkat ve hesaplama, hatırlama ve lisan olmak üzere beş bilişsel işlev alanını test eden 11 sorudan oluşmaktadır. En yüksek puan 30'dur; 23 ya da daha düşük puan bilişsel bozulmanın göstergesidir. MMSE'nin uygulanması 5-10 dakika sürmekte ve bu nedenle rutin olarak kullanılması pratik olmaktadır. Yaşlı bir yetişkinin bilişsel işlevinin en iyi şekilde değerlendirilmesi rutin, sistematik ve ayrıntılı yapıldığında sağlanmaktadır. Test; sözlü cevap, okuma ve yazmaya dayanmaktadır. Bu nedenle, iş</w:t>
      </w:r>
      <w:r w:rsidR="001525DC" w:rsidRPr="0052556C">
        <w:rPr>
          <w:rFonts w:ascii="Times New Roman" w:hAnsi="Times New Roman"/>
          <w:bCs/>
          <w:sz w:val="24"/>
          <w:szCs w:val="24"/>
        </w:rPr>
        <w:t xml:space="preserve">itme engelli, </w:t>
      </w:r>
      <w:r w:rsidR="0013225B" w:rsidRPr="0052556C">
        <w:rPr>
          <w:rFonts w:ascii="Times New Roman" w:hAnsi="Times New Roman"/>
          <w:bCs/>
          <w:sz w:val="24"/>
          <w:szCs w:val="24"/>
        </w:rPr>
        <w:t>görme engelli, entübe</w:t>
      </w:r>
      <w:r w:rsidR="00EF19E1" w:rsidRPr="0052556C">
        <w:rPr>
          <w:rFonts w:ascii="Times New Roman" w:hAnsi="Times New Roman"/>
          <w:bCs/>
          <w:sz w:val="24"/>
          <w:szCs w:val="24"/>
        </w:rPr>
        <w:t xml:space="preserve"> olmuş</w:t>
      </w:r>
      <w:r w:rsidR="0013225B" w:rsidRPr="0052556C">
        <w:rPr>
          <w:rFonts w:ascii="Times New Roman" w:hAnsi="Times New Roman"/>
          <w:bCs/>
          <w:sz w:val="24"/>
          <w:szCs w:val="24"/>
        </w:rPr>
        <w:t>, okuryazarlığı düşük veya diğer iletişim bozukluğu olan hastalar bilişsel olarak sağlam olsa bile kötü performans gösterebilmektedir (Kurlowicz ve Wallace, 1999).</w:t>
      </w:r>
    </w:p>
    <w:p w:rsidR="003E4CE2" w:rsidRPr="0052556C" w:rsidRDefault="00537CC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Genellikle 23 ve altındaki puanlar bilişsel düzeyde bozulma olduğunun kanıtı olarak kabul edilmektedir. Elde edilen puanlara göre; 0-9 </w:t>
      </w:r>
      <w:r w:rsidR="00A258AC" w:rsidRPr="0052556C">
        <w:rPr>
          <w:rFonts w:ascii="Times New Roman" w:hAnsi="Times New Roman"/>
          <w:bCs/>
          <w:sz w:val="24"/>
          <w:szCs w:val="24"/>
        </w:rPr>
        <w:t>“</w:t>
      </w:r>
      <w:r w:rsidRPr="0052556C">
        <w:rPr>
          <w:rFonts w:ascii="Times New Roman" w:hAnsi="Times New Roman"/>
          <w:bCs/>
          <w:sz w:val="24"/>
          <w:szCs w:val="24"/>
        </w:rPr>
        <w:t>şiddetli</w:t>
      </w:r>
      <w:r w:rsidR="00A258AC" w:rsidRPr="0052556C">
        <w:rPr>
          <w:rFonts w:ascii="Times New Roman" w:hAnsi="Times New Roman"/>
          <w:bCs/>
          <w:sz w:val="24"/>
          <w:szCs w:val="24"/>
        </w:rPr>
        <w:t>”</w:t>
      </w:r>
      <w:r w:rsidRPr="0052556C">
        <w:rPr>
          <w:rFonts w:ascii="Times New Roman" w:hAnsi="Times New Roman"/>
          <w:bCs/>
          <w:sz w:val="24"/>
          <w:szCs w:val="24"/>
        </w:rPr>
        <w:t xml:space="preserve">, 10-19 </w:t>
      </w:r>
      <w:r w:rsidR="00A258AC" w:rsidRPr="0052556C">
        <w:rPr>
          <w:rFonts w:ascii="Times New Roman" w:hAnsi="Times New Roman"/>
          <w:bCs/>
          <w:sz w:val="24"/>
          <w:szCs w:val="24"/>
        </w:rPr>
        <w:t>“</w:t>
      </w:r>
      <w:r w:rsidRPr="0052556C">
        <w:rPr>
          <w:rFonts w:ascii="Times New Roman" w:hAnsi="Times New Roman"/>
          <w:bCs/>
          <w:sz w:val="24"/>
          <w:szCs w:val="24"/>
        </w:rPr>
        <w:t>orta</w:t>
      </w:r>
      <w:r w:rsidR="00A258AC" w:rsidRPr="0052556C">
        <w:rPr>
          <w:rFonts w:ascii="Times New Roman" w:hAnsi="Times New Roman"/>
          <w:bCs/>
          <w:sz w:val="24"/>
          <w:szCs w:val="24"/>
        </w:rPr>
        <w:t>”</w:t>
      </w:r>
      <w:r w:rsidRPr="0052556C">
        <w:rPr>
          <w:rFonts w:ascii="Times New Roman" w:hAnsi="Times New Roman"/>
          <w:bCs/>
          <w:sz w:val="24"/>
          <w:szCs w:val="24"/>
        </w:rPr>
        <w:t xml:space="preserve"> ve 20-23 puan </w:t>
      </w:r>
      <w:r w:rsidR="00A258AC" w:rsidRPr="0052556C">
        <w:rPr>
          <w:rFonts w:ascii="Times New Roman" w:hAnsi="Times New Roman"/>
          <w:bCs/>
          <w:sz w:val="24"/>
          <w:szCs w:val="24"/>
        </w:rPr>
        <w:t>“</w:t>
      </w:r>
      <w:r w:rsidRPr="0052556C">
        <w:rPr>
          <w:rFonts w:ascii="Times New Roman" w:hAnsi="Times New Roman"/>
          <w:bCs/>
          <w:sz w:val="24"/>
          <w:szCs w:val="24"/>
        </w:rPr>
        <w:t>hafif</w:t>
      </w:r>
      <w:r w:rsidR="00A258AC" w:rsidRPr="0052556C">
        <w:rPr>
          <w:rFonts w:ascii="Times New Roman" w:hAnsi="Times New Roman"/>
          <w:bCs/>
          <w:sz w:val="24"/>
          <w:szCs w:val="24"/>
        </w:rPr>
        <w:t>”</w:t>
      </w:r>
      <w:r w:rsidRPr="0052556C">
        <w:rPr>
          <w:rFonts w:ascii="Times New Roman" w:hAnsi="Times New Roman"/>
          <w:bCs/>
          <w:sz w:val="24"/>
          <w:szCs w:val="24"/>
        </w:rPr>
        <w:t xml:space="preserve"> düzeyde </w:t>
      </w:r>
      <w:r w:rsidR="00A258AC" w:rsidRPr="0052556C">
        <w:rPr>
          <w:rFonts w:ascii="Times New Roman" w:hAnsi="Times New Roman"/>
          <w:bCs/>
          <w:sz w:val="24"/>
          <w:szCs w:val="24"/>
        </w:rPr>
        <w:t>“</w:t>
      </w:r>
      <w:r w:rsidRPr="0052556C">
        <w:rPr>
          <w:rFonts w:ascii="Times New Roman" w:hAnsi="Times New Roman"/>
          <w:bCs/>
          <w:sz w:val="24"/>
          <w:szCs w:val="24"/>
        </w:rPr>
        <w:t>bilişsel bozukluk var</w:t>
      </w:r>
      <w:r w:rsidR="00A258AC" w:rsidRPr="0052556C">
        <w:rPr>
          <w:rFonts w:ascii="Times New Roman" w:hAnsi="Times New Roman"/>
          <w:bCs/>
          <w:sz w:val="24"/>
          <w:szCs w:val="24"/>
        </w:rPr>
        <w:t>”</w:t>
      </w:r>
      <w:r w:rsidRPr="0052556C">
        <w:rPr>
          <w:rFonts w:ascii="Times New Roman" w:hAnsi="Times New Roman"/>
          <w:bCs/>
          <w:sz w:val="24"/>
          <w:szCs w:val="24"/>
        </w:rPr>
        <w:t xml:space="preserve"> olarak, 24-30 puan arası ise </w:t>
      </w:r>
      <w:r w:rsidR="00A258AC" w:rsidRPr="0052556C">
        <w:rPr>
          <w:rFonts w:ascii="Times New Roman" w:hAnsi="Times New Roman"/>
          <w:bCs/>
          <w:sz w:val="24"/>
          <w:szCs w:val="24"/>
        </w:rPr>
        <w:t>“</w:t>
      </w:r>
      <w:r w:rsidRPr="0052556C">
        <w:rPr>
          <w:rFonts w:ascii="Times New Roman" w:hAnsi="Times New Roman"/>
          <w:bCs/>
          <w:sz w:val="24"/>
          <w:szCs w:val="24"/>
        </w:rPr>
        <w:t>bilişsel bozukluk yok</w:t>
      </w:r>
      <w:r w:rsidR="00A258AC" w:rsidRPr="0052556C">
        <w:rPr>
          <w:rFonts w:ascii="Times New Roman" w:hAnsi="Times New Roman"/>
          <w:bCs/>
          <w:sz w:val="24"/>
          <w:szCs w:val="24"/>
        </w:rPr>
        <w:t>”</w:t>
      </w:r>
      <w:r w:rsidR="003E4CE2" w:rsidRPr="0052556C">
        <w:rPr>
          <w:rFonts w:ascii="Times New Roman" w:hAnsi="Times New Roman"/>
          <w:bCs/>
          <w:sz w:val="24"/>
          <w:szCs w:val="24"/>
        </w:rPr>
        <w:t xml:space="preserve"> olarak değerlendirilmektedir (Mollaoğlu ve ark, 2010; Lök ve Lök, 2016).</w:t>
      </w:r>
    </w:p>
    <w:p w:rsidR="00DC0585" w:rsidRPr="0052556C" w:rsidRDefault="00537CC3" w:rsidP="007B0A16">
      <w:pPr>
        <w:spacing w:before="240" w:after="0" w:line="360" w:lineRule="auto"/>
        <w:ind w:firstLine="709"/>
        <w:jc w:val="both"/>
        <w:rPr>
          <w:rFonts w:ascii="Times New Roman" w:hAnsi="Times New Roman"/>
          <w:bCs/>
          <w:sz w:val="24"/>
          <w:szCs w:val="24"/>
        </w:rPr>
      </w:pPr>
      <w:r w:rsidRPr="0052556C">
        <w:rPr>
          <w:rFonts w:ascii="Times New Roman" w:hAnsi="Times New Roman"/>
          <w:bCs/>
          <w:sz w:val="24"/>
          <w:szCs w:val="24"/>
        </w:rPr>
        <w:t>Uluslararası alanda yaygın olara</w:t>
      </w:r>
      <w:r w:rsidR="003E4CE2" w:rsidRPr="0052556C">
        <w:rPr>
          <w:rFonts w:ascii="Times New Roman" w:hAnsi="Times New Roman"/>
          <w:bCs/>
          <w:sz w:val="24"/>
          <w:szCs w:val="24"/>
        </w:rPr>
        <w:t xml:space="preserve">k kullanılan mini mental testin </w:t>
      </w:r>
      <w:r w:rsidRPr="0052556C">
        <w:rPr>
          <w:rFonts w:ascii="Times New Roman" w:hAnsi="Times New Roman"/>
          <w:bCs/>
          <w:sz w:val="24"/>
          <w:szCs w:val="24"/>
        </w:rPr>
        <w:t>Türk toplumunda hafif demans tanısında geçerliği ve güvenilirliği Güngen ve ark (2002) tarafından yapılmış</w:t>
      </w:r>
      <w:r w:rsidR="00D61551" w:rsidRPr="0052556C">
        <w:rPr>
          <w:rFonts w:ascii="Times New Roman" w:hAnsi="Times New Roman"/>
          <w:bCs/>
          <w:sz w:val="24"/>
          <w:szCs w:val="24"/>
        </w:rPr>
        <w:t xml:space="preserve"> olup, </w:t>
      </w:r>
      <w:r w:rsidRPr="0052556C">
        <w:rPr>
          <w:rFonts w:ascii="Times New Roman" w:hAnsi="Times New Roman"/>
          <w:bCs/>
          <w:sz w:val="24"/>
          <w:szCs w:val="24"/>
        </w:rPr>
        <w:t>SMMT</w:t>
      </w:r>
      <w:r w:rsidR="00EA0A2B" w:rsidRPr="0052556C">
        <w:rPr>
          <w:rFonts w:ascii="Times New Roman" w:hAnsi="Times New Roman"/>
          <w:bCs/>
          <w:sz w:val="24"/>
          <w:szCs w:val="24"/>
        </w:rPr>
        <w:t>’</w:t>
      </w:r>
      <w:r w:rsidRPr="0052556C">
        <w:rPr>
          <w:rFonts w:ascii="Times New Roman" w:hAnsi="Times New Roman"/>
          <w:bCs/>
          <w:sz w:val="24"/>
          <w:szCs w:val="24"/>
        </w:rPr>
        <w:t xml:space="preserve">in ideal eşik değerin </w:t>
      </w:r>
      <w:r w:rsidR="002C3CD9" w:rsidRPr="0052556C">
        <w:rPr>
          <w:rFonts w:ascii="Times New Roman" w:hAnsi="Times New Roman"/>
          <w:bCs/>
          <w:sz w:val="24"/>
          <w:szCs w:val="24"/>
        </w:rPr>
        <w:t>23/24 olduğu tespit edilmiştir.</w:t>
      </w:r>
      <w:r w:rsidR="00D61551" w:rsidRPr="0052556C">
        <w:rPr>
          <w:rFonts w:ascii="Times New Roman" w:hAnsi="Times New Roman"/>
          <w:sz w:val="24"/>
          <w:szCs w:val="24"/>
        </w:rPr>
        <w:t xml:space="preserve"> </w:t>
      </w:r>
      <w:r w:rsidR="00D61551" w:rsidRPr="0052556C">
        <w:rPr>
          <w:rFonts w:ascii="Times New Roman" w:hAnsi="Times New Roman"/>
          <w:bCs/>
          <w:sz w:val="24"/>
          <w:szCs w:val="24"/>
        </w:rPr>
        <w:t>Eşik değerler için de 23/24</w:t>
      </w:r>
      <w:r w:rsidR="000C1977" w:rsidRPr="0052556C">
        <w:rPr>
          <w:rFonts w:ascii="Times New Roman" w:hAnsi="Times New Roman"/>
          <w:bCs/>
          <w:sz w:val="24"/>
          <w:szCs w:val="24"/>
        </w:rPr>
        <w:t xml:space="preserve"> </w:t>
      </w:r>
      <w:r w:rsidR="00D61551" w:rsidRPr="0052556C">
        <w:rPr>
          <w:rFonts w:ascii="Times New Roman" w:hAnsi="Times New Roman"/>
          <w:bCs/>
          <w:sz w:val="24"/>
          <w:szCs w:val="24"/>
        </w:rPr>
        <w:t>değerinin 0,91 duyarlık, 0,95 özgüllük, sırasıyla 0,90, 0,95 ve 0,86 pozitif, negatif yordayıcı değer ile kappa değeri gösterdiğ</w:t>
      </w:r>
      <w:r w:rsidR="009F5800" w:rsidRPr="0052556C">
        <w:rPr>
          <w:rFonts w:ascii="Times New Roman" w:hAnsi="Times New Roman"/>
          <w:bCs/>
          <w:sz w:val="24"/>
          <w:szCs w:val="24"/>
        </w:rPr>
        <w:t>i saptanmıştır</w:t>
      </w:r>
      <w:r w:rsidR="00D61551" w:rsidRPr="0052556C">
        <w:rPr>
          <w:rFonts w:ascii="Times New Roman" w:hAnsi="Times New Roman"/>
          <w:bCs/>
          <w:sz w:val="24"/>
          <w:szCs w:val="24"/>
        </w:rPr>
        <w:t>.</w:t>
      </w:r>
      <w:r w:rsidR="009F5800" w:rsidRPr="0052556C">
        <w:rPr>
          <w:rFonts w:ascii="Times New Roman" w:hAnsi="Times New Roman"/>
          <w:bCs/>
          <w:sz w:val="24"/>
          <w:szCs w:val="24"/>
        </w:rPr>
        <w:t xml:space="preserve"> </w:t>
      </w:r>
      <w:r w:rsidR="00D61551" w:rsidRPr="0052556C">
        <w:rPr>
          <w:rFonts w:ascii="Times New Roman" w:hAnsi="Times New Roman"/>
          <w:bCs/>
          <w:sz w:val="24"/>
          <w:szCs w:val="24"/>
        </w:rPr>
        <w:t>Uygulayıcılar arası</w:t>
      </w:r>
      <w:r w:rsidR="009F5800" w:rsidRPr="0052556C">
        <w:rPr>
          <w:rFonts w:ascii="Times New Roman" w:hAnsi="Times New Roman"/>
          <w:bCs/>
          <w:sz w:val="24"/>
          <w:szCs w:val="24"/>
        </w:rPr>
        <w:t xml:space="preserve"> güvenilirliği</w:t>
      </w:r>
      <w:r w:rsidR="009F5800" w:rsidRPr="0052556C">
        <w:rPr>
          <w:rFonts w:ascii="Times New Roman" w:eastAsia="TimesTRPlain" w:hAnsi="Times New Roman"/>
          <w:sz w:val="24"/>
          <w:szCs w:val="24"/>
        </w:rPr>
        <w:t xml:space="preserve"> </w:t>
      </w:r>
      <w:r w:rsidR="009F5800" w:rsidRPr="0052556C">
        <w:rPr>
          <w:rFonts w:ascii="Times New Roman" w:hAnsi="Times New Roman"/>
          <w:bCs/>
          <w:sz w:val="24"/>
          <w:szCs w:val="24"/>
        </w:rPr>
        <w:t xml:space="preserve">yüksek </w:t>
      </w:r>
      <w:r w:rsidR="009F5800" w:rsidRPr="0052556C">
        <w:rPr>
          <w:rFonts w:ascii="Times New Roman" w:hAnsi="Times New Roman"/>
          <w:bCs/>
          <w:sz w:val="24"/>
          <w:szCs w:val="24"/>
        </w:rPr>
        <w:lastRenderedPageBreak/>
        <w:t xml:space="preserve">bulunmuş olup, pearson katsayısı </w:t>
      </w:r>
      <w:r w:rsidR="00D61551" w:rsidRPr="0052556C">
        <w:rPr>
          <w:rFonts w:ascii="Times New Roman" w:hAnsi="Times New Roman"/>
          <w:bCs/>
          <w:sz w:val="24"/>
          <w:szCs w:val="24"/>
        </w:rPr>
        <w:t xml:space="preserve">0,99, kappa değeri ise 0,92 olarak elde edilmiştir (Güngen ve ark, 2002). </w:t>
      </w:r>
      <w:r w:rsidR="00EE53AA" w:rsidRPr="0052556C">
        <w:rPr>
          <w:rFonts w:ascii="Times New Roman" w:hAnsi="Times New Roman"/>
          <w:bCs/>
          <w:sz w:val="24"/>
          <w:szCs w:val="24"/>
        </w:rPr>
        <w:t>Yaptığımız çalışmada eğitimliler için Standardi</w:t>
      </w:r>
      <w:r w:rsidR="0013225B" w:rsidRPr="0052556C">
        <w:rPr>
          <w:rFonts w:ascii="Times New Roman" w:hAnsi="Times New Roman"/>
          <w:bCs/>
          <w:sz w:val="24"/>
          <w:szCs w:val="24"/>
        </w:rPr>
        <w:t>ze Mini Mental Test’i kullandık (Ek-3</w:t>
      </w:r>
      <w:r w:rsidR="00C916CD" w:rsidRPr="0052556C">
        <w:rPr>
          <w:rFonts w:ascii="Times New Roman" w:hAnsi="Times New Roman"/>
          <w:bCs/>
          <w:sz w:val="24"/>
          <w:szCs w:val="24"/>
        </w:rPr>
        <w:t>,4</w:t>
      </w:r>
      <w:r w:rsidR="0013225B" w:rsidRPr="0052556C">
        <w:rPr>
          <w:rFonts w:ascii="Times New Roman" w:hAnsi="Times New Roman"/>
          <w:bCs/>
          <w:sz w:val="24"/>
          <w:szCs w:val="24"/>
        </w:rPr>
        <w:t>).</w:t>
      </w:r>
    </w:p>
    <w:p w:rsidR="00853FFC" w:rsidRPr="0052556C" w:rsidRDefault="00853FFC"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2F6146" w:rsidRPr="0052556C" w:rsidRDefault="000B2193"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t>3.</w:t>
      </w:r>
      <w:r w:rsidR="0060432C" w:rsidRPr="0052556C">
        <w:rPr>
          <w:rFonts w:ascii="Times New Roman" w:eastAsia="MinionPro-Regular" w:hAnsi="Times New Roman"/>
          <w:b/>
          <w:sz w:val="24"/>
          <w:szCs w:val="24"/>
          <w:lang w:eastAsia="tr-TR"/>
        </w:rPr>
        <w:t>4</w:t>
      </w:r>
      <w:r w:rsidR="00537CC3" w:rsidRPr="0052556C">
        <w:rPr>
          <w:rFonts w:ascii="Times New Roman" w:eastAsia="MinionPro-Regular" w:hAnsi="Times New Roman"/>
          <w:b/>
          <w:sz w:val="24"/>
          <w:szCs w:val="24"/>
          <w:lang w:eastAsia="tr-TR"/>
        </w:rPr>
        <w:t>.</w:t>
      </w:r>
      <w:r w:rsidRPr="0052556C">
        <w:rPr>
          <w:rFonts w:ascii="Times New Roman" w:eastAsia="MinionPro-Regular" w:hAnsi="Times New Roman"/>
          <w:b/>
          <w:sz w:val="24"/>
          <w:szCs w:val="24"/>
          <w:lang w:eastAsia="tr-TR"/>
        </w:rPr>
        <w:t>5</w:t>
      </w:r>
      <w:r w:rsidR="00537CC3" w:rsidRPr="0052556C">
        <w:rPr>
          <w:rFonts w:ascii="Times New Roman" w:eastAsia="MinionPro-Regular" w:hAnsi="Times New Roman"/>
          <w:b/>
          <w:sz w:val="24"/>
          <w:szCs w:val="24"/>
          <w:lang w:eastAsia="tr-TR"/>
        </w:rPr>
        <w:t xml:space="preserve">. </w:t>
      </w:r>
      <w:r w:rsidR="002F6146" w:rsidRPr="0052556C">
        <w:rPr>
          <w:rFonts w:ascii="Times New Roman" w:eastAsia="MinionPro-Regular" w:hAnsi="Times New Roman"/>
          <w:b/>
          <w:sz w:val="24"/>
          <w:szCs w:val="24"/>
          <w:lang w:eastAsia="tr-TR"/>
        </w:rPr>
        <w:t>Günlük Temel Yaşam Aktiviteleri Skalası (</w:t>
      </w:r>
      <w:r w:rsidR="007D182A" w:rsidRPr="0052556C">
        <w:rPr>
          <w:rFonts w:ascii="Times New Roman" w:eastAsia="MinionPro-Regular" w:hAnsi="Times New Roman"/>
          <w:b/>
          <w:sz w:val="24"/>
          <w:szCs w:val="24"/>
          <w:lang w:eastAsia="tr-TR"/>
        </w:rPr>
        <w:t>KATZ)</w:t>
      </w:r>
    </w:p>
    <w:p w:rsidR="00537CC3" w:rsidRPr="0052556C" w:rsidRDefault="00537CC3"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2C3CD9" w:rsidRPr="0052556C" w:rsidRDefault="00025EFF" w:rsidP="007B0A16">
      <w:pPr>
        <w:spacing w:after="0" w:line="360" w:lineRule="auto"/>
        <w:ind w:firstLine="709"/>
        <w:jc w:val="both"/>
        <w:rPr>
          <w:rFonts w:ascii="Times New Roman" w:hAnsi="Times New Roman"/>
          <w:bCs/>
          <w:sz w:val="24"/>
          <w:szCs w:val="24"/>
        </w:rPr>
      </w:pPr>
      <w:r w:rsidRPr="0052556C">
        <w:rPr>
          <w:rFonts w:ascii="Times New Roman" w:hAnsi="Times New Roman"/>
          <w:bCs/>
          <w:sz w:val="24"/>
          <w:szCs w:val="24"/>
        </w:rPr>
        <w:t>K</w:t>
      </w:r>
      <w:r w:rsidR="007D182A" w:rsidRPr="0052556C">
        <w:rPr>
          <w:rFonts w:ascii="Times New Roman" w:hAnsi="Times New Roman"/>
          <w:bCs/>
          <w:sz w:val="24"/>
          <w:szCs w:val="24"/>
        </w:rPr>
        <w:t>ATZ</w:t>
      </w:r>
      <w:r w:rsidRPr="0052556C">
        <w:rPr>
          <w:rFonts w:ascii="Times New Roman" w:hAnsi="Times New Roman"/>
          <w:bCs/>
          <w:sz w:val="24"/>
          <w:szCs w:val="24"/>
        </w:rPr>
        <w:t xml:space="preserve"> Günlük Yaşam Faaliyetlerinin Bağımsızlık Endeksi Ölçeği (K</w:t>
      </w:r>
      <w:r w:rsidR="007D182A" w:rsidRPr="0052556C">
        <w:rPr>
          <w:rFonts w:ascii="Times New Roman" w:hAnsi="Times New Roman"/>
          <w:bCs/>
          <w:sz w:val="24"/>
          <w:szCs w:val="24"/>
        </w:rPr>
        <w:t xml:space="preserve">ATZ </w:t>
      </w:r>
      <w:r w:rsidRPr="0052556C">
        <w:rPr>
          <w:rFonts w:ascii="Times New Roman" w:hAnsi="Times New Roman"/>
          <w:bCs/>
          <w:sz w:val="24"/>
          <w:szCs w:val="24"/>
        </w:rPr>
        <w:t>ADL) yaşlı erişkinlerde bağımsızlık seviyesini değerlendirmek için yaygın olarak kullanılan bir araçtır (Arik ve ark, 2015).</w:t>
      </w:r>
      <w:r w:rsidR="006D55D6" w:rsidRPr="0052556C">
        <w:rPr>
          <w:rFonts w:ascii="Times New Roman" w:eastAsiaTheme="minorHAnsi" w:hAnsi="Times New Roman"/>
          <w:bCs/>
          <w:sz w:val="24"/>
          <w:szCs w:val="24"/>
        </w:rPr>
        <w:t xml:space="preserve"> </w:t>
      </w:r>
      <w:r w:rsidR="006D55D6" w:rsidRPr="0052556C">
        <w:rPr>
          <w:rFonts w:ascii="Times New Roman" w:hAnsi="Times New Roman"/>
          <w:bCs/>
          <w:sz w:val="24"/>
          <w:szCs w:val="24"/>
        </w:rPr>
        <w:t xml:space="preserve">Endeks, prognoz ve yaşlanma sürecinde sakatlık dinamikleri hakkında ihtiyaç duyulan bilgilerin toplanmasına yardımcı olmak için kullanılmıştır (Katz ve ark, 1970). </w:t>
      </w:r>
      <w:r w:rsidRPr="0052556C">
        <w:rPr>
          <w:rFonts w:ascii="Times New Roman" w:hAnsi="Times New Roman"/>
          <w:bCs/>
          <w:sz w:val="24"/>
          <w:szCs w:val="24"/>
        </w:rPr>
        <w:t>1963 yılında Katz ve arkadaşları tarafından kronik hastalıklarda, yaşlılarda tedavi ve prognozun değerlendirilmesinde kullanmak amacıyla Günlük Yaşam Aktiviteleri (GYA) İndeksi geliştirilmiştir.</w:t>
      </w:r>
      <w:r w:rsidRPr="0052556C">
        <w:rPr>
          <w:rFonts w:ascii="Times New Roman" w:eastAsiaTheme="minorHAnsi" w:hAnsi="Times New Roman"/>
          <w:bCs/>
          <w:sz w:val="24"/>
          <w:szCs w:val="24"/>
        </w:rPr>
        <w:t xml:space="preserve"> </w:t>
      </w:r>
      <w:r w:rsidRPr="0052556C">
        <w:rPr>
          <w:rFonts w:ascii="Times New Roman" w:hAnsi="Times New Roman"/>
          <w:bCs/>
          <w:sz w:val="24"/>
          <w:szCs w:val="24"/>
        </w:rPr>
        <w:t>K</w:t>
      </w:r>
      <w:r w:rsidR="007D182A" w:rsidRPr="0052556C">
        <w:rPr>
          <w:rFonts w:ascii="Times New Roman" w:hAnsi="Times New Roman"/>
          <w:bCs/>
          <w:sz w:val="24"/>
          <w:szCs w:val="24"/>
        </w:rPr>
        <w:t xml:space="preserve">ATZ </w:t>
      </w:r>
      <w:r w:rsidRPr="0052556C">
        <w:rPr>
          <w:rFonts w:ascii="Times New Roman" w:hAnsi="Times New Roman"/>
          <w:bCs/>
          <w:sz w:val="24"/>
          <w:szCs w:val="24"/>
        </w:rPr>
        <w:t xml:space="preserve">Günlük Yaşam Aktiviteleri İndeksi; </w:t>
      </w:r>
      <w:r w:rsidR="006D55D6" w:rsidRPr="0052556C">
        <w:rPr>
          <w:rFonts w:ascii="Times New Roman" w:hAnsi="Times New Roman"/>
          <w:bCs/>
          <w:sz w:val="24"/>
          <w:szCs w:val="24"/>
        </w:rPr>
        <w:t>b</w:t>
      </w:r>
      <w:r w:rsidRPr="0052556C">
        <w:rPr>
          <w:rFonts w:ascii="Times New Roman" w:hAnsi="Times New Roman"/>
          <w:bCs/>
          <w:sz w:val="24"/>
          <w:szCs w:val="24"/>
        </w:rPr>
        <w:t xml:space="preserve">anyo </w:t>
      </w:r>
      <w:r w:rsidR="006D55D6" w:rsidRPr="0052556C">
        <w:rPr>
          <w:rFonts w:ascii="Times New Roman" w:hAnsi="Times New Roman"/>
          <w:bCs/>
          <w:sz w:val="24"/>
          <w:szCs w:val="24"/>
        </w:rPr>
        <w:t>y</w:t>
      </w:r>
      <w:r w:rsidRPr="0052556C">
        <w:rPr>
          <w:rFonts w:ascii="Times New Roman" w:hAnsi="Times New Roman"/>
          <w:bCs/>
          <w:sz w:val="24"/>
          <w:szCs w:val="24"/>
        </w:rPr>
        <w:t xml:space="preserve">apma, </w:t>
      </w:r>
      <w:r w:rsidR="006D55D6" w:rsidRPr="0052556C">
        <w:rPr>
          <w:rFonts w:ascii="Times New Roman" w:hAnsi="Times New Roman"/>
          <w:bCs/>
          <w:sz w:val="24"/>
          <w:szCs w:val="24"/>
        </w:rPr>
        <w:t>g</w:t>
      </w:r>
      <w:r w:rsidRPr="0052556C">
        <w:rPr>
          <w:rFonts w:ascii="Times New Roman" w:hAnsi="Times New Roman"/>
          <w:bCs/>
          <w:sz w:val="24"/>
          <w:szCs w:val="24"/>
        </w:rPr>
        <w:t xml:space="preserve">iyinme, </w:t>
      </w:r>
      <w:r w:rsidR="006D55D6" w:rsidRPr="0052556C">
        <w:rPr>
          <w:rFonts w:ascii="Times New Roman" w:hAnsi="Times New Roman"/>
          <w:bCs/>
          <w:sz w:val="24"/>
          <w:szCs w:val="24"/>
        </w:rPr>
        <w:t>t</w:t>
      </w:r>
      <w:r w:rsidRPr="0052556C">
        <w:rPr>
          <w:rFonts w:ascii="Times New Roman" w:hAnsi="Times New Roman"/>
          <w:bCs/>
          <w:sz w:val="24"/>
          <w:szCs w:val="24"/>
        </w:rPr>
        <w:t xml:space="preserve">uvalet, </w:t>
      </w:r>
      <w:r w:rsidR="006D55D6" w:rsidRPr="0052556C">
        <w:rPr>
          <w:rFonts w:ascii="Times New Roman" w:hAnsi="Times New Roman"/>
          <w:bCs/>
          <w:sz w:val="24"/>
          <w:szCs w:val="24"/>
        </w:rPr>
        <w:t>h</w:t>
      </w:r>
      <w:r w:rsidRPr="0052556C">
        <w:rPr>
          <w:rFonts w:ascii="Times New Roman" w:hAnsi="Times New Roman"/>
          <w:bCs/>
          <w:sz w:val="24"/>
          <w:szCs w:val="24"/>
        </w:rPr>
        <w:t xml:space="preserve">areket </w:t>
      </w:r>
      <w:r w:rsidR="006D55D6" w:rsidRPr="0052556C">
        <w:rPr>
          <w:rFonts w:ascii="Times New Roman" w:hAnsi="Times New Roman"/>
          <w:bCs/>
          <w:sz w:val="24"/>
          <w:szCs w:val="24"/>
        </w:rPr>
        <w:t>y</w:t>
      </w:r>
      <w:r w:rsidRPr="0052556C">
        <w:rPr>
          <w:rFonts w:ascii="Times New Roman" w:hAnsi="Times New Roman"/>
          <w:bCs/>
          <w:sz w:val="24"/>
          <w:szCs w:val="24"/>
        </w:rPr>
        <w:t xml:space="preserve">eteneği, </w:t>
      </w:r>
      <w:r w:rsidR="006D55D6" w:rsidRPr="0052556C">
        <w:rPr>
          <w:rFonts w:ascii="Times New Roman" w:hAnsi="Times New Roman"/>
          <w:bCs/>
          <w:sz w:val="24"/>
          <w:szCs w:val="24"/>
        </w:rPr>
        <w:t>i</w:t>
      </w:r>
      <w:r w:rsidRPr="0052556C">
        <w:rPr>
          <w:rFonts w:ascii="Times New Roman" w:hAnsi="Times New Roman"/>
          <w:bCs/>
          <w:sz w:val="24"/>
          <w:szCs w:val="24"/>
        </w:rPr>
        <w:t xml:space="preserve">drar ve </w:t>
      </w:r>
      <w:r w:rsidR="006D55D6" w:rsidRPr="0052556C">
        <w:rPr>
          <w:rFonts w:ascii="Times New Roman" w:hAnsi="Times New Roman"/>
          <w:bCs/>
          <w:sz w:val="24"/>
          <w:szCs w:val="24"/>
        </w:rPr>
        <w:t>g</w:t>
      </w:r>
      <w:r w:rsidRPr="0052556C">
        <w:rPr>
          <w:rFonts w:ascii="Times New Roman" w:hAnsi="Times New Roman"/>
          <w:bCs/>
          <w:sz w:val="24"/>
          <w:szCs w:val="24"/>
        </w:rPr>
        <w:t xml:space="preserve">aita </w:t>
      </w:r>
      <w:r w:rsidR="006D55D6" w:rsidRPr="0052556C">
        <w:rPr>
          <w:rFonts w:ascii="Times New Roman" w:hAnsi="Times New Roman"/>
          <w:bCs/>
          <w:sz w:val="24"/>
          <w:szCs w:val="24"/>
        </w:rPr>
        <w:t>k</w:t>
      </w:r>
      <w:r w:rsidRPr="0052556C">
        <w:rPr>
          <w:rFonts w:ascii="Times New Roman" w:hAnsi="Times New Roman"/>
          <w:bCs/>
          <w:sz w:val="24"/>
          <w:szCs w:val="24"/>
        </w:rPr>
        <w:t xml:space="preserve">ontrolü, </w:t>
      </w:r>
      <w:r w:rsidR="006D55D6" w:rsidRPr="0052556C">
        <w:rPr>
          <w:rFonts w:ascii="Times New Roman" w:hAnsi="Times New Roman"/>
          <w:bCs/>
          <w:sz w:val="24"/>
          <w:szCs w:val="24"/>
        </w:rPr>
        <w:t>b</w:t>
      </w:r>
      <w:r w:rsidRPr="0052556C">
        <w:rPr>
          <w:rFonts w:ascii="Times New Roman" w:hAnsi="Times New Roman"/>
          <w:bCs/>
          <w:sz w:val="24"/>
          <w:szCs w:val="24"/>
        </w:rPr>
        <w:t>eslenme olmak üzere 6 başlıktan oluş</w:t>
      </w:r>
      <w:r w:rsidR="007D182A" w:rsidRPr="0052556C">
        <w:rPr>
          <w:rFonts w:ascii="Times New Roman" w:hAnsi="Times New Roman"/>
          <w:bCs/>
          <w:sz w:val="24"/>
          <w:szCs w:val="24"/>
        </w:rPr>
        <w:t>maktadır</w:t>
      </w:r>
      <w:r w:rsidRPr="0052556C">
        <w:rPr>
          <w:rFonts w:ascii="Times New Roman" w:hAnsi="Times New Roman"/>
          <w:bCs/>
          <w:sz w:val="24"/>
          <w:szCs w:val="24"/>
        </w:rPr>
        <w:t>.</w:t>
      </w:r>
      <w:r w:rsidRPr="0052556C">
        <w:rPr>
          <w:rFonts w:ascii="Times New Roman" w:eastAsiaTheme="minorHAnsi" w:hAnsi="Times New Roman"/>
          <w:bCs/>
          <w:sz w:val="24"/>
          <w:szCs w:val="24"/>
        </w:rPr>
        <w:t xml:space="preserve"> </w:t>
      </w:r>
      <w:r w:rsidR="007D182A" w:rsidRPr="0052556C">
        <w:rPr>
          <w:rFonts w:ascii="Times New Roman" w:hAnsi="Times New Roman"/>
          <w:bCs/>
          <w:sz w:val="24"/>
          <w:szCs w:val="24"/>
        </w:rPr>
        <w:t>KATZ</w:t>
      </w:r>
      <w:r w:rsidRPr="0052556C">
        <w:rPr>
          <w:rFonts w:ascii="Times New Roman" w:hAnsi="Times New Roman"/>
          <w:bCs/>
          <w:sz w:val="24"/>
          <w:szCs w:val="24"/>
        </w:rPr>
        <w:t xml:space="preserve"> Günlük Yaşam Aktivite Ölçeğinde her fonksiyon için</w:t>
      </w:r>
      <w:r w:rsidR="006D55D6" w:rsidRPr="0052556C">
        <w:rPr>
          <w:rFonts w:ascii="Times New Roman" w:hAnsi="Times New Roman"/>
          <w:bCs/>
          <w:sz w:val="24"/>
          <w:szCs w:val="24"/>
        </w:rPr>
        <w:t xml:space="preserve"> yardımlı veya yardımsız olmak üzere iki seçenek vardır</w:t>
      </w:r>
      <w:r w:rsidRPr="0052556C">
        <w:rPr>
          <w:rFonts w:ascii="Times New Roman" w:hAnsi="Times New Roman"/>
          <w:bCs/>
          <w:sz w:val="24"/>
          <w:szCs w:val="24"/>
        </w:rPr>
        <w:t>. Yardımla gerçekleştirilen işlevler 0 puan alırken, bağımsız olarak gerçekleştirilen işlevler 1 tam puandır (Özkan Pehlivanoğlu ve ark, 2018).</w:t>
      </w:r>
      <w:r w:rsidRPr="0052556C">
        <w:rPr>
          <w:rFonts w:ascii="Times New Roman" w:eastAsiaTheme="minorHAnsi" w:hAnsi="Times New Roman"/>
          <w:bCs/>
          <w:sz w:val="24"/>
          <w:szCs w:val="24"/>
        </w:rPr>
        <w:t xml:space="preserve"> </w:t>
      </w:r>
      <w:r w:rsidRPr="0052556C">
        <w:rPr>
          <w:rFonts w:ascii="Times New Roman" w:hAnsi="Times New Roman"/>
          <w:bCs/>
          <w:sz w:val="24"/>
          <w:szCs w:val="24"/>
        </w:rPr>
        <w:t xml:space="preserve">Altı </w:t>
      </w:r>
      <w:r w:rsidR="006D55D6" w:rsidRPr="0052556C">
        <w:rPr>
          <w:rFonts w:ascii="Times New Roman" w:hAnsi="Times New Roman"/>
          <w:bCs/>
          <w:sz w:val="24"/>
          <w:szCs w:val="24"/>
        </w:rPr>
        <w:t>başlığın</w:t>
      </w:r>
      <w:r w:rsidRPr="0052556C">
        <w:rPr>
          <w:rFonts w:ascii="Times New Roman" w:hAnsi="Times New Roman"/>
          <w:bCs/>
          <w:sz w:val="24"/>
          <w:szCs w:val="24"/>
        </w:rPr>
        <w:t xml:space="preserve"> her birinde hastalar bağımsızlık için puanlama yapar. </w:t>
      </w:r>
      <w:r w:rsidR="007D182A" w:rsidRPr="0052556C">
        <w:rPr>
          <w:rFonts w:ascii="Times New Roman" w:hAnsi="Times New Roman"/>
          <w:bCs/>
          <w:sz w:val="24"/>
          <w:szCs w:val="24"/>
        </w:rPr>
        <w:t xml:space="preserve">Altı </w:t>
      </w:r>
      <w:r w:rsidRPr="0052556C">
        <w:rPr>
          <w:rFonts w:ascii="Times New Roman" w:hAnsi="Times New Roman"/>
          <w:bCs/>
          <w:sz w:val="24"/>
          <w:szCs w:val="24"/>
        </w:rPr>
        <w:t xml:space="preserve">puan tam işlevi gösterirken, 4 orta dereceli bozukluğu, 2 veya daha az </w:t>
      </w:r>
      <w:r w:rsidR="007D182A" w:rsidRPr="0052556C">
        <w:rPr>
          <w:rFonts w:ascii="Times New Roman" w:hAnsi="Times New Roman"/>
          <w:bCs/>
          <w:sz w:val="24"/>
          <w:szCs w:val="24"/>
        </w:rPr>
        <w:t xml:space="preserve">puan </w:t>
      </w:r>
      <w:r w:rsidRPr="0052556C">
        <w:rPr>
          <w:rFonts w:ascii="Times New Roman" w:hAnsi="Times New Roman"/>
          <w:bCs/>
          <w:sz w:val="24"/>
          <w:szCs w:val="24"/>
        </w:rPr>
        <w:t>ağır fonksiyonel bozukluğu gösterir.</w:t>
      </w:r>
      <w:r w:rsidR="006D55D6" w:rsidRPr="0052556C">
        <w:rPr>
          <w:rFonts w:ascii="Times New Roman" w:hAnsi="Times New Roman"/>
          <w:bCs/>
          <w:sz w:val="24"/>
          <w:szCs w:val="24"/>
        </w:rPr>
        <w:t xml:space="preserve"> K</w:t>
      </w:r>
      <w:r w:rsidR="009119EA" w:rsidRPr="0052556C">
        <w:rPr>
          <w:rFonts w:ascii="Times New Roman" w:hAnsi="Times New Roman"/>
          <w:bCs/>
          <w:sz w:val="24"/>
          <w:szCs w:val="24"/>
        </w:rPr>
        <w:t>ATZ</w:t>
      </w:r>
      <w:r w:rsidR="006D55D6" w:rsidRPr="0052556C">
        <w:rPr>
          <w:rFonts w:ascii="Times New Roman" w:hAnsi="Times New Roman"/>
          <w:bCs/>
          <w:sz w:val="24"/>
          <w:szCs w:val="24"/>
        </w:rPr>
        <w:t>,</w:t>
      </w:r>
      <w:r w:rsidRPr="0052556C">
        <w:rPr>
          <w:rFonts w:ascii="Times New Roman" w:hAnsi="Times New Roman"/>
          <w:bCs/>
          <w:sz w:val="24"/>
          <w:szCs w:val="24"/>
        </w:rPr>
        <w:t xml:space="preserve"> </w:t>
      </w:r>
      <w:r w:rsidR="006D55D6" w:rsidRPr="0052556C">
        <w:rPr>
          <w:rFonts w:ascii="Times New Roman" w:hAnsi="Times New Roman"/>
          <w:bCs/>
          <w:sz w:val="24"/>
          <w:szCs w:val="24"/>
        </w:rPr>
        <w:t>y</w:t>
      </w:r>
      <w:r w:rsidRPr="0052556C">
        <w:rPr>
          <w:rFonts w:ascii="Times New Roman" w:hAnsi="Times New Roman"/>
          <w:bCs/>
          <w:sz w:val="24"/>
          <w:szCs w:val="24"/>
        </w:rPr>
        <w:t>aşlı popülasyondaki fonksiyonel durumun değerlendirilmesinde faydasını tutarlı bir şekilde kanıtlamıştır</w:t>
      </w:r>
      <w:r w:rsidR="006D55D6" w:rsidRPr="0052556C">
        <w:rPr>
          <w:rFonts w:ascii="Times New Roman" w:hAnsi="Times New Roman"/>
          <w:bCs/>
          <w:sz w:val="24"/>
          <w:szCs w:val="24"/>
        </w:rPr>
        <w:t>.</w:t>
      </w:r>
      <w:r w:rsidR="006D55D6" w:rsidRPr="0052556C">
        <w:rPr>
          <w:rFonts w:ascii="Times New Roman" w:eastAsiaTheme="minorHAnsi" w:hAnsi="Times New Roman"/>
          <w:bCs/>
          <w:color w:val="9BBB59" w:themeColor="accent3"/>
          <w:sz w:val="24"/>
          <w:szCs w:val="24"/>
        </w:rPr>
        <w:t xml:space="preserve"> </w:t>
      </w:r>
      <w:r w:rsidR="006D55D6" w:rsidRPr="0052556C">
        <w:rPr>
          <w:rFonts w:ascii="Times New Roman" w:hAnsi="Times New Roman"/>
          <w:bCs/>
          <w:sz w:val="24"/>
          <w:szCs w:val="24"/>
        </w:rPr>
        <w:t>K</w:t>
      </w:r>
      <w:r w:rsidR="007D182A" w:rsidRPr="0052556C">
        <w:rPr>
          <w:rFonts w:ascii="Times New Roman" w:hAnsi="Times New Roman"/>
          <w:bCs/>
          <w:sz w:val="24"/>
          <w:szCs w:val="24"/>
        </w:rPr>
        <w:t>ATZ</w:t>
      </w:r>
      <w:r w:rsidR="006D55D6" w:rsidRPr="0052556C">
        <w:rPr>
          <w:rFonts w:ascii="Times New Roman" w:hAnsi="Times New Roman"/>
          <w:bCs/>
          <w:sz w:val="24"/>
          <w:szCs w:val="24"/>
        </w:rPr>
        <w:t xml:space="preserve"> Günlük Yaşam Aktiviteleri Bağımsızlık İndeksi, bireyin günlük yaşam aktivitelerini bağımsız olarak gerçekleştirme yeteneğinin bir ölçüsü olarak fonksiyonel durumu değerlendirmek için en uygun araçtır</w:t>
      </w:r>
      <w:r w:rsidRPr="0052556C">
        <w:rPr>
          <w:rFonts w:ascii="Times New Roman" w:hAnsi="Times New Roman"/>
          <w:bCs/>
          <w:sz w:val="24"/>
          <w:szCs w:val="24"/>
        </w:rPr>
        <w:t xml:space="preserve"> (Wallace ve Shelkey</w:t>
      </w:r>
      <w:r w:rsidR="002C3CD9" w:rsidRPr="0052556C">
        <w:rPr>
          <w:rFonts w:ascii="Times New Roman" w:hAnsi="Times New Roman"/>
          <w:bCs/>
          <w:sz w:val="24"/>
          <w:szCs w:val="24"/>
        </w:rPr>
        <w:t>, 2007).</w:t>
      </w:r>
      <w:r w:rsidR="009119EA" w:rsidRPr="0052556C">
        <w:rPr>
          <w:rFonts w:ascii="Times New Roman" w:hAnsi="Times New Roman"/>
          <w:bCs/>
          <w:sz w:val="24"/>
          <w:szCs w:val="24"/>
        </w:rPr>
        <w:t xml:space="preserve"> Arik ve arkadaşlarının (2015) yaptığı çalışmada</w:t>
      </w:r>
      <w:r w:rsidR="0009320A" w:rsidRPr="0052556C">
        <w:rPr>
          <w:rFonts w:ascii="Times New Roman" w:hAnsi="Times New Roman"/>
          <w:bCs/>
          <w:sz w:val="24"/>
          <w:szCs w:val="24"/>
        </w:rPr>
        <w:t xml:space="preserve"> iç tutarlılık yüksek bulunmuş, </w:t>
      </w:r>
      <w:r w:rsidR="009119EA" w:rsidRPr="0052556C">
        <w:rPr>
          <w:rFonts w:ascii="Times New Roman" w:hAnsi="Times New Roman"/>
          <w:bCs/>
          <w:sz w:val="24"/>
          <w:szCs w:val="24"/>
        </w:rPr>
        <w:t>Cronbach’ın α = 0.838 saptanmıştır.</w:t>
      </w:r>
      <w:r w:rsidR="009119EA" w:rsidRPr="0052556C">
        <w:rPr>
          <w:rFonts w:ascii="Times New Roman" w:hAnsi="Times New Roman"/>
          <w:sz w:val="24"/>
          <w:szCs w:val="24"/>
        </w:rPr>
        <w:t xml:space="preserve"> </w:t>
      </w:r>
      <w:r w:rsidR="009119EA" w:rsidRPr="0052556C">
        <w:rPr>
          <w:rFonts w:ascii="Times New Roman" w:hAnsi="Times New Roman"/>
          <w:bCs/>
          <w:sz w:val="24"/>
          <w:szCs w:val="24"/>
        </w:rPr>
        <w:t>Özkan Pehlivanoğlu ve arkadaşlarının (2018)</w:t>
      </w:r>
      <w:r w:rsidR="009119EA" w:rsidRPr="0052556C">
        <w:rPr>
          <w:rFonts w:ascii="Times New Roman" w:hAnsi="Times New Roman"/>
          <w:sz w:val="24"/>
          <w:szCs w:val="24"/>
        </w:rPr>
        <w:t xml:space="preserve"> </w:t>
      </w:r>
      <w:r w:rsidR="009119EA" w:rsidRPr="0052556C">
        <w:rPr>
          <w:rFonts w:ascii="Times New Roman" w:hAnsi="Times New Roman"/>
          <w:bCs/>
          <w:sz w:val="24"/>
          <w:szCs w:val="24"/>
        </w:rPr>
        <w:t xml:space="preserve">Yaşlılar için Katz Günlük Yaşam Aktiviteleri Ölçeğinin Türkçe’ye Uyarlanması ve Güvenilirliği adlı çalışmasında ise ölçeğin Cronbach Alpha katsayısı 0,83 olup bu değerin ölçeğin güvenilir olduğunu gösterdiğini belirtmişlerdir. </w:t>
      </w:r>
      <w:r w:rsidR="0009320A" w:rsidRPr="0052556C">
        <w:rPr>
          <w:rFonts w:ascii="Times New Roman" w:hAnsi="Times New Roman"/>
          <w:bCs/>
          <w:sz w:val="24"/>
          <w:szCs w:val="24"/>
        </w:rPr>
        <w:t xml:space="preserve">Yaşlıların bağımlı olup olmama, </w:t>
      </w:r>
      <w:r w:rsidR="009119EA" w:rsidRPr="0052556C">
        <w:rPr>
          <w:rFonts w:ascii="Times New Roman" w:hAnsi="Times New Roman"/>
          <w:bCs/>
          <w:sz w:val="24"/>
          <w:szCs w:val="24"/>
        </w:rPr>
        <w:t>işlevsel durumları hakkında değerlendirmede bulunmak için K</w:t>
      </w:r>
      <w:r w:rsidR="0009320A" w:rsidRPr="0052556C">
        <w:rPr>
          <w:rFonts w:ascii="Times New Roman" w:hAnsi="Times New Roman"/>
          <w:bCs/>
          <w:sz w:val="24"/>
          <w:szCs w:val="24"/>
        </w:rPr>
        <w:t>ATZ</w:t>
      </w:r>
      <w:r w:rsidR="00707800" w:rsidRPr="0052556C">
        <w:rPr>
          <w:rFonts w:ascii="Times New Roman" w:hAnsi="Times New Roman"/>
          <w:bCs/>
          <w:sz w:val="24"/>
          <w:szCs w:val="24"/>
        </w:rPr>
        <w:t xml:space="preserve"> indeksini kullandık </w:t>
      </w:r>
      <w:r w:rsidR="00C916CD" w:rsidRPr="0052556C">
        <w:rPr>
          <w:rFonts w:ascii="Times New Roman" w:hAnsi="Times New Roman"/>
          <w:bCs/>
          <w:sz w:val="24"/>
          <w:szCs w:val="24"/>
        </w:rPr>
        <w:t>(Ek-5).</w:t>
      </w:r>
      <w:r w:rsidR="00C8426B" w:rsidRPr="0052556C">
        <w:rPr>
          <w:rFonts w:ascii="Times New Roman" w:hAnsi="Times New Roman"/>
          <w:bCs/>
          <w:sz w:val="24"/>
          <w:szCs w:val="24"/>
        </w:rPr>
        <w:t xml:space="preserve"> Çalışmamızda ise Katz ölçeğinin Cronbach’s Alpha katsayısı 0,88</w:t>
      </w:r>
      <w:r w:rsidR="009119EA" w:rsidRPr="0052556C">
        <w:rPr>
          <w:rFonts w:ascii="Times New Roman" w:hAnsi="Times New Roman"/>
          <w:sz w:val="24"/>
          <w:szCs w:val="24"/>
        </w:rPr>
        <w:t xml:space="preserve"> </w:t>
      </w:r>
      <w:r w:rsidR="00C8426B" w:rsidRPr="0052556C">
        <w:rPr>
          <w:rFonts w:ascii="Times New Roman" w:hAnsi="Times New Roman"/>
          <w:sz w:val="24"/>
          <w:szCs w:val="24"/>
        </w:rPr>
        <w:t>olarak bulunmuştur.</w:t>
      </w:r>
    </w:p>
    <w:p w:rsidR="006A46FB" w:rsidRPr="0052556C" w:rsidRDefault="006A46FB" w:rsidP="007B0A16">
      <w:pPr>
        <w:autoSpaceDE w:val="0"/>
        <w:autoSpaceDN w:val="0"/>
        <w:adjustRightInd w:val="0"/>
        <w:spacing w:after="0" w:line="240" w:lineRule="auto"/>
        <w:jc w:val="both"/>
        <w:rPr>
          <w:rFonts w:ascii="Times New Roman" w:eastAsia="MinionPro-Regular" w:hAnsi="Times New Roman"/>
          <w:b/>
          <w:sz w:val="24"/>
          <w:szCs w:val="24"/>
          <w:lang w:eastAsia="tr-TR"/>
        </w:rPr>
      </w:pPr>
      <w:bookmarkStart w:id="6" w:name="_Toc418111571"/>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7B0A16" w:rsidRDefault="007B0A16"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846DB1" w:rsidRPr="0052556C" w:rsidRDefault="00846DB1" w:rsidP="007B0A16">
      <w:pPr>
        <w:autoSpaceDE w:val="0"/>
        <w:autoSpaceDN w:val="0"/>
        <w:adjustRightInd w:val="0"/>
        <w:spacing w:after="0" w:line="240" w:lineRule="auto"/>
        <w:jc w:val="both"/>
        <w:rPr>
          <w:rFonts w:ascii="Times New Roman" w:eastAsia="MinionPro-Regular" w:hAnsi="Times New Roman"/>
          <w:b/>
          <w:sz w:val="24"/>
          <w:szCs w:val="24"/>
          <w:lang w:eastAsia="tr-TR"/>
        </w:rPr>
      </w:pPr>
      <w:r w:rsidRPr="0052556C">
        <w:rPr>
          <w:rFonts w:ascii="Times New Roman" w:eastAsia="MinionPro-Regular" w:hAnsi="Times New Roman"/>
          <w:b/>
          <w:sz w:val="24"/>
          <w:szCs w:val="24"/>
          <w:lang w:eastAsia="tr-TR"/>
        </w:rPr>
        <w:lastRenderedPageBreak/>
        <w:t>3.</w:t>
      </w:r>
      <w:r w:rsidR="0060432C" w:rsidRPr="0052556C">
        <w:rPr>
          <w:rFonts w:ascii="Times New Roman" w:eastAsia="MinionPro-Regular" w:hAnsi="Times New Roman"/>
          <w:b/>
          <w:sz w:val="24"/>
          <w:szCs w:val="24"/>
          <w:lang w:eastAsia="tr-TR"/>
        </w:rPr>
        <w:t>5</w:t>
      </w:r>
      <w:r w:rsidRPr="0052556C">
        <w:rPr>
          <w:rFonts w:ascii="Times New Roman" w:eastAsia="MinionPro-Regular" w:hAnsi="Times New Roman"/>
          <w:b/>
          <w:sz w:val="24"/>
          <w:szCs w:val="24"/>
          <w:lang w:eastAsia="tr-TR"/>
        </w:rPr>
        <w:t xml:space="preserve">. </w:t>
      </w:r>
      <w:r w:rsidR="007D182A" w:rsidRPr="0052556C">
        <w:rPr>
          <w:rFonts w:ascii="Times New Roman" w:eastAsia="MinionPro-Regular" w:hAnsi="Times New Roman"/>
          <w:b/>
          <w:sz w:val="24"/>
          <w:szCs w:val="24"/>
          <w:lang w:eastAsia="tr-TR"/>
        </w:rPr>
        <w:t xml:space="preserve">Verilerin </w:t>
      </w:r>
      <w:r w:rsidRPr="0052556C">
        <w:rPr>
          <w:rFonts w:ascii="Times New Roman" w:eastAsia="MinionPro-Regular" w:hAnsi="Times New Roman"/>
          <w:b/>
          <w:sz w:val="24"/>
          <w:szCs w:val="24"/>
          <w:lang w:eastAsia="tr-TR"/>
        </w:rPr>
        <w:t xml:space="preserve">İstatistiksel </w:t>
      </w:r>
      <w:bookmarkEnd w:id="6"/>
      <w:r w:rsidR="007D182A" w:rsidRPr="0052556C">
        <w:rPr>
          <w:rFonts w:ascii="Times New Roman" w:eastAsia="MinionPro-Regular" w:hAnsi="Times New Roman"/>
          <w:b/>
          <w:sz w:val="24"/>
          <w:szCs w:val="24"/>
          <w:lang w:eastAsia="tr-TR"/>
        </w:rPr>
        <w:t>Değerlendirilmesi</w:t>
      </w:r>
    </w:p>
    <w:p w:rsidR="00846DB1" w:rsidRPr="0052556C" w:rsidRDefault="00846DB1" w:rsidP="007B0A16">
      <w:pPr>
        <w:autoSpaceDE w:val="0"/>
        <w:autoSpaceDN w:val="0"/>
        <w:adjustRightInd w:val="0"/>
        <w:spacing w:after="0" w:line="240" w:lineRule="auto"/>
        <w:jc w:val="both"/>
        <w:rPr>
          <w:rFonts w:ascii="Times New Roman" w:eastAsia="MinionPro-Regular" w:hAnsi="Times New Roman"/>
          <w:b/>
          <w:sz w:val="24"/>
          <w:szCs w:val="24"/>
          <w:lang w:eastAsia="tr-TR"/>
        </w:rPr>
      </w:pPr>
    </w:p>
    <w:p w:rsidR="00537CC3" w:rsidRPr="0052556C" w:rsidRDefault="00044800" w:rsidP="007B0A16">
      <w:pPr>
        <w:autoSpaceDE w:val="0"/>
        <w:autoSpaceDN w:val="0"/>
        <w:adjustRightInd w:val="0"/>
        <w:spacing w:after="240" w:line="360" w:lineRule="auto"/>
        <w:ind w:firstLine="709"/>
        <w:jc w:val="both"/>
        <w:rPr>
          <w:rFonts w:ascii="Times New Roman" w:eastAsia="TimesNewRomanPSMT" w:hAnsi="Times New Roman"/>
          <w:bCs/>
          <w:sz w:val="24"/>
          <w:szCs w:val="24"/>
          <w:lang w:eastAsia="tr-TR"/>
        </w:rPr>
      </w:pPr>
      <w:r w:rsidRPr="0052556C">
        <w:rPr>
          <w:rFonts w:ascii="Times New Roman" w:eastAsia="TimesNewRomanPSMT" w:hAnsi="Times New Roman"/>
          <w:bCs/>
          <w:sz w:val="24"/>
          <w:szCs w:val="24"/>
          <w:lang w:eastAsia="tr-TR"/>
        </w:rPr>
        <w:t>Verilerin istatistiksel analizinde Statistical Package for the Social Sciences (SPSS</w:t>
      </w:r>
      <w:r w:rsidR="00F06989" w:rsidRPr="0052556C">
        <w:rPr>
          <w:rFonts w:ascii="Times New Roman" w:eastAsia="TimesNewRomanPSMT" w:hAnsi="Times New Roman"/>
          <w:bCs/>
          <w:sz w:val="24"/>
          <w:szCs w:val="24"/>
          <w:lang w:eastAsia="tr-TR"/>
        </w:rPr>
        <w:t xml:space="preserve"> 20.0) programı kullanılmıştır. </w:t>
      </w:r>
      <w:r w:rsidRPr="0052556C">
        <w:rPr>
          <w:rFonts w:ascii="Times New Roman" w:eastAsia="TimesNewRomanPSMT" w:hAnsi="Times New Roman"/>
          <w:bCs/>
          <w:sz w:val="24"/>
          <w:szCs w:val="24"/>
          <w:lang w:eastAsia="tr-TR"/>
        </w:rPr>
        <w:t xml:space="preserve">Verilerin analizinde hem açıklayıcı hem de genelleyici istatistiksel yöntemlerden yararlanılarak sonuçlara ulaşılmaya çalışılmıştır. </w:t>
      </w:r>
      <w:r w:rsidR="00537CC3" w:rsidRPr="0052556C">
        <w:rPr>
          <w:rFonts w:ascii="Times New Roman" w:eastAsia="TimesNewRomanPSMT" w:hAnsi="Times New Roman"/>
          <w:bCs/>
          <w:sz w:val="24"/>
          <w:szCs w:val="24"/>
          <w:lang w:eastAsia="tr-TR"/>
        </w:rPr>
        <w:t>Bireylerin ölçek ifadelerine vermiş oldukları cevapların Kolmogorov-Smirnov Z test değerleri p anlamlılık değerleri 0,05</w:t>
      </w:r>
      <w:r w:rsidR="00EA0A2B" w:rsidRPr="0052556C">
        <w:rPr>
          <w:rFonts w:ascii="Times New Roman" w:eastAsia="TimesNewRomanPSMT" w:hAnsi="Times New Roman"/>
          <w:bCs/>
          <w:sz w:val="24"/>
          <w:szCs w:val="24"/>
          <w:lang w:eastAsia="tr-TR"/>
        </w:rPr>
        <w:t>’</w:t>
      </w:r>
      <w:r w:rsidR="00537CC3" w:rsidRPr="0052556C">
        <w:rPr>
          <w:rFonts w:ascii="Times New Roman" w:eastAsia="TimesNewRomanPSMT" w:hAnsi="Times New Roman"/>
          <w:bCs/>
          <w:sz w:val="24"/>
          <w:szCs w:val="24"/>
          <w:lang w:eastAsia="tr-TR"/>
        </w:rPr>
        <w:t>ten küçük (p&lt;0,05) olduğu için verilerin analizinde parametrik olmayan test yöntemleri kullanılmıştır. Dolayısıyla parametrik olmayan iki grup değişkenlerin aralarındaki ilişkiyi incelemek için veriler Mann-Whitney U ile</w:t>
      </w:r>
      <w:r w:rsidR="007D182A" w:rsidRPr="0052556C">
        <w:rPr>
          <w:rFonts w:ascii="Times New Roman" w:eastAsia="TimesNewRomanPSMT" w:hAnsi="Times New Roman"/>
          <w:bCs/>
          <w:sz w:val="24"/>
          <w:szCs w:val="24"/>
          <w:lang w:eastAsia="tr-TR"/>
        </w:rPr>
        <w:t xml:space="preserve"> ve </w:t>
      </w:r>
      <w:r w:rsidR="00537CC3" w:rsidRPr="0052556C">
        <w:rPr>
          <w:rFonts w:ascii="Times New Roman" w:eastAsia="TimesNewRomanPSMT" w:hAnsi="Times New Roman"/>
          <w:bCs/>
          <w:sz w:val="24"/>
          <w:szCs w:val="24"/>
          <w:lang w:eastAsia="tr-TR"/>
        </w:rPr>
        <w:t>birden fazla grup değişkenlerinde Kruskal-Wallis H testi ile analiz edilmiştir.</w:t>
      </w:r>
      <w:r w:rsidR="00F06989" w:rsidRPr="0052556C">
        <w:rPr>
          <w:rFonts w:ascii="Times New Roman" w:eastAsia="TimesNewRomanPSMT" w:hAnsi="Times New Roman"/>
          <w:bCs/>
          <w:sz w:val="24"/>
          <w:szCs w:val="24"/>
          <w:lang w:eastAsia="tr-TR"/>
        </w:rPr>
        <w:t xml:space="preserve"> İ</w:t>
      </w:r>
      <w:r w:rsidR="007D182A" w:rsidRPr="0052556C">
        <w:rPr>
          <w:rFonts w:ascii="Times New Roman" w:eastAsia="TimesNewRomanPSMT" w:hAnsi="Times New Roman"/>
          <w:bCs/>
          <w:sz w:val="24"/>
          <w:szCs w:val="24"/>
          <w:lang w:eastAsia="tr-TR"/>
        </w:rPr>
        <w:t xml:space="preserve">statistiksel olarak </w:t>
      </w:r>
      <w:r w:rsidR="00F06989" w:rsidRPr="0052556C">
        <w:rPr>
          <w:rFonts w:ascii="Times New Roman" w:eastAsia="TimesNewRomanPSMT" w:hAnsi="Times New Roman"/>
          <w:bCs/>
          <w:sz w:val="24"/>
          <w:szCs w:val="24"/>
          <w:lang w:eastAsia="tr-TR"/>
        </w:rPr>
        <w:t xml:space="preserve">p&lt;0.05 değeri </w:t>
      </w:r>
      <w:r w:rsidR="007D182A" w:rsidRPr="0052556C">
        <w:rPr>
          <w:rFonts w:ascii="Times New Roman" w:eastAsia="TimesNewRomanPSMT" w:hAnsi="Times New Roman"/>
          <w:bCs/>
          <w:sz w:val="24"/>
          <w:szCs w:val="24"/>
          <w:lang w:eastAsia="tr-TR"/>
        </w:rPr>
        <w:t>önemli kabul edilmiştir.</w:t>
      </w:r>
    </w:p>
    <w:p w:rsidR="00441DB6" w:rsidRPr="0052556C" w:rsidRDefault="00441DB6" w:rsidP="0052556C">
      <w:pPr>
        <w:spacing w:before="240" w:after="240" w:line="360" w:lineRule="auto"/>
        <w:ind w:firstLine="709"/>
        <w:jc w:val="both"/>
        <w:rPr>
          <w:rFonts w:ascii="Times New Roman" w:hAnsi="Times New Roman"/>
          <w:b/>
          <w:sz w:val="24"/>
          <w:szCs w:val="24"/>
        </w:rPr>
      </w:pPr>
    </w:p>
    <w:p w:rsidR="00441DB6" w:rsidRPr="0052556C" w:rsidRDefault="00441DB6" w:rsidP="0052556C">
      <w:pPr>
        <w:spacing w:before="240" w:after="240" w:line="360" w:lineRule="auto"/>
        <w:ind w:firstLine="709"/>
        <w:jc w:val="both"/>
        <w:rPr>
          <w:rFonts w:ascii="Times New Roman" w:hAnsi="Times New Roman"/>
          <w:b/>
          <w:sz w:val="24"/>
          <w:szCs w:val="24"/>
        </w:rPr>
      </w:pPr>
    </w:p>
    <w:p w:rsidR="00641EB7" w:rsidRPr="0052556C" w:rsidRDefault="00641EB7" w:rsidP="0052556C">
      <w:pPr>
        <w:spacing w:before="240" w:after="240" w:line="360" w:lineRule="auto"/>
        <w:ind w:firstLine="709"/>
        <w:jc w:val="both"/>
        <w:rPr>
          <w:rFonts w:ascii="Times New Roman" w:hAnsi="Times New Roman"/>
          <w:b/>
          <w:sz w:val="24"/>
          <w:szCs w:val="24"/>
        </w:rPr>
      </w:pPr>
    </w:p>
    <w:p w:rsidR="00853FFC" w:rsidRPr="0052556C" w:rsidRDefault="00853FFC"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2C3CD9" w:rsidRPr="0052556C" w:rsidRDefault="002C3CD9"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BC2F43" w:rsidRPr="0052556C" w:rsidRDefault="00BC2F43"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DB3DAA" w:rsidRPr="0052556C" w:rsidRDefault="00DB3DAA"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CA6194" w:rsidRPr="0052556C" w:rsidRDefault="00CA6194"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E3678C" w:rsidRPr="007B0A16" w:rsidRDefault="00E3678C" w:rsidP="007B0A16">
      <w:pPr>
        <w:autoSpaceDE w:val="0"/>
        <w:autoSpaceDN w:val="0"/>
        <w:adjustRightInd w:val="0"/>
        <w:spacing w:after="0" w:line="240" w:lineRule="auto"/>
        <w:jc w:val="center"/>
        <w:rPr>
          <w:rFonts w:ascii="Times New Roman" w:eastAsia="MinionPro-Regular" w:hAnsi="Times New Roman"/>
          <w:b/>
          <w:sz w:val="28"/>
          <w:szCs w:val="28"/>
          <w:lang w:eastAsia="tr-TR"/>
        </w:rPr>
      </w:pPr>
      <w:r w:rsidRPr="007B0A16">
        <w:rPr>
          <w:rFonts w:ascii="Times New Roman" w:eastAsia="MinionPro-Regular" w:hAnsi="Times New Roman"/>
          <w:b/>
          <w:sz w:val="28"/>
          <w:szCs w:val="28"/>
          <w:lang w:eastAsia="tr-TR"/>
        </w:rPr>
        <w:lastRenderedPageBreak/>
        <w:t>4. BULGULAR</w:t>
      </w:r>
    </w:p>
    <w:p w:rsidR="00853FFC" w:rsidRPr="0052556C" w:rsidRDefault="00853FFC" w:rsidP="007B0A16">
      <w:pPr>
        <w:autoSpaceDE w:val="0"/>
        <w:autoSpaceDN w:val="0"/>
        <w:adjustRightInd w:val="0"/>
        <w:spacing w:after="0" w:line="240" w:lineRule="auto"/>
        <w:jc w:val="center"/>
        <w:rPr>
          <w:rFonts w:ascii="Times New Roman" w:eastAsia="MinionPro-Regular" w:hAnsi="Times New Roman"/>
          <w:b/>
          <w:sz w:val="24"/>
          <w:szCs w:val="24"/>
          <w:lang w:eastAsia="tr-TR"/>
        </w:rPr>
      </w:pPr>
    </w:p>
    <w:p w:rsidR="00853FFC" w:rsidRPr="0052556C" w:rsidRDefault="00853FFC" w:rsidP="007B0A16">
      <w:pPr>
        <w:autoSpaceDE w:val="0"/>
        <w:autoSpaceDN w:val="0"/>
        <w:adjustRightInd w:val="0"/>
        <w:spacing w:after="0" w:line="240" w:lineRule="auto"/>
        <w:jc w:val="center"/>
        <w:rPr>
          <w:rFonts w:ascii="Times New Roman" w:eastAsia="MinionPro-Regular" w:hAnsi="Times New Roman"/>
          <w:b/>
          <w:sz w:val="24"/>
          <w:szCs w:val="24"/>
          <w:lang w:eastAsia="tr-TR"/>
        </w:rPr>
      </w:pPr>
    </w:p>
    <w:p w:rsidR="00E622CA" w:rsidRPr="0052556C" w:rsidRDefault="00E622CA" w:rsidP="007B0A16">
      <w:pPr>
        <w:spacing w:after="240" w:line="360" w:lineRule="auto"/>
        <w:ind w:firstLine="709"/>
        <w:jc w:val="both"/>
        <w:rPr>
          <w:rFonts w:ascii="Times New Roman" w:eastAsia="+mn-ea" w:hAnsi="Times New Roman"/>
          <w:bCs/>
          <w:sz w:val="24"/>
          <w:szCs w:val="24"/>
          <w:lang w:eastAsia="en-GB"/>
        </w:rPr>
      </w:pPr>
      <w:r w:rsidRPr="0052556C">
        <w:rPr>
          <w:rFonts w:ascii="Times New Roman" w:eastAsia="+mn-ea" w:hAnsi="Times New Roman"/>
          <w:bCs/>
          <w:sz w:val="24"/>
          <w:szCs w:val="24"/>
          <w:lang w:eastAsia="en-GB"/>
        </w:rPr>
        <w:t>Çalışmaya alınan yaşlıların 18</w:t>
      </w:r>
      <w:r w:rsidR="00EA0A2B" w:rsidRPr="0052556C">
        <w:rPr>
          <w:rFonts w:ascii="Times New Roman" w:eastAsia="+mn-ea" w:hAnsi="Times New Roman"/>
          <w:bCs/>
          <w:sz w:val="24"/>
          <w:szCs w:val="24"/>
          <w:lang w:eastAsia="en-GB"/>
        </w:rPr>
        <w:t>’</w:t>
      </w:r>
      <w:r w:rsidRPr="0052556C">
        <w:rPr>
          <w:rFonts w:ascii="Times New Roman" w:eastAsia="+mn-ea" w:hAnsi="Times New Roman"/>
          <w:bCs/>
          <w:sz w:val="24"/>
          <w:szCs w:val="24"/>
          <w:lang w:eastAsia="en-GB"/>
        </w:rPr>
        <w:t>i (%26</w:t>
      </w:r>
      <w:r w:rsidR="00D37D8B" w:rsidRPr="0052556C">
        <w:rPr>
          <w:rFonts w:ascii="Times New Roman" w:eastAsia="+mn-ea" w:hAnsi="Times New Roman"/>
          <w:bCs/>
          <w:sz w:val="24"/>
          <w:szCs w:val="24"/>
          <w:lang w:eastAsia="en-GB"/>
        </w:rPr>
        <w:t>.</w:t>
      </w:r>
      <w:r w:rsidRPr="0052556C">
        <w:rPr>
          <w:rFonts w:ascii="Times New Roman" w:eastAsia="+mn-ea" w:hAnsi="Times New Roman"/>
          <w:bCs/>
          <w:sz w:val="24"/>
          <w:szCs w:val="24"/>
          <w:lang w:eastAsia="en-GB"/>
        </w:rPr>
        <w:t>9) kadın, 49</w:t>
      </w:r>
      <w:r w:rsidR="00EA0A2B" w:rsidRPr="0052556C">
        <w:rPr>
          <w:rFonts w:ascii="Times New Roman" w:eastAsia="+mn-ea" w:hAnsi="Times New Roman"/>
          <w:bCs/>
          <w:sz w:val="24"/>
          <w:szCs w:val="24"/>
          <w:lang w:eastAsia="en-GB"/>
        </w:rPr>
        <w:t>’</w:t>
      </w:r>
      <w:r w:rsidRPr="0052556C">
        <w:rPr>
          <w:rFonts w:ascii="Times New Roman" w:eastAsia="+mn-ea" w:hAnsi="Times New Roman"/>
          <w:bCs/>
          <w:sz w:val="24"/>
          <w:szCs w:val="24"/>
          <w:lang w:eastAsia="en-GB"/>
        </w:rPr>
        <w:t>u erkekti</w:t>
      </w:r>
      <w:r w:rsidR="00BC2F43" w:rsidRPr="0052556C">
        <w:rPr>
          <w:rFonts w:ascii="Times New Roman" w:eastAsia="+mn-ea" w:hAnsi="Times New Roman"/>
          <w:bCs/>
          <w:sz w:val="24"/>
          <w:szCs w:val="24"/>
          <w:lang w:eastAsia="en-GB"/>
        </w:rPr>
        <w:t xml:space="preserve">r </w:t>
      </w:r>
      <w:r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%73</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1). Yaş ortalamaları 74</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74±7</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18 yıldır. Bireyler</w:t>
      </w:r>
      <w:r w:rsidRPr="0052556C">
        <w:rPr>
          <w:rFonts w:ascii="Times New Roman" w:eastAsia="+mn-ea" w:hAnsi="Times New Roman"/>
          <w:bCs/>
          <w:sz w:val="24"/>
          <w:szCs w:val="24"/>
          <w:lang w:eastAsia="en-GB"/>
        </w:rPr>
        <w:t xml:space="preserve"> yaş gruplarına göre </w:t>
      </w:r>
      <w:r w:rsidR="00BC2F43" w:rsidRPr="0052556C">
        <w:rPr>
          <w:rFonts w:ascii="Times New Roman" w:eastAsia="+mn-ea" w:hAnsi="Times New Roman"/>
          <w:bCs/>
          <w:sz w:val="24"/>
          <w:szCs w:val="24"/>
          <w:lang w:eastAsia="en-GB"/>
        </w:rPr>
        <w:t>sınıflandırıldığında %46</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3’</w:t>
      </w:r>
      <w:r w:rsidR="00D37D8B" w:rsidRPr="0052556C">
        <w:rPr>
          <w:rFonts w:ascii="Times New Roman" w:eastAsia="+mn-ea" w:hAnsi="Times New Roman"/>
          <w:bCs/>
          <w:sz w:val="24"/>
          <w:szCs w:val="24"/>
          <w:lang w:eastAsia="en-GB"/>
        </w:rPr>
        <w:t xml:space="preserve">ü </w:t>
      </w:r>
      <w:r w:rsidR="00BC2F43" w:rsidRPr="0052556C">
        <w:rPr>
          <w:rFonts w:ascii="Times New Roman" w:eastAsia="+mn-ea" w:hAnsi="Times New Roman"/>
          <w:bCs/>
          <w:sz w:val="24"/>
          <w:szCs w:val="24"/>
          <w:lang w:eastAsia="en-GB"/>
        </w:rPr>
        <w:t xml:space="preserve">genç yaşlı, </w:t>
      </w:r>
      <w:r w:rsidRPr="0052556C">
        <w:rPr>
          <w:rFonts w:ascii="Times New Roman" w:eastAsia="+mn-ea" w:hAnsi="Times New Roman"/>
          <w:bCs/>
          <w:sz w:val="24"/>
          <w:szCs w:val="24"/>
          <w:lang w:eastAsia="en-GB"/>
        </w:rPr>
        <w:t>%43</w:t>
      </w:r>
      <w:r w:rsidR="00D37D8B" w:rsidRPr="0052556C">
        <w:rPr>
          <w:rFonts w:ascii="Times New Roman" w:eastAsia="+mn-ea" w:hAnsi="Times New Roman"/>
          <w:bCs/>
          <w:sz w:val="24"/>
          <w:szCs w:val="24"/>
          <w:lang w:eastAsia="en-GB"/>
        </w:rPr>
        <w:t>.</w:t>
      </w:r>
      <w:r w:rsidRPr="0052556C">
        <w:rPr>
          <w:rFonts w:ascii="Times New Roman" w:eastAsia="+mn-ea" w:hAnsi="Times New Roman"/>
          <w:bCs/>
          <w:sz w:val="24"/>
          <w:szCs w:val="24"/>
          <w:lang w:eastAsia="en-GB"/>
        </w:rPr>
        <w:t>3</w:t>
      </w:r>
      <w:r w:rsidR="00BC2F43" w:rsidRPr="0052556C">
        <w:rPr>
          <w:rFonts w:ascii="Times New Roman" w:eastAsia="+mn-ea" w:hAnsi="Times New Roman"/>
          <w:bCs/>
          <w:sz w:val="24"/>
          <w:szCs w:val="24"/>
          <w:lang w:eastAsia="en-GB"/>
        </w:rPr>
        <w:t>’ü yaşlı ve %10</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 xml:space="preserve">4’ü ileri yaşlı idi. </w:t>
      </w:r>
      <w:r w:rsidRPr="0052556C">
        <w:rPr>
          <w:rFonts w:ascii="Times New Roman" w:eastAsia="+mn-ea" w:hAnsi="Times New Roman"/>
          <w:bCs/>
          <w:sz w:val="24"/>
          <w:szCs w:val="24"/>
          <w:lang w:eastAsia="en-GB"/>
        </w:rPr>
        <w:t>BKİ sınıflandırmasına göre yaşlıların</w:t>
      </w:r>
      <w:r w:rsidR="00BC2F43" w:rsidRPr="0052556C">
        <w:rPr>
          <w:rFonts w:ascii="Times New Roman" w:eastAsia="+mn-ea" w:hAnsi="Times New Roman"/>
          <w:bCs/>
          <w:sz w:val="24"/>
          <w:szCs w:val="24"/>
          <w:lang w:eastAsia="en-GB"/>
        </w:rPr>
        <w:t xml:space="preserve"> %1</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 xml:space="preserve">5’i </w:t>
      </w:r>
      <w:r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1</w:t>
      </w:r>
      <w:r w:rsidRPr="0052556C">
        <w:rPr>
          <w:rFonts w:ascii="Times New Roman" w:eastAsia="+mn-ea" w:hAnsi="Times New Roman"/>
          <w:bCs/>
          <w:sz w:val="24"/>
          <w:szCs w:val="24"/>
          <w:lang w:eastAsia="en-GB"/>
        </w:rPr>
        <w:t>) zayıf,</w:t>
      </w:r>
      <w:r w:rsidR="00BC2F43" w:rsidRPr="0052556C">
        <w:rPr>
          <w:rFonts w:ascii="Times New Roman" w:eastAsia="+mn-ea" w:hAnsi="Times New Roman"/>
          <w:bCs/>
          <w:sz w:val="24"/>
          <w:szCs w:val="24"/>
          <w:lang w:eastAsia="en-GB"/>
        </w:rPr>
        <w:t xml:space="preserve"> %27</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 xml:space="preserve">3’ü </w:t>
      </w:r>
      <w:r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18) normal, %39</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4’ü (</w:t>
      </w:r>
      <w:r w:rsidRPr="0052556C">
        <w:rPr>
          <w:rFonts w:ascii="Times New Roman" w:eastAsia="+mn-ea" w:hAnsi="Times New Roman"/>
          <w:bCs/>
          <w:sz w:val="24"/>
          <w:szCs w:val="24"/>
          <w:lang w:eastAsia="en-GB"/>
        </w:rPr>
        <w:t>26</w:t>
      </w:r>
      <w:r w:rsidR="00BC2F43" w:rsidRPr="0052556C">
        <w:rPr>
          <w:rFonts w:ascii="Times New Roman" w:eastAsia="+mn-ea" w:hAnsi="Times New Roman"/>
          <w:bCs/>
          <w:sz w:val="24"/>
          <w:szCs w:val="24"/>
          <w:lang w:eastAsia="en-GB"/>
        </w:rPr>
        <w:t>) fazla kilolu, %22</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7’si (15) 1. Derece obez, %6</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1’i (4)</w:t>
      </w:r>
      <w:r w:rsidRPr="0052556C">
        <w:rPr>
          <w:rFonts w:ascii="Times New Roman" w:eastAsia="+mn-ea" w:hAnsi="Times New Roman"/>
          <w:bCs/>
          <w:sz w:val="24"/>
          <w:szCs w:val="24"/>
          <w:lang w:eastAsia="en-GB"/>
        </w:rPr>
        <w:t xml:space="preserve"> 2. Derece obez, </w:t>
      </w:r>
      <w:r w:rsidR="00BC2F43" w:rsidRPr="0052556C">
        <w:rPr>
          <w:rFonts w:ascii="Times New Roman" w:eastAsia="+mn-ea" w:hAnsi="Times New Roman"/>
          <w:bCs/>
          <w:sz w:val="24"/>
          <w:szCs w:val="24"/>
          <w:lang w:eastAsia="en-GB"/>
        </w:rPr>
        <w:t>%3</w:t>
      </w:r>
      <w:r w:rsidR="00D37D8B"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 xml:space="preserve">0’ı </w:t>
      </w:r>
      <w:r w:rsidRPr="0052556C">
        <w:rPr>
          <w:rFonts w:ascii="Times New Roman" w:eastAsia="+mn-ea" w:hAnsi="Times New Roman"/>
          <w:bCs/>
          <w:sz w:val="24"/>
          <w:szCs w:val="24"/>
          <w:lang w:eastAsia="en-GB"/>
        </w:rPr>
        <w:t>(</w:t>
      </w:r>
      <w:r w:rsidR="00BC2F43" w:rsidRPr="0052556C">
        <w:rPr>
          <w:rFonts w:ascii="Times New Roman" w:eastAsia="+mn-ea" w:hAnsi="Times New Roman"/>
          <w:bCs/>
          <w:sz w:val="24"/>
          <w:szCs w:val="24"/>
          <w:lang w:eastAsia="en-GB"/>
        </w:rPr>
        <w:t>2</w:t>
      </w:r>
      <w:r w:rsidRPr="0052556C">
        <w:rPr>
          <w:rFonts w:ascii="Times New Roman" w:eastAsia="+mn-ea" w:hAnsi="Times New Roman"/>
          <w:bCs/>
          <w:sz w:val="24"/>
          <w:szCs w:val="24"/>
          <w:lang w:eastAsia="en-GB"/>
        </w:rPr>
        <w:t xml:space="preserve">) 3. Derece </w:t>
      </w:r>
      <w:r w:rsidR="00983AE3" w:rsidRPr="0052556C">
        <w:rPr>
          <w:rFonts w:ascii="Times New Roman" w:eastAsia="+mn-ea" w:hAnsi="Times New Roman"/>
          <w:bCs/>
          <w:sz w:val="24"/>
          <w:szCs w:val="24"/>
          <w:lang w:eastAsia="en-GB"/>
        </w:rPr>
        <w:t xml:space="preserve">obez olarak saptanmıştır (Tablo </w:t>
      </w:r>
      <w:r w:rsidR="002C3CD9" w:rsidRPr="0052556C">
        <w:rPr>
          <w:rFonts w:ascii="Times New Roman" w:eastAsia="+mn-ea" w:hAnsi="Times New Roman"/>
          <w:bCs/>
          <w:sz w:val="24"/>
          <w:szCs w:val="24"/>
          <w:lang w:eastAsia="en-GB"/>
        </w:rPr>
        <w:t>4</w:t>
      </w:r>
      <w:r w:rsidRPr="0052556C">
        <w:rPr>
          <w:rFonts w:ascii="Times New Roman" w:eastAsia="+mn-ea" w:hAnsi="Times New Roman"/>
          <w:bCs/>
          <w:sz w:val="24"/>
          <w:szCs w:val="24"/>
          <w:lang w:eastAsia="en-GB"/>
        </w:rPr>
        <w:t>).</w:t>
      </w:r>
    </w:p>
    <w:p w:rsidR="00983AE3" w:rsidRPr="0052556C" w:rsidRDefault="00983AE3" w:rsidP="00FA64BF">
      <w:pPr>
        <w:spacing w:before="240" w:after="240" w:line="360" w:lineRule="auto"/>
        <w:ind w:left="709" w:hanging="709"/>
        <w:jc w:val="both"/>
        <w:rPr>
          <w:rFonts w:ascii="Times New Roman" w:hAnsi="Times New Roman"/>
          <w:b/>
          <w:bCs/>
          <w:sz w:val="24"/>
          <w:szCs w:val="24"/>
        </w:rPr>
      </w:pPr>
      <w:r w:rsidRPr="0052556C">
        <w:rPr>
          <w:rFonts w:ascii="Times New Roman" w:hAnsi="Times New Roman"/>
          <w:b/>
          <w:bCs/>
          <w:sz w:val="24"/>
          <w:szCs w:val="24"/>
        </w:rPr>
        <w:t xml:space="preserve">Tablo </w:t>
      </w:r>
      <w:r w:rsidR="00532D6E" w:rsidRPr="0052556C">
        <w:rPr>
          <w:rFonts w:ascii="Times New Roman" w:hAnsi="Times New Roman"/>
          <w:b/>
          <w:bCs/>
          <w:sz w:val="24"/>
          <w:szCs w:val="24"/>
        </w:rPr>
        <w:t>4</w:t>
      </w:r>
      <w:r w:rsidRPr="0052556C">
        <w:rPr>
          <w:rFonts w:ascii="Times New Roman" w:hAnsi="Times New Roman"/>
          <w:b/>
          <w:bCs/>
          <w:sz w:val="24"/>
          <w:szCs w:val="24"/>
        </w:rPr>
        <w:t xml:space="preserve">. </w:t>
      </w:r>
      <w:r w:rsidR="00BC2F43" w:rsidRPr="0052556C">
        <w:rPr>
          <w:rFonts w:ascii="Times New Roman" w:hAnsi="Times New Roman"/>
          <w:bCs/>
          <w:sz w:val="24"/>
          <w:szCs w:val="24"/>
        </w:rPr>
        <w:t>Yaşlıların</w:t>
      </w:r>
      <w:r w:rsidRPr="0052556C">
        <w:rPr>
          <w:rFonts w:ascii="Times New Roman" w:hAnsi="Times New Roman"/>
          <w:bCs/>
          <w:sz w:val="24"/>
          <w:szCs w:val="24"/>
        </w:rPr>
        <w:t xml:space="preserve"> yaş grubu ve BKİ</w:t>
      </w:r>
      <w:r w:rsidR="00EA0A2B" w:rsidRPr="0052556C">
        <w:rPr>
          <w:rFonts w:ascii="Times New Roman" w:hAnsi="Times New Roman"/>
          <w:bCs/>
          <w:sz w:val="24"/>
          <w:szCs w:val="24"/>
        </w:rPr>
        <w:t>’</w:t>
      </w:r>
      <w:r w:rsidRPr="0052556C">
        <w:rPr>
          <w:rFonts w:ascii="Times New Roman" w:hAnsi="Times New Roman"/>
          <w:bCs/>
          <w:sz w:val="24"/>
          <w:szCs w:val="24"/>
        </w:rPr>
        <w:t>ye göre dağılımı</w:t>
      </w:r>
    </w:p>
    <w:tbl>
      <w:tblPr>
        <w:tblW w:w="850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005"/>
        <w:gridCol w:w="2591"/>
        <w:gridCol w:w="1247"/>
        <w:gridCol w:w="1662"/>
      </w:tblGrid>
      <w:tr w:rsidR="00E622CA" w:rsidRPr="00FA64BF" w:rsidTr="00FA64BF">
        <w:trPr>
          <w:trHeight w:val="20"/>
          <w:jc w:val="center"/>
        </w:trPr>
        <w:tc>
          <w:tcPr>
            <w:tcW w:w="3290" w:type="pct"/>
            <w:gridSpan w:val="2"/>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 xml:space="preserve">Demografik </w:t>
            </w:r>
            <w:r w:rsidR="007B0A16" w:rsidRPr="00FA64BF">
              <w:rPr>
                <w:rFonts w:ascii="Times New Roman" w:eastAsia="Times New Roman" w:hAnsi="Times New Roman"/>
                <w:b/>
                <w:color w:val="000000"/>
                <w:sz w:val="20"/>
                <w:szCs w:val="20"/>
                <w:lang w:eastAsia="tr-TR"/>
              </w:rPr>
              <w:t>Özellik</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imes New Roman" w:hAnsi="Times New Roman"/>
                <w:b/>
                <w:bCs/>
                <w:color w:val="000000"/>
                <w:sz w:val="20"/>
                <w:szCs w:val="20"/>
                <w:lang w:eastAsia="tr-TR"/>
              </w:rPr>
            </w:pPr>
            <w:r w:rsidRPr="00FA64BF">
              <w:rPr>
                <w:rFonts w:ascii="Times New Roman" w:eastAsia="Times New Roman" w:hAnsi="Times New Roman"/>
                <w:b/>
                <w:bCs/>
                <w:color w:val="000000"/>
                <w:sz w:val="20"/>
                <w:szCs w:val="20"/>
                <w:lang w:eastAsia="tr-TR"/>
              </w:rPr>
              <w:t>N</w:t>
            </w:r>
          </w:p>
        </w:tc>
        <w:tc>
          <w:tcPr>
            <w:tcW w:w="977" w:type="pct"/>
            <w:shd w:val="clear" w:color="auto" w:fill="FFFFFF"/>
            <w:vAlign w:val="center"/>
          </w:tcPr>
          <w:p w:rsidR="00E622CA" w:rsidRPr="00FA64BF" w:rsidRDefault="007B0A16" w:rsidP="007B0A16">
            <w:pPr>
              <w:autoSpaceDE w:val="0"/>
              <w:autoSpaceDN w:val="0"/>
              <w:adjustRightInd w:val="0"/>
              <w:spacing w:after="0" w:line="240" w:lineRule="atLeast"/>
              <w:jc w:val="center"/>
              <w:rPr>
                <w:rFonts w:ascii="Times New Roman" w:eastAsia="Times New Roman" w:hAnsi="Times New Roman"/>
                <w:b/>
                <w:bCs/>
                <w:color w:val="000000"/>
                <w:sz w:val="20"/>
                <w:szCs w:val="20"/>
                <w:lang w:eastAsia="tr-TR"/>
              </w:rPr>
            </w:pPr>
            <w:r w:rsidRPr="00FA64BF">
              <w:rPr>
                <w:rFonts w:ascii="Times New Roman" w:eastAsia="Times New Roman" w:hAnsi="Times New Roman"/>
                <w:b/>
                <w:bCs/>
                <w:color w:val="000000"/>
                <w:sz w:val="20"/>
                <w:szCs w:val="20"/>
                <w:lang w:eastAsia="tr-TR"/>
              </w:rPr>
              <w:t>%</w:t>
            </w:r>
          </w:p>
        </w:tc>
      </w:tr>
      <w:tr w:rsidR="00E622CA" w:rsidRPr="00FA64BF" w:rsidTr="00FA64BF">
        <w:trPr>
          <w:trHeight w:val="20"/>
          <w:jc w:val="center"/>
        </w:trPr>
        <w:tc>
          <w:tcPr>
            <w:tcW w:w="1767" w:type="pct"/>
            <w:vMerge w:val="restar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 xml:space="preserve">Yaş </w:t>
            </w: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65- 74 yaş</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31</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46,3</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75-84 yaş</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29</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43,3</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85 yaş ve üstü</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7</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10,4</w:t>
            </w:r>
          </w:p>
        </w:tc>
      </w:tr>
      <w:tr w:rsidR="00E622CA" w:rsidRPr="00FA64BF" w:rsidTr="00FA64BF">
        <w:trPr>
          <w:trHeight w:val="20"/>
          <w:jc w:val="center"/>
        </w:trPr>
        <w:tc>
          <w:tcPr>
            <w:tcW w:w="1767" w:type="pct"/>
            <w:vMerge w:val="restar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 xml:space="preserve">BKİ </w:t>
            </w: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Zayıf</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1</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1,5</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Normal kilolu</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18</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27,3</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Fazla kilolu</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26</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39,4</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1. Derece obez</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15</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22,7</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2. Derece obez</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4</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6,1</w:t>
            </w:r>
          </w:p>
        </w:tc>
      </w:tr>
      <w:tr w:rsidR="00E622CA" w:rsidRPr="00FA64BF" w:rsidTr="00FA64BF">
        <w:trPr>
          <w:trHeight w:val="20"/>
          <w:jc w:val="center"/>
        </w:trPr>
        <w:tc>
          <w:tcPr>
            <w:tcW w:w="1767" w:type="pct"/>
            <w:vMerge/>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p>
        </w:tc>
        <w:tc>
          <w:tcPr>
            <w:tcW w:w="1523" w:type="pct"/>
            <w:shd w:val="clear" w:color="auto" w:fill="FFFFFF"/>
            <w:vAlign w:val="center"/>
          </w:tcPr>
          <w:p w:rsidR="00E622CA" w:rsidRPr="00FA64BF" w:rsidRDefault="00E622CA" w:rsidP="007B0A16">
            <w:pPr>
              <w:autoSpaceDE w:val="0"/>
              <w:autoSpaceDN w:val="0"/>
              <w:adjustRightInd w:val="0"/>
              <w:spacing w:after="0" w:line="240" w:lineRule="atLeast"/>
              <w:ind w:left="86"/>
              <w:jc w:val="both"/>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3. Derece obez</w:t>
            </w:r>
          </w:p>
        </w:tc>
        <w:tc>
          <w:tcPr>
            <w:tcW w:w="733"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2</w:t>
            </w:r>
          </w:p>
        </w:tc>
        <w:tc>
          <w:tcPr>
            <w:tcW w:w="977" w:type="pct"/>
            <w:shd w:val="clear" w:color="auto" w:fill="FFFFFF"/>
            <w:vAlign w:val="center"/>
          </w:tcPr>
          <w:p w:rsidR="00E622CA" w:rsidRPr="00FA64BF" w:rsidRDefault="00E622CA" w:rsidP="007B0A16">
            <w:pPr>
              <w:autoSpaceDE w:val="0"/>
              <w:autoSpaceDN w:val="0"/>
              <w:adjustRightInd w:val="0"/>
              <w:spacing w:after="0" w:line="240" w:lineRule="atLeast"/>
              <w:jc w:val="center"/>
              <w:rPr>
                <w:rFonts w:ascii="Times New Roman" w:eastAsiaTheme="minorHAnsi" w:hAnsi="Times New Roman"/>
                <w:color w:val="000000"/>
                <w:sz w:val="20"/>
                <w:szCs w:val="20"/>
              </w:rPr>
            </w:pPr>
            <w:r w:rsidRPr="00FA64BF">
              <w:rPr>
                <w:rFonts w:ascii="Times New Roman" w:eastAsiaTheme="minorHAnsi" w:hAnsi="Times New Roman"/>
                <w:color w:val="000000"/>
                <w:sz w:val="20"/>
                <w:szCs w:val="20"/>
              </w:rPr>
              <w:t>3,0</w:t>
            </w:r>
          </w:p>
        </w:tc>
      </w:tr>
    </w:tbl>
    <w:p w:rsidR="00675F87" w:rsidRPr="0052556C" w:rsidRDefault="00675F87"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Çoğunluğu (%79,1’i)</w:t>
      </w:r>
      <w:r w:rsidR="00D37D8B" w:rsidRPr="0052556C">
        <w:rPr>
          <w:rFonts w:ascii="Times New Roman" w:hAnsi="Times New Roman"/>
          <w:bCs/>
          <w:sz w:val="24"/>
          <w:szCs w:val="24"/>
        </w:rPr>
        <w:t xml:space="preserve"> eşini kaybetmiş. </w:t>
      </w:r>
      <w:r w:rsidRPr="0052556C">
        <w:rPr>
          <w:rFonts w:ascii="Times New Roman" w:hAnsi="Times New Roman"/>
          <w:bCs/>
          <w:sz w:val="24"/>
          <w:szCs w:val="24"/>
        </w:rPr>
        <w:t>Bireylerin çoğunluğu (</w:t>
      </w:r>
      <w:r w:rsidR="00D37D8B" w:rsidRPr="0052556C">
        <w:rPr>
          <w:rFonts w:ascii="Times New Roman" w:hAnsi="Times New Roman"/>
          <w:bCs/>
          <w:sz w:val="24"/>
          <w:szCs w:val="24"/>
        </w:rPr>
        <w:t>%</w:t>
      </w:r>
      <w:r w:rsidRPr="0052556C">
        <w:rPr>
          <w:rFonts w:ascii="Times New Roman" w:hAnsi="Times New Roman"/>
          <w:bCs/>
          <w:sz w:val="24"/>
          <w:szCs w:val="24"/>
        </w:rPr>
        <w:t>55,2</w:t>
      </w:r>
      <w:r w:rsidR="00D37D8B" w:rsidRPr="0052556C">
        <w:rPr>
          <w:rFonts w:ascii="Times New Roman" w:hAnsi="Times New Roman"/>
          <w:bCs/>
          <w:sz w:val="24"/>
          <w:szCs w:val="24"/>
        </w:rPr>
        <w:t>’si</w:t>
      </w:r>
      <w:r w:rsidRPr="0052556C">
        <w:rPr>
          <w:rFonts w:ascii="Times New Roman" w:hAnsi="Times New Roman"/>
          <w:bCs/>
          <w:sz w:val="24"/>
          <w:szCs w:val="24"/>
        </w:rPr>
        <w:t>) ilkokul mezunudur. 67 kişinin tamamı şuan çalışm</w:t>
      </w:r>
      <w:r w:rsidR="00D37D8B" w:rsidRPr="0052556C">
        <w:rPr>
          <w:rFonts w:ascii="Times New Roman" w:hAnsi="Times New Roman"/>
          <w:bCs/>
          <w:sz w:val="24"/>
          <w:szCs w:val="24"/>
        </w:rPr>
        <w:t>amaktadır</w:t>
      </w:r>
      <w:r w:rsidRPr="0052556C">
        <w:rPr>
          <w:rFonts w:ascii="Times New Roman" w:hAnsi="Times New Roman"/>
          <w:bCs/>
          <w:sz w:val="24"/>
          <w:szCs w:val="24"/>
        </w:rPr>
        <w:t xml:space="preserve">. </w:t>
      </w:r>
      <w:r w:rsidR="00D37D8B" w:rsidRPr="0052556C">
        <w:rPr>
          <w:rFonts w:ascii="Times New Roman" w:hAnsi="Times New Roman"/>
          <w:bCs/>
          <w:sz w:val="24"/>
          <w:szCs w:val="24"/>
        </w:rPr>
        <w:t>%</w:t>
      </w:r>
      <w:r w:rsidRPr="0052556C">
        <w:rPr>
          <w:rFonts w:ascii="Times New Roman" w:hAnsi="Times New Roman"/>
          <w:bCs/>
          <w:sz w:val="24"/>
          <w:szCs w:val="24"/>
        </w:rPr>
        <w:t>50,7’s</w:t>
      </w:r>
      <w:r w:rsidR="00D37D8B" w:rsidRPr="0052556C">
        <w:rPr>
          <w:rFonts w:ascii="Times New Roman" w:hAnsi="Times New Roman"/>
          <w:bCs/>
          <w:sz w:val="24"/>
          <w:szCs w:val="24"/>
        </w:rPr>
        <w:t xml:space="preserve">inin gelir gider durumu denktir </w:t>
      </w:r>
      <w:r w:rsidRPr="0052556C">
        <w:rPr>
          <w:rFonts w:ascii="Times New Roman" w:hAnsi="Times New Roman"/>
          <w:bCs/>
          <w:sz w:val="24"/>
          <w:szCs w:val="24"/>
        </w:rPr>
        <w:t>(Tablo 5).</w:t>
      </w:r>
    </w:p>
    <w:p w:rsidR="00150BD1" w:rsidRPr="0052556C" w:rsidRDefault="009C4A06" w:rsidP="00FA64BF">
      <w:pPr>
        <w:spacing w:before="240" w:after="240" w:line="360" w:lineRule="auto"/>
        <w:ind w:left="709" w:hanging="709"/>
        <w:jc w:val="both"/>
        <w:rPr>
          <w:rFonts w:ascii="Times New Roman" w:hAnsi="Times New Roman"/>
          <w:b/>
          <w:bCs/>
          <w:sz w:val="24"/>
          <w:szCs w:val="24"/>
        </w:rPr>
      </w:pPr>
      <w:r w:rsidRPr="0052556C">
        <w:rPr>
          <w:rFonts w:ascii="Times New Roman" w:hAnsi="Times New Roman"/>
          <w:b/>
          <w:bCs/>
          <w:sz w:val="24"/>
          <w:szCs w:val="24"/>
        </w:rPr>
        <w:t xml:space="preserve">Tablo </w:t>
      </w:r>
      <w:r w:rsidR="00532D6E" w:rsidRPr="0052556C">
        <w:rPr>
          <w:rFonts w:ascii="Times New Roman" w:hAnsi="Times New Roman"/>
          <w:b/>
          <w:bCs/>
          <w:sz w:val="24"/>
          <w:szCs w:val="24"/>
        </w:rPr>
        <w:t>5</w:t>
      </w:r>
      <w:r w:rsidRPr="0052556C">
        <w:rPr>
          <w:rFonts w:ascii="Times New Roman" w:hAnsi="Times New Roman"/>
          <w:b/>
          <w:bCs/>
          <w:sz w:val="24"/>
          <w:szCs w:val="24"/>
        </w:rPr>
        <w:t xml:space="preserve">. </w:t>
      </w:r>
      <w:r w:rsidR="00D37D8B" w:rsidRPr="0052556C">
        <w:rPr>
          <w:rFonts w:ascii="Times New Roman" w:hAnsi="Times New Roman"/>
          <w:bCs/>
          <w:sz w:val="24"/>
          <w:szCs w:val="24"/>
        </w:rPr>
        <w:t xml:space="preserve">Yaşlıların </w:t>
      </w:r>
      <w:r w:rsidR="00150BD1" w:rsidRPr="0052556C">
        <w:rPr>
          <w:rFonts w:ascii="Times New Roman" w:hAnsi="Times New Roman"/>
          <w:bCs/>
          <w:sz w:val="24"/>
          <w:szCs w:val="24"/>
        </w:rPr>
        <w:t xml:space="preserve">demografik özelliklerine </w:t>
      </w:r>
      <w:r w:rsidR="00D37D8B" w:rsidRPr="0052556C">
        <w:rPr>
          <w:rFonts w:ascii="Times New Roman" w:hAnsi="Times New Roman"/>
          <w:bCs/>
          <w:sz w:val="24"/>
          <w:szCs w:val="24"/>
        </w:rPr>
        <w:t>göre dağılımı</w:t>
      </w:r>
    </w:p>
    <w:tbl>
      <w:tblPr>
        <w:tblW w:w="850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2393"/>
        <w:gridCol w:w="2703"/>
        <w:gridCol w:w="1461"/>
        <w:gridCol w:w="1948"/>
      </w:tblGrid>
      <w:tr w:rsidR="00150BD1" w:rsidRPr="00FA64BF" w:rsidTr="00433FBB">
        <w:trPr>
          <w:trHeight w:val="20"/>
          <w:jc w:val="center"/>
        </w:trPr>
        <w:tc>
          <w:tcPr>
            <w:tcW w:w="2996" w:type="pct"/>
            <w:gridSpan w:val="2"/>
            <w:shd w:val="clear" w:color="auto" w:fill="FFFFFF"/>
            <w:vAlign w:val="center"/>
          </w:tcPr>
          <w:p w:rsidR="00150BD1" w:rsidRPr="00FA64BF" w:rsidRDefault="00D37D8B" w:rsidP="00433FBB">
            <w:pPr>
              <w:autoSpaceDE w:val="0"/>
              <w:autoSpaceDN w:val="0"/>
              <w:adjustRightInd w:val="0"/>
              <w:spacing w:after="0" w:line="240" w:lineRule="atLeast"/>
              <w:jc w:val="center"/>
              <w:rPr>
                <w:rFonts w:ascii="Times New Roman" w:hAnsi="Times New Roman"/>
                <w:b/>
                <w:bCs/>
                <w:sz w:val="20"/>
                <w:szCs w:val="20"/>
              </w:rPr>
            </w:pPr>
            <w:r w:rsidRPr="00FA64BF">
              <w:rPr>
                <w:rFonts w:ascii="Times New Roman" w:hAnsi="Times New Roman"/>
                <w:b/>
                <w:bCs/>
                <w:sz w:val="20"/>
                <w:szCs w:val="20"/>
              </w:rPr>
              <w:t xml:space="preserve">Demografik </w:t>
            </w:r>
            <w:r w:rsidR="00433FBB" w:rsidRPr="00FA64BF">
              <w:rPr>
                <w:rFonts w:ascii="Times New Roman" w:hAnsi="Times New Roman"/>
                <w:b/>
                <w:bCs/>
                <w:sz w:val="20"/>
                <w:szCs w:val="20"/>
              </w:rPr>
              <w:t>Değişkenler</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
                <w:bCs/>
                <w:sz w:val="20"/>
                <w:szCs w:val="20"/>
              </w:rPr>
            </w:pPr>
            <w:r w:rsidRPr="00FA64BF">
              <w:rPr>
                <w:rFonts w:ascii="Times New Roman" w:hAnsi="Times New Roman"/>
                <w:b/>
                <w:bCs/>
                <w:sz w:val="20"/>
                <w:szCs w:val="20"/>
              </w:rPr>
              <w:t>N</w:t>
            </w:r>
          </w:p>
        </w:tc>
        <w:tc>
          <w:tcPr>
            <w:tcW w:w="1145" w:type="pct"/>
            <w:shd w:val="clear" w:color="auto" w:fill="FFFFFF"/>
            <w:vAlign w:val="center"/>
          </w:tcPr>
          <w:p w:rsidR="00150BD1" w:rsidRPr="00FA64BF" w:rsidRDefault="00433FBB" w:rsidP="00433FBB">
            <w:pPr>
              <w:autoSpaceDE w:val="0"/>
              <w:autoSpaceDN w:val="0"/>
              <w:adjustRightInd w:val="0"/>
              <w:spacing w:after="0" w:line="240" w:lineRule="atLeast"/>
              <w:jc w:val="center"/>
              <w:rPr>
                <w:rFonts w:ascii="Times New Roman" w:hAnsi="Times New Roman"/>
                <w:b/>
                <w:bCs/>
                <w:sz w:val="20"/>
                <w:szCs w:val="20"/>
              </w:rPr>
            </w:pPr>
            <w:r w:rsidRPr="00FA64BF">
              <w:rPr>
                <w:rFonts w:ascii="Times New Roman" w:hAnsi="Times New Roman"/>
                <w:b/>
                <w:bCs/>
                <w:sz w:val="20"/>
                <w:szCs w:val="20"/>
              </w:rPr>
              <w:t>%</w:t>
            </w:r>
          </w:p>
        </w:tc>
      </w:tr>
      <w:tr w:rsidR="00150BD1" w:rsidRPr="00FA64BF" w:rsidTr="00433FBB">
        <w:trPr>
          <w:trHeight w:val="20"/>
          <w:jc w:val="center"/>
        </w:trPr>
        <w:tc>
          <w:tcPr>
            <w:tcW w:w="1407" w:type="pct"/>
            <w:vMerge w:val="restart"/>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433FBB">
              <w:rPr>
                <w:rFonts w:ascii="Times New Roman" w:hAnsi="Times New Roman"/>
                <w:bCs/>
                <w:sz w:val="20"/>
                <w:szCs w:val="20"/>
              </w:rPr>
              <w:t>Cinsiyet</w:t>
            </w: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Kadın</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18</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26,9</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Erkek</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49</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73,1</w:t>
            </w:r>
          </w:p>
        </w:tc>
      </w:tr>
      <w:tr w:rsidR="00150BD1" w:rsidRPr="00FA64BF" w:rsidTr="00433FBB">
        <w:trPr>
          <w:trHeight w:val="20"/>
          <w:jc w:val="center"/>
        </w:trPr>
        <w:tc>
          <w:tcPr>
            <w:tcW w:w="1407" w:type="pct"/>
            <w:vMerge w:val="restart"/>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433FBB">
              <w:rPr>
                <w:rFonts w:ascii="Times New Roman" w:hAnsi="Times New Roman"/>
                <w:bCs/>
                <w:sz w:val="20"/>
                <w:szCs w:val="20"/>
              </w:rPr>
              <w:t>Medeni durum</w:t>
            </w: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Bekar</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3</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4,5</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Evli</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11</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16,4</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D37D8B"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Eşini kaybetmiş</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53</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79,1</w:t>
            </w:r>
          </w:p>
        </w:tc>
      </w:tr>
      <w:tr w:rsidR="00150BD1" w:rsidRPr="00FA64BF" w:rsidTr="00433FBB">
        <w:trPr>
          <w:trHeight w:val="20"/>
          <w:jc w:val="center"/>
        </w:trPr>
        <w:tc>
          <w:tcPr>
            <w:tcW w:w="1407" w:type="pct"/>
            <w:vMerge w:val="restart"/>
            <w:shd w:val="clear" w:color="auto" w:fill="FFFFFF"/>
            <w:vAlign w:val="center"/>
          </w:tcPr>
          <w:p w:rsidR="00150BD1" w:rsidRPr="00433FBB" w:rsidRDefault="00433FBB" w:rsidP="00433FBB">
            <w:pPr>
              <w:autoSpaceDE w:val="0"/>
              <w:autoSpaceDN w:val="0"/>
              <w:adjustRightInd w:val="0"/>
              <w:spacing w:after="0" w:line="240" w:lineRule="atLeast"/>
              <w:ind w:left="86"/>
              <w:jc w:val="both"/>
              <w:rPr>
                <w:rFonts w:ascii="Times New Roman" w:hAnsi="Times New Roman"/>
                <w:bCs/>
                <w:sz w:val="20"/>
                <w:szCs w:val="20"/>
              </w:rPr>
            </w:pPr>
            <w:r w:rsidRPr="00433FBB">
              <w:rPr>
                <w:rFonts w:ascii="Times New Roman" w:hAnsi="Times New Roman"/>
                <w:bCs/>
                <w:sz w:val="20"/>
                <w:szCs w:val="20"/>
              </w:rPr>
              <w:t>Eğitim durumu</w:t>
            </w: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Okur-yazar</w:t>
            </w:r>
          </w:p>
        </w:tc>
        <w:tc>
          <w:tcPr>
            <w:tcW w:w="859" w:type="pct"/>
            <w:shd w:val="clear" w:color="auto" w:fill="FFFFFF"/>
            <w:vAlign w:val="center"/>
          </w:tcPr>
          <w:p w:rsidR="00150BD1" w:rsidRPr="00FA64BF" w:rsidRDefault="009057CD"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5</w:t>
            </w:r>
          </w:p>
        </w:tc>
        <w:tc>
          <w:tcPr>
            <w:tcW w:w="1145" w:type="pct"/>
            <w:shd w:val="clear" w:color="auto" w:fill="FFFFFF"/>
            <w:vAlign w:val="center"/>
          </w:tcPr>
          <w:p w:rsidR="00150BD1" w:rsidRPr="00FA64BF" w:rsidRDefault="009057CD"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7</w:t>
            </w:r>
            <w:r w:rsidR="00150BD1" w:rsidRPr="00FA64BF">
              <w:rPr>
                <w:rFonts w:ascii="Times New Roman" w:hAnsi="Times New Roman"/>
                <w:bCs/>
                <w:sz w:val="20"/>
                <w:szCs w:val="20"/>
              </w:rPr>
              <w:t>,5</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İlkokul</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37</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55,2</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Ortaokul</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3</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4,5</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Lise</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6</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9,0</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Üniversite</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7</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10,4</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Diğer</w:t>
            </w:r>
          </w:p>
        </w:tc>
        <w:tc>
          <w:tcPr>
            <w:tcW w:w="859" w:type="pct"/>
            <w:shd w:val="clear" w:color="auto" w:fill="FFFFFF"/>
            <w:vAlign w:val="center"/>
          </w:tcPr>
          <w:p w:rsidR="00150BD1" w:rsidRPr="00FA64BF" w:rsidRDefault="009057CD"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9</w:t>
            </w:r>
          </w:p>
        </w:tc>
        <w:tc>
          <w:tcPr>
            <w:tcW w:w="1145" w:type="pct"/>
            <w:shd w:val="clear" w:color="auto" w:fill="FFFFFF"/>
            <w:vAlign w:val="center"/>
          </w:tcPr>
          <w:p w:rsidR="00150BD1" w:rsidRPr="00FA64BF" w:rsidRDefault="009057CD"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13</w:t>
            </w:r>
            <w:r w:rsidR="00150BD1" w:rsidRPr="00FA64BF">
              <w:rPr>
                <w:rFonts w:ascii="Times New Roman" w:hAnsi="Times New Roman"/>
                <w:bCs/>
                <w:sz w:val="20"/>
                <w:szCs w:val="20"/>
              </w:rPr>
              <w:t>,5</w:t>
            </w:r>
          </w:p>
        </w:tc>
      </w:tr>
      <w:tr w:rsidR="00150BD1" w:rsidRPr="00FA64BF" w:rsidTr="00433FBB">
        <w:trPr>
          <w:trHeight w:val="20"/>
          <w:jc w:val="center"/>
        </w:trPr>
        <w:tc>
          <w:tcPr>
            <w:tcW w:w="1407" w:type="pct"/>
            <w:vMerge w:val="restart"/>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433FBB">
              <w:rPr>
                <w:rFonts w:ascii="Times New Roman" w:hAnsi="Times New Roman"/>
                <w:bCs/>
                <w:sz w:val="20"/>
                <w:szCs w:val="20"/>
              </w:rPr>
              <w:t>Çalışma durumu</w:t>
            </w: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Evet</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0</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0,0</w:t>
            </w:r>
          </w:p>
        </w:tc>
      </w:tr>
      <w:tr w:rsidR="00150BD1" w:rsidRPr="00FA64BF" w:rsidTr="00433FBB">
        <w:trPr>
          <w:trHeight w:val="20"/>
          <w:jc w:val="center"/>
        </w:trPr>
        <w:tc>
          <w:tcPr>
            <w:tcW w:w="1407" w:type="pct"/>
            <w:vMerge/>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Hayır</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67</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100,0</w:t>
            </w:r>
          </w:p>
        </w:tc>
      </w:tr>
      <w:tr w:rsidR="00150BD1" w:rsidRPr="00FA64BF" w:rsidTr="00433FBB">
        <w:trPr>
          <w:trHeight w:val="20"/>
          <w:jc w:val="center"/>
        </w:trPr>
        <w:tc>
          <w:tcPr>
            <w:tcW w:w="1407" w:type="pct"/>
            <w:vMerge w:val="restart"/>
            <w:shd w:val="clear" w:color="auto" w:fill="FFFFFF"/>
            <w:vAlign w:val="center"/>
          </w:tcPr>
          <w:p w:rsidR="00150BD1" w:rsidRPr="00433FBB"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433FBB">
              <w:rPr>
                <w:rFonts w:ascii="Times New Roman" w:hAnsi="Times New Roman"/>
                <w:bCs/>
                <w:sz w:val="20"/>
                <w:szCs w:val="20"/>
              </w:rPr>
              <w:t>Gelir durumu</w:t>
            </w: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Gelir giderden fazla</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17</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25,4</w:t>
            </w:r>
          </w:p>
        </w:tc>
      </w:tr>
      <w:tr w:rsidR="00150BD1" w:rsidRPr="00FA64BF" w:rsidTr="00433FBB">
        <w:trPr>
          <w:trHeight w:val="20"/>
          <w:jc w:val="center"/>
        </w:trPr>
        <w:tc>
          <w:tcPr>
            <w:tcW w:w="1407" w:type="pct"/>
            <w:vMerge/>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Gelir gidere denk</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34</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50,7</w:t>
            </w:r>
          </w:p>
        </w:tc>
      </w:tr>
      <w:tr w:rsidR="00150BD1" w:rsidRPr="00FA64BF" w:rsidTr="00433FBB">
        <w:trPr>
          <w:trHeight w:val="20"/>
          <w:jc w:val="center"/>
        </w:trPr>
        <w:tc>
          <w:tcPr>
            <w:tcW w:w="1407" w:type="pct"/>
            <w:vMerge/>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p>
        </w:tc>
        <w:tc>
          <w:tcPr>
            <w:tcW w:w="1589" w:type="pct"/>
            <w:shd w:val="clear" w:color="auto" w:fill="FFFFFF"/>
            <w:vAlign w:val="center"/>
          </w:tcPr>
          <w:p w:rsidR="00150BD1" w:rsidRPr="00FA64BF" w:rsidRDefault="00150BD1" w:rsidP="00433FBB">
            <w:pPr>
              <w:autoSpaceDE w:val="0"/>
              <w:autoSpaceDN w:val="0"/>
              <w:adjustRightInd w:val="0"/>
              <w:spacing w:after="0" w:line="240" w:lineRule="atLeast"/>
              <w:ind w:left="86"/>
              <w:jc w:val="both"/>
              <w:rPr>
                <w:rFonts w:ascii="Times New Roman" w:hAnsi="Times New Roman"/>
                <w:bCs/>
                <w:sz w:val="20"/>
                <w:szCs w:val="20"/>
              </w:rPr>
            </w:pPr>
            <w:r w:rsidRPr="00FA64BF">
              <w:rPr>
                <w:rFonts w:ascii="Times New Roman" w:hAnsi="Times New Roman"/>
                <w:bCs/>
                <w:sz w:val="20"/>
                <w:szCs w:val="20"/>
              </w:rPr>
              <w:t>Gider gelirden fazla</w:t>
            </w:r>
          </w:p>
        </w:tc>
        <w:tc>
          <w:tcPr>
            <w:tcW w:w="859"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16</w:t>
            </w:r>
          </w:p>
        </w:tc>
        <w:tc>
          <w:tcPr>
            <w:tcW w:w="1145" w:type="pct"/>
            <w:shd w:val="clear" w:color="auto" w:fill="FFFFFF"/>
            <w:vAlign w:val="center"/>
          </w:tcPr>
          <w:p w:rsidR="00150BD1" w:rsidRPr="00FA64BF" w:rsidRDefault="00150BD1" w:rsidP="00433FBB">
            <w:pPr>
              <w:autoSpaceDE w:val="0"/>
              <w:autoSpaceDN w:val="0"/>
              <w:adjustRightInd w:val="0"/>
              <w:spacing w:after="0" w:line="240" w:lineRule="atLeast"/>
              <w:jc w:val="center"/>
              <w:rPr>
                <w:rFonts w:ascii="Times New Roman" w:hAnsi="Times New Roman"/>
                <w:bCs/>
                <w:sz w:val="20"/>
                <w:szCs w:val="20"/>
              </w:rPr>
            </w:pPr>
            <w:r w:rsidRPr="00FA64BF">
              <w:rPr>
                <w:rFonts w:ascii="Times New Roman" w:hAnsi="Times New Roman"/>
                <w:bCs/>
                <w:sz w:val="20"/>
                <w:szCs w:val="20"/>
              </w:rPr>
              <w:t>23,9</w:t>
            </w:r>
          </w:p>
        </w:tc>
      </w:tr>
    </w:tbl>
    <w:p w:rsidR="00675F87" w:rsidRPr="0052556C" w:rsidRDefault="00675F87"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Yaşlı bireylerin %49</w:t>
      </w:r>
      <w:r w:rsidR="00C00AAF" w:rsidRPr="0052556C">
        <w:rPr>
          <w:rFonts w:ascii="Times New Roman" w:hAnsi="Times New Roman"/>
          <w:bCs/>
          <w:sz w:val="24"/>
          <w:szCs w:val="24"/>
        </w:rPr>
        <w:t>.</w:t>
      </w:r>
      <w:r w:rsidRPr="0052556C">
        <w:rPr>
          <w:rFonts w:ascii="Times New Roman" w:hAnsi="Times New Roman"/>
          <w:bCs/>
          <w:sz w:val="24"/>
          <w:szCs w:val="24"/>
        </w:rPr>
        <w:t>3’ü haftada 1-2 porsiyon</w:t>
      </w:r>
      <w:r w:rsidR="00C00AAF" w:rsidRPr="0052556C">
        <w:rPr>
          <w:rFonts w:ascii="Times New Roman" w:hAnsi="Times New Roman"/>
          <w:bCs/>
          <w:sz w:val="24"/>
          <w:szCs w:val="24"/>
        </w:rPr>
        <w:t xml:space="preserve"> beyaz et</w:t>
      </w:r>
      <w:r w:rsidRPr="0052556C">
        <w:rPr>
          <w:rFonts w:ascii="Times New Roman" w:hAnsi="Times New Roman"/>
          <w:bCs/>
          <w:sz w:val="24"/>
          <w:szCs w:val="24"/>
        </w:rPr>
        <w:t>,</w:t>
      </w:r>
      <w:r w:rsidR="00C00AAF" w:rsidRPr="0052556C">
        <w:rPr>
          <w:rFonts w:ascii="Times New Roman" w:eastAsia="Times New Roman" w:hAnsi="Times New Roman"/>
          <w:color w:val="000000"/>
          <w:sz w:val="24"/>
          <w:szCs w:val="24"/>
          <w:lang w:eastAsia="tr-TR"/>
        </w:rPr>
        <w:t xml:space="preserve"> </w:t>
      </w:r>
      <w:r w:rsidRPr="0052556C">
        <w:rPr>
          <w:rFonts w:ascii="Times New Roman" w:eastAsia="Times New Roman" w:hAnsi="Times New Roman"/>
          <w:color w:val="000000"/>
          <w:sz w:val="24"/>
          <w:szCs w:val="24"/>
          <w:lang w:eastAsia="tr-TR"/>
        </w:rPr>
        <w:t>%</w:t>
      </w:r>
      <w:r w:rsidRPr="0052556C">
        <w:rPr>
          <w:rFonts w:ascii="Times New Roman" w:hAnsi="Times New Roman"/>
          <w:bCs/>
          <w:sz w:val="24"/>
          <w:szCs w:val="24"/>
        </w:rPr>
        <w:t>70</w:t>
      </w:r>
      <w:r w:rsidR="00C00AAF" w:rsidRPr="0052556C">
        <w:rPr>
          <w:rFonts w:ascii="Times New Roman" w:hAnsi="Times New Roman"/>
          <w:bCs/>
          <w:sz w:val="24"/>
          <w:szCs w:val="24"/>
        </w:rPr>
        <w:t>.</w:t>
      </w:r>
      <w:r w:rsidRPr="0052556C">
        <w:rPr>
          <w:rFonts w:ascii="Times New Roman" w:hAnsi="Times New Roman"/>
          <w:bCs/>
          <w:sz w:val="24"/>
          <w:szCs w:val="24"/>
        </w:rPr>
        <w:t>1’i haftada 1</w:t>
      </w:r>
      <w:r w:rsidR="00C00AAF" w:rsidRPr="0052556C">
        <w:rPr>
          <w:rFonts w:ascii="Times New Roman" w:hAnsi="Times New Roman"/>
          <w:bCs/>
          <w:sz w:val="24"/>
          <w:szCs w:val="24"/>
        </w:rPr>
        <w:t xml:space="preserve"> kez</w:t>
      </w:r>
      <w:r w:rsidRPr="0052556C">
        <w:rPr>
          <w:rFonts w:ascii="Times New Roman" w:hAnsi="Times New Roman"/>
          <w:bCs/>
          <w:sz w:val="24"/>
          <w:szCs w:val="24"/>
        </w:rPr>
        <w:t xml:space="preserve"> balık, %</w:t>
      </w:r>
      <w:r w:rsidR="00C00AAF" w:rsidRPr="0052556C">
        <w:rPr>
          <w:rFonts w:ascii="Times New Roman" w:hAnsi="Times New Roman"/>
          <w:bCs/>
          <w:sz w:val="24"/>
          <w:szCs w:val="24"/>
        </w:rPr>
        <w:t xml:space="preserve">44.8’i </w:t>
      </w:r>
      <w:r w:rsidR="00931F99" w:rsidRPr="0052556C">
        <w:rPr>
          <w:rFonts w:ascii="Times New Roman" w:hAnsi="Times New Roman"/>
          <w:bCs/>
          <w:sz w:val="24"/>
          <w:szCs w:val="24"/>
        </w:rPr>
        <w:t xml:space="preserve">her öğün </w:t>
      </w:r>
      <w:r w:rsidRPr="0052556C">
        <w:rPr>
          <w:rFonts w:ascii="Times New Roman" w:hAnsi="Times New Roman"/>
          <w:bCs/>
          <w:sz w:val="24"/>
          <w:szCs w:val="24"/>
        </w:rPr>
        <w:t>1 porsiyon tahıl</w:t>
      </w:r>
      <w:r w:rsidR="00C00AAF" w:rsidRPr="0052556C">
        <w:rPr>
          <w:rFonts w:ascii="Times New Roman" w:hAnsi="Times New Roman"/>
          <w:bCs/>
          <w:sz w:val="24"/>
          <w:szCs w:val="24"/>
        </w:rPr>
        <w:t xml:space="preserve"> grubu besin</w:t>
      </w:r>
      <w:r w:rsidRPr="0052556C">
        <w:rPr>
          <w:rFonts w:ascii="Times New Roman" w:hAnsi="Times New Roman"/>
          <w:bCs/>
          <w:sz w:val="24"/>
          <w:szCs w:val="24"/>
        </w:rPr>
        <w:t xml:space="preserve">, %61,2’si haftada 1-2 </w:t>
      </w:r>
      <w:r w:rsidR="00C00AAF" w:rsidRPr="0052556C">
        <w:rPr>
          <w:rFonts w:ascii="Times New Roman" w:hAnsi="Times New Roman"/>
          <w:bCs/>
          <w:sz w:val="24"/>
          <w:szCs w:val="24"/>
        </w:rPr>
        <w:t xml:space="preserve">porsiyon baklagiller, </w:t>
      </w:r>
      <w:r w:rsidR="00C00AAF" w:rsidRPr="0052556C">
        <w:rPr>
          <w:rFonts w:ascii="Times New Roman" w:hAnsi="Times New Roman"/>
          <w:bCs/>
          <w:sz w:val="24"/>
          <w:szCs w:val="24"/>
        </w:rPr>
        <w:lastRenderedPageBreak/>
        <w:t xml:space="preserve">%67,2’si 1 porsiyon </w:t>
      </w:r>
      <w:r w:rsidRPr="0052556C">
        <w:rPr>
          <w:rFonts w:ascii="Times New Roman" w:hAnsi="Times New Roman"/>
          <w:bCs/>
          <w:sz w:val="24"/>
          <w:szCs w:val="24"/>
        </w:rPr>
        <w:t>süt</w:t>
      </w:r>
      <w:r w:rsidR="00C00AAF" w:rsidRPr="0052556C">
        <w:rPr>
          <w:rFonts w:ascii="Times New Roman" w:hAnsi="Times New Roman"/>
          <w:bCs/>
          <w:sz w:val="24"/>
          <w:szCs w:val="24"/>
        </w:rPr>
        <w:t xml:space="preserve"> ve süt ürünleri</w:t>
      </w:r>
      <w:r w:rsidRPr="0052556C">
        <w:rPr>
          <w:rFonts w:ascii="Times New Roman" w:hAnsi="Times New Roman"/>
          <w:bCs/>
          <w:sz w:val="24"/>
          <w:szCs w:val="24"/>
        </w:rPr>
        <w:t>, %83</w:t>
      </w:r>
      <w:r w:rsidR="00C00AAF" w:rsidRPr="0052556C">
        <w:rPr>
          <w:rFonts w:ascii="Times New Roman" w:hAnsi="Times New Roman"/>
          <w:bCs/>
          <w:sz w:val="24"/>
          <w:szCs w:val="24"/>
        </w:rPr>
        <w:t>,6’sı 1-2 porsiyon meyve-</w:t>
      </w:r>
      <w:r w:rsidRPr="0052556C">
        <w:rPr>
          <w:rFonts w:ascii="Times New Roman" w:hAnsi="Times New Roman"/>
          <w:bCs/>
          <w:sz w:val="24"/>
          <w:szCs w:val="24"/>
        </w:rPr>
        <w:t xml:space="preserve">sebze, </w:t>
      </w:r>
      <w:r w:rsidR="00C00AAF" w:rsidRPr="0052556C">
        <w:rPr>
          <w:rFonts w:ascii="Times New Roman" w:hAnsi="Times New Roman"/>
          <w:bCs/>
          <w:sz w:val="24"/>
          <w:szCs w:val="24"/>
        </w:rPr>
        <w:t xml:space="preserve">%35,8’i </w:t>
      </w:r>
      <w:r w:rsidR="000F38B7" w:rsidRPr="0052556C">
        <w:rPr>
          <w:rFonts w:ascii="Times New Roman" w:hAnsi="Times New Roman"/>
          <w:bCs/>
          <w:sz w:val="24"/>
          <w:szCs w:val="24"/>
        </w:rPr>
        <w:t>1 porsiyon kırmızı et tüketmektedir (Tablo 6).</w:t>
      </w:r>
      <w:r w:rsidR="00797935" w:rsidRPr="0052556C">
        <w:rPr>
          <w:rFonts w:ascii="Times New Roman" w:hAnsi="Times New Roman"/>
          <w:bCs/>
          <w:sz w:val="24"/>
          <w:szCs w:val="24"/>
        </w:rPr>
        <w:t xml:space="preserve"> Balık, kırmızı et, meyve-</w:t>
      </w:r>
      <w:r w:rsidR="008567C4" w:rsidRPr="0052556C">
        <w:rPr>
          <w:rFonts w:ascii="Times New Roman" w:hAnsi="Times New Roman"/>
          <w:bCs/>
          <w:sz w:val="24"/>
          <w:szCs w:val="24"/>
        </w:rPr>
        <w:t>sebze,</w:t>
      </w:r>
      <w:r w:rsidR="00797935" w:rsidRPr="0052556C">
        <w:rPr>
          <w:rFonts w:ascii="Times New Roman" w:hAnsi="Times New Roman"/>
          <w:bCs/>
          <w:sz w:val="24"/>
          <w:szCs w:val="24"/>
        </w:rPr>
        <w:t xml:space="preserve"> süt ve süt ürünleri, tahıl grubu ve baklagiller tüketim sıklığı huzurevi menüsü ile ilişkilidir. </w:t>
      </w:r>
      <w:r w:rsidR="00C60525" w:rsidRPr="0052556C">
        <w:rPr>
          <w:rFonts w:ascii="Times New Roman" w:hAnsi="Times New Roman"/>
          <w:bCs/>
          <w:sz w:val="24"/>
          <w:szCs w:val="24"/>
        </w:rPr>
        <w:t>İki farklı haftaya ait menü örnekleri Ek-8 verilmiştir.</w:t>
      </w:r>
    </w:p>
    <w:p w:rsidR="00532D6E" w:rsidRPr="0052556C" w:rsidRDefault="00532D6E"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Tablo 6. </w:t>
      </w:r>
      <w:r w:rsidR="00C00AAF" w:rsidRPr="0052556C">
        <w:rPr>
          <w:rFonts w:ascii="Times New Roman" w:hAnsi="Times New Roman"/>
          <w:bCs/>
          <w:sz w:val="24"/>
          <w:szCs w:val="24"/>
        </w:rPr>
        <w:t xml:space="preserve">Yaşlıların </w:t>
      </w:r>
      <w:r w:rsidRPr="0052556C">
        <w:rPr>
          <w:rFonts w:ascii="Times New Roman" w:hAnsi="Times New Roman"/>
          <w:bCs/>
          <w:sz w:val="24"/>
          <w:szCs w:val="24"/>
        </w:rPr>
        <w:t>besin tüketim sıklıklarına yönelik bulgular</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12"/>
        <w:gridCol w:w="2819"/>
        <w:gridCol w:w="1541"/>
        <w:gridCol w:w="37"/>
        <w:gridCol w:w="1596"/>
      </w:tblGrid>
      <w:tr w:rsidR="00532D6E" w:rsidRPr="00FA64BF" w:rsidTr="00E93E2A">
        <w:trPr>
          <w:trHeight w:val="20"/>
          <w:jc w:val="center"/>
        </w:trPr>
        <w:tc>
          <w:tcPr>
            <w:tcW w:w="3134" w:type="pct"/>
            <w:gridSpan w:val="2"/>
            <w:shd w:val="clear" w:color="auto" w:fill="auto"/>
            <w:vAlign w:val="center"/>
            <w:hideMark/>
          </w:tcPr>
          <w:p w:rsidR="00532D6E" w:rsidRPr="00FA64BF" w:rsidRDefault="00C00AAF" w:rsidP="00433FBB">
            <w:pPr>
              <w:autoSpaceDE w:val="0"/>
              <w:autoSpaceDN w:val="0"/>
              <w:adjustRightInd w:val="0"/>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 xml:space="preserve">Besin </w:t>
            </w:r>
            <w:r w:rsidR="00433FBB" w:rsidRPr="00FA64BF">
              <w:rPr>
                <w:rFonts w:ascii="Times New Roman" w:eastAsia="Times New Roman" w:hAnsi="Times New Roman"/>
                <w:b/>
                <w:color w:val="000000"/>
                <w:sz w:val="20"/>
                <w:szCs w:val="20"/>
                <w:lang w:eastAsia="tr-TR"/>
              </w:rPr>
              <w:t>Gruplarının Tüketim Sıklığı</w:t>
            </w:r>
          </w:p>
        </w:tc>
        <w:tc>
          <w:tcPr>
            <w:tcW w:w="906" w:type="pct"/>
            <w:shd w:val="clear" w:color="auto" w:fill="auto"/>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b/>
                <w:bCs/>
                <w:color w:val="000000"/>
                <w:sz w:val="20"/>
                <w:szCs w:val="20"/>
                <w:lang w:eastAsia="tr-TR"/>
              </w:rPr>
            </w:pPr>
            <w:r w:rsidRPr="00FA64BF">
              <w:rPr>
                <w:rFonts w:ascii="Times New Roman" w:eastAsia="Times New Roman" w:hAnsi="Times New Roman"/>
                <w:b/>
                <w:bCs/>
                <w:color w:val="000000"/>
                <w:sz w:val="20"/>
                <w:szCs w:val="20"/>
                <w:lang w:eastAsia="tr-TR"/>
              </w:rPr>
              <w:t>N</w:t>
            </w:r>
          </w:p>
        </w:tc>
        <w:tc>
          <w:tcPr>
            <w:tcW w:w="960" w:type="pct"/>
            <w:gridSpan w:val="2"/>
            <w:shd w:val="clear" w:color="auto" w:fill="auto"/>
            <w:vAlign w:val="center"/>
            <w:hideMark/>
          </w:tcPr>
          <w:p w:rsidR="00532D6E" w:rsidRPr="00FA64BF" w:rsidRDefault="00433FBB" w:rsidP="00E93E2A">
            <w:pPr>
              <w:autoSpaceDE w:val="0"/>
              <w:autoSpaceDN w:val="0"/>
              <w:adjustRightInd w:val="0"/>
              <w:spacing w:after="0" w:line="240" w:lineRule="atLeast"/>
              <w:jc w:val="center"/>
              <w:rPr>
                <w:rFonts w:ascii="Times New Roman" w:eastAsia="Times New Roman" w:hAnsi="Times New Roman"/>
                <w:b/>
                <w:bCs/>
                <w:color w:val="000000"/>
                <w:sz w:val="20"/>
                <w:szCs w:val="20"/>
                <w:lang w:eastAsia="tr-TR"/>
              </w:rPr>
            </w:pPr>
            <w:r w:rsidRPr="00FA64BF">
              <w:rPr>
                <w:rFonts w:ascii="Times New Roman" w:eastAsia="Times New Roman" w:hAnsi="Times New Roman"/>
                <w:b/>
                <w:bCs/>
                <w:color w:val="000000"/>
                <w:sz w:val="20"/>
                <w:szCs w:val="20"/>
                <w:lang w:eastAsia="tr-TR"/>
              </w:rPr>
              <w:t>%</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Beyaz et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0E52D5"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1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4,5</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 aşırı</w:t>
            </w:r>
            <w:r w:rsidR="00797935" w:rsidRPr="00FA64BF">
              <w:rPr>
                <w:rFonts w:ascii="Times New Roman" w:eastAsia="Times New Roman" w:hAnsi="Times New Roman"/>
                <w:color w:val="000000"/>
                <w:sz w:val="20"/>
                <w:szCs w:val="20"/>
                <w:lang w:eastAsia="tr-TR"/>
              </w:rPr>
              <w:t xml:space="preserve"> 1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15</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22,4</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797935"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Haftada 1-2 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33</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49,3</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16</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23,9</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C00AAF"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Balık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Haftada 1</w:t>
            </w:r>
            <w:r w:rsidR="000E52D5" w:rsidRPr="00FA64BF">
              <w:rPr>
                <w:rFonts w:ascii="Times New Roman" w:eastAsia="Times New Roman" w:hAnsi="Times New Roman"/>
                <w:color w:val="000000"/>
                <w:sz w:val="20"/>
                <w:szCs w:val="20"/>
                <w:lang w:eastAsia="tr-TR"/>
              </w:rPr>
              <w:t xml:space="preserve"> 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47</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70,1</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Haftada 2</w:t>
            </w:r>
            <w:r w:rsidR="000E52D5" w:rsidRPr="00FA64BF">
              <w:rPr>
                <w:rFonts w:ascii="Times New Roman" w:eastAsia="Times New Roman" w:hAnsi="Times New Roman"/>
                <w:color w:val="000000"/>
                <w:sz w:val="20"/>
                <w:szCs w:val="20"/>
                <w:lang w:eastAsia="tr-TR"/>
              </w:rPr>
              <w:t xml:space="preserve"> 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5</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7,5</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15</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22,4</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Tahıl grubu </w:t>
            </w:r>
          </w:p>
        </w:tc>
        <w:tc>
          <w:tcPr>
            <w:tcW w:w="1657" w:type="pct"/>
            <w:shd w:val="clear" w:color="auto" w:fill="auto"/>
            <w:hideMark/>
          </w:tcPr>
          <w:p w:rsidR="00532D6E" w:rsidRPr="00FA64BF" w:rsidRDefault="00383DB9"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Günde 4-5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30</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44,8</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383DB9"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Her öğün 1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21</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31,3</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797935"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Günde 1-2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16</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23,9</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Baklagiller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0E52D5"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1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5</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7,5</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383DB9"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Gün aşırı 1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14</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20,9</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Haftada 1-2 </w:t>
            </w:r>
            <w:r w:rsidR="006B3FB0" w:rsidRPr="00FA64BF">
              <w:rPr>
                <w:rFonts w:ascii="Times New Roman" w:eastAsia="Times New Roman" w:hAnsi="Times New Roman"/>
                <w:color w:val="000000"/>
                <w:sz w:val="20"/>
                <w:szCs w:val="20"/>
                <w:lang w:eastAsia="tr-TR"/>
              </w:rPr>
              <w:t>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41</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61,2</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10,4</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C00AAF"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Süt </w:t>
            </w:r>
            <w:r w:rsidR="00532D6E" w:rsidRPr="00433FBB">
              <w:rPr>
                <w:rFonts w:ascii="Times New Roman" w:eastAsia="Times New Roman" w:hAnsi="Times New Roman"/>
                <w:color w:val="000000"/>
                <w:sz w:val="20"/>
                <w:szCs w:val="20"/>
                <w:lang w:eastAsia="tr-TR"/>
              </w:rPr>
              <w:t xml:space="preserve">ve süt ürünleri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931F99"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1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45</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67,2</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931F99"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2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6,0</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 aşırı</w:t>
            </w:r>
            <w:r w:rsidR="00931F99" w:rsidRPr="00FA64BF">
              <w:rPr>
                <w:rFonts w:ascii="Times New Roman" w:eastAsia="Times New Roman" w:hAnsi="Times New Roman"/>
                <w:color w:val="000000"/>
                <w:sz w:val="20"/>
                <w:szCs w:val="20"/>
                <w:lang w:eastAsia="tr-TR"/>
              </w:rPr>
              <w:t xml:space="preserve">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11</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16,4</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10,4</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Meyve sebze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0E52D5"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1-2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56</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83,6</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0E52D5"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2-3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9,0</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 aşırı</w:t>
            </w:r>
            <w:r w:rsidR="00383DB9" w:rsidRPr="00FA64BF">
              <w:rPr>
                <w:rFonts w:ascii="Times New Roman" w:eastAsia="Times New Roman" w:hAnsi="Times New Roman"/>
                <w:color w:val="000000"/>
                <w:sz w:val="20"/>
                <w:szCs w:val="20"/>
                <w:lang w:eastAsia="tr-TR"/>
              </w:rPr>
              <w:t xml:space="preserve"> 1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5</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7,5</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Kırmızı et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w:t>
            </w:r>
            <w:r w:rsidR="000E52D5" w:rsidRPr="00FA64BF">
              <w:rPr>
                <w:rFonts w:ascii="Times New Roman" w:eastAsia="Times New Roman" w:hAnsi="Times New Roman"/>
                <w:color w:val="000000"/>
                <w:sz w:val="20"/>
                <w:szCs w:val="20"/>
                <w:lang w:eastAsia="tr-TR"/>
              </w:rPr>
              <w:t xml:space="preserve"> </w:t>
            </w:r>
            <w:r w:rsidRPr="00FA64BF">
              <w:rPr>
                <w:rFonts w:ascii="Times New Roman" w:eastAsia="Times New Roman" w:hAnsi="Times New Roman"/>
                <w:color w:val="000000"/>
                <w:sz w:val="20"/>
                <w:szCs w:val="20"/>
                <w:lang w:eastAsia="tr-TR"/>
              </w:rPr>
              <w:t xml:space="preserve">gün 1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24</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35,8</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 aşırı</w:t>
            </w:r>
            <w:r w:rsidR="00931F99" w:rsidRPr="00FA64BF">
              <w:rPr>
                <w:rFonts w:ascii="Times New Roman" w:eastAsia="Times New Roman" w:hAnsi="Times New Roman"/>
                <w:color w:val="000000"/>
                <w:sz w:val="20"/>
                <w:szCs w:val="20"/>
                <w:lang w:eastAsia="tr-TR"/>
              </w:rPr>
              <w:t xml:space="preserve"> 1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19</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28,4</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Haftada 1-2 </w:t>
            </w:r>
            <w:r w:rsidR="006B3FB0" w:rsidRPr="00FA64BF">
              <w:rPr>
                <w:rFonts w:ascii="Times New Roman" w:eastAsia="Times New Roman" w:hAnsi="Times New Roman"/>
                <w:color w:val="000000"/>
                <w:sz w:val="20"/>
                <w:szCs w:val="20"/>
                <w:lang w:eastAsia="tr-TR"/>
              </w:rPr>
              <w:t>kez</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17</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25,4</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28"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w:t>
            </w:r>
          </w:p>
        </w:tc>
        <w:tc>
          <w:tcPr>
            <w:tcW w:w="938"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10,4</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Sıcak içecek tüketimi</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Çay</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30</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44,8</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Kahve</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6,0</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Bitki çayları</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10,4</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Hepsi</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26</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38,8</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C00AAF"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 xml:space="preserve">Gazlı içecek </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 aşırı</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3,0</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Haftada 1-2 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20</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29,9</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45</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67,2</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Atıştırma tüketimi</w:t>
            </w:r>
          </w:p>
          <w:p w:rsidR="00931F99" w:rsidRPr="00433FBB" w:rsidRDefault="00931F99"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(kuruyemiş, kek, bisküvi)</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Günde 1 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26</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38,8</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Günde 2-3 kez</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4,5</w:t>
            </w:r>
          </w:p>
        </w:tc>
      </w:tr>
      <w:tr w:rsidR="00532D6E" w:rsidRPr="00FA64BF" w:rsidTr="00E93E2A">
        <w:trPr>
          <w:trHeight w:val="20"/>
          <w:jc w:val="center"/>
        </w:trPr>
        <w:tc>
          <w:tcPr>
            <w:tcW w:w="1477" w:type="pct"/>
            <w:vMerge/>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Hiç</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38</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56,7</w:t>
            </w:r>
          </w:p>
        </w:tc>
      </w:tr>
      <w:tr w:rsidR="00532D6E" w:rsidRPr="00FA64BF" w:rsidTr="00E93E2A">
        <w:trPr>
          <w:trHeight w:val="20"/>
          <w:jc w:val="center"/>
        </w:trPr>
        <w:tc>
          <w:tcPr>
            <w:tcW w:w="1477" w:type="pct"/>
            <w:vMerge w:val="restart"/>
            <w:shd w:val="clear" w:color="auto" w:fill="auto"/>
            <w:vAlign w:val="center"/>
            <w:hideMark/>
          </w:tcPr>
          <w:p w:rsidR="00532D6E" w:rsidRPr="00433FBB" w:rsidRDefault="00532D6E" w:rsidP="00433FBB">
            <w:pPr>
              <w:autoSpaceDE w:val="0"/>
              <w:autoSpaceDN w:val="0"/>
              <w:adjustRightInd w:val="0"/>
              <w:spacing w:after="0" w:line="240" w:lineRule="atLeast"/>
              <w:rPr>
                <w:rFonts w:ascii="Times New Roman" w:eastAsia="Times New Roman" w:hAnsi="Times New Roman"/>
                <w:color w:val="000000"/>
                <w:sz w:val="20"/>
                <w:szCs w:val="20"/>
                <w:lang w:eastAsia="tr-TR"/>
              </w:rPr>
            </w:pPr>
            <w:r w:rsidRPr="00433FBB">
              <w:rPr>
                <w:rFonts w:ascii="Times New Roman" w:eastAsia="Times New Roman" w:hAnsi="Times New Roman"/>
                <w:color w:val="000000"/>
                <w:sz w:val="20"/>
                <w:szCs w:val="20"/>
                <w:lang w:eastAsia="tr-TR"/>
              </w:rPr>
              <w:t>Ekmek çeşidi tüketimi</w:t>
            </w: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Beyaz ekmek</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18</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26,9</w:t>
            </w:r>
          </w:p>
        </w:tc>
      </w:tr>
      <w:tr w:rsidR="00532D6E" w:rsidRPr="00FA64BF" w:rsidTr="00E93E2A">
        <w:trPr>
          <w:trHeight w:val="20"/>
          <w:jc w:val="center"/>
        </w:trPr>
        <w:tc>
          <w:tcPr>
            <w:tcW w:w="1477" w:type="pct"/>
            <w:vMerge/>
            <w:vAlign w:val="center"/>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Tam tahıllı ekmek</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28</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41,8</w:t>
            </w:r>
          </w:p>
        </w:tc>
      </w:tr>
      <w:tr w:rsidR="00532D6E" w:rsidRPr="00FA64BF" w:rsidTr="00E93E2A">
        <w:trPr>
          <w:trHeight w:val="20"/>
          <w:jc w:val="center"/>
        </w:trPr>
        <w:tc>
          <w:tcPr>
            <w:tcW w:w="1477" w:type="pct"/>
            <w:vMerge/>
            <w:vAlign w:val="center"/>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p>
        </w:tc>
        <w:tc>
          <w:tcPr>
            <w:tcW w:w="1657" w:type="pct"/>
            <w:shd w:val="clear" w:color="auto" w:fill="auto"/>
            <w:hideMark/>
          </w:tcPr>
          <w:p w:rsidR="00532D6E" w:rsidRPr="00FA64BF" w:rsidRDefault="00532D6E" w:rsidP="00FA64BF">
            <w:pPr>
              <w:autoSpaceDE w:val="0"/>
              <w:autoSpaceDN w:val="0"/>
              <w:adjustRightInd w:val="0"/>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Hepsi</w:t>
            </w:r>
          </w:p>
        </w:tc>
        <w:tc>
          <w:tcPr>
            <w:tcW w:w="906" w:type="pct"/>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21</w:t>
            </w:r>
          </w:p>
        </w:tc>
        <w:tc>
          <w:tcPr>
            <w:tcW w:w="960" w:type="pct"/>
            <w:gridSpan w:val="2"/>
            <w:shd w:val="clear" w:color="auto" w:fill="auto"/>
            <w:noWrap/>
            <w:vAlign w:val="center"/>
            <w:hideMark/>
          </w:tcPr>
          <w:p w:rsidR="00532D6E" w:rsidRPr="00FA64BF" w:rsidRDefault="00532D6E" w:rsidP="00E93E2A">
            <w:pPr>
              <w:autoSpaceDE w:val="0"/>
              <w:autoSpaceDN w:val="0"/>
              <w:adjustRightInd w:val="0"/>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31,3</w:t>
            </w:r>
          </w:p>
        </w:tc>
      </w:tr>
    </w:tbl>
    <w:p w:rsidR="00001DA3" w:rsidRPr="0052556C" w:rsidRDefault="00001DA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Yaşlı bireylerin; %46.2’sinde hipertansiyon, %43.3’ünde kalp hastalıkları, %31.4’ünde solunum sistemi hastalıkları en sık görülen hastalıkları oluşturmuştur (Tablo 7).</w:t>
      </w:r>
    </w:p>
    <w:p w:rsidR="00E93E2A" w:rsidRDefault="00E93E2A" w:rsidP="00FA64BF">
      <w:pPr>
        <w:spacing w:before="240" w:after="240" w:line="360" w:lineRule="auto"/>
        <w:ind w:left="709" w:hanging="709"/>
        <w:jc w:val="both"/>
        <w:rPr>
          <w:rFonts w:ascii="Times New Roman" w:hAnsi="Times New Roman"/>
          <w:b/>
          <w:bCs/>
          <w:sz w:val="24"/>
          <w:szCs w:val="24"/>
        </w:rPr>
      </w:pPr>
    </w:p>
    <w:p w:rsidR="00E622CA" w:rsidRPr="0052556C" w:rsidRDefault="00983AE3" w:rsidP="00FA64BF">
      <w:pPr>
        <w:spacing w:before="240" w:after="240" w:line="360" w:lineRule="auto"/>
        <w:ind w:left="709" w:hanging="709"/>
        <w:jc w:val="both"/>
        <w:rPr>
          <w:rFonts w:ascii="Times New Roman" w:hAnsi="Times New Roman"/>
          <w:b/>
          <w:bCs/>
          <w:sz w:val="24"/>
          <w:szCs w:val="24"/>
        </w:rPr>
      </w:pPr>
      <w:r w:rsidRPr="0052556C">
        <w:rPr>
          <w:rFonts w:ascii="Times New Roman" w:hAnsi="Times New Roman"/>
          <w:b/>
          <w:bCs/>
          <w:sz w:val="24"/>
          <w:szCs w:val="24"/>
        </w:rPr>
        <w:lastRenderedPageBreak/>
        <w:t xml:space="preserve">Tablo </w:t>
      </w:r>
      <w:r w:rsidR="008E66CB" w:rsidRPr="0052556C">
        <w:rPr>
          <w:rFonts w:ascii="Times New Roman" w:hAnsi="Times New Roman"/>
          <w:b/>
          <w:bCs/>
          <w:sz w:val="24"/>
          <w:szCs w:val="24"/>
        </w:rPr>
        <w:t>7</w:t>
      </w:r>
      <w:r w:rsidRPr="0052556C">
        <w:rPr>
          <w:rFonts w:ascii="Times New Roman" w:hAnsi="Times New Roman"/>
          <w:b/>
          <w:bCs/>
          <w:sz w:val="24"/>
          <w:szCs w:val="24"/>
        </w:rPr>
        <w:t xml:space="preserve">. </w:t>
      </w:r>
      <w:r w:rsidR="00C00AAF" w:rsidRPr="0052556C">
        <w:rPr>
          <w:rFonts w:ascii="Times New Roman" w:hAnsi="Times New Roman"/>
          <w:bCs/>
          <w:sz w:val="24"/>
          <w:szCs w:val="24"/>
        </w:rPr>
        <w:t>Yaşlılarda görülen komorbiditelerin dağılımı</w:t>
      </w:r>
    </w:p>
    <w:tbl>
      <w:tblPr>
        <w:tblStyle w:val="TabloKlavuzu11"/>
        <w:tblW w:w="911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626"/>
        <w:gridCol w:w="977"/>
        <w:gridCol w:w="892"/>
        <w:gridCol w:w="928"/>
        <w:gridCol w:w="892"/>
        <w:gridCol w:w="910"/>
        <w:gridCol w:w="892"/>
      </w:tblGrid>
      <w:tr w:rsidR="00E93E2A" w:rsidRPr="00FA64BF" w:rsidTr="00E93E2A">
        <w:trPr>
          <w:trHeight w:val="23"/>
          <w:jc w:val="center"/>
        </w:trPr>
        <w:tc>
          <w:tcPr>
            <w:tcW w:w="1989" w:type="pct"/>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Hastalıklar</w:t>
            </w:r>
          </w:p>
        </w:tc>
        <w:tc>
          <w:tcPr>
            <w:tcW w:w="1025" w:type="pct"/>
            <w:gridSpan w:val="2"/>
            <w:tcBorders>
              <w:bottom w:val="single" w:sz="4" w:space="0" w:color="auto"/>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Kadın</w:t>
            </w:r>
          </w:p>
        </w:tc>
        <w:tc>
          <w:tcPr>
            <w:tcW w:w="998" w:type="pct"/>
            <w:gridSpan w:val="2"/>
            <w:tcBorders>
              <w:bottom w:val="single" w:sz="4" w:space="0" w:color="auto"/>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Erkek</w:t>
            </w:r>
          </w:p>
        </w:tc>
        <w:tc>
          <w:tcPr>
            <w:tcW w:w="988" w:type="pct"/>
            <w:gridSpan w:val="2"/>
            <w:tcBorders>
              <w:bottom w:val="single" w:sz="4" w:space="0" w:color="auto"/>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Toplam</w:t>
            </w:r>
          </w:p>
        </w:tc>
      </w:tr>
      <w:tr w:rsidR="00E93E2A" w:rsidRPr="00FA64BF" w:rsidTr="00E93E2A">
        <w:trPr>
          <w:trHeight w:val="271"/>
          <w:jc w:val="center"/>
        </w:trPr>
        <w:tc>
          <w:tcPr>
            <w:tcW w:w="1989" w:type="pct"/>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p>
        </w:tc>
        <w:tc>
          <w:tcPr>
            <w:tcW w:w="536" w:type="pct"/>
            <w:tcBorders>
              <w:right w:val="nil"/>
            </w:tcBorders>
            <w:noWrap/>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S</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w:t>
            </w:r>
          </w:p>
        </w:tc>
        <w:tc>
          <w:tcPr>
            <w:tcW w:w="509" w:type="pct"/>
            <w:tcBorders>
              <w:right w:val="nil"/>
            </w:tcBorders>
            <w:noWrap/>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S</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S</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bCs/>
                <w:sz w:val="20"/>
                <w:szCs w:val="20"/>
              </w:rPr>
              <w:t>Diabetes Mellitus</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8.9</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14.9</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16</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23.8</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Hipertansiyon</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9</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13.4</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22</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32.8</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46.2</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Tiroid sorunları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4.4</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99"/>
              <w:jc w:val="center"/>
              <w:rPr>
                <w:rFonts w:ascii="Times New Roman" w:eastAsiaTheme="minorHAnsi" w:hAnsi="Times New Roman"/>
                <w:sz w:val="20"/>
                <w:szCs w:val="20"/>
              </w:rPr>
            </w:pPr>
            <w:r w:rsidRPr="00FA64BF">
              <w:rPr>
                <w:rFonts w:ascii="Times New Roman" w:eastAsiaTheme="minorHAnsi" w:hAnsi="Times New Roman"/>
                <w:sz w:val="20"/>
                <w:szCs w:val="20"/>
              </w:rPr>
              <w:t>6</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7</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10.4</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Sindirim sistemi hastalıkları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1.5</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30"/>
              <w:jc w:val="center"/>
              <w:rPr>
                <w:rFonts w:ascii="Times New Roman" w:eastAsiaTheme="minorHAnsi" w:hAnsi="Times New Roman"/>
                <w:sz w:val="20"/>
                <w:szCs w:val="20"/>
              </w:rPr>
            </w:pPr>
            <w:r w:rsidRPr="00FA64BF">
              <w:rPr>
                <w:rFonts w:ascii="Times New Roman" w:eastAsiaTheme="minorHAnsi" w:hAnsi="Times New Roman"/>
                <w:sz w:val="20"/>
                <w:szCs w:val="20"/>
              </w:rPr>
              <w:t>4.4</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6"/>
              <w:jc w:val="center"/>
              <w:rPr>
                <w:rFonts w:ascii="Times New Roman" w:eastAsiaTheme="minorHAnsi" w:hAnsi="Times New Roman"/>
                <w:sz w:val="20"/>
                <w:szCs w:val="20"/>
              </w:rPr>
            </w:pPr>
            <w:r w:rsidRPr="00FA64BF">
              <w:rPr>
                <w:rFonts w:ascii="Times New Roman" w:eastAsiaTheme="minorHAnsi" w:hAnsi="Times New Roman"/>
                <w:sz w:val="20"/>
                <w:szCs w:val="20"/>
              </w:rPr>
              <w:t>5.9</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Solunum sistemi hastalıkları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10"/>
              <w:jc w:val="center"/>
              <w:rPr>
                <w:rFonts w:ascii="Times New Roman" w:eastAsiaTheme="minorHAnsi" w:hAnsi="Times New Roman"/>
                <w:sz w:val="20"/>
                <w:szCs w:val="20"/>
              </w:rPr>
            </w:pPr>
            <w:r w:rsidRPr="00FA64BF">
              <w:rPr>
                <w:rFonts w:ascii="Times New Roman" w:eastAsiaTheme="minorHAnsi" w:hAnsi="Times New Roman"/>
                <w:sz w:val="20"/>
                <w:szCs w:val="20"/>
              </w:rPr>
              <w:t>3</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19</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28.4</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31.4</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Kalp hastalığı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16.4</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26.9</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29</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43.3</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Böbrek hastalığı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1.5</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30"/>
              <w:jc w:val="center"/>
              <w:rPr>
                <w:rFonts w:ascii="Times New Roman" w:eastAsiaTheme="minorHAnsi" w:hAnsi="Times New Roman"/>
                <w:sz w:val="20"/>
                <w:szCs w:val="20"/>
              </w:rPr>
            </w:pPr>
            <w:r w:rsidRPr="00FA64BF">
              <w:rPr>
                <w:rFonts w:ascii="Times New Roman" w:eastAsiaTheme="minorHAnsi" w:hAnsi="Times New Roman"/>
                <w:sz w:val="20"/>
                <w:szCs w:val="20"/>
              </w:rPr>
              <w:t>1.5</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6"/>
              <w:jc w:val="center"/>
              <w:rPr>
                <w:rFonts w:ascii="Times New Roman" w:eastAsiaTheme="minorHAnsi" w:hAnsi="Times New Roman"/>
                <w:sz w:val="20"/>
                <w:szCs w:val="20"/>
              </w:rPr>
            </w:pPr>
            <w:r w:rsidRPr="00FA64BF">
              <w:rPr>
                <w:rFonts w:ascii="Times New Roman" w:eastAsiaTheme="minorHAnsi" w:hAnsi="Times New Roman"/>
                <w:sz w:val="20"/>
                <w:szCs w:val="20"/>
              </w:rPr>
              <w:t>3.0</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Kemik eklem hastalıkları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8.9</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14.9</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16</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23.8</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Depresyon bozuklukları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8.9</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14.9</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16</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23.8</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Anksiyete (kaygı) bozuklukları</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1.5</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99"/>
              <w:jc w:val="center"/>
              <w:rPr>
                <w:rFonts w:ascii="Times New Roman" w:eastAsiaTheme="minorHAnsi" w:hAnsi="Times New Roman"/>
                <w:sz w:val="20"/>
                <w:szCs w:val="20"/>
              </w:rPr>
            </w:pPr>
            <w:r w:rsidRPr="00FA64BF">
              <w:rPr>
                <w:rFonts w:ascii="Times New Roman" w:eastAsiaTheme="minorHAnsi" w:hAnsi="Times New Roman"/>
                <w:sz w:val="20"/>
                <w:szCs w:val="20"/>
              </w:rPr>
              <w:t>3</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6"/>
              <w:jc w:val="center"/>
              <w:rPr>
                <w:rFonts w:ascii="Times New Roman" w:eastAsiaTheme="minorHAnsi" w:hAnsi="Times New Roman"/>
                <w:sz w:val="20"/>
                <w:szCs w:val="20"/>
              </w:rPr>
            </w:pPr>
            <w:r w:rsidRPr="00FA64BF">
              <w:rPr>
                <w:rFonts w:ascii="Times New Roman" w:eastAsiaTheme="minorHAnsi" w:hAnsi="Times New Roman"/>
                <w:sz w:val="20"/>
                <w:szCs w:val="20"/>
              </w:rPr>
              <w:t>4.5</w:t>
            </w:r>
          </w:p>
        </w:tc>
      </w:tr>
      <w:tr w:rsidR="00E93E2A" w:rsidRPr="00FA64BF" w:rsidTr="00E93E2A">
        <w:trPr>
          <w:trHeight w:val="20"/>
          <w:jc w:val="center"/>
        </w:trPr>
        <w:tc>
          <w:tcPr>
            <w:tcW w:w="1989" w:type="pct"/>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Kanser</w:t>
            </w:r>
          </w:p>
        </w:tc>
        <w:tc>
          <w:tcPr>
            <w:tcW w:w="536"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7"/>
              <w:jc w:val="center"/>
              <w:rPr>
                <w:rFonts w:ascii="Times New Roman" w:eastAsiaTheme="minorHAnsi" w:hAnsi="Times New Roman"/>
                <w:sz w:val="20"/>
                <w:szCs w:val="20"/>
              </w:rPr>
            </w:pPr>
            <w:r w:rsidRPr="00FA64BF">
              <w:rPr>
                <w:rFonts w:ascii="Times New Roman" w:eastAsiaTheme="minorHAnsi" w:hAnsi="Times New Roman"/>
                <w:sz w:val="20"/>
                <w:szCs w:val="20"/>
              </w:rPr>
              <w:t>1.5</w:t>
            </w:r>
          </w:p>
        </w:tc>
        <w:tc>
          <w:tcPr>
            <w:tcW w:w="509" w:type="pct"/>
            <w:tcBorders>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14</w:t>
            </w:r>
          </w:p>
        </w:tc>
        <w:tc>
          <w:tcPr>
            <w:tcW w:w="489" w:type="pct"/>
            <w:tcBorders>
              <w:lef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20.9</w:t>
            </w:r>
          </w:p>
        </w:tc>
        <w:tc>
          <w:tcPr>
            <w:tcW w:w="499" w:type="pct"/>
            <w:tcBorders>
              <w:right w:val="nil"/>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15</w:t>
            </w:r>
          </w:p>
        </w:tc>
        <w:tc>
          <w:tcPr>
            <w:tcW w:w="489" w:type="pct"/>
            <w:tcBorders>
              <w:left w:val="nil"/>
            </w:tcBorders>
            <w:vAlign w:val="center"/>
          </w:tcPr>
          <w:p w:rsidR="00E93E2A" w:rsidRPr="00FA64BF" w:rsidRDefault="00E93E2A" w:rsidP="00E93E2A">
            <w:pPr>
              <w:autoSpaceDE w:val="0"/>
              <w:autoSpaceDN w:val="0"/>
              <w:adjustRightInd w:val="0"/>
              <w:spacing w:line="240" w:lineRule="atLeast"/>
              <w:ind w:left="19"/>
              <w:jc w:val="center"/>
              <w:rPr>
                <w:rFonts w:ascii="Times New Roman" w:eastAsiaTheme="minorHAnsi" w:hAnsi="Times New Roman"/>
                <w:sz w:val="20"/>
                <w:szCs w:val="20"/>
              </w:rPr>
            </w:pPr>
            <w:r w:rsidRPr="00FA64BF">
              <w:rPr>
                <w:rFonts w:ascii="Times New Roman" w:eastAsiaTheme="minorHAnsi" w:hAnsi="Times New Roman"/>
                <w:sz w:val="20"/>
                <w:szCs w:val="20"/>
              </w:rPr>
              <w:t>22.4</w:t>
            </w:r>
          </w:p>
        </w:tc>
      </w:tr>
      <w:tr w:rsidR="00E93E2A" w:rsidRPr="00FA64BF" w:rsidTr="00E93E2A">
        <w:trPr>
          <w:trHeight w:val="20"/>
          <w:jc w:val="center"/>
        </w:trPr>
        <w:tc>
          <w:tcPr>
            <w:tcW w:w="1989" w:type="pct"/>
            <w:tcBorders>
              <w:bottom w:val="single" w:sz="4" w:space="0" w:color="auto"/>
            </w:tcBorders>
            <w:vAlign w:val="center"/>
            <w:hideMark/>
          </w:tcPr>
          <w:p w:rsidR="00E93E2A" w:rsidRPr="00FA64BF" w:rsidRDefault="00E93E2A" w:rsidP="00FA64BF">
            <w:pPr>
              <w:autoSpaceDE w:val="0"/>
              <w:autoSpaceDN w:val="0"/>
              <w:adjustRightInd w:val="0"/>
              <w:spacing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 xml:space="preserve">Diğerler hastalıklar ⃰ </w:t>
            </w:r>
          </w:p>
        </w:tc>
        <w:tc>
          <w:tcPr>
            <w:tcW w:w="536" w:type="pct"/>
            <w:tcBorders>
              <w:bottom w:val="single" w:sz="4" w:space="0" w:color="auto"/>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0</w:t>
            </w:r>
          </w:p>
        </w:tc>
        <w:tc>
          <w:tcPr>
            <w:tcW w:w="489" w:type="pct"/>
            <w:tcBorders>
              <w:left w:val="nil"/>
              <w:bottom w:val="single" w:sz="4" w:space="0" w:color="auto"/>
            </w:tcBorders>
            <w:vAlign w:val="center"/>
          </w:tcPr>
          <w:p w:rsidR="00E93E2A" w:rsidRPr="00FA64BF" w:rsidRDefault="00E93E2A" w:rsidP="00E93E2A">
            <w:pPr>
              <w:autoSpaceDE w:val="0"/>
              <w:autoSpaceDN w:val="0"/>
              <w:adjustRightInd w:val="0"/>
              <w:spacing w:line="240" w:lineRule="atLeast"/>
              <w:ind w:left="76"/>
              <w:jc w:val="center"/>
              <w:rPr>
                <w:rFonts w:ascii="Times New Roman" w:eastAsiaTheme="minorHAnsi" w:hAnsi="Times New Roman"/>
                <w:sz w:val="20"/>
                <w:szCs w:val="20"/>
              </w:rPr>
            </w:pPr>
            <w:r w:rsidRPr="00FA64BF">
              <w:rPr>
                <w:rFonts w:ascii="Times New Roman" w:eastAsiaTheme="minorHAnsi" w:hAnsi="Times New Roman"/>
                <w:sz w:val="20"/>
                <w:szCs w:val="20"/>
              </w:rPr>
              <w:t>0</w:t>
            </w:r>
          </w:p>
        </w:tc>
        <w:tc>
          <w:tcPr>
            <w:tcW w:w="509" w:type="pct"/>
            <w:tcBorders>
              <w:bottom w:val="single" w:sz="4" w:space="0" w:color="auto"/>
              <w:right w:val="nil"/>
            </w:tcBorders>
            <w:noWrap/>
            <w:vAlign w:val="center"/>
            <w:hideMark/>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8</w:t>
            </w:r>
          </w:p>
        </w:tc>
        <w:tc>
          <w:tcPr>
            <w:tcW w:w="489" w:type="pct"/>
            <w:tcBorders>
              <w:left w:val="nil"/>
              <w:bottom w:val="single" w:sz="4" w:space="0" w:color="auto"/>
            </w:tcBorders>
            <w:vAlign w:val="center"/>
          </w:tcPr>
          <w:p w:rsidR="00E93E2A" w:rsidRPr="00FA64BF" w:rsidRDefault="00E93E2A" w:rsidP="00E93E2A">
            <w:pPr>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11.9</w:t>
            </w:r>
          </w:p>
        </w:tc>
        <w:tc>
          <w:tcPr>
            <w:tcW w:w="499" w:type="pct"/>
            <w:tcBorders>
              <w:bottom w:val="single" w:sz="4" w:space="0" w:color="auto"/>
              <w:right w:val="nil"/>
            </w:tcBorders>
            <w:vAlign w:val="center"/>
          </w:tcPr>
          <w:p w:rsidR="00E93E2A" w:rsidRPr="00FA64BF" w:rsidRDefault="00E93E2A" w:rsidP="00E93E2A">
            <w:pPr>
              <w:tabs>
                <w:tab w:val="left" w:pos="1575"/>
              </w:tabs>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8</w:t>
            </w:r>
          </w:p>
        </w:tc>
        <w:tc>
          <w:tcPr>
            <w:tcW w:w="489" w:type="pct"/>
            <w:tcBorders>
              <w:left w:val="nil"/>
              <w:bottom w:val="single" w:sz="4" w:space="0" w:color="auto"/>
            </w:tcBorders>
            <w:vAlign w:val="center"/>
          </w:tcPr>
          <w:p w:rsidR="00E93E2A" w:rsidRPr="00FA64BF" w:rsidRDefault="00E93E2A" w:rsidP="00E93E2A">
            <w:pPr>
              <w:tabs>
                <w:tab w:val="left" w:pos="1575"/>
              </w:tabs>
              <w:autoSpaceDE w:val="0"/>
              <w:autoSpaceDN w:val="0"/>
              <w:adjustRightInd w:val="0"/>
              <w:spacing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11.9</w:t>
            </w:r>
          </w:p>
        </w:tc>
      </w:tr>
    </w:tbl>
    <w:p w:rsidR="00683C4A" w:rsidRDefault="00683C4A" w:rsidP="00683C4A">
      <w:pPr>
        <w:spacing w:before="120" w:after="240" w:line="360" w:lineRule="auto"/>
        <w:jc w:val="both"/>
        <w:rPr>
          <w:rFonts w:ascii="Times New Roman" w:hAnsi="Times New Roman"/>
          <w:bCs/>
          <w:sz w:val="24"/>
          <w:szCs w:val="24"/>
        </w:rPr>
      </w:pPr>
      <w:r w:rsidRPr="00FA64BF">
        <w:rPr>
          <w:rFonts w:ascii="Times New Roman" w:eastAsiaTheme="minorHAnsi" w:hAnsi="Times New Roman"/>
          <w:sz w:val="20"/>
          <w:szCs w:val="20"/>
        </w:rPr>
        <w:t>⃰ Diğer hastalıklar; prostat, anemi, glokom, migren, safra taşı</w:t>
      </w:r>
    </w:p>
    <w:p w:rsidR="00E622CA" w:rsidRPr="0052556C" w:rsidRDefault="00E622CA"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Yaşlılarda yapılan; Mini </w:t>
      </w:r>
      <w:r w:rsidR="0002260B" w:rsidRPr="0052556C">
        <w:rPr>
          <w:rFonts w:ascii="Times New Roman" w:hAnsi="Times New Roman"/>
          <w:bCs/>
          <w:sz w:val="24"/>
          <w:szCs w:val="24"/>
        </w:rPr>
        <w:t>Nütrisyonel Değerlendirme Testi (MNA-</w:t>
      </w:r>
      <w:r w:rsidRPr="0052556C">
        <w:rPr>
          <w:rFonts w:ascii="Times New Roman" w:hAnsi="Times New Roman"/>
          <w:bCs/>
          <w:sz w:val="24"/>
          <w:szCs w:val="24"/>
        </w:rPr>
        <w:t>uzun formu), Mini Mental Test (MMT), Günlük Temel Yaşam Aktiviteleri Ölçeği (</w:t>
      </w:r>
      <w:r w:rsidR="0002260B" w:rsidRPr="0052556C">
        <w:rPr>
          <w:rFonts w:ascii="Times New Roman" w:hAnsi="Times New Roman"/>
          <w:bCs/>
          <w:sz w:val="24"/>
          <w:szCs w:val="24"/>
        </w:rPr>
        <w:t>KATZ</w:t>
      </w:r>
      <w:r w:rsidRPr="0052556C">
        <w:rPr>
          <w:rFonts w:ascii="Times New Roman" w:hAnsi="Times New Roman"/>
          <w:bCs/>
          <w:sz w:val="24"/>
          <w:szCs w:val="24"/>
        </w:rPr>
        <w:t xml:space="preserve">) gibi geriatrik değerlendirme testleri ortalama±SD ve </w:t>
      </w:r>
      <w:r w:rsidR="0002260B" w:rsidRPr="0052556C">
        <w:rPr>
          <w:rFonts w:ascii="Times New Roman" w:hAnsi="Times New Roman"/>
          <w:bCs/>
          <w:sz w:val="24"/>
          <w:szCs w:val="24"/>
        </w:rPr>
        <w:t xml:space="preserve">min-max değerleri Tablo 8’de verilmiştir. </w:t>
      </w:r>
    </w:p>
    <w:p w:rsidR="009B48A7" w:rsidRPr="0052556C" w:rsidRDefault="009B48A7" w:rsidP="00FA64BF">
      <w:pPr>
        <w:spacing w:before="240" w:after="240" w:line="360" w:lineRule="auto"/>
        <w:ind w:left="709" w:hanging="709"/>
        <w:jc w:val="both"/>
        <w:rPr>
          <w:rFonts w:ascii="Times New Roman" w:eastAsiaTheme="minorHAnsi" w:hAnsi="Times New Roman"/>
          <w:b/>
          <w:sz w:val="24"/>
          <w:szCs w:val="24"/>
        </w:rPr>
      </w:pPr>
      <w:r w:rsidRPr="0052556C">
        <w:rPr>
          <w:rFonts w:ascii="Times New Roman" w:eastAsiaTheme="minorHAnsi" w:hAnsi="Times New Roman"/>
          <w:b/>
          <w:sz w:val="24"/>
          <w:szCs w:val="24"/>
        </w:rPr>
        <w:t xml:space="preserve">Tablo </w:t>
      </w:r>
      <w:r w:rsidR="008E66CB" w:rsidRPr="0052556C">
        <w:rPr>
          <w:rFonts w:ascii="Times New Roman" w:eastAsiaTheme="minorHAnsi" w:hAnsi="Times New Roman"/>
          <w:b/>
          <w:sz w:val="24"/>
          <w:szCs w:val="24"/>
        </w:rPr>
        <w:t>8</w:t>
      </w:r>
      <w:r w:rsidRPr="0052556C">
        <w:rPr>
          <w:rFonts w:ascii="Times New Roman" w:eastAsiaTheme="minorHAnsi" w:hAnsi="Times New Roman"/>
          <w:b/>
          <w:sz w:val="24"/>
          <w:szCs w:val="24"/>
        </w:rPr>
        <w:t xml:space="preserve">. </w:t>
      </w:r>
      <w:r w:rsidRPr="0052556C">
        <w:rPr>
          <w:rFonts w:ascii="Times New Roman" w:eastAsiaTheme="minorHAnsi" w:hAnsi="Times New Roman"/>
          <w:sz w:val="24"/>
          <w:szCs w:val="24"/>
        </w:rPr>
        <w:t>Ölçeklere ait tanımlayıcı istatistikler</w:t>
      </w:r>
      <w:r w:rsidRPr="0052556C">
        <w:rPr>
          <w:rFonts w:ascii="Times New Roman" w:eastAsiaTheme="minorHAnsi" w:hAnsi="Times New Roman"/>
          <w:b/>
          <w:sz w:val="24"/>
          <w:szCs w:val="24"/>
        </w:rPr>
        <w:t xml:space="preserve"> </w:t>
      </w:r>
    </w:p>
    <w:tbl>
      <w:tblPr>
        <w:tblW w:w="850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2638"/>
        <w:gridCol w:w="590"/>
        <w:gridCol w:w="985"/>
        <w:gridCol w:w="1012"/>
        <w:gridCol w:w="1240"/>
        <w:gridCol w:w="985"/>
        <w:gridCol w:w="1055"/>
      </w:tblGrid>
      <w:tr w:rsidR="005978FD" w:rsidRPr="00FA64BF" w:rsidTr="00E93E2A">
        <w:trPr>
          <w:trHeight w:val="20"/>
          <w:jc w:val="center"/>
        </w:trPr>
        <w:tc>
          <w:tcPr>
            <w:tcW w:w="1551"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Ölçekler</w:t>
            </w:r>
          </w:p>
        </w:tc>
        <w:tc>
          <w:tcPr>
            <w:tcW w:w="347"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N</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Minimum</w:t>
            </w:r>
          </w:p>
        </w:tc>
        <w:tc>
          <w:tcPr>
            <w:tcW w:w="595"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Ortanca</w:t>
            </w:r>
          </w:p>
        </w:tc>
        <w:tc>
          <w:tcPr>
            <w:tcW w:w="72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Maximum</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Ort.</w:t>
            </w:r>
          </w:p>
        </w:tc>
        <w:tc>
          <w:tcPr>
            <w:tcW w:w="620"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Std. Sapma</w:t>
            </w:r>
          </w:p>
        </w:tc>
      </w:tr>
      <w:tr w:rsidR="005978FD" w:rsidRPr="00FA64BF" w:rsidTr="00E93E2A">
        <w:trPr>
          <w:trHeight w:val="20"/>
          <w:jc w:val="center"/>
        </w:trPr>
        <w:tc>
          <w:tcPr>
            <w:tcW w:w="1551" w:type="pct"/>
            <w:shd w:val="clear" w:color="auto" w:fill="FFFFFF"/>
            <w:vAlign w:val="center"/>
          </w:tcPr>
          <w:p w:rsidR="005978FD" w:rsidRPr="00FA64BF" w:rsidRDefault="005978FD" w:rsidP="00E93E2A">
            <w:pPr>
              <w:autoSpaceDE w:val="0"/>
              <w:autoSpaceDN w:val="0"/>
              <w:adjustRightInd w:val="0"/>
              <w:spacing w:after="0" w:line="240" w:lineRule="atLeast"/>
              <w:rPr>
                <w:rFonts w:ascii="Times New Roman" w:eastAsiaTheme="minorHAnsi" w:hAnsi="Times New Roman"/>
                <w:sz w:val="20"/>
                <w:szCs w:val="20"/>
              </w:rPr>
            </w:pPr>
            <w:r w:rsidRPr="00FA64BF">
              <w:rPr>
                <w:rFonts w:ascii="Times New Roman" w:eastAsiaTheme="minorHAnsi" w:hAnsi="Times New Roman"/>
                <w:sz w:val="20"/>
                <w:szCs w:val="20"/>
              </w:rPr>
              <w:t>Mini nütrisyonel değerlendirme testi</w:t>
            </w:r>
          </w:p>
        </w:tc>
        <w:tc>
          <w:tcPr>
            <w:tcW w:w="347"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67</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15,50</w:t>
            </w:r>
          </w:p>
        </w:tc>
        <w:tc>
          <w:tcPr>
            <w:tcW w:w="595"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24,00</w:t>
            </w:r>
          </w:p>
        </w:tc>
        <w:tc>
          <w:tcPr>
            <w:tcW w:w="72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30,00</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23,23     ±</w:t>
            </w:r>
          </w:p>
        </w:tc>
        <w:tc>
          <w:tcPr>
            <w:tcW w:w="620"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3,03</w:t>
            </w:r>
          </w:p>
        </w:tc>
      </w:tr>
      <w:tr w:rsidR="005978FD" w:rsidRPr="00FA64BF" w:rsidTr="00E93E2A">
        <w:trPr>
          <w:trHeight w:val="20"/>
          <w:jc w:val="center"/>
        </w:trPr>
        <w:tc>
          <w:tcPr>
            <w:tcW w:w="1551" w:type="pct"/>
            <w:shd w:val="clear" w:color="auto" w:fill="FFFFFF"/>
            <w:vAlign w:val="center"/>
          </w:tcPr>
          <w:p w:rsidR="005978FD" w:rsidRPr="00FA64BF" w:rsidRDefault="005978FD" w:rsidP="00E93E2A">
            <w:pPr>
              <w:autoSpaceDE w:val="0"/>
              <w:autoSpaceDN w:val="0"/>
              <w:adjustRightInd w:val="0"/>
              <w:spacing w:after="0" w:line="240" w:lineRule="atLeast"/>
              <w:rPr>
                <w:rFonts w:ascii="Times New Roman" w:eastAsiaTheme="minorHAnsi" w:hAnsi="Times New Roman"/>
                <w:sz w:val="20"/>
                <w:szCs w:val="20"/>
              </w:rPr>
            </w:pPr>
            <w:r w:rsidRPr="00FA64BF">
              <w:rPr>
                <w:rFonts w:ascii="Times New Roman" w:eastAsiaTheme="minorHAnsi" w:hAnsi="Times New Roman"/>
                <w:sz w:val="20"/>
                <w:szCs w:val="20"/>
              </w:rPr>
              <w:t>Mini mental durum testi</w:t>
            </w:r>
          </w:p>
        </w:tc>
        <w:tc>
          <w:tcPr>
            <w:tcW w:w="347"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67</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8,00</w:t>
            </w:r>
          </w:p>
        </w:tc>
        <w:tc>
          <w:tcPr>
            <w:tcW w:w="595"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21,00</w:t>
            </w:r>
          </w:p>
        </w:tc>
        <w:tc>
          <w:tcPr>
            <w:tcW w:w="72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30,00</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21,01      ±</w:t>
            </w:r>
          </w:p>
        </w:tc>
        <w:tc>
          <w:tcPr>
            <w:tcW w:w="620"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5,07</w:t>
            </w:r>
          </w:p>
        </w:tc>
      </w:tr>
      <w:tr w:rsidR="005978FD" w:rsidRPr="00FA64BF" w:rsidTr="00E93E2A">
        <w:trPr>
          <w:trHeight w:val="20"/>
          <w:jc w:val="center"/>
        </w:trPr>
        <w:tc>
          <w:tcPr>
            <w:tcW w:w="1551" w:type="pct"/>
            <w:shd w:val="clear" w:color="auto" w:fill="FFFFFF"/>
            <w:vAlign w:val="center"/>
          </w:tcPr>
          <w:p w:rsidR="005978FD" w:rsidRPr="00FA64BF" w:rsidRDefault="005978FD" w:rsidP="00E93E2A">
            <w:pPr>
              <w:autoSpaceDE w:val="0"/>
              <w:autoSpaceDN w:val="0"/>
              <w:adjustRightInd w:val="0"/>
              <w:spacing w:after="0" w:line="240" w:lineRule="atLeast"/>
              <w:rPr>
                <w:rFonts w:ascii="Times New Roman" w:eastAsiaTheme="minorHAnsi" w:hAnsi="Times New Roman"/>
                <w:sz w:val="20"/>
                <w:szCs w:val="20"/>
              </w:rPr>
            </w:pPr>
            <w:r w:rsidRPr="00FA64BF">
              <w:rPr>
                <w:rFonts w:ascii="Times New Roman" w:eastAsiaTheme="minorHAnsi" w:hAnsi="Times New Roman"/>
                <w:sz w:val="20"/>
                <w:szCs w:val="20"/>
              </w:rPr>
              <w:t>KATZ günlük yaşam aktiviteleri ölçeği</w:t>
            </w:r>
          </w:p>
        </w:tc>
        <w:tc>
          <w:tcPr>
            <w:tcW w:w="347"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67</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1,00</w:t>
            </w:r>
          </w:p>
        </w:tc>
        <w:tc>
          <w:tcPr>
            <w:tcW w:w="595"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6,00</w:t>
            </w:r>
          </w:p>
        </w:tc>
        <w:tc>
          <w:tcPr>
            <w:tcW w:w="72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6,00</w:t>
            </w:r>
          </w:p>
        </w:tc>
        <w:tc>
          <w:tcPr>
            <w:tcW w:w="579"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5,32      ±</w:t>
            </w:r>
          </w:p>
        </w:tc>
        <w:tc>
          <w:tcPr>
            <w:tcW w:w="620" w:type="pct"/>
            <w:shd w:val="clear" w:color="auto" w:fill="FFFFFF"/>
            <w:vAlign w:val="center"/>
          </w:tcPr>
          <w:p w:rsidR="005978FD" w:rsidRPr="00FA64BF" w:rsidRDefault="005978FD" w:rsidP="00E93E2A">
            <w:pPr>
              <w:autoSpaceDE w:val="0"/>
              <w:autoSpaceDN w:val="0"/>
              <w:adjustRightInd w:val="0"/>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1,41</w:t>
            </w:r>
          </w:p>
        </w:tc>
      </w:tr>
    </w:tbl>
    <w:p w:rsidR="00853FFC" w:rsidRPr="0052556C" w:rsidRDefault="00D2310A"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MNA puanları kadınlarda 23.86±2.95, erkeklerde 25.57±3.36; MMT puanları kadınlarda 18.39±5.21, erkeklerde 21.98±4.72; KATZ puanları kadınlarda 3.72±1.93, erkeklerde 5.92±.34 olarak bulunmuştur. Yaşlıların mini nütrisyonel değerlendirme testi puanları, mini mental durum</w:t>
      </w:r>
      <w:r w:rsidRPr="0052556C">
        <w:rPr>
          <w:rFonts w:ascii="Times New Roman" w:hAnsi="Times New Roman"/>
          <w:b/>
          <w:bCs/>
          <w:sz w:val="24"/>
          <w:szCs w:val="24"/>
        </w:rPr>
        <w:t xml:space="preserve"> </w:t>
      </w:r>
      <w:r w:rsidRPr="0052556C">
        <w:rPr>
          <w:rFonts w:ascii="Times New Roman" w:hAnsi="Times New Roman"/>
          <w:bCs/>
          <w:sz w:val="24"/>
          <w:szCs w:val="24"/>
        </w:rPr>
        <w:t>testi puanları, KATZ günlük yaşam aktiviteleri ölçeği puanları ile iki cinsiyet arasında istatistiksel olarak anlamlı farklılık bulunmuştur (Tablo 9).</w:t>
      </w:r>
    </w:p>
    <w:p w:rsidR="00E93E2A" w:rsidRDefault="00E93E2A" w:rsidP="00FA64BF">
      <w:pPr>
        <w:spacing w:before="240" w:after="240" w:line="360" w:lineRule="auto"/>
        <w:ind w:left="709" w:hanging="709"/>
        <w:jc w:val="both"/>
        <w:rPr>
          <w:rFonts w:ascii="Times New Roman" w:hAnsi="Times New Roman"/>
          <w:b/>
          <w:bCs/>
          <w:sz w:val="24"/>
          <w:szCs w:val="24"/>
        </w:rPr>
      </w:pPr>
    </w:p>
    <w:p w:rsidR="00E93E2A" w:rsidRDefault="00E93E2A" w:rsidP="00FA64BF">
      <w:pPr>
        <w:spacing w:before="240" w:after="240" w:line="360" w:lineRule="auto"/>
        <w:ind w:left="709" w:hanging="709"/>
        <w:jc w:val="both"/>
        <w:rPr>
          <w:rFonts w:ascii="Times New Roman" w:hAnsi="Times New Roman"/>
          <w:b/>
          <w:bCs/>
          <w:sz w:val="24"/>
          <w:szCs w:val="24"/>
        </w:rPr>
      </w:pPr>
    </w:p>
    <w:p w:rsidR="00E93E2A" w:rsidRDefault="00E93E2A" w:rsidP="00FA64BF">
      <w:pPr>
        <w:spacing w:before="240" w:after="240" w:line="360" w:lineRule="auto"/>
        <w:ind w:left="709" w:hanging="709"/>
        <w:jc w:val="both"/>
        <w:rPr>
          <w:rFonts w:ascii="Times New Roman" w:hAnsi="Times New Roman"/>
          <w:b/>
          <w:bCs/>
          <w:sz w:val="24"/>
          <w:szCs w:val="24"/>
        </w:rPr>
      </w:pPr>
    </w:p>
    <w:p w:rsidR="00E93E2A" w:rsidRDefault="00E93E2A" w:rsidP="00FA64BF">
      <w:pPr>
        <w:spacing w:before="240" w:after="240" w:line="360" w:lineRule="auto"/>
        <w:ind w:left="709" w:hanging="709"/>
        <w:jc w:val="both"/>
        <w:rPr>
          <w:rFonts w:ascii="Times New Roman" w:hAnsi="Times New Roman"/>
          <w:b/>
          <w:bCs/>
          <w:sz w:val="24"/>
          <w:szCs w:val="24"/>
        </w:rPr>
      </w:pPr>
    </w:p>
    <w:p w:rsidR="00E93E2A" w:rsidRDefault="00E93E2A" w:rsidP="00FA64BF">
      <w:pPr>
        <w:spacing w:before="240" w:after="240" w:line="360" w:lineRule="auto"/>
        <w:ind w:left="709" w:hanging="709"/>
        <w:jc w:val="both"/>
        <w:rPr>
          <w:rFonts w:ascii="Times New Roman" w:hAnsi="Times New Roman"/>
          <w:b/>
          <w:bCs/>
          <w:sz w:val="24"/>
          <w:szCs w:val="24"/>
        </w:rPr>
      </w:pPr>
    </w:p>
    <w:p w:rsidR="00E622CA" w:rsidRPr="0052556C" w:rsidRDefault="009C4A06"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lastRenderedPageBreak/>
        <w:t xml:space="preserve">Tablo </w:t>
      </w:r>
      <w:r w:rsidR="008E66CB" w:rsidRPr="0052556C">
        <w:rPr>
          <w:rFonts w:ascii="Times New Roman" w:hAnsi="Times New Roman"/>
          <w:b/>
          <w:bCs/>
          <w:sz w:val="24"/>
          <w:szCs w:val="24"/>
        </w:rPr>
        <w:t>9</w:t>
      </w:r>
      <w:r w:rsidR="00E622CA" w:rsidRPr="0052556C">
        <w:rPr>
          <w:rFonts w:ascii="Times New Roman" w:hAnsi="Times New Roman"/>
          <w:b/>
          <w:bCs/>
          <w:sz w:val="24"/>
          <w:szCs w:val="24"/>
        </w:rPr>
        <w:t xml:space="preserve">. </w:t>
      </w:r>
      <w:r w:rsidR="00D2310A" w:rsidRPr="0052556C">
        <w:rPr>
          <w:rFonts w:ascii="Times New Roman" w:hAnsi="Times New Roman"/>
          <w:bCs/>
          <w:sz w:val="24"/>
          <w:szCs w:val="24"/>
        </w:rPr>
        <w:t>Ölçek puan ortalamalarının cinsiyetler arasındaki dağılımı</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179"/>
        <w:gridCol w:w="977"/>
        <w:gridCol w:w="502"/>
        <w:gridCol w:w="769"/>
        <w:gridCol w:w="851"/>
        <w:gridCol w:w="767"/>
        <w:gridCol w:w="1033"/>
        <w:gridCol w:w="640"/>
        <w:gridCol w:w="1097"/>
        <w:gridCol w:w="690"/>
      </w:tblGrid>
      <w:tr w:rsidR="00E93E2A" w:rsidRPr="00FA64BF" w:rsidTr="00E93E2A">
        <w:trPr>
          <w:trHeight w:val="20"/>
          <w:jc w:val="center"/>
        </w:trPr>
        <w:tc>
          <w:tcPr>
            <w:tcW w:w="702" w:type="pct"/>
            <w:tcBorders>
              <w:right w:val="nil"/>
            </w:tcBorders>
            <w:shd w:val="clear" w:color="auto" w:fill="auto"/>
            <w:vAlign w:val="center"/>
            <w:hideMark/>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Ölçekler</w:t>
            </w:r>
          </w:p>
        </w:tc>
        <w:tc>
          <w:tcPr>
            <w:tcW w:w="542" w:type="pct"/>
            <w:tcBorders>
              <w:left w:val="nil"/>
            </w:tcBorders>
            <w:shd w:val="clear" w:color="auto" w:fill="auto"/>
            <w:vAlign w:val="center"/>
          </w:tcPr>
          <w:p w:rsidR="00E93E2A" w:rsidRPr="00FA64BF" w:rsidRDefault="00E93E2A" w:rsidP="00E93E2A">
            <w:pPr>
              <w:spacing w:after="0" w:line="240" w:lineRule="atLeast"/>
              <w:ind w:left="137"/>
              <w:jc w:val="center"/>
              <w:rPr>
                <w:rFonts w:ascii="Times New Roman" w:eastAsiaTheme="minorHAnsi" w:hAnsi="Times New Roman"/>
                <w:b/>
                <w:sz w:val="20"/>
                <w:szCs w:val="20"/>
              </w:rPr>
            </w:pPr>
            <w:r w:rsidRPr="00FA64BF">
              <w:rPr>
                <w:rFonts w:ascii="Times New Roman" w:eastAsiaTheme="minorHAnsi" w:hAnsi="Times New Roman"/>
                <w:b/>
                <w:sz w:val="20"/>
                <w:szCs w:val="20"/>
              </w:rPr>
              <w:t>Cinsiyet</w:t>
            </w:r>
          </w:p>
        </w:tc>
        <w:tc>
          <w:tcPr>
            <w:tcW w:w="304" w:type="pct"/>
            <w:shd w:val="clear" w:color="auto" w:fill="auto"/>
            <w:vAlign w:val="center"/>
            <w:hideMark/>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N</w:t>
            </w:r>
          </w:p>
        </w:tc>
        <w:tc>
          <w:tcPr>
            <w:tcW w:w="461" w:type="pct"/>
            <w:vAlign w:val="center"/>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Min</w:t>
            </w:r>
          </w:p>
        </w:tc>
        <w:tc>
          <w:tcPr>
            <w:tcW w:w="462" w:type="pct"/>
            <w:vAlign w:val="center"/>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Ortanca</w:t>
            </w:r>
          </w:p>
        </w:tc>
        <w:tc>
          <w:tcPr>
            <w:tcW w:w="460" w:type="pct"/>
            <w:vAlign w:val="center"/>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Max</w:t>
            </w:r>
          </w:p>
        </w:tc>
        <w:tc>
          <w:tcPr>
            <w:tcW w:w="616" w:type="pct"/>
            <w:shd w:val="clear" w:color="auto" w:fill="auto"/>
            <w:vAlign w:val="center"/>
            <w:hideMark/>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Ort.</w:t>
            </w:r>
          </w:p>
        </w:tc>
        <w:tc>
          <w:tcPr>
            <w:tcW w:w="385" w:type="pct"/>
            <w:shd w:val="clear" w:color="auto" w:fill="auto"/>
            <w:vAlign w:val="center"/>
            <w:hideMark/>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SS.</w:t>
            </w:r>
          </w:p>
        </w:tc>
        <w:tc>
          <w:tcPr>
            <w:tcW w:w="654" w:type="pct"/>
            <w:shd w:val="clear" w:color="auto" w:fill="auto"/>
            <w:vAlign w:val="center"/>
            <w:hideMark/>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Mann-Whitney U</w:t>
            </w:r>
          </w:p>
        </w:tc>
        <w:tc>
          <w:tcPr>
            <w:tcW w:w="414" w:type="pct"/>
            <w:shd w:val="clear" w:color="auto" w:fill="auto"/>
            <w:vAlign w:val="center"/>
            <w:hideMark/>
          </w:tcPr>
          <w:p w:rsidR="00E93E2A" w:rsidRPr="00FA64BF" w:rsidRDefault="00E93E2A" w:rsidP="00E93E2A">
            <w:pPr>
              <w:spacing w:after="0" w:line="240" w:lineRule="atLeast"/>
              <w:jc w:val="center"/>
              <w:rPr>
                <w:rFonts w:ascii="Times New Roman" w:eastAsiaTheme="minorHAnsi" w:hAnsi="Times New Roman"/>
                <w:b/>
                <w:sz w:val="20"/>
                <w:szCs w:val="20"/>
              </w:rPr>
            </w:pPr>
            <w:r w:rsidRPr="00FA64BF">
              <w:rPr>
                <w:rFonts w:ascii="Times New Roman" w:eastAsiaTheme="minorHAnsi" w:hAnsi="Times New Roman"/>
                <w:b/>
                <w:sz w:val="20"/>
                <w:szCs w:val="20"/>
              </w:rPr>
              <w:t>p.</w:t>
            </w:r>
          </w:p>
        </w:tc>
      </w:tr>
      <w:tr w:rsidR="00E93E2A" w:rsidRPr="00FA64BF" w:rsidTr="00E93E2A">
        <w:trPr>
          <w:trHeight w:val="20"/>
          <w:jc w:val="center"/>
        </w:trPr>
        <w:tc>
          <w:tcPr>
            <w:tcW w:w="702" w:type="pct"/>
            <w:vMerge w:val="restart"/>
            <w:tcBorders>
              <w:right w:val="nil"/>
            </w:tcBorders>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MNA</w:t>
            </w:r>
          </w:p>
        </w:tc>
        <w:tc>
          <w:tcPr>
            <w:tcW w:w="542" w:type="pct"/>
            <w:tcBorders>
              <w:left w:val="nil"/>
            </w:tcBorders>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Kadın</w:t>
            </w:r>
          </w:p>
        </w:tc>
        <w:tc>
          <w:tcPr>
            <w:tcW w:w="30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w:t>
            </w:r>
          </w:p>
        </w:tc>
        <w:tc>
          <w:tcPr>
            <w:tcW w:w="461"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18,00</w:t>
            </w:r>
          </w:p>
        </w:tc>
        <w:tc>
          <w:tcPr>
            <w:tcW w:w="462"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21,00</w:t>
            </w:r>
          </w:p>
        </w:tc>
        <w:tc>
          <w:tcPr>
            <w:tcW w:w="460"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25,50</w:t>
            </w:r>
          </w:p>
        </w:tc>
        <w:tc>
          <w:tcPr>
            <w:tcW w:w="616"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23,86     ±</w:t>
            </w:r>
          </w:p>
        </w:tc>
        <w:tc>
          <w:tcPr>
            <w:tcW w:w="385"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2,95</w:t>
            </w:r>
          </w:p>
        </w:tc>
        <w:tc>
          <w:tcPr>
            <w:tcW w:w="65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321,000</w:t>
            </w:r>
          </w:p>
        </w:tc>
        <w:tc>
          <w:tcPr>
            <w:tcW w:w="41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,047*</w:t>
            </w:r>
          </w:p>
        </w:tc>
      </w:tr>
      <w:tr w:rsidR="00E93E2A" w:rsidRPr="00FA64BF" w:rsidTr="00E93E2A">
        <w:trPr>
          <w:trHeight w:val="20"/>
          <w:jc w:val="center"/>
        </w:trPr>
        <w:tc>
          <w:tcPr>
            <w:tcW w:w="702" w:type="pct"/>
            <w:vMerge/>
            <w:tcBorders>
              <w:right w:val="nil"/>
            </w:tcBorders>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p>
        </w:tc>
        <w:tc>
          <w:tcPr>
            <w:tcW w:w="542" w:type="pct"/>
            <w:tcBorders>
              <w:left w:val="nil"/>
            </w:tcBorders>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Erkek</w:t>
            </w:r>
          </w:p>
        </w:tc>
        <w:tc>
          <w:tcPr>
            <w:tcW w:w="30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49</w:t>
            </w:r>
          </w:p>
        </w:tc>
        <w:tc>
          <w:tcPr>
            <w:tcW w:w="461"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15,50</w:t>
            </w:r>
          </w:p>
        </w:tc>
        <w:tc>
          <w:tcPr>
            <w:tcW w:w="462"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24,00</w:t>
            </w:r>
          </w:p>
        </w:tc>
        <w:tc>
          <w:tcPr>
            <w:tcW w:w="460"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30,00</w:t>
            </w:r>
          </w:p>
        </w:tc>
        <w:tc>
          <w:tcPr>
            <w:tcW w:w="616"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25,57     ±</w:t>
            </w:r>
          </w:p>
        </w:tc>
        <w:tc>
          <w:tcPr>
            <w:tcW w:w="385"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3,36</w:t>
            </w:r>
          </w:p>
        </w:tc>
        <w:tc>
          <w:tcPr>
            <w:tcW w:w="65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p>
        </w:tc>
        <w:tc>
          <w:tcPr>
            <w:tcW w:w="41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p>
        </w:tc>
      </w:tr>
      <w:tr w:rsidR="00E93E2A" w:rsidRPr="00FA64BF" w:rsidTr="00E93E2A">
        <w:trPr>
          <w:trHeight w:val="20"/>
          <w:jc w:val="center"/>
        </w:trPr>
        <w:tc>
          <w:tcPr>
            <w:tcW w:w="702" w:type="pct"/>
            <w:vMerge w:val="restart"/>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MMT</w:t>
            </w:r>
          </w:p>
        </w:tc>
        <w:tc>
          <w:tcPr>
            <w:tcW w:w="542" w:type="pct"/>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Kadın</w:t>
            </w:r>
          </w:p>
        </w:tc>
        <w:tc>
          <w:tcPr>
            <w:tcW w:w="30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w:t>
            </w:r>
          </w:p>
        </w:tc>
        <w:tc>
          <w:tcPr>
            <w:tcW w:w="461"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8,00</w:t>
            </w:r>
          </w:p>
        </w:tc>
        <w:tc>
          <w:tcPr>
            <w:tcW w:w="462"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27,00</w:t>
            </w:r>
          </w:p>
        </w:tc>
        <w:tc>
          <w:tcPr>
            <w:tcW w:w="460"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18,50</w:t>
            </w:r>
          </w:p>
        </w:tc>
        <w:tc>
          <w:tcPr>
            <w:tcW w:w="616"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18,39     ±</w:t>
            </w:r>
          </w:p>
        </w:tc>
        <w:tc>
          <w:tcPr>
            <w:tcW w:w="385"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5,21</w:t>
            </w:r>
          </w:p>
        </w:tc>
        <w:tc>
          <w:tcPr>
            <w:tcW w:w="65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267,500</w:t>
            </w:r>
          </w:p>
        </w:tc>
        <w:tc>
          <w:tcPr>
            <w:tcW w:w="41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,014*</w:t>
            </w:r>
          </w:p>
        </w:tc>
      </w:tr>
      <w:tr w:rsidR="00E93E2A" w:rsidRPr="00FA64BF" w:rsidTr="00E93E2A">
        <w:trPr>
          <w:trHeight w:val="20"/>
          <w:jc w:val="center"/>
        </w:trPr>
        <w:tc>
          <w:tcPr>
            <w:tcW w:w="702" w:type="pct"/>
            <w:vMerge/>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p>
        </w:tc>
        <w:tc>
          <w:tcPr>
            <w:tcW w:w="542" w:type="pct"/>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Erkek</w:t>
            </w:r>
          </w:p>
        </w:tc>
        <w:tc>
          <w:tcPr>
            <w:tcW w:w="30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49</w:t>
            </w:r>
          </w:p>
        </w:tc>
        <w:tc>
          <w:tcPr>
            <w:tcW w:w="461"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10,00</w:t>
            </w:r>
          </w:p>
        </w:tc>
        <w:tc>
          <w:tcPr>
            <w:tcW w:w="462"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23,00</w:t>
            </w:r>
          </w:p>
        </w:tc>
        <w:tc>
          <w:tcPr>
            <w:tcW w:w="460"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30,00</w:t>
            </w:r>
          </w:p>
        </w:tc>
        <w:tc>
          <w:tcPr>
            <w:tcW w:w="616"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21,98     ±</w:t>
            </w:r>
          </w:p>
        </w:tc>
        <w:tc>
          <w:tcPr>
            <w:tcW w:w="385"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4,72</w:t>
            </w:r>
          </w:p>
        </w:tc>
        <w:tc>
          <w:tcPr>
            <w:tcW w:w="65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p>
        </w:tc>
        <w:tc>
          <w:tcPr>
            <w:tcW w:w="41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p>
        </w:tc>
      </w:tr>
      <w:tr w:rsidR="00E93E2A" w:rsidRPr="00FA64BF" w:rsidTr="00E93E2A">
        <w:trPr>
          <w:trHeight w:val="20"/>
          <w:jc w:val="center"/>
        </w:trPr>
        <w:tc>
          <w:tcPr>
            <w:tcW w:w="702" w:type="pct"/>
            <w:vMerge w:val="restart"/>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KATZ</w:t>
            </w:r>
          </w:p>
        </w:tc>
        <w:tc>
          <w:tcPr>
            <w:tcW w:w="542" w:type="pct"/>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Kadın</w:t>
            </w:r>
          </w:p>
        </w:tc>
        <w:tc>
          <w:tcPr>
            <w:tcW w:w="30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18</w:t>
            </w:r>
          </w:p>
        </w:tc>
        <w:tc>
          <w:tcPr>
            <w:tcW w:w="461"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1,00</w:t>
            </w:r>
          </w:p>
        </w:tc>
        <w:tc>
          <w:tcPr>
            <w:tcW w:w="462"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4,00</w:t>
            </w:r>
          </w:p>
        </w:tc>
        <w:tc>
          <w:tcPr>
            <w:tcW w:w="460"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6,00</w:t>
            </w:r>
          </w:p>
        </w:tc>
        <w:tc>
          <w:tcPr>
            <w:tcW w:w="616"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3,72      ±</w:t>
            </w:r>
          </w:p>
        </w:tc>
        <w:tc>
          <w:tcPr>
            <w:tcW w:w="385"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1,93</w:t>
            </w:r>
          </w:p>
        </w:tc>
        <w:tc>
          <w:tcPr>
            <w:tcW w:w="65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158,000</w:t>
            </w:r>
          </w:p>
        </w:tc>
        <w:tc>
          <w:tcPr>
            <w:tcW w:w="41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,000*</w:t>
            </w:r>
          </w:p>
        </w:tc>
      </w:tr>
      <w:tr w:rsidR="00E93E2A" w:rsidRPr="00FA64BF" w:rsidTr="00E93E2A">
        <w:trPr>
          <w:trHeight w:val="20"/>
          <w:jc w:val="center"/>
        </w:trPr>
        <w:tc>
          <w:tcPr>
            <w:tcW w:w="702" w:type="pct"/>
            <w:vMerge/>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p>
        </w:tc>
        <w:tc>
          <w:tcPr>
            <w:tcW w:w="542" w:type="pct"/>
            <w:shd w:val="clear" w:color="auto" w:fill="auto"/>
            <w:vAlign w:val="center"/>
            <w:hideMark/>
          </w:tcPr>
          <w:p w:rsidR="005978FD" w:rsidRPr="00FA64BF" w:rsidRDefault="005978FD" w:rsidP="009546F4">
            <w:pPr>
              <w:spacing w:after="0" w:line="240" w:lineRule="atLeast"/>
              <w:jc w:val="both"/>
              <w:rPr>
                <w:rFonts w:ascii="Times New Roman" w:eastAsiaTheme="minorHAnsi" w:hAnsi="Times New Roman"/>
                <w:sz w:val="20"/>
                <w:szCs w:val="20"/>
              </w:rPr>
            </w:pPr>
            <w:r w:rsidRPr="00FA64BF">
              <w:rPr>
                <w:rFonts w:ascii="Times New Roman" w:eastAsiaTheme="minorHAnsi" w:hAnsi="Times New Roman"/>
                <w:sz w:val="20"/>
                <w:szCs w:val="20"/>
              </w:rPr>
              <w:t>Erkek</w:t>
            </w:r>
          </w:p>
        </w:tc>
        <w:tc>
          <w:tcPr>
            <w:tcW w:w="30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49</w:t>
            </w:r>
          </w:p>
        </w:tc>
        <w:tc>
          <w:tcPr>
            <w:tcW w:w="461"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4,00</w:t>
            </w:r>
          </w:p>
        </w:tc>
        <w:tc>
          <w:tcPr>
            <w:tcW w:w="462"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6,00</w:t>
            </w:r>
          </w:p>
        </w:tc>
        <w:tc>
          <w:tcPr>
            <w:tcW w:w="460" w:type="pct"/>
            <w:vAlign w:val="center"/>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6,00</w:t>
            </w:r>
          </w:p>
        </w:tc>
        <w:tc>
          <w:tcPr>
            <w:tcW w:w="616"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5,92      ±</w:t>
            </w:r>
          </w:p>
        </w:tc>
        <w:tc>
          <w:tcPr>
            <w:tcW w:w="385"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r w:rsidRPr="00FA64BF">
              <w:rPr>
                <w:rFonts w:ascii="Times New Roman" w:eastAsiaTheme="minorHAnsi" w:hAnsi="Times New Roman"/>
                <w:sz w:val="20"/>
                <w:szCs w:val="20"/>
              </w:rPr>
              <w:t>,34</w:t>
            </w:r>
          </w:p>
        </w:tc>
        <w:tc>
          <w:tcPr>
            <w:tcW w:w="65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p>
        </w:tc>
        <w:tc>
          <w:tcPr>
            <w:tcW w:w="414" w:type="pct"/>
            <w:shd w:val="clear" w:color="auto" w:fill="auto"/>
            <w:noWrap/>
            <w:vAlign w:val="center"/>
            <w:hideMark/>
          </w:tcPr>
          <w:p w:rsidR="005978FD" w:rsidRPr="00FA64BF" w:rsidRDefault="005978FD" w:rsidP="00E93E2A">
            <w:pPr>
              <w:spacing w:after="0" w:line="240" w:lineRule="atLeast"/>
              <w:jc w:val="center"/>
              <w:rPr>
                <w:rFonts w:ascii="Times New Roman" w:eastAsiaTheme="minorHAnsi" w:hAnsi="Times New Roman"/>
                <w:sz w:val="20"/>
                <w:szCs w:val="20"/>
              </w:rPr>
            </w:pPr>
          </w:p>
        </w:tc>
      </w:tr>
    </w:tbl>
    <w:p w:rsidR="00E622CA" w:rsidRPr="00E93E2A" w:rsidRDefault="00E622CA" w:rsidP="00E93E2A">
      <w:pPr>
        <w:spacing w:before="120" w:after="240" w:line="360" w:lineRule="auto"/>
        <w:ind w:left="142" w:hanging="142"/>
        <w:jc w:val="both"/>
        <w:rPr>
          <w:rFonts w:ascii="Times New Roman" w:hAnsi="Times New Roman"/>
          <w:bCs/>
          <w:sz w:val="20"/>
          <w:szCs w:val="20"/>
        </w:rPr>
      </w:pPr>
      <w:r w:rsidRPr="00E93E2A">
        <w:rPr>
          <w:rFonts w:ascii="Times New Roman" w:hAnsi="Times New Roman"/>
          <w:bCs/>
          <w:sz w:val="20"/>
          <w:szCs w:val="20"/>
        </w:rPr>
        <w:t>*</w:t>
      </w:r>
      <w:r w:rsidR="00853FFC" w:rsidRPr="00E93E2A">
        <w:rPr>
          <w:rFonts w:ascii="Times New Roman" w:hAnsi="Times New Roman"/>
          <w:bCs/>
          <w:sz w:val="20"/>
          <w:szCs w:val="20"/>
        </w:rPr>
        <w:t xml:space="preserve"> </w:t>
      </w:r>
      <w:r w:rsidRPr="00E93E2A">
        <w:rPr>
          <w:rFonts w:ascii="Times New Roman" w:hAnsi="Times New Roman"/>
          <w:bCs/>
          <w:sz w:val="20"/>
          <w:szCs w:val="20"/>
        </w:rPr>
        <w:t xml:space="preserve">p&lt;0,05 * istatistiksel </w:t>
      </w:r>
      <w:r w:rsidR="00D2310A" w:rsidRPr="00E93E2A">
        <w:rPr>
          <w:rFonts w:ascii="Times New Roman" w:hAnsi="Times New Roman"/>
          <w:bCs/>
          <w:sz w:val="20"/>
          <w:szCs w:val="20"/>
        </w:rPr>
        <w:t>olarak önemli</w:t>
      </w:r>
      <w:r w:rsidRPr="00E93E2A">
        <w:rPr>
          <w:rFonts w:ascii="Times New Roman" w:hAnsi="Times New Roman"/>
          <w:bCs/>
          <w:sz w:val="20"/>
          <w:szCs w:val="20"/>
        </w:rPr>
        <w:t>, MNA: Mini Nütrisyonel Değerlendirme, MMT: Mini Mental Test, Katz Günlük Temel Yaşam Aktiviteleri Ölçeği</w:t>
      </w:r>
    </w:p>
    <w:p w:rsidR="000F38B7" w:rsidRPr="0052556C" w:rsidRDefault="00BD2AFB"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Kadın </w:t>
      </w:r>
      <w:r w:rsidR="007D4C92" w:rsidRPr="0052556C">
        <w:rPr>
          <w:rFonts w:ascii="Times New Roman" w:hAnsi="Times New Roman"/>
          <w:bCs/>
          <w:sz w:val="24"/>
          <w:szCs w:val="24"/>
        </w:rPr>
        <w:t>ve</w:t>
      </w:r>
      <w:r w:rsidRPr="0052556C">
        <w:rPr>
          <w:rFonts w:ascii="Times New Roman" w:hAnsi="Times New Roman"/>
          <w:bCs/>
          <w:sz w:val="24"/>
          <w:szCs w:val="24"/>
        </w:rPr>
        <w:t xml:space="preserve"> erkek yaşlı bireylerin vücut ağırlı, boy uzunlu, BKİ, üst orta kol ve baldır çevresine ait antropometrik ölçümleri Tablo 10’da verilmiştir.</w:t>
      </w:r>
    </w:p>
    <w:p w:rsidR="009C4A06" w:rsidRPr="0052556C" w:rsidRDefault="009C4A06"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Tablo </w:t>
      </w:r>
      <w:r w:rsidR="008E66CB" w:rsidRPr="0052556C">
        <w:rPr>
          <w:rFonts w:ascii="Times New Roman" w:hAnsi="Times New Roman"/>
          <w:b/>
          <w:bCs/>
          <w:sz w:val="24"/>
          <w:szCs w:val="24"/>
        </w:rPr>
        <w:t>10</w:t>
      </w:r>
      <w:r w:rsidRPr="0052556C">
        <w:rPr>
          <w:rFonts w:ascii="Times New Roman" w:hAnsi="Times New Roman"/>
          <w:b/>
          <w:bCs/>
          <w:sz w:val="24"/>
          <w:szCs w:val="24"/>
        </w:rPr>
        <w:t xml:space="preserve">. </w:t>
      </w:r>
      <w:r w:rsidR="007D4C92" w:rsidRPr="0052556C">
        <w:rPr>
          <w:rFonts w:ascii="Times New Roman" w:hAnsi="Times New Roman"/>
          <w:bCs/>
          <w:sz w:val="24"/>
          <w:szCs w:val="24"/>
        </w:rPr>
        <w:t>Kadın ve erkek yaşlıların antropometrik ölçümleri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078"/>
        <w:gridCol w:w="608"/>
        <w:gridCol w:w="796"/>
        <w:gridCol w:w="635"/>
        <w:gridCol w:w="821"/>
        <w:gridCol w:w="759"/>
        <w:gridCol w:w="705"/>
        <w:gridCol w:w="762"/>
        <w:gridCol w:w="635"/>
        <w:gridCol w:w="973"/>
        <w:gridCol w:w="733"/>
      </w:tblGrid>
      <w:tr w:rsidR="00E93E2A" w:rsidRPr="00B63F98" w:rsidTr="00B63F98">
        <w:trPr>
          <w:trHeight w:val="20"/>
          <w:jc w:val="center"/>
        </w:trPr>
        <w:tc>
          <w:tcPr>
            <w:tcW w:w="1078" w:type="dxa"/>
            <w:tcBorders>
              <w:top w:val="single" w:sz="4" w:space="0" w:color="auto"/>
            </w:tcBorders>
            <w:shd w:val="clear" w:color="auto" w:fill="auto"/>
            <w:noWrap/>
            <w:vAlign w:val="center"/>
            <w:hideMark/>
          </w:tcPr>
          <w:p w:rsidR="005978FD" w:rsidRPr="00B63F98" w:rsidRDefault="005978FD" w:rsidP="00E93E2A">
            <w:pPr>
              <w:spacing w:after="0" w:line="240" w:lineRule="atLeast"/>
              <w:jc w:val="center"/>
              <w:rPr>
                <w:rFonts w:ascii="Times New Roman" w:hAnsi="Times New Roman"/>
                <w:b/>
                <w:bCs/>
                <w:sz w:val="17"/>
                <w:szCs w:val="17"/>
              </w:rPr>
            </w:pPr>
          </w:p>
        </w:tc>
        <w:tc>
          <w:tcPr>
            <w:tcW w:w="597" w:type="dxa"/>
            <w:tcBorders>
              <w:top w:val="single" w:sz="4" w:space="0" w:color="auto"/>
            </w:tcBorders>
            <w:vAlign w:val="center"/>
          </w:tcPr>
          <w:p w:rsidR="005978FD" w:rsidRPr="00B63F98" w:rsidRDefault="005978FD" w:rsidP="00E93E2A">
            <w:pPr>
              <w:spacing w:after="0" w:line="240" w:lineRule="atLeast"/>
              <w:jc w:val="center"/>
              <w:rPr>
                <w:rFonts w:ascii="Times New Roman" w:hAnsi="Times New Roman"/>
                <w:b/>
                <w:bCs/>
                <w:sz w:val="17"/>
                <w:szCs w:val="17"/>
              </w:rPr>
            </w:pPr>
          </w:p>
        </w:tc>
        <w:tc>
          <w:tcPr>
            <w:tcW w:w="3019" w:type="dxa"/>
            <w:gridSpan w:val="4"/>
            <w:tcBorders>
              <w:top w:val="single" w:sz="4" w:space="0" w:color="auto"/>
            </w:tcBorders>
            <w:shd w:val="clear" w:color="auto" w:fill="auto"/>
            <w:vAlign w:val="center"/>
            <w:hideMark/>
          </w:tcPr>
          <w:p w:rsidR="005978FD" w:rsidRPr="00B63F98" w:rsidRDefault="005978FD"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Kadın (n=18)</w:t>
            </w:r>
          </w:p>
        </w:tc>
        <w:tc>
          <w:tcPr>
            <w:tcW w:w="705" w:type="dxa"/>
            <w:tcBorders>
              <w:top w:val="single" w:sz="4" w:space="0" w:color="auto"/>
            </w:tcBorders>
            <w:vAlign w:val="center"/>
          </w:tcPr>
          <w:p w:rsidR="005978FD" w:rsidRPr="00B63F98" w:rsidRDefault="005978FD" w:rsidP="00E93E2A">
            <w:pPr>
              <w:spacing w:after="0" w:line="240" w:lineRule="atLeast"/>
              <w:jc w:val="center"/>
              <w:rPr>
                <w:rFonts w:ascii="Times New Roman" w:hAnsi="Times New Roman"/>
                <w:b/>
                <w:bCs/>
                <w:sz w:val="17"/>
                <w:szCs w:val="17"/>
              </w:rPr>
            </w:pPr>
          </w:p>
        </w:tc>
        <w:tc>
          <w:tcPr>
            <w:tcW w:w="2373" w:type="dxa"/>
            <w:gridSpan w:val="3"/>
            <w:tcBorders>
              <w:top w:val="single" w:sz="4" w:space="0" w:color="auto"/>
            </w:tcBorders>
            <w:shd w:val="clear" w:color="auto" w:fill="auto"/>
            <w:vAlign w:val="center"/>
            <w:hideMark/>
          </w:tcPr>
          <w:p w:rsidR="005978FD" w:rsidRPr="00B63F98" w:rsidRDefault="005978FD"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Erkek (n=49)</w:t>
            </w:r>
          </w:p>
        </w:tc>
        <w:tc>
          <w:tcPr>
            <w:tcW w:w="733" w:type="dxa"/>
            <w:tcBorders>
              <w:top w:val="single" w:sz="4" w:space="0" w:color="auto"/>
            </w:tcBorders>
            <w:shd w:val="clear" w:color="auto" w:fill="auto"/>
            <w:noWrap/>
            <w:vAlign w:val="center"/>
            <w:hideMark/>
          </w:tcPr>
          <w:p w:rsidR="005978FD" w:rsidRPr="00B63F98" w:rsidRDefault="005978FD" w:rsidP="00E93E2A">
            <w:pPr>
              <w:spacing w:after="0" w:line="240" w:lineRule="atLeast"/>
              <w:jc w:val="center"/>
              <w:rPr>
                <w:rFonts w:ascii="Times New Roman" w:hAnsi="Times New Roman"/>
                <w:b/>
                <w:bCs/>
                <w:sz w:val="17"/>
                <w:szCs w:val="17"/>
              </w:rPr>
            </w:pPr>
          </w:p>
        </w:tc>
      </w:tr>
      <w:tr w:rsidR="00E93E2A" w:rsidRPr="00B63F98" w:rsidTr="00B63F98">
        <w:trPr>
          <w:trHeight w:val="20"/>
          <w:jc w:val="center"/>
        </w:trPr>
        <w:tc>
          <w:tcPr>
            <w:tcW w:w="1078"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
                <w:bCs/>
                <w:sz w:val="17"/>
                <w:szCs w:val="17"/>
              </w:rPr>
            </w:pPr>
          </w:p>
        </w:tc>
        <w:tc>
          <w:tcPr>
            <w:tcW w:w="597"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Min</w:t>
            </w:r>
          </w:p>
        </w:tc>
        <w:tc>
          <w:tcPr>
            <w:tcW w:w="804" w:type="dxa"/>
            <w:vAlign w:val="center"/>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Ortanca</w:t>
            </w:r>
          </w:p>
        </w:tc>
        <w:tc>
          <w:tcPr>
            <w:tcW w:w="635"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Max</w:t>
            </w:r>
          </w:p>
        </w:tc>
        <w:tc>
          <w:tcPr>
            <w:tcW w:w="821"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Ort.</w:t>
            </w:r>
          </w:p>
        </w:tc>
        <w:tc>
          <w:tcPr>
            <w:tcW w:w="759"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SS.</w:t>
            </w:r>
          </w:p>
        </w:tc>
        <w:tc>
          <w:tcPr>
            <w:tcW w:w="705"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Min</w:t>
            </w:r>
          </w:p>
        </w:tc>
        <w:tc>
          <w:tcPr>
            <w:tcW w:w="765" w:type="dxa"/>
            <w:vAlign w:val="center"/>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Ortanca</w:t>
            </w:r>
          </w:p>
        </w:tc>
        <w:tc>
          <w:tcPr>
            <w:tcW w:w="635"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Max</w:t>
            </w:r>
          </w:p>
        </w:tc>
        <w:tc>
          <w:tcPr>
            <w:tcW w:w="973"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Ort.</w:t>
            </w:r>
          </w:p>
        </w:tc>
        <w:tc>
          <w:tcPr>
            <w:tcW w:w="733" w:type="dxa"/>
            <w:shd w:val="clear" w:color="auto" w:fill="auto"/>
            <w:vAlign w:val="center"/>
            <w:hideMark/>
          </w:tcPr>
          <w:p w:rsidR="00E93E2A" w:rsidRPr="00B63F98" w:rsidRDefault="00E93E2A" w:rsidP="00E93E2A">
            <w:pPr>
              <w:spacing w:after="0" w:line="240" w:lineRule="atLeast"/>
              <w:jc w:val="center"/>
              <w:rPr>
                <w:rFonts w:ascii="Times New Roman" w:hAnsi="Times New Roman"/>
                <w:b/>
                <w:bCs/>
                <w:sz w:val="17"/>
                <w:szCs w:val="17"/>
              </w:rPr>
            </w:pPr>
            <w:r w:rsidRPr="00B63F98">
              <w:rPr>
                <w:rFonts w:ascii="Times New Roman" w:hAnsi="Times New Roman"/>
                <w:b/>
                <w:bCs/>
                <w:sz w:val="17"/>
                <w:szCs w:val="17"/>
              </w:rPr>
              <w:t>SS.</w:t>
            </w:r>
          </w:p>
        </w:tc>
      </w:tr>
      <w:tr w:rsidR="00E93E2A" w:rsidRPr="00B63F98" w:rsidTr="00B63F98">
        <w:trPr>
          <w:trHeight w:val="20"/>
          <w:jc w:val="center"/>
        </w:trPr>
        <w:tc>
          <w:tcPr>
            <w:tcW w:w="1078" w:type="dxa"/>
            <w:shd w:val="clear" w:color="auto" w:fill="auto"/>
            <w:vAlign w:val="center"/>
            <w:hideMark/>
          </w:tcPr>
          <w:p w:rsidR="00E93E2A" w:rsidRPr="00B63F98" w:rsidRDefault="00E93E2A" w:rsidP="00E93E2A">
            <w:pPr>
              <w:spacing w:after="0" w:line="240" w:lineRule="atLeast"/>
              <w:rPr>
                <w:rFonts w:ascii="Times New Roman" w:hAnsi="Times New Roman"/>
                <w:bCs/>
                <w:sz w:val="17"/>
                <w:szCs w:val="17"/>
              </w:rPr>
            </w:pPr>
            <w:r w:rsidRPr="00B63F98">
              <w:rPr>
                <w:rFonts w:ascii="Times New Roman" w:hAnsi="Times New Roman"/>
                <w:bCs/>
                <w:sz w:val="17"/>
                <w:szCs w:val="17"/>
              </w:rPr>
              <w:t>Yaş</w:t>
            </w:r>
          </w:p>
        </w:tc>
        <w:tc>
          <w:tcPr>
            <w:tcW w:w="597"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65,00</w:t>
            </w:r>
          </w:p>
        </w:tc>
        <w:tc>
          <w:tcPr>
            <w:tcW w:w="804"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78,50</w:t>
            </w:r>
          </w:p>
        </w:tc>
        <w:tc>
          <w:tcPr>
            <w:tcW w:w="63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87,00</w:t>
            </w:r>
          </w:p>
        </w:tc>
        <w:tc>
          <w:tcPr>
            <w:tcW w:w="821"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 xml:space="preserve">77,11   </w:t>
            </w:r>
            <w:r w:rsidRPr="00B63F98">
              <w:rPr>
                <w:rFonts w:ascii="Times New Roman" w:eastAsiaTheme="minorHAnsi" w:hAnsi="Times New Roman"/>
                <w:sz w:val="17"/>
                <w:szCs w:val="17"/>
              </w:rPr>
              <w:t>±</w:t>
            </w:r>
          </w:p>
        </w:tc>
        <w:tc>
          <w:tcPr>
            <w:tcW w:w="759"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7,37</w:t>
            </w:r>
          </w:p>
        </w:tc>
        <w:tc>
          <w:tcPr>
            <w:tcW w:w="70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65,00</w:t>
            </w:r>
          </w:p>
        </w:tc>
        <w:tc>
          <w:tcPr>
            <w:tcW w:w="765"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74,00</w:t>
            </w:r>
          </w:p>
        </w:tc>
        <w:tc>
          <w:tcPr>
            <w:tcW w:w="63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94,00</w:t>
            </w:r>
          </w:p>
        </w:tc>
        <w:tc>
          <w:tcPr>
            <w:tcW w:w="973"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 xml:space="preserve">73,88    </w:t>
            </w:r>
            <w:r w:rsidRPr="00B63F98">
              <w:rPr>
                <w:rFonts w:ascii="Times New Roman" w:eastAsiaTheme="minorHAnsi" w:hAnsi="Times New Roman"/>
                <w:sz w:val="17"/>
                <w:szCs w:val="17"/>
              </w:rPr>
              <w:t>±</w:t>
            </w:r>
          </w:p>
        </w:tc>
        <w:tc>
          <w:tcPr>
            <w:tcW w:w="733"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6,99</w:t>
            </w:r>
          </w:p>
        </w:tc>
      </w:tr>
      <w:tr w:rsidR="00E93E2A" w:rsidRPr="00B63F98" w:rsidTr="00B63F98">
        <w:trPr>
          <w:trHeight w:val="20"/>
          <w:jc w:val="center"/>
        </w:trPr>
        <w:tc>
          <w:tcPr>
            <w:tcW w:w="1078" w:type="dxa"/>
            <w:shd w:val="clear" w:color="auto" w:fill="auto"/>
            <w:vAlign w:val="center"/>
            <w:hideMark/>
          </w:tcPr>
          <w:p w:rsidR="00E93E2A" w:rsidRPr="00B63F98" w:rsidRDefault="00E93E2A" w:rsidP="00E93E2A">
            <w:pPr>
              <w:spacing w:after="0" w:line="240" w:lineRule="atLeast"/>
              <w:rPr>
                <w:rFonts w:ascii="Times New Roman" w:hAnsi="Times New Roman"/>
                <w:bCs/>
                <w:sz w:val="17"/>
                <w:szCs w:val="17"/>
              </w:rPr>
            </w:pPr>
            <w:r w:rsidRPr="00B63F98">
              <w:rPr>
                <w:rFonts w:ascii="Times New Roman" w:hAnsi="Times New Roman"/>
                <w:bCs/>
                <w:sz w:val="17"/>
                <w:szCs w:val="17"/>
              </w:rPr>
              <w:t>Vücut Ağırlığı</w:t>
            </w:r>
          </w:p>
        </w:tc>
        <w:tc>
          <w:tcPr>
            <w:tcW w:w="597"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45,30</w:t>
            </w:r>
          </w:p>
        </w:tc>
        <w:tc>
          <w:tcPr>
            <w:tcW w:w="804"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66,75</w:t>
            </w:r>
          </w:p>
        </w:tc>
        <w:tc>
          <w:tcPr>
            <w:tcW w:w="63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107,40</w:t>
            </w:r>
          </w:p>
        </w:tc>
        <w:tc>
          <w:tcPr>
            <w:tcW w:w="821"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 xml:space="preserve">67,69   </w:t>
            </w:r>
            <w:r w:rsidRPr="00B63F98">
              <w:rPr>
                <w:rFonts w:ascii="Times New Roman" w:eastAsiaTheme="minorHAnsi" w:hAnsi="Times New Roman"/>
                <w:sz w:val="17"/>
                <w:szCs w:val="17"/>
              </w:rPr>
              <w:t>±</w:t>
            </w:r>
          </w:p>
        </w:tc>
        <w:tc>
          <w:tcPr>
            <w:tcW w:w="759"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14,70</w:t>
            </w:r>
          </w:p>
        </w:tc>
        <w:tc>
          <w:tcPr>
            <w:tcW w:w="70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44,60</w:t>
            </w:r>
          </w:p>
        </w:tc>
        <w:tc>
          <w:tcPr>
            <w:tcW w:w="765"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76,00</w:t>
            </w:r>
          </w:p>
        </w:tc>
        <w:tc>
          <w:tcPr>
            <w:tcW w:w="63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102,00</w:t>
            </w:r>
          </w:p>
        </w:tc>
        <w:tc>
          <w:tcPr>
            <w:tcW w:w="973"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 xml:space="preserve">73,68    </w:t>
            </w:r>
            <w:r w:rsidRPr="00B63F98">
              <w:rPr>
                <w:rFonts w:ascii="Times New Roman" w:eastAsiaTheme="minorHAnsi" w:hAnsi="Times New Roman"/>
                <w:sz w:val="17"/>
                <w:szCs w:val="17"/>
              </w:rPr>
              <w:t>±</w:t>
            </w:r>
          </w:p>
        </w:tc>
        <w:tc>
          <w:tcPr>
            <w:tcW w:w="733"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13,30</w:t>
            </w:r>
          </w:p>
        </w:tc>
      </w:tr>
      <w:tr w:rsidR="00E93E2A" w:rsidRPr="00B63F98" w:rsidTr="00B63F98">
        <w:trPr>
          <w:trHeight w:val="20"/>
          <w:jc w:val="center"/>
        </w:trPr>
        <w:tc>
          <w:tcPr>
            <w:tcW w:w="1078" w:type="dxa"/>
            <w:shd w:val="clear" w:color="auto" w:fill="auto"/>
            <w:vAlign w:val="center"/>
            <w:hideMark/>
          </w:tcPr>
          <w:p w:rsidR="00E93E2A" w:rsidRPr="00B63F98" w:rsidRDefault="00E93E2A" w:rsidP="00E93E2A">
            <w:pPr>
              <w:spacing w:after="0" w:line="240" w:lineRule="atLeast"/>
              <w:rPr>
                <w:rFonts w:ascii="Times New Roman" w:hAnsi="Times New Roman"/>
                <w:bCs/>
                <w:sz w:val="17"/>
                <w:szCs w:val="17"/>
              </w:rPr>
            </w:pPr>
            <w:r w:rsidRPr="00B63F98">
              <w:rPr>
                <w:rFonts w:ascii="Times New Roman" w:hAnsi="Times New Roman"/>
                <w:bCs/>
                <w:sz w:val="17"/>
                <w:szCs w:val="17"/>
              </w:rPr>
              <w:t>Boy Uzunluğu</w:t>
            </w:r>
          </w:p>
        </w:tc>
        <w:tc>
          <w:tcPr>
            <w:tcW w:w="597"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134,00</w:t>
            </w:r>
          </w:p>
        </w:tc>
        <w:tc>
          <w:tcPr>
            <w:tcW w:w="804"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150,50</w:t>
            </w:r>
          </w:p>
        </w:tc>
        <w:tc>
          <w:tcPr>
            <w:tcW w:w="63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166,00</w:t>
            </w:r>
          </w:p>
        </w:tc>
        <w:tc>
          <w:tcPr>
            <w:tcW w:w="821"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 xml:space="preserve">151,50 </w:t>
            </w:r>
            <w:r w:rsidRPr="00B63F98">
              <w:rPr>
                <w:rFonts w:ascii="Times New Roman" w:eastAsiaTheme="minorHAnsi" w:hAnsi="Times New Roman"/>
                <w:sz w:val="17"/>
                <w:szCs w:val="17"/>
              </w:rPr>
              <w:t>±</w:t>
            </w:r>
          </w:p>
        </w:tc>
        <w:tc>
          <w:tcPr>
            <w:tcW w:w="759"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8,00</w:t>
            </w:r>
          </w:p>
        </w:tc>
        <w:tc>
          <w:tcPr>
            <w:tcW w:w="70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146,00</w:t>
            </w:r>
          </w:p>
        </w:tc>
        <w:tc>
          <w:tcPr>
            <w:tcW w:w="765"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164,00</w:t>
            </w:r>
          </w:p>
        </w:tc>
        <w:tc>
          <w:tcPr>
            <w:tcW w:w="635"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188,00</w:t>
            </w:r>
          </w:p>
        </w:tc>
        <w:tc>
          <w:tcPr>
            <w:tcW w:w="973"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 xml:space="preserve">163,39   </w:t>
            </w:r>
            <w:r w:rsidRPr="00B63F98">
              <w:rPr>
                <w:rFonts w:ascii="Times New Roman" w:eastAsiaTheme="minorHAnsi" w:hAnsi="Times New Roman"/>
                <w:sz w:val="17"/>
                <w:szCs w:val="17"/>
              </w:rPr>
              <w:t>±</w:t>
            </w:r>
          </w:p>
        </w:tc>
        <w:tc>
          <w:tcPr>
            <w:tcW w:w="733" w:type="dxa"/>
            <w:shd w:val="clear" w:color="auto" w:fill="auto"/>
            <w:noWrap/>
            <w:vAlign w:val="center"/>
            <w:hideMark/>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8,89</w:t>
            </w:r>
          </w:p>
        </w:tc>
      </w:tr>
      <w:tr w:rsidR="00E93E2A" w:rsidRPr="00B63F98" w:rsidTr="00B63F98">
        <w:trPr>
          <w:trHeight w:val="20"/>
          <w:jc w:val="center"/>
        </w:trPr>
        <w:tc>
          <w:tcPr>
            <w:tcW w:w="1078" w:type="dxa"/>
            <w:shd w:val="clear" w:color="auto" w:fill="auto"/>
            <w:vAlign w:val="center"/>
          </w:tcPr>
          <w:p w:rsidR="00E93E2A" w:rsidRPr="00B63F98" w:rsidRDefault="00E93E2A" w:rsidP="00E93E2A">
            <w:pPr>
              <w:spacing w:after="0" w:line="240" w:lineRule="atLeast"/>
              <w:rPr>
                <w:rFonts w:ascii="Times New Roman" w:hAnsi="Times New Roman"/>
                <w:bCs/>
                <w:sz w:val="17"/>
                <w:szCs w:val="17"/>
              </w:rPr>
            </w:pPr>
            <w:r w:rsidRPr="00B63F98">
              <w:rPr>
                <w:rFonts w:ascii="Times New Roman" w:hAnsi="Times New Roman"/>
                <w:bCs/>
                <w:sz w:val="17"/>
                <w:szCs w:val="17"/>
              </w:rPr>
              <w:t>BKİ</w:t>
            </w:r>
          </w:p>
        </w:tc>
        <w:tc>
          <w:tcPr>
            <w:tcW w:w="597"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19,53</w:t>
            </w:r>
          </w:p>
        </w:tc>
        <w:tc>
          <w:tcPr>
            <w:tcW w:w="804"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29,20</w:t>
            </w:r>
          </w:p>
        </w:tc>
        <w:tc>
          <w:tcPr>
            <w:tcW w:w="63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48,38</w:t>
            </w:r>
          </w:p>
        </w:tc>
        <w:tc>
          <w:tcPr>
            <w:tcW w:w="821"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29,70   ±</w:t>
            </w:r>
          </w:p>
        </w:tc>
        <w:tc>
          <w:tcPr>
            <w:tcW w:w="759"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7,12</w:t>
            </w:r>
          </w:p>
        </w:tc>
        <w:tc>
          <w:tcPr>
            <w:tcW w:w="70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16,38</w:t>
            </w:r>
          </w:p>
        </w:tc>
        <w:tc>
          <w:tcPr>
            <w:tcW w:w="765"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27,36</w:t>
            </w:r>
          </w:p>
        </w:tc>
        <w:tc>
          <w:tcPr>
            <w:tcW w:w="63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44,73</w:t>
            </w:r>
          </w:p>
        </w:tc>
        <w:tc>
          <w:tcPr>
            <w:tcW w:w="973"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27,63    ±</w:t>
            </w:r>
          </w:p>
        </w:tc>
        <w:tc>
          <w:tcPr>
            <w:tcW w:w="733"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4,89</w:t>
            </w:r>
          </w:p>
        </w:tc>
      </w:tr>
      <w:tr w:rsidR="00E93E2A" w:rsidRPr="00B63F98" w:rsidTr="00B63F98">
        <w:trPr>
          <w:trHeight w:val="20"/>
          <w:jc w:val="center"/>
        </w:trPr>
        <w:tc>
          <w:tcPr>
            <w:tcW w:w="1078" w:type="dxa"/>
            <w:shd w:val="clear" w:color="auto" w:fill="auto"/>
            <w:vAlign w:val="center"/>
          </w:tcPr>
          <w:p w:rsidR="00E93E2A" w:rsidRPr="00B63F98" w:rsidRDefault="00E93E2A" w:rsidP="00E93E2A">
            <w:pPr>
              <w:spacing w:after="0" w:line="240" w:lineRule="atLeast"/>
              <w:rPr>
                <w:rFonts w:ascii="Times New Roman" w:hAnsi="Times New Roman"/>
                <w:bCs/>
                <w:sz w:val="17"/>
                <w:szCs w:val="17"/>
              </w:rPr>
            </w:pPr>
            <w:r w:rsidRPr="00B63F98">
              <w:rPr>
                <w:rFonts w:ascii="Times New Roman" w:hAnsi="Times New Roman"/>
                <w:bCs/>
                <w:sz w:val="17"/>
                <w:szCs w:val="17"/>
              </w:rPr>
              <w:t>Üst Orta Kol Çevresi</w:t>
            </w:r>
          </w:p>
        </w:tc>
        <w:tc>
          <w:tcPr>
            <w:tcW w:w="597"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19,50</w:t>
            </w:r>
          </w:p>
        </w:tc>
        <w:tc>
          <w:tcPr>
            <w:tcW w:w="804"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32,10</w:t>
            </w:r>
          </w:p>
        </w:tc>
        <w:tc>
          <w:tcPr>
            <w:tcW w:w="63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41,00</w:t>
            </w:r>
          </w:p>
        </w:tc>
        <w:tc>
          <w:tcPr>
            <w:tcW w:w="821"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31,17   ±</w:t>
            </w:r>
          </w:p>
        </w:tc>
        <w:tc>
          <w:tcPr>
            <w:tcW w:w="759"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6,46</w:t>
            </w:r>
          </w:p>
        </w:tc>
        <w:tc>
          <w:tcPr>
            <w:tcW w:w="70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18,00</w:t>
            </w:r>
          </w:p>
        </w:tc>
        <w:tc>
          <w:tcPr>
            <w:tcW w:w="765"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31,50</w:t>
            </w:r>
          </w:p>
        </w:tc>
        <w:tc>
          <w:tcPr>
            <w:tcW w:w="63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40,20</w:t>
            </w:r>
          </w:p>
        </w:tc>
        <w:tc>
          <w:tcPr>
            <w:tcW w:w="973"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30,73    ±</w:t>
            </w:r>
          </w:p>
        </w:tc>
        <w:tc>
          <w:tcPr>
            <w:tcW w:w="733"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5,08</w:t>
            </w:r>
          </w:p>
        </w:tc>
      </w:tr>
      <w:tr w:rsidR="00E93E2A" w:rsidRPr="00B63F98" w:rsidTr="00B63F98">
        <w:trPr>
          <w:trHeight w:val="20"/>
          <w:jc w:val="center"/>
        </w:trPr>
        <w:tc>
          <w:tcPr>
            <w:tcW w:w="1078" w:type="dxa"/>
            <w:shd w:val="clear" w:color="auto" w:fill="auto"/>
            <w:vAlign w:val="center"/>
          </w:tcPr>
          <w:p w:rsidR="00E93E2A" w:rsidRPr="00B63F98" w:rsidRDefault="00E93E2A" w:rsidP="00E93E2A">
            <w:pPr>
              <w:spacing w:after="0" w:line="240" w:lineRule="atLeast"/>
              <w:rPr>
                <w:rFonts w:ascii="Times New Roman" w:hAnsi="Times New Roman"/>
                <w:bCs/>
                <w:sz w:val="17"/>
                <w:szCs w:val="17"/>
              </w:rPr>
            </w:pPr>
            <w:r w:rsidRPr="00B63F98">
              <w:rPr>
                <w:rFonts w:ascii="Times New Roman" w:hAnsi="Times New Roman"/>
                <w:bCs/>
                <w:sz w:val="17"/>
                <w:szCs w:val="17"/>
              </w:rPr>
              <w:t>Baldır Çevresi</w:t>
            </w:r>
          </w:p>
        </w:tc>
        <w:tc>
          <w:tcPr>
            <w:tcW w:w="597"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24,00</w:t>
            </w:r>
          </w:p>
        </w:tc>
        <w:tc>
          <w:tcPr>
            <w:tcW w:w="804"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35,50</w:t>
            </w:r>
          </w:p>
        </w:tc>
        <w:tc>
          <w:tcPr>
            <w:tcW w:w="63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50,00</w:t>
            </w:r>
          </w:p>
        </w:tc>
        <w:tc>
          <w:tcPr>
            <w:tcW w:w="821"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36,31   ±</w:t>
            </w:r>
          </w:p>
        </w:tc>
        <w:tc>
          <w:tcPr>
            <w:tcW w:w="759"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6,19</w:t>
            </w:r>
          </w:p>
        </w:tc>
        <w:tc>
          <w:tcPr>
            <w:tcW w:w="70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21,00</w:t>
            </w:r>
          </w:p>
        </w:tc>
        <w:tc>
          <w:tcPr>
            <w:tcW w:w="765" w:type="dxa"/>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35,20</w:t>
            </w:r>
          </w:p>
        </w:tc>
        <w:tc>
          <w:tcPr>
            <w:tcW w:w="635"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47,80</w:t>
            </w:r>
          </w:p>
        </w:tc>
        <w:tc>
          <w:tcPr>
            <w:tcW w:w="973"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35,23    ±</w:t>
            </w:r>
          </w:p>
        </w:tc>
        <w:tc>
          <w:tcPr>
            <w:tcW w:w="733" w:type="dxa"/>
            <w:shd w:val="clear" w:color="auto" w:fill="auto"/>
            <w:noWrap/>
            <w:vAlign w:val="center"/>
          </w:tcPr>
          <w:p w:rsidR="00E93E2A" w:rsidRPr="00B63F98" w:rsidRDefault="00E93E2A" w:rsidP="00E93E2A">
            <w:pPr>
              <w:spacing w:after="0" w:line="240" w:lineRule="atLeast"/>
              <w:jc w:val="center"/>
              <w:rPr>
                <w:rFonts w:ascii="Times New Roman" w:hAnsi="Times New Roman"/>
                <w:bCs/>
                <w:sz w:val="17"/>
                <w:szCs w:val="17"/>
              </w:rPr>
            </w:pPr>
            <w:r w:rsidRPr="00B63F98">
              <w:rPr>
                <w:rFonts w:ascii="Times New Roman" w:hAnsi="Times New Roman"/>
                <w:bCs/>
                <w:sz w:val="17"/>
                <w:szCs w:val="17"/>
              </w:rPr>
              <w:t>4,48</w:t>
            </w:r>
          </w:p>
        </w:tc>
      </w:tr>
    </w:tbl>
    <w:p w:rsidR="00E622CA" w:rsidRPr="0052556C" w:rsidRDefault="00127E42"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Mna testi ortalama±SD puanı 25,11±3,32 olarak </w:t>
      </w:r>
      <w:r w:rsidR="002A5413" w:rsidRPr="0052556C">
        <w:rPr>
          <w:rFonts w:ascii="Times New Roman" w:hAnsi="Times New Roman"/>
          <w:bCs/>
          <w:sz w:val="24"/>
          <w:szCs w:val="24"/>
        </w:rPr>
        <w:t>saptanmıştır</w:t>
      </w:r>
      <w:r w:rsidRPr="0052556C">
        <w:rPr>
          <w:rFonts w:ascii="Times New Roman" w:hAnsi="Times New Roman"/>
          <w:bCs/>
          <w:sz w:val="24"/>
          <w:szCs w:val="24"/>
        </w:rPr>
        <w:t>.</w:t>
      </w:r>
      <w:r w:rsidR="002A5413" w:rsidRPr="0052556C">
        <w:rPr>
          <w:rFonts w:ascii="Times New Roman" w:hAnsi="Times New Roman"/>
          <w:bCs/>
          <w:sz w:val="24"/>
          <w:szCs w:val="24"/>
        </w:rPr>
        <w:t xml:space="preserve"> </w:t>
      </w:r>
      <w:r w:rsidRPr="0052556C">
        <w:rPr>
          <w:rFonts w:ascii="Times New Roman" w:hAnsi="Times New Roman"/>
          <w:bCs/>
          <w:sz w:val="24"/>
          <w:szCs w:val="24"/>
        </w:rPr>
        <w:t xml:space="preserve">Yaşlıların MNA’ya göre </w:t>
      </w:r>
      <w:r w:rsidR="00E622CA" w:rsidRPr="0052556C">
        <w:rPr>
          <w:rFonts w:ascii="Times New Roman" w:hAnsi="Times New Roman"/>
          <w:bCs/>
          <w:sz w:val="24"/>
          <w:szCs w:val="24"/>
        </w:rPr>
        <w:t>beslenme durum</w:t>
      </w:r>
      <w:r w:rsidRPr="0052556C">
        <w:rPr>
          <w:rFonts w:ascii="Times New Roman" w:hAnsi="Times New Roman"/>
          <w:bCs/>
          <w:sz w:val="24"/>
          <w:szCs w:val="24"/>
        </w:rPr>
        <w:t>unun değerlendirilmesi Şekil 3’te verilmiştir. K</w:t>
      </w:r>
      <w:r w:rsidR="00E622CA" w:rsidRPr="0052556C">
        <w:rPr>
          <w:rFonts w:ascii="Times New Roman" w:hAnsi="Times New Roman"/>
          <w:bCs/>
          <w:sz w:val="24"/>
          <w:szCs w:val="24"/>
        </w:rPr>
        <w:t>adın</w:t>
      </w:r>
      <w:r w:rsidRPr="0052556C">
        <w:rPr>
          <w:rFonts w:ascii="Times New Roman" w:hAnsi="Times New Roman"/>
          <w:bCs/>
          <w:sz w:val="24"/>
          <w:szCs w:val="24"/>
        </w:rPr>
        <w:t>ların %16.4’ü</w:t>
      </w:r>
      <w:r w:rsidR="000B3CCE" w:rsidRPr="0052556C">
        <w:rPr>
          <w:rFonts w:ascii="Times New Roman" w:hAnsi="Times New Roman"/>
          <w:bCs/>
          <w:sz w:val="24"/>
          <w:szCs w:val="24"/>
        </w:rPr>
        <w:t xml:space="preserve"> (11)</w:t>
      </w:r>
      <w:r w:rsidRPr="0052556C">
        <w:rPr>
          <w:rFonts w:ascii="Times New Roman" w:hAnsi="Times New Roman"/>
          <w:bCs/>
          <w:sz w:val="24"/>
          <w:szCs w:val="24"/>
        </w:rPr>
        <w:t xml:space="preserve"> malnütrisyon riski altında, %10.4’ü</w:t>
      </w:r>
      <w:r w:rsidR="000B3CCE" w:rsidRPr="0052556C">
        <w:rPr>
          <w:rFonts w:ascii="Times New Roman" w:hAnsi="Times New Roman"/>
          <w:bCs/>
          <w:sz w:val="24"/>
          <w:szCs w:val="24"/>
        </w:rPr>
        <w:t xml:space="preserve"> (7)</w:t>
      </w:r>
      <w:r w:rsidRPr="0052556C">
        <w:rPr>
          <w:rFonts w:ascii="Times New Roman" w:hAnsi="Times New Roman"/>
          <w:bCs/>
          <w:sz w:val="24"/>
          <w:szCs w:val="24"/>
        </w:rPr>
        <w:t xml:space="preserve"> normal nütrisyonel durumda; erkeklerin %1.5’i </w:t>
      </w:r>
      <w:r w:rsidR="000B3CCE" w:rsidRPr="0052556C">
        <w:rPr>
          <w:rFonts w:ascii="Times New Roman" w:hAnsi="Times New Roman"/>
          <w:bCs/>
          <w:sz w:val="24"/>
          <w:szCs w:val="24"/>
        </w:rPr>
        <w:t xml:space="preserve">(1) </w:t>
      </w:r>
      <w:r w:rsidRPr="0052556C">
        <w:rPr>
          <w:rFonts w:ascii="Times New Roman" w:hAnsi="Times New Roman"/>
          <w:bCs/>
          <w:sz w:val="24"/>
          <w:szCs w:val="24"/>
        </w:rPr>
        <w:t>malnütrisyonlu, %22.4’ü</w:t>
      </w:r>
      <w:r w:rsidR="000B3CCE" w:rsidRPr="0052556C">
        <w:rPr>
          <w:rFonts w:ascii="Times New Roman" w:hAnsi="Times New Roman"/>
          <w:bCs/>
          <w:sz w:val="24"/>
          <w:szCs w:val="24"/>
        </w:rPr>
        <w:t xml:space="preserve"> (15)</w:t>
      </w:r>
      <w:r w:rsidRPr="0052556C">
        <w:rPr>
          <w:rFonts w:ascii="Times New Roman" w:hAnsi="Times New Roman"/>
          <w:bCs/>
          <w:sz w:val="24"/>
          <w:szCs w:val="24"/>
        </w:rPr>
        <w:t xml:space="preserve"> malnütrisyon riski altında, %49,3’ü</w:t>
      </w:r>
      <w:r w:rsidR="000B3CCE" w:rsidRPr="0052556C">
        <w:rPr>
          <w:rFonts w:ascii="Times New Roman" w:hAnsi="Times New Roman"/>
          <w:bCs/>
          <w:sz w:val="24"/>
          <w:szCs w:val="24"/>
        </w:rPr>
        <w:t xml:space="preserve"> (33)</w:t>
      </w:r>
      <w:r w:rsidRPr="0052556C">
        <w:rPr>
          <w:rFonts w:ascii="Times New Roman" w:hAnsi="Times New Roman"/>
          <w:bCs/>
          <w:sz w:val="24"/>
          <w:szCs w:val="24"/>
        </w:rPr>
        <w:t xml:space="preserve"> normal nütrisyonel duruma sahip olarak saptanmıştır.</w:t>
      </w:r>
      <w:r w:rsidR="00AA0818" w:rsidRPr="0052556C">
        <w:rPr>
          <w:rFonts w:ascii="Times New Roman" w:hAnsi="Times New Roman"/>
          <w:bCs/>
          <w:sz w:val="24"/>
          <w:szCs w:val="24"/>
        </w:rPr>
        <w:t xml:space="preserve"> Kadınların çoğu (%16.4) malnütrisyon riski bulunan grupta iken erkeklerin çoğu (%49,3) normal nütrisyonel duruma sahip grupta yer almaktadır.</w:t>
      </w:r>
    </w:p>
    <w:p w:rsidR="00E622CA" w:rsidRPr="0052556C" w:rsidRDefault="000B3CCE" w:rsidP="00B63F98">
      <w:pPr>
        <w:spacing w:before="240" w:after="240" w:line="360" w:lineRule="auto"/>
        <w:jc w:val="center"/>
        <w:rPr>
          <w:rFonts w:ascii="Times New Roman" w:hAnsi="Times New Roman"/>
          <w:bCs/>
          <w:sz w:val="24"/>
          <w:szCs w:val="24"/>
        </w:rPr>
      </w:pPr>
      <w:r w:rsidRPr="0052556C">
        <w:rPr>
          <w:rFonts w:ascii="Times New Roman" w:eastAsia="Times New Roman" w:hAnsi="Times New Roman"/>
          <w:noProof/>
          <w:color w:val="000000"/>
          <w:sz w:val="24"/>
          <w:szCs w:val="24"/>
          <w:lang w:eastAsia="tr-TR"/>
        </w:rPr>
        <w:lastRenderedPageBreak/>
        <w:drawing>
          <wp:inline distT="0" distB="0" distL="0" distR="0" wp14:anchorId="1DF91688" wp14:editId="77E22BE8">
            <wp:extent cx="5040000" cy="2527540"/>
            <wp:effectExtent l="0" t="0" r="27305" b="2540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622CA" w:rsidRPr="0052556C" w:rsidRDefault="00E622CA"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Şekil </w:t>
      </w:r>
      <w:r w:rsidR="006E0C8C" w:rsidRPr="0052556C">
        <w:rPr>
          <w:rFonts w:ascii="Times New Roman" w:hAnsi="Times New Roman"/>
          <w:b/>
          <w:bCs/>
          <w:sz w:val="24"/>
          <w:szCs w:val="24"/>
        </w:rPr>
        <w:t>3</w:t>
      </w:r>
      <w:r w:rsidR="00B3058E" w:rsidRPr="0052556C">
        <w:rPr>
          <w:rFonts w:ascii="Times New Roman" w:hAnsi="Times New Roman"/>
          <w:b/>
          <w:bCs/>
          <w:sz w:val="24"/>
          <w:szCs w:val="24"/>
        </w:rPr>
        <w:t>.</w:t>
      </w:r>
      <w:r w:rsidRPr="0052556C">
        <w:rPr>
          <w:rFonts w:ascii="Times New Roman" w:hAnsi="Times New Roman"/>
          <w:b/>
          <w:bCs/>
          <w:sz w:val="24"/>
          <w:szCs w:val="24"/>
        </w:rPr>
        <w:t xml:space="preserve"> </w:t>
      </w:r>
      <w:r w:rsidRPr="0052556C">
        <w:rPr>
          <w:rFonts w:ascii="Times New Roman" w:hAnsi="Times New Roman"/>
          <w:bCs/>
          <w:sz w:val="24"/>
          <w:szCs w:val="24"/>
        </w:rPr>
        <w:t>MNA</w:t>
      </w:r>
      <w:r w:rsidR="00EA0A2B" w:rsidRPr="0052556C">
        <w:rPr>
          <w:rFonts w:ascii="Times New Roman" w:hAnsi="Times New Roman"/>
          <w:bCs/>
          <w:sz w:val="24"/>
          <w:szCs w:val="24"/>
        </w:rPr>
        <w:t>’</w:t>
      </w:r>
      <w:r w:rsidRPr="0052556C">
        <w:rPr>
          <w:rFonts w:ascii="Times New Roman" w:hAnsi="Times New Roman"/>
          <w:bCs/>
          <w:sz w:val="24"/>
          <w:szCs w:val="24"/>
        </w:rPr>
        <w:t xml:space="preserve">ya göre </w:t>
      </w:r>
      <w:r w:rsidR="007D4C92" w:rsidRPr="0052556C">
        <w:rPr>
          <w:rFonts w:ascii="Times New Roman" w:hAnsi="Times New Roman"/>
          <w:bCs/>
          <w:sz w:val="24"/>
          <w:szCs w:val="24"/>
        </w:rPr>
        <w:t>yaşlı</w:t>
      </w:r>
      <w:r w:rsidRPr="0052556C">
        <w:rPr>
          <w:rFonts w:ascii="Times New Roman" w:hAnsi="Times New Roman"/>
          <w:bCs/>
          <w:sz w:val="24"/>
          <w:szCs w:val="24"/>
        </w:rPr>
        <w:t>ların beslenme durumlarının değerlendirilmesi</w:t>
      </w:r>
    </w:p>
    <w:p w:rsidR="00001DA3" w:rsidRPr="0052556C" w:rsidRDefault="00001DA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 gruplarını</w:t>
      </w:r>
      <w:r w:rsidR="009C6ED7" w:rsidRPr="0052556C">
        <w:rPr>
          <w:rFonts w:ascii="Times New Roman" w:hAnsi="Times New Roman"/>
          <w:bCs/>
          <w:sz w:val="24"/>
          <w:szCs w:val="24"/>
        </w:rPr>
        <w:t>n MNA ortalama puanları Tablo 11</w:t>
      </w:r>
      <w:r w:rsidRPr="0052556C">
        <w:rPr>
          <w:rFonts w:ascii="Times New Roman" w:hAnsi="Times New Roman"/>
          <w:bCs/>
          <w:sz w:val="24"/>
          <w:szCs w:val="24"/>
        </w:rPr>
        <w:t>’</w:t>
      </w:r>
      <w:r w:rsidR="009C6ED7" w:rsidRPr="0052556C">
        <w:rPr>
          <w:rFonts w:ascii="Times New Roman" w:hAnsi="Times New Roman"/>
          <w:bCs/>
          <w:sz w:val="24"/>
          <w:szCs w:val="24"/>
        </w:rPr>
        <w:t>d</w:t>
      </w:r>
      <w:r w:rsidRPr="0052556C">
        <w:rPr>
          <w:rFonts w:ascii="Times New Roman" w:hAnsi="Times New Roman"/>
          <w:bCs/>
          <w:sz w:val="24"/>
          <w:szCs w:val="24"/>
        </w:rPr>
        <w:t>e verilmiştir. Yaş grupları ile nütrisyonel durum arasında istatistiksel olarak anlamlı bir ilişki bulunmamıştır (p&gt;0,05).</w:t>
      </w:r>
    </w:p>
    <w:p w:rsidR="00001DA3" w:rsidRPr="0052556C" w:rsidRDefault="00001DA3"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Tablo 1</w:t>
      </w:r>
      <w:r w:rsidR="009C6ED7" w:rsidRPr="0052556C">
        <w:rPr>
          <w:rFonts w:ascii="Times New Roman" w:hAnsi="Times New Roman"/>
          <w:b/>
          <w:bCs/>
          <w:sz w:val="24"/>
          <w:szCs w:val="24"/>
        </w:rPr>
        <w:t>1</w:t>
      </w:r>
      <w:r w:rsidRPr="0052556C">
        <w:rPr>
          <w:rFonts w:ascii="Times New Roman" w:hAnsi="Times New Roman"/>
          <w:b/>
          <w:bCs/>
          <w:sz w:val="24"/>
          <w:szCs w:val="24"/>
        </w:rPr>
        <w:t xml:space="preserve">. </w:t>
      </w:r>
      <w:r w:rsidRPr="0052556C">
        <w:rPr>
          <w:rFonts w:ascii="Times New Roman" w:hAnsi="Times New Roman"/>
          <w:bCs/>
          <w:sz w:val="24"/>
          <w:szCs w:val="24"/>
        </w:rPr>
        <w:t>Yaş grupları ve malnütrisyon durumu arasındaki ilişki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62"/>
        <w:gridCol w:w="1584"/>
        <w:gridCol w:w="1135"/>
        <w:gridCol w:w="1277"/>
        <w:gridCol w:w="852"/>
        <w:gridCol w:w="1136"/>
        <w:gridCol w:w="759"/>
      </w:tblGrid>
      <w:tr w:rsidR="00001DA3" w:rsidRPr="00FA64BF" w:rsidTr="00B63F98">
        <w:trPr>
          <w:trHeight w:val="20"/>
          <w:jc w:val="center"/>
        </w:trPr>
        <w:tc>
          <w:tcPr>
            <w:tcW w:w="1967" w:type="pct"/>
            <w:gridSpan w:val="2"/>
            <w:shd w:val="clear" w:color="auto" w:fill="auto"/>
            <w:vAlign w:val="center"/>
            <w:hideMark/>
          </w:tcPr>
          <w:p w:rsidR="00001DA3" w:rsidRPr="00FA64BF" w:rsidRDefault="00001DA3" w:rsidP="00B63F98">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Ölçek                           Yaş</w:t>
            </w:r>
          </w:p>
        </w:tc>
        <w:tc>
          <w:tcPr>
            <w:tcW w:w="667" w:type="pct"/>
            <w:shd w:val="clear" w:color="auto" w:fill="auto"/>
            <w:vAlign w:val="center"/>
            <w:hideMark/>
          </w:tcPr>
          <w:p w:rsidR="00001DA3" w:rsidRPr="00FA64BF" w:rsidRDefault="00001DA3" w:rsidP="00B63F98">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N</w:t>
            </w:r>
          </w:p>
        </w:tc>
        <w:tc>
          <w:tcPr>
            <w:tcW w:w="751" w:type="pct"/>
            <w:shd w:val="clear" w:color="auto" w:fill="auto"/>
            <w:vAlign w:val="center"/>
            <w:hideMark/>
          </w:tcPr>
          <w:p w:rsidR="00001DA3" w:rsidRPr="00FA64BF" w:rsidRDefault="00001DA3" w:rsidP="00B63F98">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Ort.</w:t>
            </w:r>
          </w:p>
        </w:tc>
        <w:tc>
          <w:tcPr>
            <w:tcW w:w="501" w:type="pct"/>
            <w:shd w:val="clear" w:color="auto" w:fill="auto"/>
            <w:vAlign w:val="center"/>
            <w:hideMark/>
          </w:tcPr>
          <w:p w:rsidR="00001DA3" w:rsidRPr="00FA64BF" w:rsidRDefault="00001DA3" w:rsidP="00B63F98">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SS.</w:t>
            </w:r>
          </w:p>
        </w:tc>
        <w:tc>
          <w:tcPr>
            <w:tcW w:w="668" w:type="pct"/>
            <w:shd w:val="clear" w:color="auto" w:fill="auto"/>
            <w:vAlign w:val="center"/>
            <w:hideMark/>
          </w:tcPr>
          <w:p w:rsidR="00001DA3" w:rsidRPr="00FA64BF" w:rsidRDefault="00001DA3" w:rsidP="00B63F98">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Kruskal-Wallis H</w:t>
            </w:r>
          </w:p>
        </w:tc>
        <w:tc>
          <w:tcPr>
            <w:tcW w:w="446" w:type="pct"/>
            <w:shd w:val="clear" w:color="auto" w:fill="auto"/>
            <w:vAlign w:val="center"/>
            <w:hideMark/>
          </w:tcPr>
          <w:p w:rsidR="00001DA3" w:rsidRPr="00FA64BF" w:rsidRDefault="00001DA3" w:rsidP="00B63F98">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p.</w:t>
            </w:r>
          </w:p>
        </w:tc>
      </w:tr>
      <w:tr w:rsidR="00001DA3" w:rsidRPr="00FA64BF" w:rsidTr="00B63F98">
        <w:trPr>
          <w:trHeight w:val="20"/>
          <w:jc w:val="center"/>
        </w:trPr>
        <w:tc>
          <w:tcPr>
            <w:tcW w:w="1036" w:type="pct"/>
            <w:vMerge w:val="restart"/>
            <w:shd w:val="clear" w:color="auto" w:fill="auto"/>
            <w:vAlign w:val="center"/>
            <w:hideMark/>
          </w:tcPr>
          <w:p w:rsidR="00001DA3" w:rsidRPr="00FA64BF" w:rsidRDefault="00001DA3" w:rsidP="009546F4">
            <w:pPr>
              <w:spacing w:after="0" w:line="240" w:lineRule="atLeast"/>
              <w:jc w:val="both"/>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Mini nütrisyonel değerlendirme testi (MNA)</w:t>
            </w:r>
          </w:p>
        </w:tc>
        <w:tc>
          <w:tcPr>
            <w:tcW w:w="931" w:type="pct"/>
            <w:shd w:val="clear" w:color="auto" w:fill="auto"/>
            <w:vAlign w:val="center"/>
            <w:hideMark/>
          </w:tcPr>
          <w:p w:rsidR="00001DA3" w:rsidRPr="00FA64BF" w:rsidRDefault="00001DA3" w:rsidP="00B63F98">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65- 74 yaş</w:t>
            </w:r>
          </w:p>
        </w:tc>
        <w:tc>
          <w:tcPr>
            <w:tcW w:w="667"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31</w:t>
            </w:r>
          </w:p>
        </w:tc>
        <w:tc>
          <w:tcPr>
            <w:tcW w:w="751"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25,21        ±</w:t>
            </w:r>
          </w:p>
        </w:tc>
        <w:tc>
          <w:tcPr>
            <w:tcW w:w="501"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3,74</w:t>
            </w:r>
          </w:p>
        </w:tc>
        <w:tc>
          <w:tcPr>
            <w:tcW w:w="668"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,140</w:t>
            </w:r>
          </w:p>
        </w:tc>
        <w:tc>
          <w:tcPr>
            <w:tcW w:w="446"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,932</w:t>
            </w:r>
          </w:p>
        </w:tc>
      </w:tr>
      <w:tr w:rsidR="00001DA3" w:rsidRPr="00FA64BF" w:rsidTr="00B63F98">
        <w:trPr>
          <w:trHeight w:val="20"/>
          <w:jc w:val="center"/>
        </w:trPr>
        <w:tc>
          <w:tcPr>
            <w:tcW w:w="1036" w:type="pct"/>
            <w:vMerge/>
            <w:vAlign w:val="center"/>
            <w:hideMark/>
          </w:tcPr>
          <w:p w:rsidR="00001DA3" w:rsidRPr="00FA64BF" w:rsidRDefault="00001DA3" w:rsidP="009546F4">
            <w:pPr>
              <w:spacing w:after="0" w:line="240" w:lineRule="atLeast"/>
              <w:jc w:val="both"/>
              <w:rPr>
                <w:rFonts w:ascii="Times New Roman" w:eastAsia="Times New Roman" w:hAnsi="Times New Roman"/>
                <w:color w:val="000000"/>
                <w:sz w:val="20"/>
                <w:szCs w:val="20"/>
                <w:lang w:eastAsia="tr-TR"/>
              </w:rPr>
            </w:pPr>
          </w:p>
        </w:tc>
        <w:tc>
          <w:tcPr>
            <w:tcW w:w="931" w:type="pct"/>
            <w:shd w:val="clear" w:color="auto" w:fill="auto"/>
            <w:vAlign w:val="center"/>
            <w:hideMark/>
          </w:tcPr>
          <w:p w:rsidR="00001DA3" w:rsidRPr="00FA64BF" w:rsidRDefault="00001DA3" w:rsidP="00B63F98">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75-84 yaş</w:t>
            </w:r>
          </w:p>
        </w:tc>
        <w:tc>
          <w:tcPr>
            <w:tcW w:w="667"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29</w:t>
            </w:r>
          </w:p>
        </w:tc>
        <w:tc>
          <w:tcPr>
            <w:tcW w:w="751"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25,16        ±</w:t>
            </w:r>
          </w:p>
        </w:tc>
        <w:tc>
          <w:tcPr>
            <w:tcW w:w="501"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2,71</w:t>
            </w:r>
          </w:p>
        </w:tc>
        <w:tc>
          <w:tcPr>
            <w:tcW w:w="668"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p>
        </w:tc>
        <w:tc>
          <w:tcPr>
            <w:tcW w:w="446"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p>
        </w:tc>
      </w:tr>
      <w:tr w:rsidR="00001DA3" w:rsidRPr="00FA64BF" w:rsidTr="00B63F98">
        <w:trPr>
          <w:trHeight w:val="20"/>
          <w:jc w:val="center"/>
        </w:trPr>
        <w:tc>
          <w:tcPr>
            <w:tcW w:w="1036" w:type="pct"/>
            <w:vMerge/>
            <w:vAlign w:val="center"/>
            <w:hideMark/>
          </w:tcPr>
          <w:p w:rsidR="00001DA3" w:rsidRPr="00FA64BF" w:rsidRDefault="00001DA3" w:rsidP="009546F4">
            <w:pPr>
              <w:spacing w:after="0" w:line="240" w:lineRule="atLeast"/>
              <w:jc w:val="both"/>
              <w:rPr>
                <w:rFonts w:ascii="Times New Roman" w:eastAsia="Times New Roman" w:hAnsi="Times New Roman"/>
                <w:color w:val="000000"/>
                <w:sz w:val="20"/>
                <w:szCs w:val="20"/>
                <w:lang w:eastAsia="tr-TR"/>
              </w:rPr>
            </w:pPr>
          </w:p>
        </w:tc>
        <w:tc>
          <w:tcPr>
            <w:tcW w:w="931" w:type="pct"/>
            <w:shd w:val="clear" w:color="auto" w:fill="auto"/>
            <w:vAlign w:val="center"/>
            <w:hideMark/>
          </w:tcPr>
          <w:p w:rsidR="00001DA3" w:rsidRPr="00FA64BF" w:rsidRDefault="00001DA3" w:rsidP="00B63F98">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85 yaş ve üstü</w:t>
            </w:r>
          </w:p>
        </w:tc>
        <w:tc>
          <w:tcPr>
            <w:tcW w:w="667"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7</w:t>
            </w:r>
          </w:p>
        </w:tc>
        <w:tc>
          <w:tcPr>
            <w:tcW w:w="751"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24,50        ±</w:t>
            </w:r>
          </w:p>
        </w:tc>
        <w:tc>
          <w:tcPr>
            <w:tcW w:w="501"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4,08</w:t>
            </w:r>
          </w:p>
        </w:tc>
        <w:tc>
          <w:tcPr>
            <w:tcW w:w="668"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p>
        </w:tc>
        <w:tc>
          <w:tcPr>
            <w:tcW w:w="446" w:type="pct"/>
            <w:shd w:val="clear" w:color="auto" w:fill="auto"/>
            <w:noWrap/>
            <w:vAlign w:val="center"/>
            <w:hideMark/>
          </w:tcPr>
          <w:p w:rsidR="00001DA3" w:rsidRPr="00FA64BF" w:rsidRDefault="00001DA3" w:rsidP="00B63F98">
            <w:pPr>
              <w:spacing w:after="0" w:line="240" w:lineRule="atLeast"/>
              <w:jc w:val="center"/>
              <w:rPr>
                <w:rFonts w:ascii="Times New Roman" w:eastAsia="Times New Roman" w:hAnsi="Times New Roman"/>
                <w:color w:val="000000"/>
                <w:sz w:val="20"/>
                <w:szCs w:val="20"/>
                <w:lang w:eastAsia="tr-TR"/>
              </w:rPr>
            </w:pPr>
          </w:p>
        </w:tc>
      </w:tr>
    </w:tbl>
    <w:p w:rsidR="00001DA3" w:rsidRPr="0052556C" w:rsidRDefault="00001DA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Yapılan analiz neticesinde bireylerin nütrisyonel durumları ile bireylerin cinsiyet grupları arasında istatistiksel olarak anlamlı farklılık bulunmuştur (Tablo </w:t>
      </w:r>
      <w:r w:rsidR="009C6ED7" w:rsidRPr="0052556C">
        <w:rPr>
          <w:rFonts w:ascii="Times New Roman" w:hAnsi="Times New Roman"/>
          <w:bCs/>
          <w:sz w:val="24"/>
          <w:szCs w:val="24"/>
        </w:rPr>
        <w:t>12</w:t>
      </w:r>
      <w:r w:rsidRPr="0052556C">
        <w:rPr>
          <w:rFonts w:ascii="Times New Roman" w:hAnsi="Times New Roman"/>
          <w:bCs/>
          <w:sz w:val="24"/>
          <w:szCs w:val="24"/>
        </w:rPr>
        <w:t>).</w:t>
      </w:r>
    </w:p>
    <w:p w:rsidR="00001DA3" w:rsidRPr="0052556C" w:rsidRDefault="00001DA3"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Tablo 1</w:t>
      </w:r>
      <w:r w:rsidR="009C6ED7" w:rsidRPr="0052556C">
        <w:rPr>
          <w:rFonts w:ascii="Times New Roman" w:hAnsi="Times New Roman"/>
          <w:b/>
          <w:bCs/>
          <w:sz w:val="24"/>
          <w:szCs w:val="24"/>
        </w:rPr>
        <w:t>2</w:t>
      </w:r>
      <w:r w:rsidRPr="0052556C">
        <w:rPr>
          <w:rFonts w:ascii="Times New Roman" w:hAnsi="Times New Roman"/>
          <w:b/>
          <w:bCs/>
          <w:sz w:val="24"/>
          <w:szCs w:val="24"/>
        </w:rPr>
        <w:t xml:space="preserve">. </w:t>
      </w:r>
      <w:r w:rsidRPr="0052556C">
        <w:rPr>
          <w:rFonts w:ascii="Times New Roman" w:hAnsi="Times New Roman"/>
          <w:bCs/>
          <w:sz w:val="24"/>
          <w:szCs w:val="24"/>
        </w:rPr>
        <w:t>Cinsiyet ve malnütrisyon durumu arasındaki ilişki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03"/>
        <w:gridCol w:w="2768"/>
        <w:gridCol w:w="857"/>
        <w:gridCol w:w="857"/>
        <w:gridCol w:w="859"/>
        <w:gridCol w:w="857"/>
        <w:gridCol w:w="998"/>
        <w:gridCol w:w="706"/>
      </w:tblGrid>
      <w:tr w:rsidR="00001DA3" w:rsidRPr="00FA64BF" w:rsidTr="00683C4A">
        <w:trPr>
          <w:trHeight w:val="20"/>
          <w:jc w:val="center"/>
        </w:trPr>
        <w:tc>
          <w:tcPr>
            <w:tcW w:w="1981" w:type="pct"/>
            <w:gridSpan w:val="2"/>
            <w:vMerge w:val="restart"/>
            <w:shd w:val="clear" w:color="auto" w:fill="auto"/>
            <w:vAlign w:val="center"/>
            <w:hideMark/>
          </w:tcPr>
          <w:p w:rsidR="00001DA3" w:rsidRPr="00FA64BF" w:rsidRDefault="00001DA3" w:rsidP="009546F4">
            <w:pPr>
              <w:spacing w:after="0" w:line="240" w:lineRule="atLeast"/>
              <w:jc w:val="both"/>
              <w:rPr>
                <w:rFonts w:ascii="Times New Roman" w:hAnsi="Times New Roman"/>
                <w:b/>
                <w:bCs/>
                <w:sz w:val="20"/>
                <w:szCs w:val="20"/>
              </w:rPr>
            </w:pPr>
          </w:p>
        </w:tc>
        <w:tc>
          <w:tcPr>
            <w:tcW w:w="1513" w:type="pct"/>
            <w:gridSpan w:val="3"/>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Cinsiyet</w:t>
            </w:r>
          </w:p>
        </w:tc>
        <w:tc>
          <w:tcPr>
            <w:tcW w:w="504"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p>
        </w:tc>
        <w:tc>
          <w:tcPr>
            <w:tcW w:w="587"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
                <w:bCs/>
                <w:sz w:val="20"/>
                <w:szCs w:val="20"/>
              </w:rPr>
            </w:pPr>
          </w:p>
        </w:tc>
        <w:tc>
          <w:tcPr>
            <w:tcW w:w="416"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
                <w:bCs/>
                <w:sz w:val="20"/>
                <w:szCs w:val="20"/>
              </w:rPr>
            </w:pPr>
          </w:p>
        </w:tc>
      </w:tr>
      <w:tr w:rsidR="00001DA3" w:rsidRPr="00FA64BF" w:rsidTr="00683C4A">
        <w:trPr>
          <w:trHeight w:val="20"/>
          <w:jc w:val="center"/>
        </w:trPr>
        <w:tc>
          <w:tcPr>
            <w:tcW w:w="1981" w:type="pct"/>
            <w:gridSpan w:val="2"/>
            <w:vMerge/>
            <w:vAlign w:val="center"/>
            <w:hideMark/>
          </w:tcPr>
          <w:p w:rsidR="00001DA3" w:rsidRPr="00FA64BF" w:rsidRDefault="00001DA3" w:rsidP="009546F4">
            <w:pPr>
              <w:spacing w:after="0" w:line="240" w:lineRule="atLeast"/>
              <w:jc w:val="both"/>
              <w:rPr>
                <w:rFonts w:ascii="Times New Roman" w:hAnsi="Times New Roman"/>
                <w:b/>
                <w:bCs/>
                <w:sz w:val="20"/>
                <w:szCs w:val="20"/>
              </w:rPr>
            </w:pPr>
          </w:p>
        </w:tc>
        <w:tc>
          <w:tcPr>
            <w:tcW w:w="504"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Kadın</w:t>
            </w:r>
          </w:p>
        </w:tc>
        <w:tc>
          <w:tcPr>
            <w:tcW w:w="504"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p>
        </w:tc>
        <w:tc>
          <w:tcPr>
            <w:tcW w:w="505"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Erkek</w:t>
            </w:r>
          </w:p>
        </w:tc>
        <w:tc>
          <w:tcPr>
            <w:tcW w:w="504"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p>
        </w:tc>
        <w:tc>
          <w:tcPr>
            <w:tcW w:w="587"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x²</w:t>
            </w:r>
          </w:p>
        </w:tc>
        <w:tc>
          <w:tcPr>
            <w:tcW w:w="416" w:type="pct"/>
            <w:shd w:val="clear" w:color="auto" w:fill="auto"/>
            <w:vAlign w:val="center"/>
            <w:hideMark/>
          </w:tcPr>
          <w:p w:rsidR="00001DA3" w:rsidRPr="00FA64BF" w:rsidRDefault="00001DA3"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p</w:t>
            </w:r>
          </w:p>
        </w:tc>
      </w:tr>
      <w:tr w:rsidR="00001DA3" w:rsidRPr="00FA64BF" w:rsidTr="00683C4A">
        <w:trPr>
          <w:trHeight w:val="20"/>
          <w:jc w:val="center"/>
        </w:trPr>
        <w:tc>
          <w:tcPr>
            <w:tcW w:w="354" w:type="pct"/>
            <w:vMerge w:val="restart"/>
            <w:vAlign w:val="center"/>
            <w:hideMark/>
          </w:tcPr>
          <w:p w:rsidR="00001DA3" w:rsidRPr="00FA64BF" w:rsidRDefault="00001DA3" w:rsidP="009546F4">
            <w:pPr>
              <w:spacing w:after="0" w:line="240" w:lineRule="atLeast"/>
              <w:jc w:val="both"/>
              <w:rPr>
                <w:rFonts w:ascii="Times New Roman" w:hAnsi="Times New Roman"/>
                <w:bCs/>
                <w:sz w:val="20"/>
                <w:szCs w:val="20"/>
              </w:rPr>
            </w:pPr>
          </w:p>
        </w:tc>
        <w:tc>
          <w:tcPr>
            <w:tcW w:w="1626" w:type="pct"/>
            <w:shd w:val="clear" w:color="auto" w:fill="auto"/>
            <w:vAlign w:val="center"/>
            <w:hideMark/>
          </w:tcPr>
          <w:p w:rsidR="00001DA3" w:rsidRPr="00FA64BF" w:rsidRDefault="00001DA3"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Malnütrisyonlu ve Malnütrisyon Riski Altında</w:t>
            </w:r>
          </w:p>
        </w:tc>
        <w:tc>
          <w:tcPr>
            <w:tcW w:w="504"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11</w:t>
            </w:r>
          </w:p>
        </w:tc>
        <w:tc>
          <w:tcPr>
            <w:tcW w:w="504"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16,4%</w:t>
            </w:r>
          </w:p>
        </w:tc>
        <w:tc>
          <w:tcPr>
            <w:tcW w:w="505"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16</w:t>
            </w:r>
          </w:p>
        </w:tc>
        <w:tc>
          <w:tcPr>
            <w:tcW w:w="504"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23,9%</w:t>
            </w:r>
          </w:p>
        </w:tc>
        <w:tc>
          <w:tcPr>
            <w:tcW w:w="587"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4,431</w:t>
            </w:r>
          </w:p>
        </w:tc>
        <w:tc>
          <w:tcPr>
            <w:tcW w:w="416"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,035 ⃰</w:t>
            </w:r>
          </w:p>
        </w:tc>
      </w:tr>
      <w:tr w:rsidR="00001DA3" w:rsidRPr="00FA64BF" w:rsidTr="00683C4A">
        <w:trPr>
          <w:trHeight w:val="20"/>
          <w:jc w:val="center"/>
        </w:trPr>
        <w:tc>
          <w:tcPr>
            <w:tcW w:w="354" w:type="pct"/>
            <w:vMerge/>
            <w:vAlign w:val="center"/>
            <w:hideMark/>
          </w:tcPr>
          <w:p w:rsidR="00001DA3" w:rsidRPr="00FA64BF" w:rsidRDefault="00001DA3" w:rsidP="009546F4">
            <w:pPr>
              <w:spacing w:after="0" w:line="240" w:lineRule="atLeast"/>
              <w:jc w:val="both"/>
              <w:rPr>
                <w:rFonts w:ascii="Times New Roman" w:hAnsi="Times New Roman"/>
                <w:bCs/>
                <w:sz w:val="20"/>
                <w:szCs w:val="20"/>
              </w:rPr>
            </w:pPr>
          </w:p>
        </w:tc>
        <w:tc>
          <w:tcPr>
            <w:tcW w:w="1626" w:type="pct"/>
            <w:shd w:val="clear" w:color="auto" w:fill="auto"/>
            <w:vAlign w:val="center"/>
            <w:hideMark/>
          </w:tcPr>
          <w:p w:rsidR="00001DA3" w:rsidRPr="00FA64BF" w:rsidRDefault="00001DA3"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Normal Nütrisyonel Durum</w:t>
            </w:r>
          </w:p>
        </w:tc>
        <w:tc>
          <w:tcPr>
            <w:tcW w:w="504"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7</w:t>
            </w:r>
          </w:p>
        </w:tc>
        <w:tc>
          <w:tcPr>
            <w:tcW w:w="504"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10,4%</w:t>
            </w:r>
          </w:p>
        </w:tc>
        <w:tc>
          <w:tcPr>
            <w:tcW w:w="505"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33</w:t>
            </w:r>
          </w:p>
        </w:tc>
        <w:tc>
          <w:tcPr>
            <w:tcW w:w="504"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49,3%</w:t>
            </w:r>
          </w:p>
        </w:tc>
        <w:tc>
          <w:tcPr>
            <w:tcW w:w="587"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p>
        </w:tc>
        <w:tc>
          <w:tcPr>
            <w:tcW w:w="416" w:type="pct"/>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p>
        </w:tc>
      </w:tr>
      <w:tr w:rsidR="00001DA3" w:rsidRPr="00FA64BF" w:rsidTr="00683C4A">
        <w:trPr>
          <w:trHeight w:val="20"/>
          <w:jc w:val="center"/>
        </w:trPr>
        <w:tc>
          <w:tcPr>
            <w:tcW w:w="1981" w:type="pct"/>
            <w:gridSpan w:val="2"/>
            <w:tcBorders>
              <w:bottom w:val="single" w:sz="4" w:space="0" w:color="auto"/>
            </w:tcBorders>
            <w:shd w:val="clear" w:color="auto" w:fill="auto"/>
            <w:vAlign w:val="center"/>
            <w:hideMark/>
          </w:tcPr>
          <w:p w:rsidR="00001DA3" w:rsidRPr="00FA64BF" w:rsidRDefault="00001DA3"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Total</w:t>
            </w:r>
          </w:p>
        </w:tc>
        <w:tc>
          <w:tcPr>
            <w:tcW w:w="504" w:type="pct"/>
            <w:tcBorders>
              <w:bottom w:val="single" w:sz="4" w:space="0" w:color="auto"/>
            </w:tcBorders>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18</w:t>
            </w:r>
          </w:p>
        </w:tc>
        <w:tc>
          <w:tcPr>
            <w:tcW w:w="504" w:type="pct"/>
            <w:tcBorders>
              <w:bottom w:val="single" w:sz="4" w:space="0" w:color="auto"/>
            </w:tcBorders>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26,9%</w:t>
            </w:r>
          </w:p>
        </w:tc>
        <w:tc>
          <w:tcPr>
            <w:tcW w:w="505" w:type="pct"/>
            <w:tcBorders>
              <w:bottom w:val="single" w:sz="4" w:space="0" w:color="auto"/>
            </w:tcBorders>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49</w:t>
            </w:r>
          </w:p>
        </w:tc>
        <w:tc>
          <w:tcPr>
            <w:tcW w:w="504" w:type="pct"/>
            <w:tcBorders>
              <w:bottom w:val="single" w:sz="4" w:space="0" w:color="auto"/>
            </w:tcBorders>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73,1%</w:t>
            </w:r>
          </w:p>
        </w:tc>
        <w:tc>
          <w:tcPr>
            <w:tcW w:w="587" w:type="pct"/>
            <w:tcBorders>
              <w:bottom w:val="single" w:sz="4" w:space="0" w:color="auto"/>
            </w:tcBorders>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p>
        </w:tc>
        <w:tc>
          <w:tcPr>
            <w:tcW w:w="416" w:type="pct"/>
            <w:tcBorders>
              <w:bottom w:val="single" w:sz="4" w:space="0" w:color="auto"/>
            </w:tcBorders>
            <w:shd w:val="clear" w:color="auto" w:fill="auto"/>
            <w:noWrap/>
            <w:vAlign w:val="center"/>
            <w:hideMark/>
          </w:tcPr>
          <w:p w:rsidR="00001DA3" w:rsidRPr="00FA64BF" w:rsidRDefault="00001DA3" w:rsidP="00B63F98">
            <w:pPr>
              <w:spacing w:after="0" w:line="240" w:lineRule="atLeast"/>
              <w:jc w:val="center"/>
              <w:rPr>
                <w:rFonts w:ascii="Times New Roman" w:hAnsi="Times New Roman"/>
                <w:bCs/>
                <w:sz w:val="20"/>
                <w:szCs w:val="20"/>
              </w:rPr>
            </w:pPr>
          </w:p>
        </w:tc>
      </w:tr>
    </w:tbl>
    <w:p w:rsidR="00683C4A" w:rsidRDefault="00683C4A" w:rsidP="00683C4A">
      <w:pPr>
        <w:spacing w:before="120" w:after="240" w:line="360" w:lineRule="auto"/>
        <w:jc w:val="both"/>
        <w:rPr>
          <w:rFonts w:ascii="Times New Roman" w:hAnsi="Times New Roman"/>
          <w:bCs/>
          <w:sz w:val="24"/>
          <w:szCs w:val="24"/>
        </w:rPr>
      </w:pPr>
      <w:r w:rsidRPr="00FA64BF">
        <w:rPr>
          <w:rFonts w:ascii="Times New Roman" w:hAnsi="Times New Roman"/>
          <w:bCs/>
          <w:sz w:val="20"/>
          <w:szCs w:val="20"/>
        </w:rPr>
        <w:t>⃰ p&lt;0,05</w:t>
      </w:r>
    </w:p>
    <w:p w:rsidR="00B05091" w:rsidRPr="0052556C" w:rsidRDefault="00B05091"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Yaşlıların MNA ortalama puanları ile medeni duruma göre ayrılmış grupları arasında istatistiksel olarak anlamlı farklılık bulunmamıştır (Tablo </w:t>
      </w:r>
      <w:r w:rsidR="009C6ED7" w:rsidRPr="0052556C">
        <w:rPr>
          <w:rFonts w:ascii="Times New Roman" w:hAnsi="Times New Roman"/>
          <w:bCs/>
          <w:sz w:val="24"/>
          <w:szCs w:val="24"/>
        </w:rPr>
        <w:t>13</w:t>
      </w:r>
      <w:r w:rsidRPr="0052556C">
        <w:rPr>
          <w:rFonts w:ascii="Times New Roman" w:hAnsi="Times New Roman"/>
          <w:bCs/>
          <w:sz w:val="24"/>
          <w:szCs w:val="24"/>
        </w:rPr>
        <w:t>).</w:t>
      </w:r>
      <w:r w:rsidRPr="0052556C">
        <w:rPr>
          <w:rFonts w:ascii="Times New Roman" w:hAnsi="Times New Roman"/>
          <w:b/>
          <w:bCs/>
          <w:sz w:val="24"/>
          <w:szCs w:val="24"/>
        </w:rPr>
        <w:t xml:space="preserve"> </w:t>
      </w:r>
    </w:p>
    <w:p w:rsidR="00B63F98" w:rsidRDefault="00B63F98" w:rsidP="00FA64BF">
      <w:pPr>
        <w:spacing w:before="240" w:after="240" w:line="360" w:lineRule="auto"/>
        <w:ind w:left="709" w:hanging="709"/>
        <w:jc w:val="both"/>
        <w:rPr>
          <w:rFonts w:ascii="Times New Roman" w:hAnsi="Times New Roman"/>
          <w:b/>
          <w:bCs/>
          <w:sz w:val="24"/>
          <w:szCs w:val="24"/>
        </w:rPr>
      </w:pPr>
    </w:p>
    <w:p w:rsidR="00B05091" w:rsidRPr="0052556C" w:rsidRDefault="00B05091"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lastRenderedPageBreak/>
        <w:t>Tablo 1</w:t>
      </w:r>
      <w:r w:rsidR="009C6ED7" w:rsidRPr="0052556C">
        <w:rPr>
          <w:rFonts w:ascii="Times New Roman" w:hAnsi="Times New Roman"/>
          <w:b/>
          <w:bCs/>
          <w:sz w:val="24"/>
          <w:szCs w:val="24"/>
        </w:rPr>
        <w:t>3</w:t>
      </w:r>
      <w:r w:rsidRPr="0052556C">
        <w:rPr>
          <w:rFonts w:ascii="Times New Roman" w:hAnsi="Times New Roman"/>
          <w:b/>
          <w:bCs/>
          <w:sz w:val="24"/>
          <w:szCs w:val="24"/>
        </w:rPr>
        <w:t xml:space="preserve">. </w:t>
      </w:r>
      <w:r w:rsidRPr="0052556C">
        <w:rPr>
          <w:rFonts w:ascii="Times New Roman" w:hAnsi="Times New Roman"/>
          <w:bCs/>
          <w:sz w:val="24"/>
          <w:szCs w:val="24"/>
        </w:rPr>
        <w:t>Medeni durum ve malnütrisyon durumu arasındaki ilişki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51"/>
        <w:gridCol w:w="1478"/>
        <w:gridCol w:w="851"/>
        <w:gridCol w:w="1417"/>
        <w:gridCol w:w="708"/>
        <w:gridCol w:w="1135"/>
        <w:gridCol w:w="765"/>
      </w:tblGrid>
      <w:tr w:rsidR="00B05091" w:rsidRPr="00FA64BF" w:rsidTr="00B63F98">
        <w:trPr>
          <w:trHeight w:val="20"/>
          <w:jc w:val="center"/>
        </w:trPr>
        <w:tc>
          <w:tcPr>
            <w:tcW w:w="2133" w:type="pct"/>
            <w:gridSpan w:val="2"/>
            <w:shd w:val="clear" w:color="auto" w:fill="auto"/>
            <w:vAlign w:val="center"/>
            <w:hideMark/>
          </w:tcPr>
          <w:p w:rsidR="00B05091" w:rsidRPr="00FA64BF" w:rsidRDefault="00B05091"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Medeni Durum</w:t>
            </w:r>
          </w:p>
        </w:tc>
        <w:tc>
          <w:tcPr>
            <w:tcW w:w="500" w:type="pct"/>
            <w:shd w:val="clear" w:color="auto" w:fill="auto"/>
            <w:vAlign w:val="center"/>
            <w:hideMark/>
          </w:tcPr>
          <w:p w:rsidR="00B05091" w:rsidRPr="00FA64BF" w:rsidRDefault="00B05091"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N</w:t>
            </w:r>
          </w:p>
        </w:tc>
        <w:tc>
          <w:tcPr>
            <w:tcW w:w="833" w:type="pct"/>
            <w:shd w:val="clear" w:color="auto" w:fill="auto"/>
            <w:vAlign w:val="center"/>
            <w:hideMark/>
          </w:tcPr>
          <w:p w:rsidR="00B05091" w:rsidRPr="00FA64BF" w:rsidRDefault="00B05091"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Ort.</w:t>
            </w:r>
          </w:p>
        </w:tc>
        <w:tc>
          <w:tcPr>
            <w:tcW w:w="416" w:type="pct"/>
            <w:shd w:val="clear" w:color="auto" w:fill="auto"/>
            <w:vAlign w:val="center"/>
            <w:hideMark/>
          </w:tcPr>
          <w:p w:rsidR="00B05091" w:rsidRPr="00FA64BF" w:rsidRDefault="00B05091"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SS.</w:t>
            </w:r>
          </w:p>
        </w:tc>
        <w:tc>
          <w:tcPr>
            <w:tcW w:w="667" w:type="pct"/>
            <w:shd w:val="clear" w:color="auto" w:fill="auto"/>
            <w:vAlign w:val="center"/>
            <w:hideMark/>
          </w:tcPr>
          <w:p w:rsidR="00B05091" w:rsidRPr="00FA64BF" w:rsidRDefault="00B05091"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Kruskal-Wallis H</w:t>
            </w:r>
          </w:p>
        </w:tc>
        <w:tc>
          <w:tcPr>
            <w:tcW w:w="450" w:type="pct"/>
            <w:shd w:val="clear" w:color="auto" w:fill="auto"/>
            <w:vAlign w:val="center"/>
            <w:hideMark/>
          </w:tcPr>
          <w:p w:rsidR="00B05091" w:rsidRPr="00FA64BF" w:rsidRDefault="00B05091"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p.</w:t>
            </w:r>
          </w:p>
        </w:tc>
      </w:tr>
      <w:tr w:rsidR="00B05091" w:rsidRPr="00FA64BF" w:rsidTr="00B63F98">
        <w:trPr>
          <w:trHeight w:val="20"/>
          <w:jc w:val="center"/>
        </w:trPr>
        <w:tc>
          <w:tcPr>
            <w:tcW w:w="1265" w:type="pct"/>
            <w:vMerge w:val="restart"/>
            <w:shd w:val="clear" w:color="auto" w:fill="auto"/>
            <w:vAlign w:val="center"/>
            <w:hideMark/>
          </w:tcPr>
          <w:p w:rsidR="00B05091" w:rsidRPr="00FA64BF" w:rsidRDefault="00B05091"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MNA</w:t>
            </w:r>
          </w:p>
        </w:tc>
        <w:tc>
          <w:tcPr>
            <w:tcW w:w="869" w:type="pct"/>
            <w:shd w:val="clear" w:color="auto" w:fill="auto"/>
            <w:vAlign w:val="center"/>
            <w:hideMark/>
          </w:tcPr>
          <w:p w:rsidR="00B05091" w:rsidRPr="00FA64BF" w:rsidRDefault="00B05091"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Bekar</w:t>
            </w:r>
          </w:p>
        </w:tc>
        <w:tc>
          <w:tcPr>
            <w:tcW w:w="500"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3</w:t>
            </w:r>
          </w:p>
        </w:tc>
        <w:tc>
          <w:tcPr>
            <w:tcW w:w="833"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19,33      ±</w:t>
            </w:r>
          </w:p>
        </w:tc>
        <w:tc>
          <w:tcPr>
            <w:tcW w:w="416"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1,44</w:t>
            </w:r>
          </w:p>
        </w:tc>
        <w:tc>
          <w:tcPr>
            <w:tcW w:w="667"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4,919</w:t>
            </w:r>
          </w:p>
        </w:tc>
        <w:tc>
          <w:tcPr>
            <w:tcW w:w="450"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,085</w:t>
            </w:r>
          </w:p>
        </w:tc>
      </w:tr>
      <w:tr w:rsidR="00B05091" w:rsidRPr="00FA64BF" w:rsidTr="00B63F98">
        <w:trPr>
          <w:trHeight w:val="20"/>
          <w:jc w:val="center"/>
        </w:trPr>
        <w:tc>
          <w:tcPr>
            <w:tcW w:w="1265" w:type="pct"/>
            <w:vMerge/>
            <w:vAlign w:val="center"/>
            <w:hideMark/>
          </w:tcPr>
          <w:p w:rsidR="00B05091" w:rsidRPr="00FA64BF" w:rsidRDefault="00B05091" w:rsidP="009546F4">
            <w:pPr>
              <w:spacing w:after="0" w:line="240" w:lineRule="atLeast"/>
              <w:jc w:val="both"/>
              <w:rPr>
                <w:rFonts w:ascii="Times New Roman" w:hAnsi="Times New Roman"/>
                <w:bCs/>
                <w:sz w:val="20"/>
                <w:szCs w:val="20"/>
              </w:rPr>
            </w:pPr>
          </w:p>
        </w:tc>
        <w:tc>
          <w:tcPr>
            <w:tcW w:w="869" w:type="pct"/>
            <w:shd w:val="clear" w:color="auto" w:fill="auto"/>
            <w:vAlign w:val="center"/>
            <w:hideMark/>
          </w:tcPr>
          <w:p w:rsidR="00B05091" w:rsidRPr="00FA64BF" w:rsidRDefault="00B05091"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Evli</w:t>
            </w:r>
          </w:p>
        </w:tc>
        <w:tc>
          <w:tcPr>
            <w:tcW w:w="500"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11</w:t>
            </w:r>
          </w:p>
        </w:tc>
        <w:tc>
          <w:tcPr>
            <w:tcW w:w="833"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23,18      ±</w:t>
            </w:r>
          </w:p>
        </w:tc>
        <w:tc>
          <w:tcPr>
            <w:tcW w:w="416"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2,06</w:t>
            </w:r>
          </w:p>
        </w:tc>
        <w:tc>
          <w:tcPr>
            <w:tcW w:w="667"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p>
        </w:tc>
        <w:tc>
          <w:tcPr>
            <w:tcW w:w="450" w:type="pct"/>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p>
        </w:tc>
      </w:tr>
      <w:tr w:rsidR="00B05091" w:rsidRPr="00FA64BF" w:rsidTr="00B63F98">
        <w:trPr>
          <w:trHeight w:val="20"/>
          <w:jc w:val="center"/>
        </w:trPr>
        <w:tc>
          <w:tcPr>
            <w:tcW w:w="1265" w:type="pct"/>
            <w:vMerge/>
            <w:tcBorders>
              <w:bottom w:val="single" w:sz="4" w:space="0" w:color="auto"/>
            </w:tcBorders>
            <w:vAlign w:val="center"/>
            <w:hideMark/>
          </w:tcPr>
          <w:p w:rsidR="00B05091" w:rsidRPr="00FA64BF" w:rsidRDefault="00B05091" w:rsidP="009546F4">
            <w:pPr>
              <w:spacing w:after="0" w:line="240" w:lineRule="atLeast"/>
              <w:jc w:val="both"/>
              <w:rPr>
                <w:rFonts w:ascii="Times New Roman" w:hAnsi="Times New Roman"/>
                <w:bCs/>
                <w:sz w:val="20"/>
                <w:szCs w:val="20"/>
              </w:rPr>
            </w:pPr>
          </w:p>
        </w:tc>
        <w:tc>
          <w:tcPr>
            <w:tcW w:w="869" w:type="pct"/>
            <w:tcBorders>
              <w:bottom w:val="single" w:sz="4" w:space="0" w:color="auto"/>
            </w:tcBorders>
            <w:shd w:val="clear" w:color="auto" w:fill="auto"/>
            <w:vAlign w:val="center"/>
            <w:hideMark/>
          </w:tcPr>
          <w:p w:rsidR="00B05091" w:rsidRPr="00FA64BF" w:rsidRDefault="00B05091"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Eşini kaybetmiş</w:t>
            </w:r>
          </w:p>
        </w:tc>
        <w:tc>
          <w:tcPr>
            <w:tcW w:w="500" w:type="pct"/>
            <w:tcBorders>
              <w:bottom w:val="single" w:sz="4" w:space="0" w:color="auto"/>
            </w:tcBorders>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53</w:t>
            </w:r>
          </w:p>
        </w:tc>
        <w:tc>
          <w:tcPr>
            <w:tcW w:w="833" w:type="pct"/>
            <w:tcBorders>
              <w:bottom w:val="single" w:sz="4" w:space="0" w:color="auto"/>
            </w:tcBorders>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23,46      ±</w:t>
            </w:r>
          </w:p>
        </w:tc>
        <w:tc>
          <w:tcPr>
            <w:tcW w:w="416" w:type="pct"/>
            <w:tcBorders>
              <w:bottom w:val="single" w:sz="4" w:space="0" w:color="auto"/>
            </w:tcBorders>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3,14</w:t>
            </w:r>
          </w:p>
        </w:tc>
        <w:tc>
          <w:tcPr>
            <w:tcW w:w="667" w:type="pct"/>
            <w:tcBorders>
              <w:bottom w:val="single" w:sz="4" w:space="0" w:color="auto"/>
            </w:tcBorders>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p>
        </w:tc>
        <w:tc>
          <w:tcPr>
            <w:tcW w:w="450" w:type="pct"/>
            <w:tcBorders>
              <w:bottom w:val="single" w:sz="4" w:space="0" w:color="auto"/>
            </w:tcBorders>
            <w:shd w:val="clear" w:color="auto" w:fill="auto"/>
            <w:noWrap/>
            <w:vAlign w:val="center"/>
            <w:hideMark/>
          </w:tcPr>
          <w:p w:rsidR="00B05091" w:rsidRPr="00FA64BF" w:rsidRDefault="00B05091" w:rsidP="00B63F98">
            <w:pPr>
              <w:spacing w:after="0" w:line="240" w:lineRule="atLeast"/>
              <w:jc w:val="center"/>
              <w:rPr>
                <w:rFonts w:ascii="Times New Roman" w:hAnsi="Times New Roman"/>
                <w:bCs/>
                <w:sz w:val="20"/>
                <w:szCs w:val="20"/>
              </w:rPr>
            </w:pPr>
          </w:p>
        </w:tc>
      </w:tr>
    </w:tbl>
    <w:p w:rsidR="00683C4A" w:rsidRDefault="00683C4A" w:rsidP="00683C4A">
      <w:pPr>
        <w:spacing w:before="120" w:after="240" w:line="360" w:lineRule="auto"/>
        <w:jc w:val="both"/>
        <w:rPr>
          <w:rFonts w:ascii="Times New Roman" w:hAnsi="Times New Roman"/>
          <w:bCs/>
          <w:sz w:val="24"/>
          <w:szCs w:val="24"/>
        </w:rPr>
      </w:pPr>
      <w:r w:rsidRPr="00FA64BF">
        <w:rPr>
          <w:rFonts w:ascii="Times New Roman" w:hAnsi="Times New Roman"/>
          <w:bCs/>
          <w:sz w:val="20"/>
          <w:szCs w:val="20"/>
        </w:rPr>
        <w:t>⃰ p&lt;0,05</w:t>
      </w:r>
    </w:p>
    <w:p w:rsidR="000123AD" w:rsidRPr="0052556C" w:rsidRDefault="00B05091"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Yaşlıların MNA grupları ile BKİ’ne göre sınıflandırılmış grupları arasında istatiksel olarak anlamlı bir ilişki saptanmıştır (p&lt;0,001).</w:t>
      </w:r>
    </w:p>
    <w:p w:rsidR="00E622CA" w:rsidRPr="0052556C" w:rsidRDefault="00E622CA"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Yaşlıların</w:t>
      </w:r>
      <w:r w:rsidR="002A5413" w:rsidRPr="0052556C">
        <w:rPr>
          <w:rFonts w:ascii="Times New Roman" w:hAnsi="Times New Roman"/>
          <w:bCs/>
          <w:sz w:val="24"/>
          <w:szCs w:val="24"/>
        </w:rPr>
        <w:t xml:space="preserve"> m</w:t>
      </w:r>
      <w:r w:rsidR="00791EB8" w:rsidRPr="0052556C">
        <w:rPr>
          <w:rFonts w:ascii="Times New Roman" w:hAnsi="Times New Roman"/>
          <w:bCs/>
          <w:sz w:val="24"/>
          <w:szCs w:val="24"/>
        </w:rPr>
        <w:t xml:space="preserve">ini mental test </w:t>
      </w:r>
      <w:r w:rsidR="002A5413" w:rsidRPr="0052556C">
        <w:rPr>
          <w:rFonts w:ascii="Times New Roman" w:hAnsi="Times New Roman"/>
          <w:bCs/>
          <w:sz w:val="24"/>
          <w:szCs w:val="24"/>
        </w:rPr>
        <w:t>puanı 21,01±5,07 olarak saptanmıştır.</w:t>
      </w:r>
      <w:r w:rsidR="00791EB8" w:rsidRPr="0052556C">
        <w:rPr>
          <w:rFonts w:ascii="Times New Roman" w:hAnsi="Times New Roman"/>
          <w:bCs/>
          <w:sz w:val="24"/>
          <w:szCs w:val="24"/>
        </w:rPr>
        <w:t xml:space="preserve"> M</w:t>
      </w:r>
      <w:r w:rsidRPr="0052556C">
        <w:rPr>
          <w:rFonts w:ascii="Times New Roman" w:hAnsi="Times New Roman"/>
          <w:bCs/>
          <w:sz w:val="24"/>
          <w:szCs w:val="24"/>
        </w:rPr>
        <w:t>ental durumları mini mental teste göre değerlendiril</w:t>
      </w:r>
      <w:r w:rsidR="002A5413" w:rsidRPr="0052556C">
        <w:rPr>
          <w:rFonts w:ascii="Times New Roman" w:hAnsi="Times New Roman"/>
          <w:bCs/>
          <w:sz w:val="24"/>
          <w:szCs w:val="24"/>
        </w:rPr>
        <w:t>en yaşlıların %37,3’ünde (25)</w:t>
      </w:r>
      <w:r w:rsidRPr="0052556C">
        <w:rPr>
          <w:rFonts w:ascii="Times New Roman" w:hAnsi="Times New Roman"/>
          <w:bCs/>
          <w:sz w:val="24"/>
          <w:szCs w:val="24"/>
        </w:rPr>
        <w:t xml:space="preserve"> kognitif bozukluk yok iken</w:t>
      </w:r>
      <w:r w:rsidR="002A5413" w:rsidRPr="0052556C">
        <w:rPr>
          <w:rFonts w:ascii="Times New Roman" w:hAnsi="Times New Roman"/>
          <w:bCs/>
          <w:sz w:val="24"/>
          <w:szCs w:val="24"/>
        </w:rPr>
        <w:t xml:space="preserve">, </w:t>
      </w:r>
      <w:r w:rsidRPr="0052556C">
        <w:rPr>
          <w:rFonts w:ascii="Times New Roman" w:hAnsi="Times New Roman"/>
          <w:bCs/>
          <w:sz w:val="24"/>
          <w:szCs w:val="24"/>
        </w:rPr>
        <w:t>%62,7</w:t>
      </w:r>
      <w:r w:rsidR="002A5413" w:rsidRPr="0052556C">
        <w:rPr>
          <w:rFonts w:ascii="Times New Roman" w:hAnsi="Times New Roman"/>
          <w:bCs/>
          <w:sz w:val="24"/>
          <w:szCs w:val="24"/>
        </w:rPr>
        <w:t>’sinde (42</w:t>
      </w:r>
      <w:r w:rsidRPr="0052556C">
        <w:rPr>
          <w:rFonts w:ascii="Times New Roman" w:hAnsi="Times New Roman"/>
          <w:bCs/>
          <w:sz w:val="24"/>
          <w:szCs w:val="24"/>
        </w:rPr>
        <w:t>)</w:t>
      </w:r>
      <w:r w:rsidR="00791EB8" w:rsidRPr="0052556C">
        <w:rPr>
          <w:rFonts w:ascii="Times New Roman" w:hAnsi="Times New Roman"/>
          <w:bCs/>
          <w:sz w:val="24"/>
          <w:szCs w:val="24"/>
        </w:rPr>
        <w:t xml:space="preserve"> </w:t>
      </w:r>
      <w:r w:rsidR="000C1977" w:rsidRPr="0052556C">
        <w:rPr>
          <w:rFonts w:ascii="Times New Roman" w:hAnsi="Times New Roman"/>
          <w:bCs/>
          <w:sz w:val="24"/>
          <w:szCs w:val="24"/>
        </w:rPr>
        <w:t xml:space="preserve">hafif düzeyde </w:t>
      </w:r>
      <w:r w:rsidR="00791EB8" w:rsidRPr="0052556C">
        <w:rPr>
          <w:rFonts w:ascii="Times New Roman" w:hAnsi="Times New Roman"/>
          <w:bCs/>
          <w:sz w:val="24"/>
          <w:szCs w:val="24"/>
        </w:rPr>
        <w:t>kognitif bozukluk saptanmıştır (Şekil 4).</w:t>
      </w:r>
    </w:p>
    <w:p w:rsidR="00E622CA" w:rsidRPr="0052556C" w:rsidRDefault="00E622CA" w:rsidP="00B63F98">
      <w:pPr>
        <w:spacing w:before="240" w:after="240" w:line="360" w:lineRule="auto"/>
        <w:jc w:val="center"/>
        <w:rPr>
          <w:rFonts w:ascii="Times New Roman" w:hAnsi="Times New Roman"/>
          <w:sz w:val="24"/>
          <w:szCs w:val="24"/>
        </w:rPr>
      </w:pPr>
      <w:r w:rsidRPr="0052556C">
        <w:rPr>
          <w:rFonts w:ascii="Times New Roman" w:hAnsi="Times New Roman"/>
          <w:bCs/>
          <w:noProof/>
          <w:sz w:val="24"/>
          <w:szCs w:val="24"/>
          <w:lang w:eastAsia="tr-TR"/>
        </w:rPr>
        <w:drawing>
          <wp:inline distT="0" distB="0" distL="0" distR="0" wp14:anchorId="3ABB4E94" wp14:editId="3EC261CD">
            <wp:extent cx="5040000" cy="2544793"/>
            <wp:effectExtent l="0" t="0" r="27305" b="2730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622CA" w:rsidRPr="0052556C" w:rsidRDefault="00E622CA"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Şekil </w:t>
      </w:r>
      <w:r w:rsidR="00B3058E" w:rsidRPr="0052556C">
        <w:rPr>
          <w:rFonts w:ascii="Times New Roman" w:hAnsi="Times New Roman"/>
          <w:b/>
          <w:bCs/>
          <w:sz w:val="24"/>
          <w:szCs w:val="24"/>
        </w:rPr>
        <w:t>4</w:t>
      </w:r>
      <w:r w:rsidRPr="0052556C">
        <w:rPr>
          <w:rFonts w:ascii="Times New Roman" w:hAnsi="Times New Roman"/>
          <w:b/>
          <w:bCs/>
          <w:sz w:val="24"/>
          <w:szCs w:val="24"/>
        </w:rPr>
        <w:t xml:space="preserve">. </w:t>
      </w:r>
      <w:r w:rsidRPr="0052556C">
        <w:rPr>
          <w:rFonts w:ascii="Times New Roman" w:hAnsi="Times New Roman"/>
          <w:bCs/>
          <w:sz w:val="24"/>
          <w:szCs w:val="24"/>
        </w:rPr>
        <w:t>MMT</w:t>
      </w:r>
      <w:r w:rsidR="00EA0A2B" w:rsidRPr="0052556C">
        <w:rPr>
          <w:rFonts w:ascii="Times New Roman" w:hAnsi="Times New Roman"/>
          <w:bCs/>
          <w:sz w:val="24"/>
          <w:szCs w:val="24"/>
        </w:rPr>
        <w:t>’</w:t>
      </w:r>
      <w:r w:rsidRPr="0052556C">
        <w:rPr>
          <w:rFonts w:ascii="Times New Roman" w:hAnsi="Times New Roman"/>
          <w:bCs/>
          <w:sz w:val="24"/>
          <w:szCs w:val="24"/>
        </w:rPr>
        <w:t xml:space="preserve">ye göre </w:t>
      </w:r>
      <w:r w:rsidR="00791EB8" w:rsidRPr="0052556C">
        <w:rPr>
          <w:rFonts w:ascii="Times New Roman" w:hAnsi="Times New Roman"/>
          <w:bCs/>
          <w:sz w:val="24"/>
          <w:szCs w:val="24"/>
        </w:rPr>
        <w:t>yaşlı</w:t>
      </w:r>
      <w:r w:rsidRPr="0052556C">
        <w:rPr>
          <w:rFonts w:ascii="Times New Roman" w:hAnsi="Times New Roman"/>
          <w:bCs/>
          <w:sz w:val="24"/>
          <w:szCs w:val="24"/>
        </w:rPr>
        <w:t>ların kognitif durumlarının değerlendirilmesi</w:t>
      </w:r>
    </w:p>
    <w:p w:rsidR="00E622CA" w:rsidRPr="0052556C" w:rsidRDefault="00B57505"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Katz skoru 5,32±1,41 olarak bulunmuştur. Tüm </w:t>
      </w:r>
      <w:r w:rsidR="00E622CA" w:rsidRPr="0052556C">
        <w:rPr>
          <w:rFonts w:ascii="Times New Roman" w:hAnsi="Times New Roman"/>
          <w:bCs/>
          <w:sz w:val="24"/>
          <w:szCs w:val="24"/>
        </w:rPr>
        <w:t>yaşlı</w:t>
      </w:r>
      <w:r w:rsidRPr="0052556C">
        <w:rPr>
          <w:rFonts w:ascii="Times New Roman" w:hAnsi="Times New Roman"/>
          <w:bCs/>
          <w:sz w:val="24"/>
          <w:szCs w:val="24"/>
        </w:rPr>
        <w:t>ların</w:t>
      </w:r>
      <w:r w:rsidR="00E622CA" w:rsidRPr="0052556C">
        <w:rPr>
          <w:rFonts w:ascii="Times New Roman" w:hAnsi="Times New Roman"/>
          <w:bCs/>
          <w:sz w:val="24"/>
          <w:szCs w:val="24"/>
        </w:rPr>
        <w:t xml:space="preserve"> K</w:t>
      </w:r>
      <w:r w:rsidRPr="0052556C">
        <w:rPr>
          <w:rFonts w:ascii="Times New Roman" w:hAnsi="Times New Roman"/>
          <w:bCs/>
          <w:sz w:val="24"/>
          <w:szCs w:val="24"/>
        </w:rPr>
        <w:t>ATZ</w:t>
      </w:r>
      <w:r w:rsidR="00E622CA" w:rsidRPr="0052556C">
        <w:rPr>
          <w:rFonts w:ascii="Times New Roman" w:hAnsi="Times New Roman"/>
          <w:bCs/>
          <w:sz w:val="24"/>
          <w:szCs w:val="24"/>
        </w:rPr>
        <w:t xml:space="preserve"> günlük temel yaşam aktiviteleri ölçeğ</w:t>
      </w:r>
      <w:r w:rsidRPr="0052556C">
        <w:rPr>
          <w:rFonts w:ascii="Times New Roman" w:hAnsi="Times New Roman"/>
          <w:bCs/>
          <w:sz w:val="24"/>
          <w:szCs w:val="24"/>
        </w:rPr>
        <w:t xml:space="preserve">ine göre değerlendirildiğinde; %9’u (6) şiddetli bağımlı, %10,4’ü (7) orta bağımlı, %80,6’sı (54)  bağımsız olduğu saptanmıştır (Şekil 5). </w:t>
      </w:r>
    </w:p>
    <w:p w:rsidR="00E622CA" w:rsidRPr="0052556C" w:rsidRDefault="00E622CA" w:rsidP="00B63F98">
      <w:pPr>
        <w:spacing w:before="240" w:after="240" w:line="360" w:lineRule="auto"/>
        <w:jc w:val="center"/>
        <w:rPr>
          <w:rFonts w:ascii="Times New Roman" w:hAnsi="Times New Roman"/>
          <w:b/>
          <w:bCs/>
          <w:sz w:val="24"/>
          <w:szCs w:val="24"/>
        </w:rPr>
      </w:pPr>
      <w:r w:rsidRPr="0052556C">
        <w:rPr>
          <w:rFonts w:ascii="Times New Roman" w:hAnsi="Times New Roman"/>
          <w:bCs/>
          <w:noProof/>
          <w:sz w:val="24"/>
          <w:szCs w:val="24"/>
          <w:lang w:eastAsia="tr-TR"/>
        </w:rPr>
        <w:lastRenderedPageBreak/>
        <w:drawing>
          <wp:inline distT="0" distB="0" distL="0" distR="0" wp14:anchorId="422ECDBD" wp14:editId="1897A474">
            <wp:extent cx="5040000" cy="2570672"/>
            <wp:effectExtent l="0" t="0" r="27305" b="2032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622CA" w:rsidRPr="0052556C" w:rsidRDefault="00E622CA"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Şekil </w:t>
      </w:r>
      <w:r w:rsidR="006E0C8C" w:rsidRPr="0052556C">
        <w:rPr>
          <w:rFonts w:ascii="Times New Roman" w:hAnsi="Times New Roman"/>
          <w:b/>
          <w:bCs/>
          <w:sz w:val="24"/>
          <w:szCs w:val="24"/>
        </w:rPr>
        <w:t>5</w:t>
      </w:r>
      <w:r w:rsidR="00B3058E" w:rsidRPr="0052556C">
        <w:rPr>
          <w:rFonts w:ascii="Times New Roman" w:hAnsi="Times New Roman"/>
          <w:b/>
          <w:bCs/>
          <w:sz w:val="24"/>
          <w:szCs w:val="24"/>
        </w:rPr>
        <w:t>.</w:t>
      </w:r>
      <w:r w:rsidRPr="0052556C">
        <w:rPr>
          <w:rFonts w:ascii="Times New Roman" w:hAnsi="Times New Roman"/>
          <w:b/>
          <w:bCs/>
          <w:sz w:val="24"/>
          <w:szCs w:val="24"/>
        </w:rPr>
        <w:t xml:space="preserve"> </w:t>
      </w:r>
      <w:r w:rsidRPr="0052556C">
        <w:rPr>
          <w:rFonts w:ascii="Times New Roman" w:hAnsi="Times New Roman"/>
          <w:bCs/>
          <w:sz w:val="24"/>
          <w:szCs w:val="24"/>
        </w:rPr>
        <w:t>K</w:t>
      </w:r>
      <w:r w:rsidR="00C43A8D" w:rsidRPr="0052556C">
        <w:rPr>
          <w:rFonts w:ascii="Times New Roman" w:hAnsi="Times New Roman"/>
          <w:bCs/>
          <w:sz w:val="24"/>
          <w:szCs w:val="24"/>
        </w:rPr>
        <w:t>ATZ</w:t>
      </w:r>
      <w:r w:rsidR="00EA0A2B" w:rsidRPr="0052556C">
        <w:rPr>
          <w:rFonts w:ascii="Times New Roman" w:hAnsi="Times New Roman"/>
          <w:bCs/>
          <w:sz w:val="24"/>
          <w:szCs w:val="24"/>
        </w:rPr>
        <w:t>’</w:t>
      </w:r>
      <w:r w:rsidRPr="0052556C">
        <w:rPr>
          <w:rFonts w:ascii="Times New Roman" w:hAnsi="Times New Roman"/>
          <w:bCs/>
          <w:sz w:val="24"/>
          <w:szCs w:val="24"/>
        </w:rPr>
        <w:t xml:space="preserve">a göre </w:t>
      </w:r>
      <w:r w:rsidR="00791EB8" w:rsidRPr="0052556C">
        <w:rPr>
          <w:rFonts w:ascii="Times New Roman" w:hAnsi="Times New Roman"/>
          <w:bCs/>
          <w:sz w:val="24"/>
          <w:szCs w:val="24"/>
        </w:rPr>
        <w:t>yaşlı</w:t>
      </w:r>
      <w:r w:rsidRPr="0052556C">
        <w:rPr>
          <w:rFonts w:ascii="Times New Roman" w:hAnsi="Times New Roman"/>
          <w:bCs/>
          <w:sz w:val="24"/>
          <w:szCs w:val="24"/>
        </w:rPr>
        <w:t>ların bağımlılık durumlarının değerlendirilmesi</w:t>
      </w:r>
    </w:p>
    <w:p w:rsidR="00E622CA" w:rsidRPr="0052556C" w:rsidRDefault="00A14976" w:rsidP="0052556C">
      <w:pPr>
        <w:spacing w:before="240" w:after="240" w:line="360" w:lineRule="auto"/>
        <w:ind w:firstLine="709"/>
        <w:jc w:val="both"/>
        <w:rPr>
          <w:rFonts w:ascii="Times New Roman" w:eastAsia="Times New Roman" w:hAnsi="Times New Roman"/>
          <w:color w:val="000000"/>
          <w:sz w:val="24"/>
          <w:szCs w:val="24"/>
          <w:lang w:eastAsia="tr-TR"/>
        </w:rPr>
      </w:pPr>
      <w:r w:rsidRPr="0052556C">
        <w:rPr>
          <w:rFonts w:ascii="Times New Roman" w:hAnsi="Times New Roman"/>
          <w:bCs/>
          <w:sz w:val="24"/>
          <w:szCs w:val="24"/>
        </w:rPr>
        <w:t xml:space="preserve">Yaşlıların MNA </w:t>
      </w:r>
      <w:r w:rsidR="00E622CA" w:rsidRPr="0052556C">
        <w:rPr>
          <w:rFonts w:ascii="Times New Roman" w:hAnsi="Times New Roman"/>
          <w:bCs/>
          <w:sz w:val="24"/>
          <w:szCs w:val="24"/>
        </w:rPr>
        <w:t xml:space="preserve">ve </w:t>
      </w:r>
      <w:r w:rsidRPr="0052556C">
        <w:rPr>
          <w:rFonts w:ascii="Times New Roman" w:hAnsi="Times New Roman"/>
          <w:bCs/>
          <w:sz w:val="24"/>
          <w:szCs w:val="24"/>
        </w:rPr>
        <w:t xml:space="preserve">MMT puanları arasında </w:t>
      </w:r>
      <w:r w:rsidR="00E622CA" w:rsidRPr="0052556C">
        <w:rPr>
          <w:rFonts w:ascii="Times New Roman" w:hAnsi="Times New Roman"/>
          <w:bCs/>
          <w:sz w:val="24"/>
          <w:szCs w:val="24"/>
        </w:rPr>
        <w:t xml:space="preserve">(.05) düzeyinde anlamlı ve pozitif yönlü ilişki olduğu </w:t>
      </w:r>
      <w:r w:rsidRPr="0052556C">
        <w:rPr>
          <w:rFonts w:ascii="Times New Roman" w:hAnsi="Times New Roman"/>
          <w:bCs/>
          <w:sz w:val="24"/>
          <w:szCs w:val="24"/>
        </w:rPr>
        <w:t>saptanmıştı</w:t>
      </w:r>
      <w:r w:rsidR="00E622CA" w:rsidRPr="0052556C">
        <w:rPr>
          <w:rFonts w:ascii="Times New Roman" w:hAnsi="Times New Roman"/>
          <w:bCs/>
          <w:sz w:val="24"/>
          <w:szCs w:val="24"/>
        </w:rPr>
        <w:t>r.</w:t>
      </w:r>
      <w:r w:rsidRPr="0052556C">
        <w:rPr>
          <w:rFonts w:ascii="Times New Roman" w:eastAsia="Times New Roman" w:hAnsi="Times New Roman"/>
          <w:color w:val="000000"/>
          <w:sz w:val="24"/>
          <w:szCs w:val="24"/>
          <w:lang w:eastAsia="tr-TR"/>
        </w:rPr>
        <w:t xml:space="preserve"> </w:t>
      </w:r>
      <w:r w:rsidRPr="0052556C">
        <w:rPr>
          <w:rFonts w:ascii="Times New Roman" w:hAnsi="Times New Roman"/>
          <w:bCs/>
          <w:sz w:val="24"/>
          <w:szCs w:val="24"/>
        </w:rPr>
        <w:t xml:space="preserve">MNA puanı arttıkça MMT puanı artmaktadır. </w:t>
      </w:r>
      <w:r w:rsidR="00E622CA" w:rsidRPr="0052556C">
        <w:rPr>
          <w:rFonts w:ascii="Times New Roman" w:hAnsi="Times New Roman"/>
          <w:bCs/>
          <w:sz w:val="24"/>
          <w:szCs w:val="24"/>
        </w:rPr>
        <w:t>Aynı şekilde</w:t>
      </w:r>
      <w:r w:rsidR="00E622CA" w:rsidRPr="0052556C">
        <w:rPr>
          <w:rFonts w:ascii="Times New Roman" w:hAnsi="Times New Roman"/>
          <w:sz w:val="24"/>
          <w:szCs w:val="24"/>
        </w:rPr>
        <w:t xml:space="preserve"> </w:t>
      </w:r>
      <w:r w:rsidRPr="0052556C">
        <w:rPr>
          <w:rFonts w:ascii="Times New Roman" w:hAnsi="Times New Roman"/>
          <w:bCs/>
          <w:sz w:val="24"/>
          <w:szCs w:val="24"/>
        </w:rPr>
        <w:t>MNA</w:t>
      </w:r>
      <w:r w:rsidR="00E622CA" w:rsidRPr="0052556C">
        <w:rPr>
          <w:rFonts w:ascii="Times New Roman" w:hAnsi="Times New Roman"/>
          <w:bCs/>
          <w:sz w:val="24"/>
          <w:szCs w:val="24"/>
        </w:rPr>
        <w:t xml:space="preserve"> ve K</w:t>
      </w:r>
      <w:r w:rsidRPr="0052556C">
        <w:rPr>
          <w:rFonts w:ascii="Times New Roman" w:hAnsi="Times New Roman"/>
          <w:bCs/>
          <w:sz w:val="24"/>
          <w:szCs w:val="24"/>
        </w:rPr>
        <w:t>ATZ</w:t>
      </w:r>
      <w:r w:rsidR="00E622CA" w:rsidRPr="0052556C">
        <w:rPr>
          <w:rFonts w:ascii="Times New Roman" w:hAnsi="Times New Roman"/>
          <w:bCs/>
          <w:sz w:val="24"/>
          <w:szCs w:val="24"/>
        </w:rPr>
        <w:t xml:space="preserve"> günlük yaşam aktiviteleri ölçeği</w:t>
      </w:r>
      <w:r w:rsidR="0003444C" w:rsidRPr="0052556C">
        <w:rPr>
          <w:rFonts w:ascii="Times New Roman" w:hAnsi="Times New Roman"/>
          <w:bCs/>
          <w:sz w:val="24"/>
          <w:szCs w:val="24"/>
        </w:rPr>
        <w:t xml:space="preserve"> puanları</w:t>
      </w:r>
      <w:r w:rsidR="00E622CA" w:rsidRPr="0052556C">
        <w:rPr>
          <w:rFonts w:ascii="Times New Roman" w:hAnsi="Times New Roman"/>
          <w:bCs/>
          <w:sz w:val="24"/>
          <w:szCs w:val="24"/>
        </w:rPr>
        <w:t xml:space="preserve"> arasında (.05) düzeyinde anlamlı ve pozitif yönlü bir iliş</w:t>
      </w:r>
      <w:r w:rsidR="00B3058E" w:rsidRPr="0052556C">
        <w:rPr>
          <w:rFonts w:ascii="Times New Roman" w:hAnsi="Times New Roman"/>
          <w:bCs/>
          <w:sz w:val="24"/>
          <w:szCs w:val="24"/>
        </w:rPr>
        <w:t xml:space="preserve">ki olduğu </w:t>
      </w:r>
      <w:r w:rsidR="0003444C" w:rsidRPr="0052556C">
        <w:rPr>
          <w:rFonts w:ascii="Times New Roman" w:hAnsi="Times New Roman"/>
          <w:bCs/>
          <w:sz w:val="24"/>
          <w:szCs w:val="24"/>
        </w:rPr>
        <w:t xml:space="preserve">bulunmuştur. </w:t>
      </w:r>
      <w:r w:rsidRPr="0052556C">
        <w:rPr>
          <w:rFonts w:ascii="Times New Roman" w:hAnsi="Times New Roman"/>
          <w:bCs/>
          <w:sz w:val="24"/>
          <w:szCs w:val="24"/>
        </w:rPr>
        <w:t>MNA puanı arttıkça KATZ puanı artmaktadır</w:t>
      </w:r>
      <w:r w:rsidR="0003444C" w:rsidRPr="0052556C">
        <w:rPr>
          <w:rFonts w:ascii="Times New Roman" w:hAnsi="Times New Roman"/>
          <w:bCs/>
          <w:sz w:val="24"/>
          <w:szCs w:val="24"/>
        </w:rPr>
        <w:t xml:space="preserve"> </w:t>
      </w:r>
      <w:r w:rsidR="009C6ED7" w:rsidRPr="0052556C">
        <w:rPr>
          <w:rFonts w:ascii="Times New Roman" w:hAnsi="Times New Roman"/>
          <w:bCs/>
          <w:sz w:val="24"/>
          <w:szCs w:val="24"/>
        </w:rPr>
        <w:t>(Tablo 14</w:t>
      </w:r>
      <w:r w:rsidR="0003444C" w:rsidRPr="0052556C">
        <w:rPr>
          <w:rFonts w:ascii="Times New Roman" w:hAnsi="Times New Roman"/>
          <w:bCs/>
          <w:sz w:val="24"/>
          <w:szCs w:val="24"/>
        </w:rPr>
        <w:t>).</w:t>
      </w:r>
    </w:p>
    <w:p w:rsidR="00B3058E" w:rsidRPr="0052556C" w:rsidRDefault="009C4A06"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Tablo </w:t>
      </w:r>
      <w:r w:rsidR="009C6ED7" w:rsidRPr="0052556C">
        <w:rPr>
          <w:rFonts w:ascii="Times New Roman" w:hAnsi="Times New Roman"/>
          <w:b/>
          <w:bCs/>
          <w:sz w:val="24"/>
          <w:szCs w:val="24"/>
        </w:rPr>
        <w:t>14</w:t>
      </w:r>
      <w:r w:rsidR="00B3058E" w:rsidRPr="0052556C">
        <w:rPr>
          <w:rFonts w:ascii="Times New Roman" w:hAnsi="Times New Roman"/>
          <w:b/>
          <w:bCs/>
          <w:sz w:val="24"/>
          <w:szCs w:val="24"/>
        </w:rPr>
        <w:t xml:space="preserve">. </w:t>
      </w:r>
      <w:r w:rsidR="00B3058E" w:rsidRPr="0052556C">
        <w:rPr>
          <w:rFonts w:ascii="Times New Roman" w:hAnsi="Times New Roman"/>
          <w:bCs/>
          <w:sz w:val="24"/>
          <w:szCs w:val="24"/>
        </w:rPr>
        <w:t>Mini nütrisyonel değerlendirme testi, mini mental durum testi ve katz günlük yaşam aktiviteleri ölçe</w:t>
      </w:r>
      <w:r w:rsidR="0003444C" w:rsidRPr="0052556C">
        <w:rPr>
          <w:rFonts w:ascii="Times New Roman" w:hAnsi="Times New Roman"/>
          <w:bCs/>
          <w:sz w:val="24"/>
          <w:szCs w:val="24"/>
        </w:rPr>
        <w:t>kleri arasındaki korelasyon</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355"/>
        <w:gridCol w:w="1420"/>
        <w:gridCol w:w="1698"/>
        <w:gridCol w:w="1277"/>
        <w:gridCol w:w="1755"/>
      </w:tblGrid>
      <w:tr w:rsidR="00E622CA" w:rsidRPr="00FA64BF" w:rsidTr="00B63F98">
        <w:trPr>
          <w:trHeight w:val="20"/>
          <w:jc w:val="center"/>
        </w:trPr>
        <w:tc>
          <w:tcPr>
            <w:tcW w:w="2219" w:type="pct"/>
            <w:gridSpan w:val="2"/>
            <w:shd w:val="clear" w:color="auto" w:fill="auto"/>
            <w:vAlign w:val="center"/>
            <w:hideMark/>
          </w:tcPr>
          <w:p w:rsidR="00E622CA" w:rsidRPr="00FA64BF" w:rsidRDefault="0003444C"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Ölçekler</w:t>
            </w:r>
          </w:p>
        </w:tc>
        <w:tc>
          <w:tcPr>
            <w:tcW w:w="998" w:type="pct"/>
            <w:shd w:val="clear" w:color="auto" w:fill="auto"/>
            <w:vAlign w:val="center"/>
            <w:hideMark/>
          </w:tcPr>
          <w:p w:rsidR="00E622CA" w:rsidRPr="00FA64BF" w:rsidRDefault="006E0C8C"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 xml:space="preserve">Mini Mütrisyonel Değerlendirme Testi </w:t>
            </w:r>
            <w:r w:rsidR="00E622CA" w:rsidRPr="00FA64BF">
              <w:rPr>
                <w:rFonts w:ascii="Times New Roman" w:hAnsi="Times New Roman"/>
                <w:b/>
                <w:bCs/>
                <w:sz w:val="20"/>
                <w:szCs w:val="20"/>
              </w:rPr>
              <w:t>(MNA)</w:t>
            </w:r>
          </w:p>
        </w:tc>
        <w:tc>
          <w:tcPr>
            <w:tcW w:w="751" w:type="pct"/>
            <w:shd w:val="clear" w:color="auto" w:fill="auto"/>
            <w:vAlign w:val="center"/>
            <w:hideMark/>
          </w:tcPr>
          <w:p w:rsidR="00E622CA" w:rsidRPr="00FA64BF" w:rsidRDefault="006E0C8C"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Mini Mental Durum Testi</w:t>
            </w:r>
          </w:p>
          <w:p w:rsidR="0003444C" w:rsidRPr="00FA64BF" w:rsidRDefault="0003444C"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(MMT)</w:t>
            </w:r>
          </w:p>
        </w:tc>
        <w:tc>
          <w:tcPr>
            <w:tcW w:w="1032" w:type="pct"/>
            <w:shd w:val="clear" w:color="auto" w:fill="auto"/>
            <w:vAlign w:val="center"/>
            <w:hideMark/>
          </w:tcPr>
          <w:p w:rsidR="00E622CA" w:rsidRPr="00FA64BF" w:rsidRDefault="0003444C" w:rsidP="00B63F98">
            <w:pPr>
              <w:spacing w:after="0" w:line="240" w:lineRule="atLeast"/>
              <w:jc w:val="center"/>
              <w:rPr>
                <w:rFonts w:ascii="Times New Roman" w:hAnsi="Times New Roman"/>
                <w:b/>
                <w:bCs/>
                <w:sz w:val="20"/>
                <w:szCs w:val="20"/>
              </w:rPr>
            </w:pPr>
            <w:r w:rsidRPr="00FA64BF">
              <w:rPr>
                <w:rFonts w:ascii="Times New Roman" w:hAnsi="Times New Roman"/>
                <w:b/>
                <w:bCs/>
                <w:sz w:val="20"/>
                <w:szCs w:val="20"/>
              </w:rPr>
              <w:t>KATZ</w:t>
            </w:r>
            <w:r w:rsidR="006E0C8C" w:rsidRPr="00FA64BF">
              <w:rPr>
                <w:rFonts w:ascii="Times New Roman" w:hAnsi="Times New Roman"/>
                <w:b/>
                <w:bCs/>
                <w:sz w:val="20"/>
                <w:szCs w:val="20"/>
              </w:rPr>
              <w:t xml:space="preserve"> Günlük Yaşam Aktiviteleri Ölçeği</w:t>
            </w:r>
          </w:p>
        </w:tc>
      </w:tr>
      <w:tr w:rsidR="00E622CA" w:rsidRPr="00FA64BF" w:rsidTr="00B63F98">
        <w:trPr>
          <w:trHeight w:val="20"/>
          <w:jc w:val="center"/>
        </w:trPr>
        <w:tc>
          <w:tcPr>
            <w:tcW w:w="1384" w:type="pct"/>
            <w:vMerge w:val="restart"/>
            <w:shd w:val="clear" w:color="auto" w:fill="auto"/>
            <w:vAlign w:val="center"/>
            <w:hideMark/>
          </w:tcPr>
          <w:p w:rsidR="00E622CA" w:rsidRPr="00FA64BF" w:rsidRDefault="0003444C"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MNA</w:t>
            </w:r>
          </w:p>
        </w:tc>
        <w:tc>
          <w:tcPr>
            <w:tcW w:w="835" w:type="pct"/>
            <w:shd w:val="clear" w:color="auto" w:fill="auto"/>
            <w:vAlign w:val="center"/>
            <w:hideMark/>
          </w:tcPr>
          <w:p w:rsidR="00E622CA" w:rsidRPr="00FA64BF" w:rsidRDefault="00E622CA"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Pearson Correlation</w:t>
            </w:r>
          </w:p>
        </w:tc>
        <w:tc>
          <w:tcPr>
            <w:tcW w:w="998"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w:t>
            </w:r>
          </w:p>
        </w:tc>
        <w:tc>
          <w:tcPr>
            <w:tcW w:w="751"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,280*</w:t>
            </w:r>
          </w:p>
        </w:tc>
        <w:tc>
          <w:tcPr>
            <w:tcW w:w="1032"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,265*</w:t>
            </w:r>
          </w:p>
        </w:tc>
      </w:tr>
      <w:tr w:rsidR="00E622CA" w:rsidRPr="00FA64BF" w:rsidTr="00B63F98">
        <w:trPr>
          <w:trHeight w:val="20"/>
          <w:jc w:val="center"/>
        </w:trPr>
        <w:tc>
          <w:tcPr>
            <w:tcW w:w="1384" w:type="pct"/>
            <w:vMerge/>
            <w:vAlign w:val="center"/>
            <w:hideMark/>
          </w:tcPr>
          <w:p w:rsidR="00E622CA" w:rsidRPr="00FA64BF" w:rsidRDefault="00E622CA" w:rsidP="009546F4">
            <w:pPr>
              <w:spacing w:after="0" w:line="240" w:lineRule="atLeast"/>
              <w:jc w:val="both"/>
              <w:rPr>
                <w:rFonts w:ascii="Times New Roman" w:hAnsi="Times New Roman"/>
                <w:bCs/>
                <w:sz w:val="20"/>
                <w:szCs w:val="20"/>
              </w:rPr>
            </w:pPr>
          </w:p>
        </w:tc>
        <w:tc>
          <w:tcPr>
            <w:tcW w:w="835" w:type="pct"/>
            <w:shd w:val="clear" w:color="auto" w:fill="auto"/>
            <w:vAlign w:val="center"/>
            <w:hideMark/>
          </w:tcPr>
          <w:p w:rsidR="00E622CA" w:rsidRPr="00FA64BF" w:rsidRDefault="00E622CA"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Sig. (2-tailed)</w:t>
            </w:r>
          </w:p>
        </w:tc>
        <w:tc>
          <w:tcPr>
            <w:tcW w:w="998" w:type="pct"/>
            <w:shd w:val="clear" w:color="auto" w:fill="auto"/>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w:t>
            </w:r>
          </w:p>
        </w:tc>
        <w:tc>
          <w:tcPr>
            <w:tcW w:w="751"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0,022</w:t>
            </w:r>
          </w:p>
        </w:tc>
        <w:tc>
          <w:tcPr>
            <w:tcW w:w="1032"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0,030</w:t>
            </w:r>
          </w:p>
        </w:tc>
      </w:tr>
      <w:tr w:rsidR="00E622CA" w:rsidRPr="00FA64BF" w:rsidTr="00B63F98">
        <w:trPr>
          <w:trHeight w:val="20"/>
          <w:jc w:val="center"/>
        </w:trPr>
        <w:tc>
          <w:tcPr>
            <w:tcW w:w="1384" w:type="pct"/>
            <w:vMerge w:val="restart"/>
            <w:shd w:val="clear" w:color="auto" w:fill="auto"/>
            <w:vAlign w:val="center"/>
            <w:hideMark/>
          </w:tcPr>
          <w:p w:rsidR="00E622CA" w:rsidRPr="00FA64BF" w:rsidRDefault="0003444C"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MMT</w:t>
            </w:r>
          </w:p>
        </w:tc>
        <w:tc>
          <w:tcPr>
            <w:tcW w:w="835" w:type="pct"/>
            <w:shd w:val="clear" w:color="auto" w:fill="auto"/>
            <w:vAlign w:val="center"/>
            <w:hideMark/>
          </w:tcPr>
          <w:p w:rsidR="00E622CA" w:rsidRPr="00FA64BF" w:rsidRDefault="00E622CA"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Pearson Correlation</w:t>
            </w:r>
          </w:p>
        </w:tc>
        <w:tc>
          <w:tcPr>
            <w:tcW w:w="998"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,280*</w:t>
            </w:r>
          </w:p>
        </w:tc>
        <w:tc>
          <w:tcPr>
            <w:tcW w:w="751"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w:t>
            </w:r>
          </w:p>
        </w:tc>
        <w:tc>
          <w:tcPr>
            <w:tcW w:w="1032"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,443**</w:t>
            </w:r>
          </w:p>
        </w:tc>
      </w:tr>
      <w:tr w:rsidR="00E622CA" w:rsidRPr="00FA64BF" w:rsidTr="00B63F98">
        <w:trPr>
          <w:trHeight w:val="20"/>
          <w:jc w:val="center"/>
        </w:trPr>
        <w:tc>
          <w:tcPr>
            <w:tcW w:w="1384" w:type="pct"/>
            <w:vMerge/>
            <w:vAlign w:val="center"/>
            <w:hideMark/>
          </w:tcPr>
          <w:p w:rsidR="00E622CA" w:rsidRPr="00FA64BF" w:rsidRDefault="00E622CA" w:rsidP="009546F4">
            <w:pPr>
              <w:spacing w:after="0" w:line="240" w:lineRule="atLeast"/>
              <w:jc w:val="both"/>
              <w:rPr>
                <w:rFonts w:ascii="Times New Roman" w:hAnsi="Times New Roman"/>
                <w:bCs/>
                <w:sz w:val="20"/>
                <w:szCs w:val="20"/>
              </w:rPr>
            </w:pPr>
          </w:p>
        </w:tc>
        <w:tc>
          <w:tcPr>
            <w:tcW w:w="835" w:type="pct"/>
            <w:shd w:val="clear" w:color="auto" w:fill="auto"/>
            <w:vAlign w:val="center"/>
            <w:hideMark/>
          </w:tcPr>
          <w:p w:rsidR="00E622CA" w:rsidRPr="00FA64BF" w:rsidRDefault="00E622CA"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Sig. (2-tailed)</w:t>
            </w:r>
          </w:p>
        </w:tc>
        <w:tc>
          <w:tcPr>
            <w:tcW w:w="998"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0,022</w:t>
            </w:r>
          </w:p>
        </w:tc>
        <w:tc>
          <w:tcPr>
            <w:tcW w:w="751" w:type="pct"/>
            <w:shd w:val="clear" w:color="auto" w:fill="auto"/>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w:t>
            </w:r>
          </w:p>
        </w:tc>
        <w:tc>
          <w:tcPr>
            <w:tcW w:w="1032"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0,000</w:t>
            </w:r>
          </w:p>
        </w:tc>
      </w:tr>
      <w:tr w:rsidR="00E622CA" w:rsidRPr="00FA64BF" w:rsidTr="00B63F98">
        <w:trPr>
          <w:trHeight w:val="20"/>
          <w:jc w:val="center"/>
        </w:trPr>
        <w:tc>
          <w:tcPr>
            <w:tcW w:w="1384" w:type="pct"/>
            <w:vMerge w:val="restart"/>
            <w:shd w:val="clear" w:color="auto" w:fill="auto"/>
            <w:vAlign w:val="center"/>
            <w:hideMark/>
          </w:tcPr>
          <w:p w:rsidR="00E622CA" w:rsidRPr="00FA64BF" w:rsidRDefault="006E0C8C"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K</w:t>
            </w:r>
            <w:r w:rsidR="0003444C" w:rsidRPr="00FA64BF">
              <w:rPr>
                <w:rFonts w:ascii="Times New Roman" w:hAnsi="Times New Roman"/>
                <w:bCs/>
                <w:sz w:val="20"/>
                <w:szCs w:val="20"/>
              </w:rPr>
              <w:t xml:space="preserve">ATZ </w:t>
            </w:r>
          </w:p>
        </w:tc>
        <w:tc>
          <w:tcPr>
            <w:tcW w:w="835" w:type="pct"/>
            <w:shd w:val="clear" w:color="auto" w:fill="auto"/>
            <w:vAlign w:val="center"/>
            <w:hideMark/>
          </w:tcPr>
          <w:p w:rsidR="00E622CA" w:rsidRPr="00FA64BF" w:rsidRDefault="00E622CA"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Pearson Correlation</w:t>
            </w:r>
          </w:p>
        </w:tc>
        <w:tc>
          <w:tcPr>
            <w:tcW w:w="998"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,265*</w:t>
            </w:r>
          </w:p>
        </w:tc>
        <w:tc>
          <w:tcPr>
            <w:tcW w:w="751"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,443**</w:t>
            </w:r>
          </w:p>
        </w:tc>
        <w:tc>
          <w:tcPr>
            <w:tcW w:w="1032" w:type="pct"/>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1</w:t>
            </w:r>
          </w:p>
        </w:tc>
      </w:tr>
      <w:tr w:rsidR="00E622CA" w:rsidRPr="00FA64BF" w:rsidTr="00B63F98">
        <w:trPr>
          <w:trHeight w:val="20"/>
          <w:jc w:val="center"/>
        </w:trPr>
        <w:tc>
          <w:tcPr>
            <w:tcW w:w="1384" w:type="pct"/>
            <w:vMerge/>
            <w:tcBorders>
              <w:bottom w:val="single" w:sz="4" w:space="0" w:color="auto"/>
            </w:tcBorders>
            <w:vAlign w:val="center"/>
            <w:hideMark/>
          </w:tcPr>
          <w:p w:rsidR="00E622CA" w:rsidRPr="00FA64BF" w:rsidRDefault="00E622CA" w:rsidP="009546F4">
            <w:pPr>
              <w:spacing w:after="0" w:line="240" w:lineRule="atLeast"/>
              <w:jc w:val="both"/>
              <w:rPr>
                <w:rFonts w:ascii="Times New Roman" w:hAnsi="Times New Roman"/>
                <w:bCs/>
                <w:sz w:val="20"/>
                <w:szCs w:val="20"/>
              </w:rPr>
            </w:pPr>
          </w:p>
        </w:tc>
        <w:tc>
          <w:tcPr>
            <w:tcW w:w="835" w:type="pct"/>
            <w:tcBorders>
              <w:bottom w:val="single" w:sz="4" w:space="0" w:color="auto"/>
            </w:tcBorders>
            <w:shd w:val="clear" w:color="auto" w:fill="auto"/>
            <w:vAlign w:val="center"/>
            <w:hideMark/>
          </w:tcPr>
          <w:p w:rsidR="00E622CA" w:rsidRPr="00FA64BF" w:rsidRDefault="00E622CA" w:rsidP="009546F4">
            <w:pPr>
              <w:spacing w:after="0" w:line="240" w:lineRule="atLeast"/>
              <w:jc w:val="both"/>
              <w:rPr>
                <w:rFonts w:ascii="Times New Roman" w:hAnsi="Times New Roman"/>
                <w:bCs/>
                <w:sz w:val="20"/>
                <w:szCs w:val="20"/>
              </w:rPr>
            </w:pPr>
            <w:r w:rsidRPr="00FA64BF">
              <w:rPr>
                <w:rFonts w:ascii="Times New Roman" w:hAnsi="Times New Roman"/>
                <w:bCs/>
                <w:sz w:val="20"/>
                <w:szCs w:val="20"/>
              </w:rPr>
              <w:t>Sig. (2-tailed)</w:t>
            </w:r>
          </w:p>
        </w:tc>
        <w:tc>
          <w:tcPr>
            <w:tcW w:w="998" w:type="pct"/>
            <w:tcBorders>
              <w:bottom w:val="single" w:sz="4" w:space="0" w:color="auto"/>
            </w:tcBorders>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0,030</w:t>
            </w:r>
          </w:p>
        </w:tc>
        <w:tc>
          <w:tcPr>
            <w:tcW w:w="751" w:type="pct"/>
            <w:tcBorders>
              <w:bottom w:val="single" w:sz="4" w:space="0" w:color="auto"/>
            </w:tcBorders>
            <w:shd w:val="clear" w:color="auto" w:fill="auto"/>
            <w:noWrap/>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0,000</w:t>
            </w:r>
          </w:p>
        </w:tc>
        <w:tc>
          <w:tcPr>
            <w:tcW w:w="1032" w:type="pct"/>
            <w:tcBorders>
              <w:bottom w:val="single" w:sz="4" w:space="0" w:color="auto"/>
            </w:tcBorders>
            <w:shd w:val="clear" w:color="auto" w:fill="auto"/>
            <w:vAlign w:val="center"/>
            <w:hideMark/>
          </w:tcPr>
          <w:p w:rsidR="00E622CA" w:rsidRPr="00FA64BF" w:rsidRDefault="00E622CA" w:rsidP="00B63F98">
            <w:pPr>
              <w:spacing w:after="0" w:line="240" w:lineRule="atLeast"/>
              <w:jc w:val="center"/>
              <w:rPr>
                <w:rFonts w:ascii="Times New Roman" w:hAnsi="Times New Roman"/>
                <w:bCs/>
                <w:sz w:val="20"/>
                <w:szCs w:val="20"/>
              </w:rPr>
            </w:pPr>
            <w:r w:rsidRPr="00FA64BF">
              <w:rPr>
                <w:rFonts w:ascii="Times New Roman" w:hAnsi="Times New Roman"/>
                <w:bCs/>
                <w:sz w:val="20"/>
                <w:szCs w:val="20"/>
              </w:rPr>
              <w:t>.</w:t>
            </w:r>
          </w:p>
        </w:tc>
      </w:tr>
    </w:tbl>
    <w:p w:rsidR="00683C4A" w:rsidRPr="00FA64BF" w:rsidRDefault="00683C4A" w:rsidP="00683C4A">
      <w:pPr>
        <w:spacing w:before="120" w:after="120" w:line="360" w:lineRule="auto"/>
        <w:jc w:val="both"/>
        <w:rPr>
          <w:rFonts w:ascii="Times New Roman" w:hAnsi="Times New Roman"/>
          <w:bCs/>
          <w:sz w:val="20"/>
          <w:szCs w:val="20"/>
        </w:rPr>
      </w:pPr>
      <w:r w:rsidRPr="00FA64BF">
        <w:rPr>
          <w:rFonts w:ascii="Times New Roman" w:hAnsi="Times New Roman"/>
          <w:bCs/>
          <w:sz w:val="20"/>
          <w:szCs w:val="20"/>
        </w:rPr>
        <w:t xml:space="preserve">*p&lt;0,05  </w:t>
      </w:r>
    </w:p>
    <w:p w:rsidR="00683C4A" w:rsidRDefault="00683C4A" w:rsidP="00683C4A">
      <w:pPr>
        <w:spacing w:before="120" w:after="120" w:line="360" w:lineRule="auto"/>
        <w:jc w:val="both"/>
        <w:rPr>
          <w:rFonts w:ascii="Times New Roman" w:hAnsi="Times New Roman"/>
          <w:bCs/>
          <w:sz w:val="24"/>
          <w:szCs w:val="24"/>
        </w:rPr>
      </w:pPr>
      <w:r w:rsidRPr="00FA64BF">
        <w:rPr>
          <w:rFonts w:ascii="Times New Roman" w:hAnsi="Times New Roman"/>
          <w:bCs/>
          <w:sz w:val="20"/>
          <w:szCs w:val="20"/>
        </w:rPr>
        <w:t>**p&lt;0,01  Korelasyon 0.01 düzeyinde önemlidir (2-tailed).</w:t>
      </w:r>
    </w:p>
    <w:p w:rsidR="006E0C8C" w:rsidRPr="0052556C" w:rsidRDefault="009C6ED7"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Tablo 15’t</w:t>
      </w:r>
      <w:r w:rsidR="00F77B97" w:rsidRPr="0052556C">
        <w:rPr>
          <w:rFonts w:ascii="Times New Roman" w:hAnsi="Times New Roman"/>
          <w:bCs/>
          <w:sz w:val="24"/>
          <w:szCs w:val="24"/>
        </w:rPr>
        <w:t xml:space="preserve">e </w:t>
      </w:r>
      <w:r w:rsidR="00C8426B" w:rsidRPr="0052556C">
        <w:rPr>
          <w:rFonts w:ascii="Times New Roman" w:hAnsi="Times New Roman"/>
          <w:bCs/>
          <w:sz w:val="24"/>
          <w:szCs w:val="24"/>
        </w:rPr>
        <w:t xml:space="preserve">yaşlıların </w:t>
      </w:r>
      <w:r w:rsidR="008F27EF" w:rsidRPr="0052556C">
        <w:rPr>
          <w:rFonts w:ascii="Times New Roman" w:hAnsi="Times New Roman"/>
          <w:bCs/>
          <w:sz w:val="24"/>
          <w:szCs w:val="24"/>
        </w:rPr>
        <w:t>MNA</w:t>
      </w:r>
      <w:r w:rsidR="00C8426B" w:rsidRPr="0052556C">
        <w:rPr>
          <w:rFonts w:ascii="Times New Roman" w:hAnsi="Times New Roman"/>
          <w:bCs/>
          <w:sz w:val="24"/>
          <w:szCs w:val="24"/>
        </w:rPr>
        <w:t xml:space="preserve"> </w:t>
      </w:r>
      <w:r w:rsidR="008F27EF" w:rsidRPr="0052556C">
        <w:rPr>
          <w:rFonts w:ascii="Times New Roman" w:hAnsi="Times New Roman"/>
          <w:bCs/>
          <w:sz w:val="24"/>
          <w:szCs w:val="24"/>
        </w:rPr>
        <w:t xml:space="preserve">grupları ile </w:t>
      </w:r>
      <w:r w:rsidR="00F77B97" w:rsidRPr="0052556C">
        <w:rPr>
          <w:rFonts w:ascii="Times New Roman" w:hAnsi="Times New Roman"/>
          <w:bCs/>
          <w:sz w:val="24"/>
          <w:szCs w:val="24"/>
        </w:rPr>
        <w:t>K</w:t>
      </w:r>
      <w:r w:rsidR="00B10238" w:rsidRPr="0052556C">
        <w:rPr>
          <w:rFonts w:ascii="Times New Roman" w:hAnsi="Times New Roman"/>
          <w:bCs/>
          <w:sz w:val="24"/>
          <w:szCs w:val="24"/>
        </w:rPr>
        <w:t xml:space="preserve">ATZ </w:t>
      </w:r>
      <w:r w:rsidR="00C8426B" w:rsidRPr="0052556C">
        <w:rPr>
          <w:rFonts w:ascii="Times New Roman" w:hAnsi="Times New Roman"/>
          <w:bCs/>
          <w:sz w:val="24"/>
          <w:szCs w:val="24"/>
        </w:rPr>
        <w:t>grupları</w:t>
      </w:r>
      <w:r w:rsidR="007D2007" w:rsidRPr="0052556C">
        <w:rPr>
          <w:rFonts w:ascii="Times New Roman" w:hAnsi="Times New Roman"/>
          <w:bCs/>
          <w:sz w:val="24"/>
          <w:szCs w:val="24"/>
        </w:rPr>
        <w:t xml:space="preserve"> arasında istatistiksel olarak anlamlı </w:t>
      </w:r>
      <w:r w:rsidR="00C8426B" w:rsidRPr="0052556C">
        <w:rPr>
          <w:rFonts w:ascii="Times New Roman" w:hAnsi="Times New Roman"/>
          <w:bCs/>
          <w:sz w:val="24"/>
          <w:szCs w:val="24"/>
        </w:rPr>
        <w:t>bir ilişki</w:t>
      </w:r>
      <w:r w:rsidR="007D2007" w:rsidRPr="0052556C">
        <w:rPr>
          <w:rFonts w:ascii="Times New Roman" w:hAnsi="Times New Roman"/>
          <w:bCs/>
          <w:sz w:val="24"/>
          <w:szCs w:val="24"/>
        </w:rPr>
        <w:t xml:space="preserve"> saptanmamış</w:t>
      </w:r>
      <w:r w:rsidR="0054081E" w:rsidRPr="0052556C">
        <w:rPr>
          <w:rFonts w:ascii="Times New Roman" w:hAnsi="Times New Roman"/>
          <w:bCs/>
          <w:sz w:val="24"/>
          <w:szCs w:val="24"/>
        </w:rPr>
        <w:t xml:space="preserve"> (p=0,</w:t>
      </w:r>
      <w:r w:rsidR="00B10238" w:rsidRPr="0052556C">
        <w:rPr>
          <w:rFonts w:ascii="Times New Roman" w:hAnsi="Times New Roman"/>
          <w:bCs/>
          <w:sz w:val="24"/>
          <w:szCs w:val="24"/>
        </w:rPr>
        <w:t>60</w:t>
      </w:r>
      <w:r w:rsidR="0054081E" w:rsidRPr="0052556C">
        <w:rPr>
          <w:rFonts w:ascii="Times New Roman" w:hAnsi="Times New Roman"/>
          <w:bCs/>
          <w:sz w:val="24"/>
          <w:szCs w:val="24"/>
        </w:rPr>
        <w:t>) ancak bu yaşlıların bilişsel durumunu gösteren</w:t>
      </w:r>
      <w:r w:rsidR="00C8426B" w:rsidRPr="0052556C">
        <w:rPr>
          <w:rFonts w:ascii="Times New Roman" w:hAnsi="Times New Roman"/>
          <w:bCs/>
          <w:sz w:val="24"/>
          <w:szCs w:val="24"/>
        </w:rPr>
        <w:t xml:space="preserve"> MMT grup</w:t>
      </w:r>
      <w:r w:rsidR="00B10238" w:rsidRPr="0052556C">
        <w:rPr>
          <w:rFonts w:ascii="Times New Roman" w:hAnsi="Times New Roman"/>
          <w:bCs/>
          <w:sz w:val="24"/>
          <w:szCs w:val="24"/>
        </w:rPr>
        <w:t xml:space="preserve">ları </w:t>
      </w:r>
      <w:r w:rsidR="007D2007" w:rsidRPr="0052556C">
        <w:rPr>
          <w:rFonts w:ascii="Times New Roman" w:hAnsi="Times New Roman"/>
          <w:bCs/>
          <w:sz w:val="24"/>
          <w:szCs w:val="24"/>
        </w:rPr>
        <w:t xml:space="preserve">arasında istatistiksel olarak anlamlı </w:t>
      </w:r>
      <w:r w:rsidR="00C8426B" w:rsidRPr="0052556C">
        <w:rPr>
          <w:rFonts w:ascii="Times New Roman" w:hAnsi="Times New Roman"/>
          <w:bCs/>
          <w:sz w:val="24"/>
          <w:szCs w:val="24"/>
        </w:rPr>
        <w:t xml:space="preserve">bir ilişki </w:t>
      </w:r>
      <w:r w:rsidR="007D2007" w:rsidRPr="0052556C">
        <w:rPr>
          <w:rFonts w:ascii="Times New Roman" w:hAnsi="Times New Roman"/>
          <w:bCs/>
          <w:sz w:val="24"/>
          <w:szCs w:val="24"/>
        </w:rPr>
        <w:t>saptanmıştır</w:t>
      </w:r>
      <w:r w:rsidR="00B10238" w:rsidRPr="0052556C">
        <w:rPr>
          <w:rFonts w:ascii="Times New Roman" w:hAnsi="Times New Roman"/>
          <w:bCs/>
          <w:sz w:val="24"/>
          <w:szCs w:val="24"/>
        </w:rPr>
        <w:t xml:space="preserve"> (p=0,00</w:t>
      </w:r>
      <w:r w:rsidR="0054081E" w:rsidRPr="0052556C">
        <w:rPr>
          <w:rFonts w:ascii="Times New Roman" w:hAnsi="Times New Roman"/>
          <w:bCs/>
          <w:sz w:val="24"/>
          <w:szCs w:val="24"/>
        </w:rPr>
        <w:t>8).</w:t>
      </w:r>
      <w:r w:rsidR="00F77B97" w:rsidRPr="0052556C">
        <w:rPr>
          <w:rFonts w:ascii="Times New Roman" w:hAnsi="Times New Roman"/>
          <w:bCs/>
          <w:sz w:val="24"/>
          <w:szCs w:val="24"/>
        </w:rPr>
        <w:t xml:space="preserve"> </w:t>
      </w:r>
    </w:p>
    <w:p w:rsidR="009C4A06" w:rsidRPr="0052556C" w:rsidRDefault="009C4A06"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lastRenderedPageBreak/>
        <w:t xml:space="preserve">Tablo </w:t>
      </w:r>
      <w:r w:rsidR="009C6ED7" w:rsidRPr="0052556C">
        <w:rPr>
          <w:rFonts w:ascii="Times New Roman" w:hAnsi="Times New Roman"/>
          <w:b/>
          <w:bCs/>
          <w:sz w:val="24"/>
          <w:szCs w:val="24"/>
        </w:rPr>
        <w:t>15</w:t>
      </w:r>
      <w:r w:rsidRPr="0052556C">
        <w:rPr>
          <w:rFonts w:ascii="Times New Roman" w:hAnsi="Times New Roman"/>
          <w:b/>
          <w:bCs/>
          <w:sz w:val="24"/>
          <w:szCs w:val="24"/>
        </w:rPr>
        <w:t xml:space="preserve">. </w:t>
      </w:r>
      <w:r w:rsidRPr="0052556C">
        <w:rPr>
          <w:rFonts w:ascii="Times New Roman" w:hAnsi="Times New Roman"/>
          <w:bCs/>
          <w:sz w:val="24"/>
          <w:szCs w:val="24"/>
        </w:rPr>
        <w:t>M</w:t>
      </w:r>
      <w:r w:rsidR="00F77B97" w:rsidRPr="0052556C">
        <w:rPr>
          <w:rFonts w:ascii="Times New Roman" w:hAnsi="Times New Roman"/>
          <w:bCs/>
          <w:sz w:val="24"/>
          <w:szCs w:val="24"/>
        </w:rPr>
        <w:t>NA</w:t>
      </w:r>
      <w:r w:rsidRPr="0052556C">
        <w:rPr>
          <w:rFonts w:ascii="Times New Roman" w:hAnsi="Times New Roman"/>
          <w:bCs/>
          <w:sz w:val="24"/>
          <w:szCs w:val="24"/>
        </w:rPr>
        <w:t xml:space="preserve"> grupları ile mini mental durum testi ve </w:t>
      </w:r>
      <w:r w:rsidR="006F58F3" w:rsidRPr="0052556C">
        <w:rPr>
          <w:rFonts w:ascii="Times New Roman" w:hAnsi="Times New Roman"/>
          <w:bCs/>
          <w:sz w:val="24"/>
          <w:szCs w:val="24"/>
        </w:rPr>
        <w:t>KATZ</w:t>
      </w:r>
      <w:r w:rsidRPr="0052556C">
        <w:rPr>
          <w:rFonts w:ascii="Times New Roman" w:hAnsi="Times New Roman"/>
          <w:bCs/>
          <w:sz w:val="24"/>
          <w:szCs w:val="24"/>
        </w:rPr>
        <w:t xml:space="preserve"> günlük yaşam aktiviteleri ölçeği arasındaki ilişki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74"/>
        <w:gridCol w:w="2026"/>
        <w:gridCol w:w="799"/>
        <w:gridCol w:w="839"/>
        <w:gridCol w:w="718"/>
        <w:gridCol w:w="565"/>
        <w:gridCol w:w="702"/>
        <w:gridCol w:w="439"/>
        <w:gridCol w:w="708"/>
        <w:gridCol w:w="1035"/>
      </w:tblGrid>
      <w:tr w:rsidR="00B63F98" w:rsidRPr="004364D1" w:rsidTr="00B63F98">
        <w:trPr>
          <w:trHeight w:val="20"/>
          <w:jc w:val="center"/>
        </w:trPr>
        <w:tc>
          <w:tcPr>
            <w:tcW w:w="2700" w:type="dxa"/>
            <w:gridSpan w:val="2"/>
            <w:vMerge w:val="restart"/>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p>
        </w:tc>
        <w:tc>
          <w:tcPr>
            <w:tcW w:w="2921" w:type="dxa"/>
            <w:gridSpan w:val="4"/>
            <w:tcBorders>
              <w:bottom w:val="single" w:sz="4" w:space="0" w:color="auto"/>
            </w:tcBorders>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MNA</w:t>
            </w:r>
          </w:p>
        </w:tc>
        <w:tc>
          <w:tcPr>
            <w:tcW w:w="1141" w:type="dxa"/>
            <w:gridSpan w:val="2"/>
            <w:vMerge w:val="restart"/>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Total</w:t>
            </w:r>
          </w:p>
        </w:tc>
        <w:tc>
          <w:tcPr>
            <w:tcW w:w="708" w:type="dxa"/>
            <w:vMerge w:val="restart"/>
            <w:shd w:val="clear" w:color="auto" w:fill="auto"/>
            <w:noWrap/>
            <w:vAlign w:val="center"/>
            <w:hideMark/>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Value</w:t>
            </w:r>
          </w:p>
        </w:tc>
        <w:tc>
          <w:tcPr>
            <w:tcW w:w="1035" w:type="dxa"/>
            <w:vMerge w:val="restart"/>
            <w:shd w:val="clear" w:color="auto" w:fill="auto"/>
            <w:noWrap/>
            <w:vAlign w:val="center"/>
            <w:hideMark/>
          </w:tcPr>
          <w:p w:rsidR="00B63F98" w:rsidRPr="004364D1" w:rsidRDefault="00B63F98" w:rsidP="004364D1">
            <w:pPr>
              <w:spacing w:after="0" w:line="240" w:lineRule="atLeast"/>
              <w:jc w:val="center"/>
              <w:rPr>
                <w:rFonts w:ascii="Times New Roman" w:hAnsi="Times New Roman"/>
                <w:b/>
                <w:bCs/>
                <w:sz w:val="18"/>
                <w:szCs w:val="18"/>
              </w:rPr>
            </w:pPr>
            <w:r w:rsidRPr="004364D1">
              <w:rPr>
                <w:rFonts w:ascii="Times New Roman" w:hAnsi="Times New Roman"/>
                <w:b/>
                <w:bCs/>
                <w:sz w:val="18"/>
                <w:szCs w:val="18"/>
              </w:rPr>
              <w:t>Asymp. Sig. (2- Sided)</w:t>
            </w:r>
          </w:p>
        </w:tc>
      </w:tr>
      <w:tr w:rsidR="00B63F98" w:rsidRPr="004364D1" w:rsidTr="00B63F98">
        <w:trPr>
          <w:trHeight w:val="720"/>
          <w:jc w:val="center"/>
        </w:trPr>
        <w:tc>
          <w:tcPr>
            <w:tcW w:w="2700" w:type="dxa"/>
            <w:gridSpan w:val="2"/>
            <w:vMerge/>
            <w:tcBorders>
              <w:bottom w:val="single" w:sz="4" w:space="0" w:color="auto"/>
            </w:tcBorders>
            <w:vAlign w:val="center"/>
            <w:hideMark/>
          </w:tcPr>
          <w:p w:rsidR="00B63F98" w:rsidRPr="004364D1" w:rsidRDefault="00B63F98" w:rsidP="00B63F98">
            <w:pPr>
              <w:spacing w:after="0" w:line="240" w:lineRule="atLeast"/>
              <w:jc w:val="center"/>
              <w:rPr>
                <w:rFonts w:ascii="Times New Roman" w:hAnsi="Times New Roman"/>
                <w:b/>
                <w:bCs/>
                <w:sz w:val="18"/>
                <w:szCs w:val="18"/>
              </w:rPr>
            </w:pPr>
          </w:p>
        </w:tc>
        <w:tc>
          <w:tcPr>
            <w:tcW w:w="1638" w:type="dxa"/>
            <w:gridSpan w:val="2"/>
            <w:tcBorders>
              <w:top w:val="single" w:sz="4" w:space="0" w:color="auto"/>
              <w:bottom w:val="nil"/>
            </w:tcBorders>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Malnütrisyonlu ve Malnütrisyon Riski Altında</w:t>
            </w:r>
          </w:p>
        </w:tc>
        <w:tc>
          <w:tcPr>
            <w:tcW w:w="1283" w:type="dxa"/>
            <w:gridSpan w:val="2"/>
            <w:tcBorders>
              <w:top w:val="single" w:sz="4" w:space="0" w:color="auto"/>
              <w:bottom w:val="nil"/>
            </w:tcBorders>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Normal Nütrisyonel Durum</w:t>
            </w:r>
          </w:p>
        </w:tc>
        <w:tc>
          <w:tcPr>
            <w:tcW w:w="1141" w:type="dxa"/>
            <w:gridSpan w:val="2"/>
            <w:vMerge/>
            <w:tcBorders>
              <w:bottom w:val="nil"/>
            </w:tcBorders>
            <w:vAlign w:val="center"/>
            <w:hideMark/>
          </w:tcPr>
          <w:p w:rsidR="00B63F98" w:rsidRPr="004364D1" w:rsidRDefault="00B63F98" w:rsidP="00B63F98">
            <w:pPr>
              <w:spacing w:after="0" w:line="240" w:lineRule="atLeast"/>
              <w:jc w:val="center"/>
              <w:rPr>
                <w:rFonts w:ascii="Times New Roman" w:hAnsi="Times New Roman"/>
                <w:b/>
                <w:bCs/>
                <w:sz w:val="18"/>
                <w:szCs w:val="18"/>
              </w:rPr>
            </w:pPr>
          </w:p>
        </w:tc>
        <w:tc>
          <w:tcPr>
            <w:tcW w:w="708" w:type="dxa"/>
            <w:vMerge/>
            <w:tcBorders>
              <w:bottom w:val="single" w:sz="4" w:space="0" w:color="auto"/>
            </w:tcBorders>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p>
        </w:tc>
        <w:tc>
          <w:tcPr>
            <w:tcW w:w="1035" w:type="dxa"/>
            <w:vMerge/>
            <w:tcBorders>
              <w:bottom w:val="single" w:sz="4" w:space="0" w:color="auto"/>
            </w:tcBorders>
            <w:shd w:val="clear" w:color="auto" w:fill="auto"/>
            <w:vAlign w:val="center"/>
            <w:hideMark/>
          </w:tcPr>
          <w:p w:rsidR="00B63F98" w:rsidRPr="004364D1" w:rsidRDefault="00B63F98" w:rsidP="00B63F98">
            <w:pPr>
              <w:spacing w:after="0" w:line="240" w:lineRule="atLeast"/>
              <w:jc w:val="center"/>
              <w:rPr>
                <w:rFonts w:ascii="Times New Roman" w:hAnsi="Times New Roman"/>
                <w:b/>
                <w:bCs/>
                <w:sz w:val="18"/>
                <w:szCs w:val="18"/>
              </w:rPr>
            </w:pPr>
          </w:p>
        </w:tc>
      </w:tr>
      <w:tr w:rsidR="00B63F98" w:rsidRPr="004364D1" w:rsidTr="004364D1">
        <w:trPr>
          <w:trHeight w:val="20"/>
          <w:jc w:val="center"/>
        </w:trPr>
        <w:tc>
          <w:tcPr>
            <w:tcW w:w="2700" w:type="dxa"/>
            <w:gridSpan w:val="2"/>
            <w:vMerge/>
            <w:vAlign w:val="center"/>
          </w:tcPr>
          <w:p w:rsidR="00B63F98" w:rsidRPr="004364D1" w:rsidRDefault="00B63F98" w:rsidP="009546F4">
            <w:pPr>
              <w:spacing w:after="0" w:line="240" w:lineRule="atLeast"/>
              <w:jc w:val="both"/>
              <w:rPr>
                <w:rFonts w:ascii="Times New Roman" w:hAnsi="Times New Roman"/>
                <w:b/>
                <w:bCs/>
                <w:sz w:val="18"/>
                <w:szCs w:val="18"/>
              </w:rPr>
            </w:pPr>
          </w:p>
        </w:tc>
        <w:tc>
          <w:tcPr>
            <w:tcW w:w="799" w:type="dxa"/>
            <w:tcBorders>
              <w:top w:val="nil"/>
              <w:right w:val="nil"/>
            </w:tcBorders>
            <w:shd w:val="clear" w:color="auto" w:fill="auto"/>
            <w:vAlign w:val="center"/>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S</w:t>
            </w:r>
          </w:p>
        </w:tc>
        <w:tc>
          <w:tcPr>
            <w:tcW w:w="839" w:type="dxa"/>
            <w:tcBorders>
              <w:top w:val="nil"/>
              <w:left w:val="nil"/>
            </w:tcBorders>
            <w:shd w:val="clear" w:color="auto" w:fill="auto"/>
            <w:vAlign w:val="center"/>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w:t>
            </w:r>
          </w:p>
        </w:tc>
        <w:tc>
          <w:tcPr>
            <w:tcW w:w="718" w:type="dxa"/>
            <w:tcBorders>
              <w:top w:val="nil"/>
              <w:right w:val="nil"/>
            </w:tcBorders>
            <w:shd w:val="clear" w:color="auto" w:fill="auto"/>
            <w:vAlign w:val="center"/>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S</w:t>
            </w:r>
          </w:p>
        </w:tc>
        <w:tc>
          <w:tcPr>
            <w:tcW w:w="565" w:type="dxa"/>
            <w:tcBorders>
              <w:top w:val="nil"/>
              <w:left w:val="nil"/>
            </w:tcBorders>
            <w:shd w:val="clear" w:color="auto" w:fill="auto"/>
            <w:vAlign w:val="center"/>
          </w:tcPr>
          <w:p w:rsidR="00B63F98" w:rsidRPr="004364D1" w:rsidRDefault="00B63F98" w:rsidP="00B63F98">
            <w:pPr>
              <w:spacing w:after="0" w:line="240" w:lineRule="atLeast"/>
              <w:ind w:left="103"/>
              <w:jc w:val="center"/>
              <w:rPr>
                <w:rFonts w:ascii="Times New Roman" w:hAnsi="Times New Roman"/>
                <w:b/>
                <w:bCs/>
                <w:sz w:val="18"/>
                <w:szCs w:val="18"/>
              </w:rPr>
            </w:pPr>
            <w:r w:rsidRPr="004364D1">
              <w:rPr>
                <w:rFonts w:ascii="Times New Roman" w:hAnsi="Times New Roman"/>
                <w:b/>
                <w:bCs/>
                <w:sz w:val="18"/>
                <w:szCs w:val="18"/>
              </w:rPr>
              <w:t>%</w:t>
            </w:r>
          </w:p>
        </w:tc>
        <w:tc>
          <w:tcPr>
            <w:tcW w:w="702" w:type="dxa"/>
            <w:tcBorders>
              <w:top w:val="nil"/>
              <w:right w:val="nil"/>
            </w:tcBorders>
            <w:vAlign w:val="center"/>
          </w:tcPr>
          <w:p w:rsidR="00B63F98" w:rsidRPr="004364D1" w:rsidRDefault="00B63F98" w:rsidP="00B63F98">
            <w:pPr>
              <w:spacing w:after="0" w:line="240" w:lineRule="atLeast"/>
              <w:jc w:val="center"/>
              <w:rPr>
                <w:rFonts w:ascii="Times New Roman" w:hAnsi="Times New Roman"/>
                <w:b/>
                <w:bCs/>
                <w:sz w:val="18"/>
                <w:szCs w:val="18"/>
              </w:rPr>
            </w:pPr>
            <w:r w:rsidRPr="004364D1">
              <w:rPr>
                <w:rFonts w:ascii="Times New Roman" w:hAnsi="Times New Roman"/>
                <w:b/>
                <w:bCs/>
                <w:sz w:val="18"/>
                <w:szCs w:val="18"/>
              </w:rPr>
              <w:t>S</w:t>
            </w:r>
          </w:p>
        </w:tc>
        <w:tc>
          <w:tcPr>
            <w:tcW w:w="439" w:type="dxa"/>
            <w:tcBorders>
              <w:top w:val="nil"/>
              <w:left w:val="nil"/>
            </w:tcBorders>
            <w:vAlign w:val="center"/>
          </w:tcPr>
          <w:p w:rsidR="00B63F98" w:rsidRPr="004364D1" w:rsidRDefault="00B63F98" w:rsidP="00B63F98">
            <w:pPr>
              <w:spacing w:after="0" w:line="240" w:lineRule="atLeast"/>
              <w:ind w:left="103"/>
              <w:jc w:val="center"/>
              <w:rPr>
                <w:rFonts w:ascii="Times New Roman" w:hAnsi="Times New Roman"/>
                <w:b/>
                <w:bCs/>
                <w:sz w:val="18"/>
                <w:szCs w:val="18"/>
              </w:rPr>
            </w:pPr>
            <w:r w:rsidRPr="004364D1">
              <w:rPr>
                <w:rFonts w:ascii="Times New Roman" w:hAnsi="Times New Roman"/>
                <w:b/>
                <w:bCs/>
                <w:sz w:val="18"/>
                <w:szCs w:val="18"/>
              </w:rPr>
              <w:t>%</w:t>
            </w:r>
          </w:p>
        </w:tc>
        <w:tc>
          <w:tcPr>
            <w:tcW w:w="708" w:type="dxa"/>
            <w:vMerge/>
            <w:shd w:val="clear" w:color="auto" w:fill="auto"/>
            <w:vAlign w:val="center"/>
          </w:tcPr>
          <w:p w:rsidR="00B63F98" w:rsidRPr="004364D1" w:rsidRDefault="00B63F98" w:rsidP="00B63F98">
            <w:pPr>
              <w:spacing w:after="0" w:line="240" w:lineRule="atLeast"/>
              <w:jc w:val="center"/>
              <w:rPr>
                <w:rFonts w:ascii="Times New Roman" w:hAnsi="Times New Roman"/>
                <w:b/>
                <w:bCs/>
                <w:sz w:val="18"/>
                <w:szCs w:val="18"/>
              </w:rPr>
            </w:pPr>
          </w:p>
        </w:tc>
        <w:tc>
          <w:tcPr>
            <w:tcW w:w="1035" w:type="dxa"/>
            <w:vMerge/>
            <w:shd w:val="clear" w:color="auto" w:fill="auto"/>
            <w:vAlign w:val="center"/>
          </w:tcPr>
          <w:p w:rsidR="00B63F98" w:rsidRPr="004364D1" w:rsidRDefault="00B63F98" w:rsidP="00B63F98">
            <w:pPr>
              <w:spacing w:after="0" w:line="240" w:lineRule="atLeast"/>
              <w:jc w:val="center"/>
              <w:rPr>
                <w:rFonts w:ascii="Times New Roman" w:hAnsi="Times New Roman"/>
                <w:b/>
                <w:bCs/>
                <w:sz w:val="18"/>
                <w:szCs w:val="18"/>
              </w:rPr>
            </w:pPr>
          </w:p>
        </w:tc>
      </w:tr>
      <w:tr w:rsidR="00B63F98" w:rsidRPr="004364D1" w:rsidTr="004364D1">
        <w:trPr>
          <w:trHeight w:val="20"/>
          <w:jc w:val="center"/>
        </w:trPr>
        <w:tc>
          <w:tcPr>
            <w:tcW w:w="674" w:type="dxa"/>
            <w:vMerge w:val="restart"/>
            <w:shd w:val="clear" w:color="auto" w:fill="auto"/>
            <w:vAlign w:val="center"/>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KATZ</w:t>
            </w:r>
          </w:p>
        </w:tc>
        <w:tc>
          <w:tcPr>
            <w:tcW w:w="2026" w:type="dxa"/>
            <w:shd w:val="clear" w:color="auto" w:fill="auto"/>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Şiddetli Bağımlı</w:t>
            </w:r>
          </w:p>
        </w:tc>
        <w:tc>
          <w:tcPr>
            <w:tcW w:w="799"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4</w:t>
            </w:r>
          </w:p>
        </w:tc>
        <w:tc>
          <w:tcPr>
            <w:tcW w:w="839" w:type="dxa"/>
            <w:tcBorders>
              <w:left w:val="nil"/>
            </w:tcBorders>
            <w:shd w:val="clear" w:color="auto" w:fill="auto"/>
            <w:vAlign w:val="center"/>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6,0</w:t>
            </w:r>
          </w:p>
        </w:tc>
        <w:tc>
          <w:tcPr>
            <w:tcW w:w="718"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2</w:t>
            </w:r>
          </w:p>
        </w:tc>
        <w:tc>
          <w:tcPr>
            <w:tcW w:w="565" w:type="dxa"/>
            <w:tcBorders>
              <w:left w:val="nil"/>
            </w:tcBorders>
            <w:shd w:val="clear" w:color="auto" w:fill="auto"/>
            <w:vAlign w:val="center"/>
          </w:tcPr>
          <w:p w:rsidR="00B63F98" w:rsidRPr="004364D1" w:rsidRDefault="00B63F98" w:rsidP="00B63F98">
            <w:pPr>
              <w:spacing w:after="0" w:line="240" w:lineRule="atLeast"/>
              <w:ind w:left="68"/>
              <w:jc w:val="center"/>
              <w:rPr>
                <w:rFonts w:ascii="Times New Roman" w:hAnsi="Times New Roman"/>
                <w:bCs/>
                <w:sz w:val="18"/>
                <w:szCs w:val="18"/>
              </w:rPr>
            </w:pPr>
            <w:r w:rsidRPr="004364D1">
              <w:rPr>
                <w:rFonts w:ascii="Times New Roman" w:hAnsi="Times New Roman"/>
                <w:bCs/>
                <w:sz w:val="18"/>
                <w:szCs w:val="18"/>
              </w:rPr>
              <w:t>3,0</w:t>
            </w:r>
          </w:p>
        </w:tc>
        <w:tc>
          <w:tcPr>
            <w:tcW w:w="702" w:type="dxa"/>
            <w:tcBorders>
              <w:right w:val="nil"/>
            </w:tcBorders>
            <w:shd w:val="clear" w:color="auto" w:fill="auto"/>
            <w:noWrap/>
            <w:vAlign w:val="center"/>
            <w:hideMark/>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6</w:t>
            </w:r>
          </w:p>
        </w:tc>
        <w:tc>
          <w:tcPr>
            <w:tcW w:w="439" w:type="dxa"/>
            <w:tcBorders>
              <w:left w:val="nil"/>
            </w:tcBorders>
            <w:shd w:val="clear" w:color="auto" w:fill="auto"/>
            <w:vAlign w:val="center"/>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9,0</w:t>
            </w:r>
          </w:p>
        </w:tc>
        <w:tc>
          <w:tcPr>
            <w:tcW w:w="708"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5,642</w:t>
            </w:r>
          </w:p>
        </w:tc>
        <w:tc>
          <w:tcPr>
            <w:tcW w:w="1035" w:type="dxa"/>
            <w:shd w:val="clear" w:color="auto" w:fill="auto"/>
            <w:noWrap/>
            <w:vAlign w:val="center"/>
            <w:hideMark/>
          </w:tcPr>
          <w:p w:rsidR="00B63F98" w:rsidRPr="004364D1" w:rsidRDefault="004364D1"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w:t>
            </w:r>
            <w:r w:rsidR="00B63F98" w:rsidRPr="004364D1">
              <w:rPr>
                <w:rFonts w:ascii="Times New Roman" w:hAnsi="Times New Roman"/>
                <w:bCs/>
                <w:sz w:val="18"/>
                <w:szCs w:val="18"/>
              </w:rPr>
              <w:t>060</w:t>
            </w:r>
          </w:p>
        </w:tc>
      </w:tr>
      <w:tr w:rsidR="00B63F98" w:rsidRPr="004364D1" w:rsidTr="004364D1">
        <w:trPr>
          <w:trHeight w:val="20"/>
          <w:jc w:val="center"/>
        </w:trPr>
        <w:tc>
          <w:tcPr>
            <w:tcW w:w="674" w:type="dxa"/>
            <w:vMerge/>
            <w:vAlign w:val="center"/>
            <w:hideMark/>
          </w:tcPr>
          <w:p w:rsidR="00B63F98" w:rsidRPr="004364D1" w:rsidRDefault="00B63F98" w:rsidP="009546F4">
            <w:pPr>
              <w:spacing w:after="0" w:line="240" w:lineRule="atLeast"/>
              <w:jc w:val="both"/>
              <w:rPr>
                <w:rFonts w:ascii="Times New Roman" w:hAnsi="Times New Roman"/>
                <w:bCs/>
                <w:sz w:val="18"/>
                <w:szCs w:val="18"/>
              </w:rPr>
            </w:pPr>
          </w:p>
        </w:tc>
        <w:tc>
          <w:tcPr>
            <w:tcW w:w="2026" w:type="dxa"/>
            <w:shd w:val="clear" w:color="auto" w:fill="auto"/>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 xml:space="preserve">Orta Bağımlı </w:t>
            </w:r>
          </w:p>
        </w:tc>
        <w:tc>
          <w:tcPr>
            <w:tcW w:w="799"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5</w:t>
            </w:r>
          </w:p>
        </w:tc>
        <w:tc>
          <w:tcPr>
            <w:tcW w:w="839" w:type="dxa"/>
            <w:tcBorders>
              <w:left w:val="nil"/>
            </w:tcBorders>
            <w:shd w:val="clear" w:color="auto" w:fill="auto"/>
            <w:vAlign w:val="center"/>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7,5</w:t>
            </w:r>
          </w:p>
        </w:tc>
        <w:tc>
          <w:tcPr>
            <w:tcW w:w="718"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2</w:t>
            </w:r>
          </w:p>
        </w:tc>
        <w:tc>
          <w:tcPr>
            <w:tcW w:w="565" w:type="dxa"/>
            <w:tcBorders>
              <w:left w:val="nil"/>
            </w:tcBorders>
            <w:shd w:val="clear" w:color="auto" w:fill="auto"/>
            <w:vAlign w:val="center"/>
          </w:tcPr>
          <w:p w:rsidR="00B63F98" w:rsidRPr="004364D1" w:rsidRDefault="00B63F98" w:rsidP="00B63F98">
            <w:pPr>
              <w:spacing w:after="0" w:line="240" w:lineRule="atLeast"/>
              <w:ind w:left="68"/>
              <w:jc w:val="center"/>
              <w:rPr>
                <w:rFonts w:ascii="Times New Roman" w:hAnsi="Times New Roman"/>
                <w:bCs/>
                <w:sz w:val="18"/>
                <w:szCs w:val="18"/>
              </w:rPr>
            </w:pPr>
            <w:r w:rsidRPr="004364D1">
              <w:rPr>
                <w:rFonts w:ascii="Times New Roman" w:hAnsi="Times New Roman"/>
                <w:bCs/>
                <w:sz w:val="18"/>
                <w:szCs w:val="18"/>
              </w:rPr>
              <w:t>3,0</w:t>
            </w:r>
          </w:p>
        </w:tc>
        <w:tc>
          <w:tcPr>
            <w:tcW w:w="702" w:type="dxa"/>
            <w:tcBorders>
              <w:right w:val="nil"/>
            </w:tcBorders>
            <w:shd w:val="clear" w:color="auto" w:fill="auto"/>
            <w:noWrap/>
            <w:vAlign w:val="center"/>
            <w:hideMark/>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7   10,4</w:t>
            </w:r>
          </w:p>
        </w:tc>
        <w:tc>
          <w:tcPr>
            <w:tcW w:w="439" w:type="dxa"/>
            <w:tcBorders>
              <w:left w:val="nil"/>
            </w:tcBorders>
            <w:shd w:val="clear" w:color="auto" w:fill="auto"/>
            <w:vAlign w:val="center"/>
          </w:tcPr>
          <w:p w:rsidR="00B63F98" w:rsidRPr="004364D1" w:rsidRDefault="00B63F98" w:rsidP="004364D1">
            <w:pPr>
              <w:spacing w:after="0" w:line="240" w:lineRule="atLeast"/>
              <w:ind w:left="-61"/>
              <w:jc w:val="center"/>
              <w:rPr>
                <w:rFonts w:ascii="Times New Roman" w:hAnsi="Times New Roman"/>
                <w:bCs/>
                <w:sz w:val="18"/>
                <w:szCs w:val="18"/>
              </w:rPr>
            </w:pPr>
          </w:p>
        </w:tc>
        <w:tc>
          <w:tcPr>
            <w:tcW w:w="708"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p>
        </w:tc>
        <w:tc>
          <w:tcPr>
            <w:tcW w:w="1035"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p>
        </w:tc>
      </w:tr>
      <w:tr w:rsidR="00B63F98" w:rsidRPr="004364D1" w:rsidTr="004364D1">
        <w:trPr>
          <w:trHeight w:val="20"/>
          <w:jc w:val="center"/>
        </w:trPr>
        <w:tc>
          <w:tcPr>
            <w:tcW w:w="674" w:type="dxa"/>
            <w:vMerge/>
            <w:vAlign w:val="center"/>
            <w:hideMark/>
          </w:tcPr>
          <w:p w:rsidR="00B63F98" w:rsidRPr="004364D1" w:rsidRDefault="00B63F98" w:rsidP="009546F4">
            <w:pPr>
              <w:spacing w:after="0" w:line="240" w:lineRule="atLeast"/>
              <w:jc w:val="both"/>
              <w:rPr>
                <w:rFonts w:ascii="Times New Roman" w:hAnsi="Times New Roman"/>
                <w:bCs/>
                <w:sz w:val="18"/>
                <w:szCs w:val="18"/>
              </w:rPr>
            </w:pPr>
          </w:p>
        </w:tc>
        <w:tc>
          <w:tcPr>
            <w:tcW w:w="2026" w:type="dxa"/>
            <w:shd w:val="clear" w:color="auto" w:fill="auto"/>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Tam Bağımsız</w:t>
            </w:r>
          </w:p>
        </w:tc>
        <w:tc>
          <w:tcPr>
            <w:tcW w:w="799"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18</w:t>
            </w:r>
          </w:p>
        </w:tc>
        <w:tc>
          <w:tcPr>
            <w:tcW w:w="839" w:type="dxa"/>
            <w:tcBorders>
              <w:left w:val="nil"/>
            </w:tcBorders>
            <w:shd w:val="clear" w:color="auto" w:fill="auto"/>
            <w:vAlign w:val="center"/>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26,9</w:t>
            </w:r>
          </w:p>
        </w:tc>
        <w:tc>
          <w:tcPr>
            <w:tcW w:w="718"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36</w:t>
            </w:r>
          </w:p>
        </w:tc>
        <w:tc>
          <w:tcPr>
            <w:tcW w:w="565" w:type="dxa"/>
            <w:tcBorders>
              <w:left w:val="nil"/>
            </w:tcBorders>
            <w:shd w:val="clear" w:color="auto" w:fill="auto"/>
            <w:vAlign w:val="center"/>
          </w:tcPr>
          <w:p w:rsidR="00B63F98" w:rsidRPr="004364D1" w:rsidRDefault="00B63F98" w:rsidP="00B63F98">
            <w:pPr>
              <w:spacing w:after="0" w:line="240" w:lineRule="atLeast"/>
              <w:ind w:left="11"/>
              <w:jc w:val="center"/>
              <w:rPr>
                <w:rFonts w:ascii="Times New Roman" w:hAnsi="Times New Roman"/>
                <w:bCs/>
                <w:sz w:val="18"/>
                <w:szCs w:val="18"/>
              </w:rPr>
            </w:pPr>
            <w:r w:rsidRPr="004364D1">
              <w:rPr>
                <w:rFonts w:ascii="Times New Roman" w:hAnsi="Times New Roman"/>
                <w:bCs/>
                <w:sz w:val="18"/>
                <w:szCs w:val="18"/>
              </w:rPr>
              <w:t>53,7</w:t>
            </w:r>
          </w:p>
        </w:tc>
        <w:tc>
          <w:tcPr>
            <w:tcW w:w="702" w:type="dxa"/>
            <w:tcBorders>
              <w:right w:val="nil"/>
            </w:tcBorders>
            <w:shd w:val="clear" w:color="auto" w:fill="auto"/>
            <w:noWrap/>
            <w:vAlign w:val="center"/>
            <w:hideMark/>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54</w:t>
            </w:r>
          </w:p>
        </w:tc>
        <w:tc>
          <w:tcPr>
            <w:tcW w:w="439" w:type="dxa"/>
            <w:tcBorders>
              <w:left w:val="nil"/>
            </w:tcBorders>
            <w:shd w:val="clear" w:color="auto" w:fill="auto"/>
            <w:vAlign w:val="center"/>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80,6</w:t>
            </w:r>
          </w:p>
        </w:tc>
        <w:tc>
          <w:tcPr>
            <w:tcW w:w="708"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p>
        </w:tc>
        <w:tc>
          <w:tcPr>
            <w:tcW w:w="1035"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p>
        </w:tc>
      </w:tr>
      <w:tr w:rsidR="00B63F98" w:rsidRPr="004364D1" w:rsidTr="004364D1">
        <w:trPr>
          <w:trHeight w:val="20"/>
          <w:jc w:val="center"/>
        </w:trPr>
        <w:tc>
          <w:tcPr>
            <w:tcW w:w="674" w:type="dxa"/>
            <w:vMerge w:val="restart"/>
            <w:shd w:val="clear" w:color="auto" w:fill="auto"/>
            <w:vAlign w:val="center"/>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MMT</w:t>
            </w:r>
          </w:p>
        </w:tc>
        <w:tc>
          <w:tcPr>
            <w:tcW w:w="2026" w:type="dxa"/>
            <w:shd w:val="clear" w:color="auto" w:fill="auto"/>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Kognitif Bozukluk Yok</w:t>
            </w:r>
          </w:p>
        </w:tc>
        <w:tc>
          <w:tcPr>
            <w:tcW w:w="799"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5</w:t>
            </w:r>
          </w:p>
        </w:tc>
        <w:tc>
          <w:tcPr>
            <w:tcW w:w="839" w:type="dxa"/>
            <w:tcBorders>
              <w:left w:val="nil"/>
            </w:tcBorders>
            <w:shd w:val="clear" w:color="auto" w:fill="auto"/>
            <w:vAlign w:val="center"/>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7,5</w:t>
            </w:r>
          </w:p>
        </w:tc>
        <w:tc>
          <w:tcPr>
            <w:tcW w:w="718" w:type="dxa"/>
            <w:tcBorders>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20</w:t>
            </w:r>
          </w:p>
        </w:tc>
        <w:tc>
          <w:tcPr>
            <w:tcW w:w="565" w:type="dxa"/>
            <w:tcBorders>
              <w:left w:val="nil"/>
            </w:tcBorders>
            <w:shd w:val="clear" w:color="auto" w:fill="auto"/>
            <w:vAlign w:val="center"/>
          </w:tcPr>
          <w:p w:rsidR="00B63F98" w:rsidRPr="004364D1" w:rsidRDefault="00B63F98" w:rsidP="00B63F98">
            <w:pPr>
              <w:spacing w:after="0" w:line="240" w:lineRule="atLeast"/>
              <w:ind w:left="11"/>
              <w:jc w:val="center"/>
              <w:rPr>
                <w:rFonts w:ascii="Times New Roman" w:hAnsi="Times New Roman"/>
                <w:bCs/>
                <w:sz w:val="18"/>
                <w:szCs w:val="18"/>
              </w:rPr>
            </w:pPr>
            <w:r w:rsidRPr="004364D1">
              <w:rPr>
                <w:rFonts w:ascii="Times New Roman" w:hAnsi="Times New Roman"/>
                <w:bCs/>
                <w:sz w:val="18"/>
                <w:szCs w:val="18"/>
              </w:rPr>
              <w:t>29,9</w:t>
            </w:r>
          </w:p>
        </w:tc>
        <w:tc>
          <w:tcPr>
            <w:tcW w:w="702" w:type="dxa"/>
            <w:tcBorders>
              <w:right w:val="nil"/>
            </w:tcBorders>
            <w:shd w:val="clear" w:color="auto" w:fill="auto"/>
            <w:noWrap/>
            <w:vAlign w:val="center"/>
            <w:hideMark/>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25</w:t>
            </w:r>
          </w:p>
        </w:tc>
        <w:tc>
          <w:tcPr>
            <w:tcW w:w="439" w:type="dxa"/>
            <w:tcBorders>
              <w:left w:val="nil"/>
            </w:tcBorders>
            <w:shd w:val="clear" w:color="auto" w:fill="auto"/>
            <w:vAlign w:val="center"/>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37,3</w:t>
            </w:r>
          </w:p>
        </w:tc>
        <w:tc>
          <w:tcPr>
            <w:tcW w:w="708"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6,830</w:t>
            </w:r>
          </w:p>
        </w:tc>
        <w:tc>
          <w:tcPr>
            <w:tcW w:w="1035" w:type="dxa"/>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,008 ⃰</w:t>
            </w:r>
          </w:p>
        </w:tc>
      </w:tr>
      <w:tr w:rsidR="00B63F98" w:rsidRPr="004364D1" w:rsidTr="004364D1">
        <w:trPr>
          <w:trHeight w:val="20"/>
          <w:jc w:val="center"/>
        </w:trPr>
        <w:tc>
          <w:tcPr>
            <w:tcW w:w="674" w:type="dxa"/>
            <w:vMerge/>
            <w:tcBorders>
              <w:bottom w:val="single" w:sz="4" w:space="0" w:color="auto"/>
            </w:tcBorders>
            <w:vAlign w:val="center"/>
            <w:hideMark/>
          </w:tcPr>
          <w:p w:rsidR="00B63F98" w:rsidRPr="004364D1" w:rsidRDefault="00B63F98" w:rsidP="009546F4">
            <w:pPr>
              <w:spacing w:after="0" w:line="240" w:lineRule="atLeast"/>
              <w:jc w:val="both"/>
              <w:rPr>
                <w:rFonts w:ascii="Times New Roman" w:hAnsi="Times New Roman"/>
                <w:bCs/>
                <w:sz w:val="18"/>
                <w:szCs w:val="18"/>
              </w:rPr>
            </w:pPr>
          </w:p>
        </w:tc>
        <w:tc>
          <w:tcPr>
            <w:tcW w:w="2026" w:type="dxa"/>
            <w:tcBorders>
              <w:bottom w:val="single" w:sz="4" w:space="0" w:color="auto"/>
            </w:tcBorders>
            <w:shd w:val="clear" w:color="auto" w:fill="auto"/>
            <w:hideMark/>
          </w:tcPr>
          <w:p w:rsidR="00B63F98" w:rsidRPr="004364D1" w:rsidRDefault="00B63F98" w:rsidP="009546F4">
            <w:pPr>
              <w:spacing w:after="0" w:line="240" w:lineRule="atLeast"/>
              <w:jc w:val="both"/>
              <w:rPr>
                <w:rFonts w:ascii="Times New Roman" w:hAnsi="Times New Roman"/>
                <w:bCs/>
                <w:sz w:val="18"/>
                <w:szCs w:val="18"/>
              </w:rPr>
            </w:pPr>
            <w:r w:rsidRPr="004364D1">
              <w:rPr>
                <w:rFonts w:ascii="Times New Roman" w:hAnsi="Times New Roman"/>
                <w:bCs/>
                <w:sz w:val="18"/>
                <w:szCs w:val="18"/>
              </w:rPr>
              <w:t>Kognitif Bozukluk Var</w:t>
            </w:r>
          </w:p>
        </w:tc>
        <w:tc>
          <w:tcPr>
            <w:tcW w:w="799" w:type="dxa"/>
            <w:tcBorders>
              <w:bottom w:val="single" w:sz="4" w:space="0" w:color="auto"/>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22</w:t>
            </w:r>
          </w:p>
        </w:tc>
        <w:tc>
          <w:tcPr>
            <w:tcW w:w="839" w:type="dxa"/>
            <w:tcBorders>
              <w:left w:val="nil"/>
              <w:bottom w:val="single" w:sz="4" w:space="0" w:color="auto"/>
            </w:tcBorders>
            <w:shd w:val="clear" w:color="auto" w:fill="auto"/>
            <w:vAlign w:val="center"/>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32,8</w:t>
            </w:r>
          </w:p>
        </w:tc>
        <w:tc>
          <w:tcPr>
            <w:tcW w:w="718" w:type="dxa"/>
            <w:tcBorders>
              <w:bottom w:val="single" w:sz="4" w:space="0" w:color="auto"/>
              <w:right w:val="nil"/>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r w:rsidRPr="004364D1">
              <w:rPr>
                <w:rFonts w:ascii="Times New Roman" w:hAnsi="Times New Roman"/>
                <w:bCs/>
                <w:sz w:val="18"/>
                <w:szCs w:val="18"/>
              </w:rPr>
              <w:t>20</w:t>
            </w:r>
          </w:p>
        </w:tc>
        <w:tc>
          <w:tcPr>
            <w:tcW w:w="565" w:type="dxa"/>
            <w:tcBorders>
              <w:left w:val="nil"/>
              <w:bottom w:val="single" w:sz="4" w:space="0" w:color="auto"/>
            </w:tcBorders>
            <w:shd w:val="clear" w:color="auto" w:fill="auto"/>
            <w:vAlign w:val="center"/>
          </w:tcPr>
          <w:p w:rsidR="00B63F98" w:rsidRPr="004364D1" w:rsidRDefault="00B63F98" w:rsidP="00B63F98">
            <w:pPr>
              <w:spacing w:after="0" w:line="240" w:lineRule="atLeast"/>
              <w:ind w:left="11"/>
              <w:jc w:val="center"/>
              <w:rPr>
                <w:rFonts w:ascii="Times New Roman" w:hAnsi="Times New Roman"/>
                <w:bCs/>
                <w:sz w:val="18"/>
                <w:szCs w:val="18"/>
              </w:rPr>
            </w:pPr>
            <w:r w:rsidRPr="004364D1">
              <w:rPr>
                <w:rFonts w:ascii="Times New Roman" w:hAnsi="Times New Roman"/>
                <w:bCs/>
                <w:sz w:val="18"/>
                <w:szCs w:val="18"/>
              </w:rPr>
              <w:t>29,9</w:t>
            </w:r>
          </w:p>
        </w:tc>
        <w:tc>
          <w:tcPr>
            <w:tcW w:w="702" w:type="dxa"/>
            <w:tcBorders>
              <w:bottom w:val="single" w:sz="4" w:space="0" w:color="auto"/>
              <w:right w:val="nil"/>
            </w:tcBorders>
            <w:shd w:val="clear" w:color="auto" w:fill="auto"/>
            <w:noWrap/>
            <w:vAlign w:val="center"/>
            <w:hideMark/>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42</w:t>
            </w:r>
          </w:p>
        </w:tc>
        <w:tc>
          <w:tcPr>
            <w:tcW w:w="439" w:type="dxa"/>
            <w:tcBorders>
              <w:left w:val="nil"/>
              <w:bottom w:val="single" w:sz="4" w:space="0" w:color="auto"/>
            </w:tcBorders>
            <w:shd w:val="clear" w:color="auto" w:fill="auto"/>
            <w:vAlign w:val="center"/>
          </w:tcPr>
          <w:p w:rsidR="00B63F98" w:rsidRPr="004364D1" w:rsidRDefault="00B63F98" w:rsidP="004364D1">
            <w:pPr>
              <w:spacing w:after="0" w:line="240" w:lineRule="atLeast"/>
              <w:ind w:left="-61"/>
              <w:jc w:val="center"/>
              <w:rPr>
                <w:rFonts w:ascii="Times New Roman" w:hAnsi="Times New Roman"/>
                <w:bCs/>
                <w:sz w:val="18"/>
                <w:szCs w:val="18"/>
              </w:rPr>
            </w:pPr>
            <w:r w:rsidRPr="004364D1">
              <w:rPr>
                <w:rFonts w:ascii="Times New Roman" w:hAnsi="Times New Roman"/>
                <w:bCs/>
                <w:sz w:val="18"/>
                <w:szCs w:val="18"/>
              </w:rPr>
              <w:t>62,7</w:t>
            </w:r>
          </w:p>
        </w:tc>
        <w:tc>
          <w:tcPr>
            <w:tcW w:w="708" w:type="dxa"/>
            <w:tcBorders>
              <w:bottom w:val="single" w:sz="4" w:space="0" w:color="auto"/>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p>
        </w:tc>
        <w:tc>
          <w:tcPr>
            <w:tcW w:w="1035" w:type="dxa"/>
            <w:tcBorders>
              <w:bottom w:val="single" w:sz="4" w:space="0" w:color="auto"/>
            </w:tcBorders>
            <w:shd w:val="clear" w:color="auto" w:fill="auto"/>
            <w:noWrap/>
            <w:vAlign w:val="center"/>
            <w:hideMark/>
          </w:tcPr>
          <w:p w:rsidR="00B63F98" w:rsidRPr="004364D1" w:rsidRDefault="00B63F98" w:rsidP="00B63F98">
            <w:pPr>
              <w:spacing w:after="0" w:line="240" w:lineRule="atLeast"/>
              <w:jc w:val="center"/>
              <w:rPr>
                <w:rFonts w:ascii="Times New Roman" w:hAnsi="Times New Roman"/>
                <w:bCs/>
                <w:sz w:val="18"/>
                <w:szCs w:val="18"/>
              </w:rPr>
            </w:pPr>
          </w:p>
        </w:tc>
      </w:tr>
    </w:tbl>
    <w:p w:rsidR="00683C4A" w:rsidRPr="00FA64BF" w:rsidRDefault="00683C4A" w:rsidP="00683C4A">
      <w:pPr>
        <w:spacing w:before="120" w:after="120" w:line="360" w:lineRule="auto"/>
        <w:jc w:val="both"/>
        <w:rPr>
          <w:rFonts w:ascii="Times New Roman" w:hAnsi="Times New Roman"/>
          <w:bCs/>
          <w:sz w:val="20"/>
          <w:szCs w:val="20"/>
        </w:rPr>
      </w:pPr>
      <w:r w:rsidRPr="00FA64BF">
        <w:rPr>
          <w:rFonts w:ascii="Times New Roman" w:hAnsi="Times New Roman"/>
          <w:bCs/>
          <w:sz w:val="20"/>
          <w:szCs w:val="20"/>
        </w:rPr>
        <w:t xml:space="preserve">*p&lt;0,05  </w:t>
      </w:r>
    </w:p>
    <w:p w:rsidR="00D715C3" w:rsidRPr="0052556C" w:rsidRDefault="00AE13C4"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B</w:t>
      </w:r>
      <w:r w:rsidR="00D715C3" w:rsidRPr="0052556C">
        <w:rPr>
          <w:rFonts w:ascii="Times New Roman" w:hAnsi="Times New Roman"/>
          <w:bCs/>
          <w:sz w:val="24"/>
          <w:szCs w:val="24"/>
        </w:rPr>
        <w:t>eslenmeye dair bilgileri nereden aldığı sorulduğunda</w:t>
      </w:r>
      <w:r w:rsidR="00496BDD" w:rsidRPr="0052556C">
        <w:rPr>
          <w:rFonts w:ascii="Times New Roman" w:hAnsi="Times New Roman"/>
          <w:bCs/>
          <w:sz w:val="24"/>
          <w:szCs w:val="24"/>
        </w:rPr>
        <w:t>;</w:t>
      </w:r>
      <w:r w:rsidRPr="0052556C">
        <w:rPr>
          <w:rFonts w:ascii="Times New Roman" w:hAnsi="Times New Roman"/>
          <w:bCs/>
          <w:sz w:val="24"/>
          <w:szCs w:val="24"/>
        </w:rPr>
        <w:t xml:space="preserve"> yaşlıların %26</w:t>
      </w:r>
      <w:r w:rsidR="00496BDD" w:rsidRPr="0052556C">
        <w:rPr>
          <w:rFonts w:ascii="Times New Roman" w:hAnsi="Times New Roman"/>
          <w:bCs/>
          <w:sz w:val="24"/>
          <w:szCs w:val="24"/>
        </w:rPr>
        <w:t>.</w:t>
      </w:r>
      <w:r w:rsidRPr="0052556C">
        <w:rPr>
          <w:rFonts w:ascii="Times New Roman" w:hAnsi="Times New Roman"/>
          <w:bCs/>
          <w:sz w:val="24"/>
          <w:szCs w:val="24"/>
        </w:rPr>
        <w:t xml:space="preserve">9’u (18) </w:t>
      </w:r>
      <w:r w:rsidR="00D715C3" w:rsidRPr="0052556C">
        <w:rPr>
          <w:rFonts w:ascii="Times New Roman" w:hAnsi="Times New Roman"/>
          <w:bCs/>
          <w:sz w:val="24"/>
          <w:szCs w:val="24"/>
        </w:rPr>
        <w:t>herhan</w:t>
      </w:r>
      <w:r w:rsidRPr="0052556C">
        <w:rPr>
          <w:rFonts w:ascii="Times New Roman" w:hAnsi="Times New Roman"/>
          <w:bCs/>
          <w:sz w:val="24"/>
          <w:szCs w:val="24"/>
        </w:rPr>
        <w:t>gi bir yerden bilgi almadığını, %3</w:t>
      </w:r>
      <w:r w:rsidR="00496BDD" w:rsidRPr="0052556C">
        <w:rPr>
          <w:rFonts w:ascii="Times New Roman" w:hAnsi="Times New Roman"/>
          <w:bCs/>
          <w:sz w:val="24"/>
          <w:szCs w:val="24"/>
        </w:rPr>
        <w:t>.</w:t>
      </w:r>
      <w:r w:rsidRPr="0052556C">
        <w:rPr>
          <w:rFonts w:ascii="Times New Roman" w:hAnsi="Times New Roman"/>
          <w:bCs/>
          <w:sz w:val="24"/>
          <w:szCs w:val="24"/>
        </w:rPr>
        <w:t>1’i (2) diyetisyenden, %31</w:t>
      </w:r>
      <w:r w:rsidR="00496BDD" w:rsidRPr="0052556C">
        <w:rPr>
          <w:rFonts w:ascii="Times New Roman" w:hAnsi="Times New Roman"/>
          <w:bCs/>
          <w:sz w:val="24"/>
          <w:szCs w:val="24"/>
        </w:rPr>
        <w:t>.</w:t>
      </w:r>
      <w:r w:rsidRPr="0052556C">
        <w:rPr>
          <w:rFonts w:ascii="Times New Roman" w:hAnsi="Times New Roman"/>
          <w:bCs/>
          <w:sz w:val="24"/>
          <w:szCs w:val="24"/>
        </w:rPr>
        <w:t>3’ü (21) doktordan, %8</w:t>
      </w:r>
      <w:r w:rsidR="00496BDD" w:rsidRPr="0052556C">
        <w:rPr>
          <w:rFonts w:ascii="Times New Roman" w:hAnsi="Times New Roman"/>
          <w:bCs/>
          <w:sz w:val="24"/>
          <w:szCs w:val="24"/>
        </w:rPr>
        <w:t>.</w:t>
      </w:r>
      <w:r w:rsidRPr="0052556C">
        <w:rPr>
          <w:rFonts w:ascii="Times New Roman" w:hAnsi="Times New Roman"/>
          <w:bCs/>
          <w:sz w:val="24"/>
          <w:szCs w:val="24"/>
        </w:rPr>
        <w:t xml:space="preserve">9’u (6) radyo ve televizyondan, </w:t>
      </w:r>
      <w:r w:rsidR="00D715C3" w:rsidRPr="0052556C">
        <w:rPr>
          <w:rFonts w:ascii="Times New Roman" w:hAnsi="Times New Roman"/>
          <w:bCs/>
          <w:sz w:val="24"/>
          <w:szCs w:val="24"/>
        </w:rPr>
        <w:t>%29</w:t>
      </w:r>
      <w:r w:rsidR="00496BDD" w:rsidRPr="0052556C">
        <w:rPr>
          <w:rFonts w:ascii="Times New Roman" w:hAnsi="Times New Roman"/>
          <w:bCs/>
          <w:sz w:val="24"/>
          <w:szCs w:val="24"/>
        </w:rPr>
        <w:t>.</w:t>
      </w:r>
      <w:r w:rsidR="00D715C3" w:rsidRPr="0052556C">
        <w:rPr>
          <w:rFonts w:ascii="Times New Roman" w:hAnsi="Times New Roman"/>
          <w:bCs/>
          <w:sz w:val="24"/>
          <w:szCs w:val="24"/>
        </w:rPr>
        <w:t>8</w:t>
      </w:r>
      <w:r w:rsidRPr="0052556C">
        <w:rPr>
          <w:rFonts w:ascii="Times New Roman" w:hAnsi="Times New Roman"/>
          <w:bCs/>
          <w:sz w:val="24"/>
          <w:szCs w:val="24"/>
        </w:rPr>
        <w:t>’i (20)</w:t>
      </w:r>
      <w:r w:rsidR="00D715C3" w:rsidRPr="0052556C">
        <w:rPr>
          <w:rFonts w:ascii="Times New Roman" w:hAnsi="Times New Roman"/>
          <w:bCs/>
          <w:sz w:val="24"/>
          <w:szCs w:val="24"/>
        </w:rPr>
        <w:t xml:space="preserve"> diğer kaynaklar</w:t>
      </w:r>
      <w:r w:rsidR="002F570A" w:rsidRPr="0052556C">
        <w:rPr>
          <w:rFonts w:ascii="Times New Roman" w:hAnsi="Times New Roman"/>
          <w:bCs/>
          <w:sz w:val="24"/>
          <w:szCs w:val="24"/>
        </w:rPr>
        <w:t>dan bilgi aldığını belirtmiştir (Şekil 6).</w:t>
      </w:r>
    </w:p>
    <w:p w:rsidR="00D715C3" w:rsidRPr="0052556C" w:rsidRDefault="00D715C3" w:rsidP="004364D1">
      <w:pPr>
        <w:spacing w:before="240" w:after="240" w:line="360" w:lineRule="auto"/>
        <w:jc w:val="center"/>
        <w:rPr>
          <w:rFonts w:ascii="Times New Roman" w:hAnsi="Times New Roman"/>
          <w:bCs/>
          <w:sz w:val="24"/>
          <w:szCs w:val="24"/>
        </w:rPr>
      </w:pPr>
      <w:r w:rsidRPr="0052556C">
        <w:rPr>
          <w:rFonts w:ascii="Times New Roman" w:hAnsi="Times New Roman"/>
          <w:bCs/>
          <w:noProof/>
          <w:sz w:val="24"/>
          <w:szCs w:val="24"/>
          <w:lang w:eastAsia="tr-TR"/>
        </w:rPr>
        <w:drawing>
          <wp:inline distT="0" distB="0" distL="0" distR="0" wp14:anchorId="0C8CB2FC" wp14:editId="0CBB33E8">
            <wp:extent cx="5040000" cy="2303253"/>
            <wp:effectExtent l="0" t="0" r="27305" b="20955"/>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715C3" w:rsidRPr="0052556C" w:rsidRDefault="004D101A" w:rsidP="00FA64BF">
      <w:pPr>
        <w:spacing w:before="240" w:after="240" w:line="360" w:lineRule="auto"/>
        <w:ind w:left="709" w:hanging="709"/>
        <w:jc w:val="both"/>
        <w:rPr>
          <w:rFonts w:ascii="Times New Roman" w:hAnsi="Times New Roman"/>
          <w:b/>
          <w:bCs/>
          <w:sz w:val="24"/>
          <w:szCs w:val="24"/>
        </w:rPr>
      </w:pPr>
      <w:r w:rsidRPr="0052556C">
        <w:rPr>
          <w:rFonts w:ascii="Times New Roman" w:hAnsi="Times New Roman"/>
          <w:b/>
          <w:bCs/>
          <w:sz w:val="24"/>
          <w:szCs w:val="24"/>
        </w:rPr>
        <w:t xml:space="preserve">Şekil </w:t>
      </w:r>
      <w:r w:rsidR="00DE77F3" w:rsidRPr="0052556C">
        <w:rPr>
          <w:rFonts w:ascii="Times New Roman" w:hAnsi="Times New Roman"/>
          <w:b/>
          <w:bCs/>
          <w:sz w:val="24"/>
          <w:szCs w:val="24"/>
        </w:rPr>
        <w:t>6</w:t>
      </w:r>
      <w:r w:rsidRPr="0052556C">
        <w:rPr>
          <w:rFonts w:ascii="Times New Roman" w:hAnsi="Times New Roman"/>
          <w:b/>
          <w:bCs/>
          <w:sz w:val="24"/>
          <w:szCs w:val="24"/>
        </w:rPr>
        <w:t xml:space="preserve">. </w:t>
      </w:r>
      <w:r w:rsidR="00AE13C4" w:rsidRPr="0052556C">
        <w:rPr>
          <w:rFonts w:ascii="Times New Roman" w:hAnsi="Times New Roman"/>
          <w:bCs/>
          <w:sz w:val="24"/>
          <w:szCs w:val="24"/>
        </w:rPr>
        <w:t>Beslenmeye dair bilgi</w:t>
      </w:r>
      <w:r w:rsidR="00C43A8D" w:rsidRPr="0052556C">
        <w:rPr>
          <w:rFonts w:ascii="Times New Roman" w:hAnsi="Times New Roman"/>
          <w:bCs/>
          <w:sz w:val="24"/>
          <w:szCs w:val="24"/>
        </w:rPr>
        <w:t xml:space="preserve">lerin </w:t>
      </w:r>
      <w:r w:rsidR="00AE13C4" w:rsidRPr="0052556C">
        <w:rPr>
          <w:rFonts w:ascii="Times New Roman" w:hAnsi="Times New Roman"/>
          <w:bCs/>
          <w:sz w:val="24"/>
          <w:szCs w:val="24"/>
        </w:rPr>
        <w:t>kaynağı</w:t>
      </w:r>
    </w:p>
    <w:p w:rsidR="00D715C3" w:rsidRPr="0052556C" w:rsidRDefault="00D715C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w:t>
      </w:r>
      <w:r w:rsidR="002A54AC" w:rsidRPr="0052556C">
        <w:rPr>
          <w:rFonts w:ascii="Times New Roman" w:hAnsi="Times New Roman"/>
          <w:bCs/>
          <w:sz w:val="24"/>
          <w:szCs w:val="24"/>
        </w:rPr>
        <w:t xml:space="preserve">aşlıların MNA </w:t>
      </w:r>
      <w:r w:rsidRPr="0052556C">
        <w:rPr>
          <w:rFonts w:ascii="Times New Roman" w:hAnsi="Times New Roman"/>
          <w:bCs/>
          <w:sz w:val="24"/>
          <w:szCs w:val="24"/>
        </w:rPr>
        <w:t xml:space="preserve">grupları ile </w:t>
      </w:r>
      <w:r w:rsidR="002A54AC" w:rsidRPr="0052556C">
        <w:rPr>
          <w:rFonts w:ascii="Times New Roman" w:hAnsi="Times New Roman"/>
          <w:bCs/>
          <w:sz w:val="24"/>
          <w:szCs w:val="24"/>
        </w:rPr>
        <w:t xml:space="preserve">yaşlılarda </w:t>
      </w:r>
      <w:r w:rsidRPr="0052556C">
        <w:rPr>
          <w:rFonts w:ascii="Times New Roman" w:hAnsi="Times New Roman"/>
          <w:bCs/>
          <w:sz w:val="24"/>
          <w:szCs w:val="24"/>
        </w:rPr>
        <w:t>sağlık problemi bulunma durum</w:t>
      </w:r>
      <w:r w:rsidR="002A54AC" w:rsidRPr="0052556C">
        <w:rPr>
          <w:rFonts w:ascii="Times New Roman" w:hAnsi="Times New Roman"/>
          <w:bCs/>
          <w:sz w:val="24"/>
          <w:szCs w:val="24"/>
        </w:rPr>
        <w:t xml:space="preserve">u </w:t>
      </w:r>
      <w:r w:rsidRPr="0052556C">
        <w:rPr>
          <w:rFonts w:ascii="Times New Roman" w:hAnsi="Times New Roman"/>
          <w:bCs/>
          <w:sz w:val="24"/>
          <w:szCs w:val="24"/>
        </w:rPr>
        <w:t xml:space="preserve">arasında istatistiksel olarak </w:t>
      </w:r>
      <w:r w:rsidR="00D363FE" w:rsidRPr="0052556C">
        <w:rPr>
          <w:rFonts w:ascii="Times New Roman" w:hAnsi="Times New Roman"/>
          <w:bCs/>
          <w:sz w:val="24"/>
          <w:szCs w:val="24"/>
        </w:rPr>
        <w:t>anlamlı farklılık bulunmamıştır</w:t>
      </w:r>
      <w:r w:rsidR="009C6ED7" w:rsidRPr="0052556C">
        <w:rPr>
          <w:rFonts w:ascii="Times New Roman" w:hAnsi="Times New Roman"/>
          <w:bCs/>
          <w:sz w:val="24"/>
          <w:szCs w:val="24"/>
        </w:rPr>
        <w:t xml:space="preserve"> (Tablo 16</w:t>
      </w:r>
      <w:r w:rsidR="001F20AA" w:rsidRPr="0052556C">
        <w:rPr>
          <w:rFonts w:ascii="Times New Roman" w:hAnsi="Times New Roman"/>
          <w:bCs/>
          <w:sz w:val="24"/>
          <w:szCs w:val="24"/>
        </w:rPr>
        <w:t>).</w:t>
      </w:r>
      <w:r w:rsidR="00D363FE" w:rsidRPr="0052556C">
        <w:rPr>
          <w:rFonts w:ascii="Times New Roman" w:hAnsi="Times New Roman"/>
          <w:bCs/>
          <w:sz w:val="24"/>
          <w:szCs w:val="24"/>
        </w:rPr>
        <w:t xml:space="preserve"> </w:t>
      </w:r>
    </w:p>
    <w:p w:rsidR="004364D1" w:rsidRDefault="004364D1" w:rsidP="00FA64BF">
      <w:pPr>
        <w:spacing w:before="240" w:after="240" w:line="360" w:lineRule="auto"/>
        <w:ind w:left="709" w:hanging="709"/>
        <w:jc w:val="both"/>
        <w:rPr>
          <w:rFonts w:ascii="Times New Roman" w:hAnsi="Times New Roman"/>
          <w:b/>
          <w:bCs/>
          <w:sz w:val="24"/>
          <w:szCs w:val="24"/>
        </w:rPr>
      </w:pPr>
    </w:p>
    <w:p w:rsidR="004364D1" w:rsidRDefault="004364D1" w:rsidP="00FA64BF">
      <w:pPr>
        <w:spacing w:before="240" w:after="240" w:line="360" w:lineRule="auto"/>
        <w:ind w:left="709" w:hanging="709"/>
        <w:jc w:val="both"/>
        <w:rPr>
          <w:rFonts w:ascii="Times New Roman" w:hAnsi="Times New Roman"/>
          <w:b/>
          <w:bCs/>
          <w:sz w:val="24"/>
          <w:szCs w:val="24"/>
        </w:rPr>
      </w:pPr>
    </w:p>
    <w:p w:rsidR="004364D1" w:rsidRDefault="004364D1" w:rsidP="00FA64BF">
      <w:pPr>
        <w:spacing w:before="240" w:after="240" w:line="360" w:lineRule="auto"/>
        <w:ind w:left="709" w:hanging="709"/>
        <w:jc w:val="both"/>
        <w:rPr>
          <w:rFonts w:ascii="Times New Roman" w:hAnsi="Times New Roman"/>
          <w:b/>
          <w:bCs/>
          <w:sz w:val="24"/>
          <w:szCs w:val="24"/>
        </w:rPr>
      </w:pPr>
    </w:p>
    <w:p w:rsidR="004D101A" w:rsidRPr="0052556C" w:rsidRDefault="004D101A"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lastRenderedPageBreak/>
        <w:t xml:space="preserve">Tablo </w:t>
      </w:r>
      <w:r w:rsidR="00DE77F3" w:rsidRPr="0052556C">
        <w:rPr>
          <w:rFonts w:ascii="Times New Roman" w:hAnsi="Times New Roman"/>
          <w:b/>
          <w:bCs/>
          <w:sz w:val="24"/>
          <w:szCs w:val="24"/>
        </w:rPr>
        <w:t>1</w:t>
      </w:r>
      <w:r w:rsidR="009C6ED7" w:rsidRPr="0052556C">
        <w:rPr>
          <w:rFonts w:ascii="Times New Roman" w:hAnsi="Times New Roman"/>
          <w:b/>
          <w:bCs/>
          <w:sz w:val="24"/>
          <w:szCs w:val="24"/>
        </w:rPr>
        <w:t>6</w:t>
      </w:r>
      <w:r w:rsidR="009C4A06" w:rsidRPr="0052556C">
        <w:rPr>
          <w:rFonts w:ascii="Times New Roman" w:hAnsi="Times New Roman"/>
          <w:b/>
          <w:bCs/>
          <w:sz w:val="24"/>
          <w:szCs w:val="24"/>
        </w:rPr>
        <w:t>.</w:t>
      </w:r>
      <w:r w:rsidRPr="0052556C">
        <w:rPr>
          <w:rFonts w:ascii="Times New Roman" w:hAnsi="Times New Roman"/>
          <w:b/>
          <w:bCs/>
          <w:sz w:val="24"/>
          <w:szCs w:val="24"/>
        </w:rPr>
        <w:t xml:space="preserve"> </w:t>
      </w:r>
      <w:r w:rsidRPr="0052556C">
        <w:rPr>
          <w:rFonts w:ascii="Times New Roman" w:hAnsi="Times New Roman"/>
          <w:bCs/>
          <w:sz w:val="24"/>
          <w:szCs w:val="24"/>
        </w:rPr>
        <w:t>Sağlık problemi bulunma durumu ve malnütrisyon durumu arasındaki ilişki</w:t>
      </w:r>
    </w:p>
    <w:tbl>
      <w:tblPr>
        <w:tblW w:w="8505"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674"/>
        <w:gridCol w:w="2531"/>
        <w:gridCol w:w="633"/>
        <w:gridCol w:w="634"/>
        <w:gridCol w:w="650"/>
        <w:gridCol w:w="650"/>
        <w:gridCol w:w="699"/>
        <w:gridCol w:w="699"/>
        <w:gridCol w:w="675"/>
        <w:gridCol w:w="660"/>
      </w:tblGrid>
      <w:tr w:rsidR="004364D1" w:rsidRPr="00FA64BF" w:rsidTr="004364D1">
        <w:trPr>
          <w:trHeight w:val="20"/>
          <w:jc w:val="center"/>
        </w:trPr>
        <w:tc>
          <w:tcPr>
            <w:tcW w:w="1884" w:type="pct"/>
            <w:gridSpan w:val="2"/>
            <w:vMerge w:val="restart"/>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p>
        </w:tc>
        <w:tc>
          <w:tcPr>
            <w:tcW w:w="2331" w:type="pct"/>
            <w:gridSpan w:val="6"/>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Sağlık Problemi Bulunma Durumu</w:t>
            </w:r>
          </w:p>
        </w:tc>
        <w:tc>
          <w:tcPr>
            <w:tcW w:w="397"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
                <w:bCs/>
                <w:sz w:val="20"/>
                <w:szCs w:val="20"/>
              </w:rPr>
            </w:pPr>
          </w:p>
        </w:tc>
        <w:tc>
          <w:tcPr>
            <w:tcW w:w="388"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
                <w:bCs/>
                <w:sz w:val="20"/>
                <w:szCs w:val="20"/>
              </w:rPr>
            </w:pPr>
          </w:p>
        </w:tc>
      </w:tr>
      <w:tr w:rsidR="004364D1" w:rsidRPr="00FA64BF" w:rsidTr="004364D1">
        <w:trPr>
          <w:trHeight w:val="20"/>
          <w:jc w:val="center"/>
        </w:trPr>
        <w:tc>
          <w:tcPr>
            <w:tcW w:w="1884" w:type="pct"/>
            <w:gridSpan w:val="2"/>
            <w:vMerge/>
            <w:vAlign w:val="center"/>
            <w:hideMark/>
          </w:tcPr>
          <w:p w:rsidR="004364D1" w:rsidRPr="00FA64BF" w:rsidRDefault="004364D1" w:rsidP="004364D1">
            <w:pPr>
              <w:spacing w:after="0" w:line="240" w:lineRule="atLeast"/>
              <w:jc w:val="center"/>
              <w:rPr>
                <w:rFonts w:ascii="Times New Roman" w:hAnsi="Times New Roman"/>
                <w:b/>
                <w:bCs/>
                <w:sz w:val="20"/>
                <w:szCs w:val="20"/>
              </w:rPr>
            </w:pPr>
          </w:p>
        </w:tc>
        <w:tc>
          <w:tcPr>
            <w:tcW w:w="745" w:type="pct"/>
            <w:gridSpan w:val="2"/>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Evet</w:t>
            </w:r>
          </w:p>
        </w:tc>
        <w:tc>
          <w:tcPr>
            <w:tcW w:w="764" w:type="pct"/>
            <w:gridSpan w:val="2"/>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Hayır</w:t>
            </w:r>
          </w:p>
        </w:tc>
        <w:tc>
          <w:tcPr>
            <w:tcW w:w="822" w:type="pct"/>
            <w:gridSpan w:val="2"/>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Total</w:t>
            </w:r>
          </w:p>
        </w:tc>
        <w:tc>
          <w:tcPr>
            <w:tcW w:w="397" w:type="pct"/>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x²</w:t>
            </w:r>
          </w:p>
        </w:tc>
        <w:tc>
          <w:tcPr>
            <w:tcW w:w="388" w:type="pct"/>
            <w:shd w:val="clear" w:color="auto" w:fill="auto"/>
            <w:vAlign w:val="center"/>
            <w:hideMark/>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p.</w:t>
            </w:r>
          </w:p>
        </w:tc>
      </w:tr>
      <w:tr w:rsidR="004364D1" w:rsidRPr="00FA64BF" w:rsidTr="004364D1">
        <w:trPr>
          <w:trHeight w:val="20"/>
          <w:jc w:val="center"/>
        </w:trPr>
        <w:tc>
          <w:tcPr>
            <w:tcW w:w="1884" w:type="pct"/>
            <w:gridSpan w:val="2"/>
            <w:vAlign w:val="center"/>
          </w:tcPr>
          <w:p w:rsidR="004364D1" w:rsidRPr="00FA64BF" w:rsidRDefault="004364D1" w:rsidP="004364D1">
            <w:pPr>
              <w:spacing w:after="0" w:line="240" w:lineRule="atLeast"/>
              <w:jc w:val="center"/>
              <w:rPr>
                <w:rFonts w:ascii="Times New Roman" w:hAnsi="Times New Roman"/>
                <w:b/>
                <w:bCs/>
                <w:sz w:val="20"/>
                <w:szCs w:val="20"/>
              </w:rPr>
            </w:pPr>
          </w:p>
        </w:tc>
        <w:tc>
          <w:tcPr>
            <w:tcW w:w="745" w:type="pct"/>
            <w:gridSpan w:val="2"/>
            <w:shd w:val="clear" w:color="auto" w:fill="auto"/>
            <w:vAlign w:val="center"/>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N         %</w:t>
            </w:r>
          </w:p>
        </w:tc>
        <w:tc>
          <w:tcPr>
            <w:tcW w:w="764" w:type="pct"/>
            <w:gridSpan w:val="2"/>
            <w:shd w:val="clear" w:color="auto" w:fill="auto"/>
            <w:vAlign w:val="center"/>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N        %</w:t>
            </w:r>
          </w:p>
        </w:tc>
        <w:tc>
          <w:tcPr>
            <w:tcW w:w="822" w:type="pct"/>
            <w:gridSpan w:val="2"/>
            <w:shd w:val="clear" w:color="auto" w:fill="auto"/>
            <w:vAlign w:val="center"/>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N          %</w:t>
            </w:r>
          </w:p>
        </w:tc>
        <w:tc>
          <w:tcPr>
            <w:tcW w:w="397" w:type="pct"/>
            <w:shd w:val="clear" w:color="auto" w:fill="auto"/>
            <w:vAlign w:val="center"/>
          </w:tcPr>
          <w:p w:rsidR="004364D1" w:rsidRPr="00FA64BF" w:rsidRDefault="004364D1" w:rsidP="004364D1">
            <w:pPr>
              <w:spacing w:after="0" w:line="240" w:lineRule="atLeast"/>
              <w:jc w:val="center"/>
              <w:rPr>
                <w:rFonts w:ascii="Times New Roman" w:hAnsi="Times New Roman"/>
                <w:b/>
                <w:bCs/>
                <w:sz w:val="20"/>
                <w:szCs w:val="20"/>
              </w:rPr>
            </w:pPr>
          </w:p>
        </w:tc>
        <w:tc>
          <w:tcPr>
            <w:tcW w:w="388" w:type="pct"/>
            <w:shd w:val="clear" w:color="auto" w:fill="auto"/>
            <w:vAlign w:val="center"/>
          </w:tcPr>
          <w:p w:rsidR="004364D1" w:rsidRPr="00FA64BF" w:rsidRDefault="004364D1" w:rsidP="004364D1">
            <w:pPr>
              <w:spacing w:after="0" w:line="240" w:lineRule="atLeast"/>
              <w:jc w:val="center"/>
              <w:rPr>
                <w:rFonts w:ascii="Times New Roman" w:hAnsi="Times New Roman"/>
                <w:b/>
                <w:bCs/>
                <w:sz w:val="20"/>
                <w:szCs w:val="20"/>
              </w:rPr>
            </w:pPr>
          </w:p>
        </w:tc>
      </w:tr>
      <w:tr w:rsidR="004364D1" w:rsidRPr="00FA64BF" w:rsidTr="004364D1">
        <w:trPr>
          <w:trHeight w:val="20"/>
          <w:jc w:val="center"/>
        </w:trPr>
        <w:tc>
          <w:tcPr>
            <w:tcW w:w="396" w:type="pct"/>
            <w:vMerge w:val="restart"/>
            <w:shd w:val="clear" w:color="auto" w:fill="auto"/>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MNA</w:t>
            </w:r>
          </w:p>
        </w:tc>
        <w:tc>
          <w:tcPr>
            <w:tcW w:w="1488" w:type="pct"/>
            <w:shd w:val="clear" w:color="auto" w:fill="auto"/>
            <w:vAlign w:val="center"/>
            <w:hideMark/>
          </w:tcPr>
          <w:p w:rsidR="004364D1" w:rsidRPr="00FA64BF" w:rsidRDefault="004364D1" w:rsidP="004364D1">
            <w:pPr>
              <w:spacing w:after="0" w:line="240" w:lineRule="atLeast"/>
              <w:rPr>
                <w:rFonts w:ascii="Times New Roman" w:hAnsi="Times New Roman"/>
                <w:bCs/>
                <w:sz w:val="20"/>
                <w:szCs w:val="20"/>
              </w:rPr>
            </w:pPr>
            <w:r w:rsidRPr="00FA64BF">
              <w:rPr>
                <w:rFonts w:ascii="Times New Roman" w:hAnsi="Times New Roman"/>
                <w:bCs/>
                <w:sz w:val="20"/>
                <w:szCs w:val="20"/>
              </w:rPr>
              <w:t>Malnütrisyonlu ve Malnütrisyon riski altında</w:t>
            </w:r>
          </w:p>
        </w:tc>
        <w:tc>
          <w:tcPr>
            <w:tcW w:w="372"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20</w:t>
            </w:r>
          </w:p>
        </w:tc>
        <w:tc>
          <w:tcPr>
            <w:tcW w:w="373"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29,9</w:t>
            </w:r>
          </w:p>
        </w:tc>
        <w:tc>
          <w:tcPr>
            <w:tcW w:w="382"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7</w:t>
            </w:r>
          </w:p>
        </w:tc>
        <w:tc>
          <w:tcPr>
            <w:tcW w:w="382"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10,4</w:t>
            </w:r>
          </w:p>
        </w:tc>
        <w:tc>
          <w:tcPr>
            <w:tcW w:w="411"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27</w:t>
            </w:r>
          </w:p>
        </w:tc>
        <w:tc>
          <w:tcPr>
            <w:tcW w:w="411"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40,3</w:t>
            </w:r>
          </w:p>
        </w:tc>
        <w:tc>
          <w:tcPr>
            <w:tcW w:w="397"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,020</w:t>
            </w:r>
          </w:p>
        </w:tc>
        <w:tc>
          <w:tcPr>
            <w:tcW w:w="388"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,558</w:t>
            </w:r>
          </w:p>
        </w:tc>
      </w:tr>
      <w:tr w:rsidR="004364D1" w:rsidRPr="00FA64BF" w:rsidTr="004364D1">
        <w:trPr>
          <w:trHeight w:val="20"/>
          <w:jc w:val="center"/>
        </w:trPr>
        <w:tc>
          <w:tcPr>
            <w:tcW w:w="396" w:type="pct"/>
            <w:vMerge/>
            <w:vAlign w:val="center"/>
            <w:hideMark/>
          </w:tcPr>
          <w:p w:rsidR="004364D1" w:rsidRPr="00FA64BF" w:rsidRDefault="004364D1" w:rsidP="004364D1">
            <w:pPr>
              <w:spacing w:after="0" w:line="240" w:lineRule="atLeast"/>
              <w:jc w:val="center"/>
              <w:rPr>
                <w:rFonts w:ascii="Times New Roman" w:hAnsi="Times New Roman"/>
                <w:bCs/>
                <w:sz w:val="20"/>
                <w:szCs w:val="20"/>
              </w:rPr>
            </w:pPr>
          </w:p>
        </w:tc>
        <w:tc>
          <w:tcPr>
            <w:tcW w:w="1488" w:type="pct"/>
            <w:shd w:val="clear" w:color="auto" w:fill="auto"/>
            <w:vAlign w:val="center"/>
            <w:hideMark/>
          </w:tcPr>
          <w:p w:rsidR="004364D1" w:rsidRPr="00FA64BF" w:rsidRDefault="004364D1" w:rsidP="004364D1">
            <w:pPr>
              <w:spacing w:after="0" w:line="240" w:lineRule="atLeast"/>
              <w:rPr>
                <w:rFonts w:ascii="Times New Roman" w:hAnsi="Times New Roman"/>
                <w:bCs/>
                <w:sz w:val="20"/>
                <w:szCs w:val="20"/>
              </w:rPr>
            </w:pPr>
            <w:r w:rsidRPr="00FA64BF">
              <w:rPr>
                <w:rFonts w:ascii="Times New Roman" w:hAnsi="Times New Roman"/>
                <w:bCs/>
                <w:sz w:val="20"/>
                <w:szCs w:val="20"/>
              </w:rPr>
              <w:t>Normal nütrisyonel durum</w:t>
            </w:r>
          </w:p>
        </w:tc>
        <w:tc>
          <w:tcPr>
            <w:tcW w:w="372"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29</w:t>
            </w:r>
          </w:p>
        </w:tc>
        <w:tc>
          <w:tcPr>
            <w:tcW w:w="373"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43,3</w:t>
            </w:r>
          </w:p>
        </w:tc>
        <w:tc>
          <w:tcPr>
            <w:tcW w:w="382"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11</w:t>
            </w:r>
          </w:p>
        </w:tc>
        <w:tc>
          <w:tcPr>
            <w:tcW w:w="382"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16,4</w:t>
            </w:r>
          </w:p>
        </w:tc>
        <w:tc>
          <w:tcPr>
            <w:tcW w:w="411"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40</w:t>
            </w:r>
          </w:p>
        </w:tc>
        <w:tc>
          <w:tcPr>
            <w:tcW w:w="411"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59,7</w:t>
            </w:r>
          </w:p>
        </w:tc>
        <w:tc>
          <w:tcPr>
            <w:tcW w:w="397"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p>
        </w:tc>
        <w:tc>
          <w:tcPr>
            <w:tcW w:w="388" w:type="pct"/>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p>
        </w:tc>
      </w:tr>
      <w:tr w:rsidR="004364D1" w:rsidRPr="00FA64BF" w:rsidTr="004364D1">
        <w:trPr>
          <w:trHeight w:val="20"/>
          <w:jc w:val="center"/>
        </w:trPr>
        <w:tc>
          <w:tcPr>
            <w:tcW w:w="1884" w:type="pct"/>
            <w:gridSpan w:val="2"/>
            <w:tcBorders>
              <w:bottom w:val="single" w:sz="4" w:space="0" w:color="auto"/>
            </w:tcBorders>
            <w:shd w:val="clear" w:color="auto" w:fill="auto"/>
            <w:vAlign w:val="center"/>
            <w:hideMark/>
          </w:tcPr>
          <w:p w:rsidR="004364D1" w:rsidRPr="00FA64BF" w:rsidRDefault="004364D1" w:rsidP="004364D1">
            <w:pPr>
              <w:spacing w:after="0" w:line="240" w:lineRule="atLeast"/>
              <w:rPr>
                <w:rFonts w:ascii="Times New Roman" w:hAnsi="Times New Roman"/>
                <w:bCs/>
                <w:sz w:val="20"/>
                <w:szCs w:val="20"/>
              </w:rPr>
            </w:pPr>
            <w:r w:rsidRPr="00FA64BF">
              <w:rPr>
                <w:rFonts w:ascii="Times New Roman" w:hAnsi="Times New Roman"/>
                <w:bCs/>
                <w:sz w:val="20"/>
                <w:szCs w:val="20"/>
              </w:rPr>
              <w:t>Total</w:t>
            </w:r>
          </w:p>
        </w:tc>
        <w:tc>
          <w:tcPr>
            <w:tcW w:w="372"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49</w:t>
            </w:r>
          </w:p>
        </w:tc>
        <w:tc>
          <w:tcPr>
            <w:tcW w:w="373"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73,1</w:t>
            </w:r>
          </w:p>
        </w:tc>
        <w:tc>
          <w:tcPr>
            <w:tcW w:w="382"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18</w:t>
            </w:r>
          </w:p>
        </w:tc>
        <w:tc>
          <w:tcPr>
            <w:tcW w:w="382"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26,9</w:t>
            </w:r>
          </w:p>
        </w:tc>
        <w:tc>
          <w:tcPr>
            <w:tcW w:w="411"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67</w:t>
            </w:r>
          </w:p>
        </w:tc>
        <w:tc>
          <w:tcPr>
            <w:tcW w:w="411"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100,0</w:t>
            </w:r>
          </w:p>
        </w:tc>
        <w:tc>
          <w:tcPr>
            <w:tcW w:w="397"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p>
        </w:tc>
        <w:tc>
          <w:tcPr>
            <w:tcW w:w="388" w:type="pct"/>
            <w:tcBorders>
              <w:bottom w:val="single" w:sz="4" w:space="0" w:color="auto"/>
            </w:tcBorders>
            <w:shd w:val="clear" w:color="auto" w:fill="auto"/>
            <w:noWrap/>
            <w:vAlign w:val="center"/>
            <w:hideMark/>
          </w:tcPr>
          <w:p w:rsidR="004364D1" w:rsidRPr="00FA64BF" w:rsidRDefault="004364D1" w:rsidP="004364D1">
            <w:pPr>
              <w:spacing w:after="0" w:line="240" w:lineRule="atLeast"/>
              <w:jc w:val="center"/>
              <w:rPr>
                <w:rFonts w:ascii="Times New Roman" w:hAnsi="Times New Roman"/>
                <w:bCs/>
                <w:sz w:val="20"/>
                <w:szCs w:val="20"/>
              </w:rPr>
            </w:pPr>
          </w:p>
        </w:tc>
      </w:tr>
    </w:tbl>
    <w:p w:rsidR="00683C4A" w:rsidRDefault="00683C4A" w:rsidP="00683C4A">
      <w:pPr>
        <w:spacing w:before="120" w:after="240" w:line="360" w:lineRule="auto"/>
        <w:jc w:val="both"/>
        <w:rPr>
          <w:rFonts w:ascii="Times New Roman" w:hAnsi="Times New Roman"/>
          <w:bCs/>
          <w:sz w:val="20"/>
          <w:szCs w:val="20"/>
        </w:rPr>
      </w:pPr>
      <w:r w:rsidRPr="004364D1">
        <w:rPr>
          <w:rFonts w:ascii="Times New Roman" w:hAnsi="Times New Roman"/>
          <w:bCs/>
          <w:sz w:val="20"/>
          <w:szCs w:val="20"/>
        </w:rPr>
        <w:t>p&gt;0,05</w:t>
      </w:r>
    </w:p>
    <w:p w:rsidR="00D715C3" w:rsidRPr="0052556C" w:rsidRDefault="00D715C3" w:rsidP="0052556C">
      <w:pPr>
        <w:spacing w:before="240" w:after="240" w:line="360" w:lineRule="auto"/>
        <w:ind w:firstLine="709"/>
        <w:jc w:val="both"/>
        <w:rPr>
          <w:rFonts w:ascii="Times New Roman" w:eastAsiaTheme="minorHAnsi" w:hAnsi="Times New Roman"/>
          <w:bCs/>
          <w:sz w:val="24"/>
          <w:szCs w:val="24"/>
        </w:rPr>
      </w:pPr>
      <w:r w:rsidRPr="0052556C">
        <w:rPr>
          <w:rFonts w:ascii="Times New Roman" w:eastAsiaTheme="minorHAnsi" w:hAnsi="Times New Roman"/>
          <w:bCs/>
          <w:sz w:val="24"/>
          <w:szCs w:val="24"/>
        </w:rPr>
        <w:t>Ya</w:t>
      </w:r>
      <w:r w:rsidR="00174460" w:rsidRPr="0052556C">
        <w:rPr>
          <w:rFonts w:ascii="Times New Roman" w:eastAsiaTheme="minorHAnsi" w:hAnsi="Times New Roman"/>
          <w:bCs/>
          <w:sz w:val="24"/>
          <w:szCs w:val="24"/>
        </w:rPr>
        <w:t xml:space="preserve">şlıların </w:t>
      </w:r>
      <w:r w:rsidRPr="0052556C">
        <w:rPr>
          <w:rFonts w:ascii="Times New Roman" w:eastAsiaTheme="minorHAnsi" w:hAnsi="Times New Roman"/>
          <w:bCs/>
          <w:sz w:val="24"/>
          <w:szCs w:val="24"/>
        </w:rPr>
        <w:t xml:space="preserve">mini nütrisyonel değerlendirme testi puanları ile bireylerin sürekli veya düzenli ilaç kullanma durumu arasında istatistiksel olarak </w:t>
      </w:r>
      <w:r w:rsidR="00174460" w:rsidRPr="0052556C">
        <w:rPr>
          <w:rFonts w:ascii="Times New Roman" w:eastAsiaTheme="minorHAnsi" w:hAnsi="Times New Roman"/>
          <w:bCs/>
          <w:sz w:val="24"/>
          <w:szCs w:val="24"/>
        </w:rPr>
        <w:t>anlamlı farklılık bulunmamıştır (Tablo 1</w:t>
      </w:r>
      <w:r w:rsidR="009C6ED7" w:rsidRPr="0052556C">
        <w:rPr>
          <w:rFonts w:ascii="Times New Roman" w:eastAsiaTheme="minorHAnsi" w:hAnsi="Times New Roman"/>
          <w:bCs/>
          <w:sz w:val="24"/>
          <w:szCs w:val="24"/>
        </w:rPr>
        <w:t>7</w:t>
      </w:r>
      <w:r w:rsidR="00174460" w:rsidRPr="0052556C">
        <w:rPr>
          <w:rFonts w:ascii="Times New Roman" w:eastAsiaTheme="minorHAnsi" w:hAnsi="Times New Roman"/>
          <w:bCs/>
          <w:sz w:val="24"/>
          <w:szCs w:val="24"/>
        </w:rPr>
        <w:t>).</w:t>
      </w:r>
    </w:p>
    <w:p w:rsidR="004D101A" w:rsidRPr="0052556C" w:rsidRDefault="009C4A06" w:rsidP="00FA64BF">
      <w:pPr>
        <w:spacing w:before="240" w:after="240" w:line="360" w:lineRule="auto"/>
        <w:ind w:left="709" w:hanging="709"/>
        <w:jc w:val="both"/>
        <w:rPr>
          <w:rFonts w:ascii="Times New Roman" w:eastAsiaTheme="minorHAnsi" w:hAnsi="Times New Roman"/>
          <w:bCs/>
          <w:sz w:val="24"/>
          <w:szCs w:val="24"/>
        </w:rPr>
      </w:pPr>
      <w:r w:rsidRPr="0052556C">
        <w:rPr>
          <w:rFonts w:ascii="Times New Roman" w:eastAsiaTheme="minorHAnsi" w:hAnsi="Times New Roman"/>
          <w:b/>
          <w:bCs/>
          <w:sz w:val="24"/>
          <w:szCs w:val="24"/>
        </w:rPr>
        <w:t xml:space="preserve">Tablo </w:t>
      </w:r>
      <w:r w:rsidR="009C6ED7" w:rsidRPr="0052556C">
        <w:rPr>
          <w:rFonts w:ascii="Times New Roman" w:eastAsiaTheme="minorHAnsi" w:hAnsi="Times New Roman"/>
          <w:b/>
          <w:bCs/>
          <w:sz w:val="24"/>
          <w:szCs w:val="24"/>
        </w:rPr>
        <w:t>17</w:t>
      </w:r>
      <w:r w:rsidR="004D101A" w:rsidRPr="0052556C">
        <w:rPr>
          <w:rFonts w:ascii="Times New Roman" w:eastAsiaTheme="minorHAnsi" w:hAnsi="Times New Roman"/>
          <w:b/>
          <w:bCs/>
          <w:sz w:val="24"/>
          <w:szCs w:val="24"/>
        </w:rPr>
        <w:t xml:space="preserve">. </w:t>
      </w:r>
      <w:r w:rsidR="004D101A" w:rsidRPr="0052556C">
        <w:rPr>
          <w:rFonts w:ascii="Times New Roman" w:eastAsiaTheme="minorHAnsi" w:hAnsi="Times New Roman"/>
          <w:bCs/>
          <w:sz w:val="24"/>
          <w:szCs w:val="24"/>
        </w:rPr>
        <w:t>Sürekli veya düzenli ilaç kullanma durumu</w:t>
      </w:r>
      <w:r w:rsidR="004D101A" w:rsidRPr="0052556C">
        <w:rPr>
          <w:rFonts w:ascii="Times New Roman" w:eastAsiaTheme="minorHAnsi" w:hAnsi="Times New Roman"/>
          <w:b/>
          <w:bCs/>
          <w:sz w:val="24"/>
          <w:szCs w:val="24"/>
        </w:rPr>
        <w:t xml:space="preserve"> </w:t>
      </w:r>
      <w:r w:rsidR="004D101A" w:rsidRPr="0052556C">
        <w:rPr>
          <w:rFonts w:ascii="Times New Roman" w:eastAsiaTheme="minorHAnsi" w:hAnsi="Times New Roman"/>
          <w:bCs/>
          <w:sz w:val="24"/>
          <w:szCs w:val="24"/>
        </w:rPr>
        <w:t>ve malnütrisyon durumu arasındaki ilişki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97"/>
        <w:gridCol w:w="851"/>
        <w:gridCol w:w="623"/>
        <w:gridCol w:w="777"/>
        <w:gridCol w:w="1033"/>
        <w:gridCol w:w="1000"/>
        <w:gridCol w:w="1101"/>
        <w:gridCol w:w="679"/>
        <w:gridCol w:w="1141"/>
        <w:gridCol w:w="503"/>
      </w:tblGrid>
      <w:tr w:rsidR="004364D1" w:rsidRPr="00FA64BF" w:rsidTr="004364D1">
        <w:trPr>
          <w:trHeight w:val="20"/>
          <w:jc w:val="center"/>
        </w:trPr>
        <w:tc>
          <w:tcPr>
            <w:tcW w:w="5000" w:type="pct"/>
            <w:gridSpan w:val="10"/>
            <w:shd w:val="clear" w:color="auto" w:fill="auto"/>
            <w:vAlign w:val="center"/>
          </w:tcPr>
          <w:p w:rsidR="004364D1" w:rsidRPr="00FA64BF" w:rsidRDefault="004364D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Sürekli veya Düzenli İlaç Kullanma Durumu</w:t>
            </w:r>
          </w:p>
        </w:tc>
      </w:tr>
      <w:tr w:rsidR="003B3801" w:rsidRPr="00FA64BF" w:rsidTr="004364D1">
        <w:trPr>
          <w:trHeight w:val="20"/>
          <w:jc w:val="center"/>
        </w:trPr>
        <w:tc>
          <w:tcPr>
            <w:tcW w:w="969" w:type="pct"/>
            <w:gridSpan w:val="2"/>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Ölçek</w:t>
            </w:r>
          </w:p>
        </w:tc>
        <w:tc>
          <w:tcPr>
            <w:tcW w:w="366" w:type="pc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N</w:t>
            </w:r>
          </w:p>
        </w:tc>
        <w:tc>
          <w:tcPr>
            <w:tcW w:w="457" w:type="pct"/>
            <w:vAlign w:val="center"/>
          </w:tcPr>
          <w:p w:rsidR="003B3801" w:rsidRPr="00FA64BF" w:rsidRDefault="004364D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Min</w:t>
            </w:r>
          </w:p>
        </w:tc>
        <w:tc>
          <w:tcPr>
            <w:tcW w:w="607" w:type="pct"/>
            <w:vAlign w:val="center"/>
          </w:tcPr>
          <w:p w:rsidR="003B3801" w:rsidRPr="00FA64BF" w:rsidRDefault="004364D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Ortanca</w:t>
            </w:r>
          </w:p>
        </w:tc>
        <w:tc>
          <w:tcPr>
            <w:tcW w:w="588" w:type="pct"/>
            <w:vAlign w:val="center"/>
          </w:tcPr>
          <w:p w:rsidR="003B3801" w:rsidRPr="00FA64BF" w:rsidRDefault="004364D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Max</w:t>
            </w:r>
          </w:p>
        </w:tc>
        <w:tc>
          <w:tcPr>
            <w:tcW w:w="647" w:type="pc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Ort.</w:t>
            </w:r>
          </w:p>
        </w:tc>
        <w:tc>
          <w:tcPr>
            <w:tcW w:w="399" w:type="pc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SS.</w:t>
            </w:r>
          </w:p>
        </w:tc>
        <w:tc>
          <w:tcPr>
            <w:tcW w:w="671" w:type="pc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Mann-Whitney U</w:t>
            </w:r>
          </w:p>
        </w:tc>
        <w:tc>
          <w:tcPr>
            <w:tcW w:w="296" w:type="pc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
                <w:bCs/>
                <w:sz w:val="20"/>
                <w:szCs w:val="20"/>
              </w:rPr>
            </w:pPr>
            <w:r w:rsidRPr="00FA64BF">
              <w:rPr>
                <w:rFonts w:ascii="Times New Roman" w:eastAsiaTheme="minorHAnsi" w:hAnsi="Times New Roman"/>
                <w:b/>
                <w:bCs/>
                <w:sz w:val="20"/>
                <w:szCs w:val="20"/>
              </w:rPr>
              <w:t>p.</w:t>
            </w:r>
          </w:p>
        </w:tc>
      </w:tr>
      <w:tr w:rsidR="003B3801" w:rsidRPr="00FA64BF" w:rsidTr="004364D1">
        <w:trPr>
          <w:trHeight w:val="20"/>
          <w:jc w:val="center"/>
        </w:trPr>
        <w:tc>
          <w:tcPr>
            <w:tcW w:w="469" w:type="pct"/>
            <w:vMerge w:val="restar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MNA</w:t>
            </w:r>
          </w:p>
        </w:tc>
        <w:tc>
          <w:tcPr>
            <w:tcW w:w="500" w:type="pct"/>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Evet</w:t>
            </w:r>
          </w:p>
        </w:tc>
        <w:tc>
          <w:tcPr>
            <w:tcW w:w="366" w:type="pct"/>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58</w:t>
            </w:r>
          </w:p>
        </w:tc>
        <w:tc>
          <w:tcPr>
            <w:tcW w:w="457" w:type="pct"/>
            <w:vAlign w:val="center"/>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15,50</w:t>
            </w:r>
          </w:p>
        </w:tc>
        <w:tc>
          <w:tcPr>
            <w:tcW w:w="607" w:type="pct"/>
            <w:vAlign w:val="center"/>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24,00</w:t>
            </w:r>
          </w:p>
        </w:tc>
        <w:tc>
          <w:tcPr>
            <w:tcW w:w="588" w:type="pct"/>
            <w:vAlign w:val="center"/>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30,00</w:t>
            </w:r>
          </w:p>
        </w:tc>
        <w:tc>
          <w:tcPr>
            <w:tcW w:w="647" w:type="pct"/>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25,16        ±</w:t>
            </w:r>
          </w:p>
        </w:tc>
        <w:tc>
          <w:tcPr>
            <w:tcW w:w="399" w:type="pct"/>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3,45</w:t>
            </w:r>
          </w:p>
        </w:tc>
        <w:tc>
          <w:tcPr>
            <w:tcW w:w="671" w:type="pct"/>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229,000</w:t>
            </w:r>
          </w:p>
        </w:tc>
        <w:tc>
          <w:tcPr>
            <w:tcW w:w="296" w:type="pct"/>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,555</w:t>
            </w:r>
          </w:p>
        </w:tc>
      </w:tr>
      <w:tr w:rsidR="003B3801" w:rsidRPr="00FA64BF" w:rsidTr="004364D1">
        <w:trPr>
          <w:trHeight w:val="20"/>
          <w:jc w:val="center"/>
        </w:trPr>
        <w:tc>
          <w:tcPr>
            <w:tcW w:w="469" w:type="pct"/>
            <w:vMerge/>
            <w:tcBorders>
              <w:bottom w:val="single" w:sz="4" w:space="0" w:color="auto"/>
            </w:tcBorders>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p>
        </w:tc>
        <w:tc>
          <w:tcPr>
            <w:tcW w:w="500" w:type="pct"/>
            <w:tcBorders>
              <w:bottom w:val="single" w:sz="4" w:space="0" w:color="auto"/>
            </w:tcBorders>
            <w:shd w:val="clear" w:color="auto" w:fill="auto"/>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Hayır</w:t>
            </w:r>
          </w:p>
        </w:tc>
        <w:tc>
          <w:tcPr>
            <w:tcW w:w="366" w:type="pct"/>
            <w:tcBorders>
              <w:bottom w:val="single" w:sz="4" w:space="0" w:color="auto"/>
            </w:tcBorders>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9</w:t>
            </w:r>
          </w:p>
        </w:tc>
        <w:tc>
          <w:tcPr>
            <w:tcW w:w="457" w:type="pct"/>
            <w:tcBorders>
              <w:bottom w:val="single" w:sz="4" w:space="0" w:color="auto"/>
            </w:tcBorders>
            <w:vAlign w:val="center"/>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18,50</w:t>
            </w:r>
          </w:p>
        </w:tc>
        <w:tc>
          <w:tcPr>
            <w:tcW w:w="607" w:type="pct"/>
            <w:tcBorders>
              <w:bottom w:val="single" w:sz="4" w:space="0" w:color="auto"/>
            </w:tcBorders>
            <w:vAlign w:val="center"/>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23,50</w:t>
            </w:r>
          </w:p>
        </w:tc>
        <w:tc>
          <w:tcPr>
            <w:tcW w:w="588" w:type="pct"/>
            <w:tcBorders>
              <w:bottom w:val="single" w:sz="4" w:space="0" w:color="auto"/>
            </w:tcBorders>
            <w:vAlign w:val="center"/>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26,50</w:t>
            </w:r>
          </w:p>
        </w:tc>
        <w:tc>
          <w:tcPr>
            <w:tcW w:w="647" w:type="pct"/>
            <w:tcBorders>
              <w:bottom w:val="single" w:sz="4" w:space="0" w:color="auto"/>
            </w:tcBorders>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24,83        ±</w:t>
            </w:r>
          </w:p>
        </w:tc>
        <w:tc>
          <w:tcPr>
            <w:tcW w:w="399" w:type="pct"/>
            <w:tcBorders>
              <w:bottom w:val="single" w:sz="4" w:space="0" w:color="auto"/>
            </w:tcBorders>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r w:rsidRPr="00FA64BF">
              <w:rPr>
                <w:rFonts w:ascii="Times New Roman" w:eastAsiaTheme="minorHAnsi" w:hAnsi="Times New Roman"/>
                <w:bCs/>
                <w:sz w:val="20"/>
                <w:szCs w:val="20"/>
              </w:rPr>
              <w:t>2,42</w:t>
            </w:r>
          </w:p>
        </w:tc>
        <w:tc>
          <w:tcPr>
            <w:tcW w:w="671" w:type="pct"/>
            <w:tcBorders>
              <w:bottom w:val="single" w:sz="4" w:space="0" w:color="auto"/>
            </w:tcBorders>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p>
        </w:tc>
        <w:tc>
          <w:tcPr>
            <w:tcW w:w="296" w:type="pct"/>
            <w:tcBorders>
              <w:bottom w:val="single" w:sz="4" w:space="0" w:color="auto"/>
            </w:tcBorders>
            <w:shd w:val="clear" w:color="auto" w:fill="auto"/>
            <w:noWrap/>
            <w:vAlign w:val="center"/>
            <w:hideMark/>
          </w:tcPr>
          <w:p w:rsidR="003B3801" w:rsidRPr="00FA64BF" w:rsidRDefault="003B3801" w:rsidP="004364D1">
            <w:pPr>
              <w:spacing w:after="0" w:line="240" w:lineRule="atLeast"/>
              <w:jc w:val="center"/>
              <w:rPr>
                <w:rFonts w:ascii="Times New Roman" w:eastAsiaTheme="minorHAnsi" w:hAnsi="Times New Roman"/>
                <w:bCs/>
                <w:sz w:val="20"/>
                <w:szCs w:val="20"/>
              </w:rPr>
            </w:pPr>
          </w:p>
        </w:tc>
      </w:tr>
    </w:tbl>
    <w:p w:rsidR="00683C4A" w:rsidRDefault="00683C4A" w:rsidP="00683C4A">
      <w:pPr>
        <w:spacing w:before="120" w:after="240" w:line="360" w:lineRule="auto"/>
        <w:jc w:val="both"/>
        <w:rPr>
          <w:rFonts w:ascii="Times New Roman" w:hAnsi="Times New Roman"/>
          <w:bCs/>
          <w:sz w:val="24"/>
          <w:szCs w:val="24"/>
        </w:rPr>
      </w:pPr>
      <w:r w:rsidRPr="004364D1">
        <w:rPr>
          <w:rFonts w:ascii="Times New Roman" w:hAnsi="Times New Roman"/>
          <w:bCs/>
          <w:sz w:val="20"/>
          <w:szCs w:val="20"/>
        </w:rPr>
        <w:t>p&gt;0,05</w:t>
      </w:r>
    </w:p>
    <w:p w:rsidR="00D715C3" w:rsidRPr="0052556C" w:rsidRDefault="00D715C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w:t>
      </w:r>
      <w:r w:rsidR="00174460" w:rsidRPr="0052556C">
        <w:rPr>
          <w:rFonts w:ascii="Times New Roman" w:hAnsi="Times New Roman"/>
          <w:bCs/>
          <w:sz w:val="24"/>
          <w:szCs w:val="24"/>
        </w:rPr>
        <w:t xml:space="preserve">şlıların </w:t>
      </w:r>
      <w:r w:rsidRPr="0052556C">
        <w:rPr>
          <w:rFonts w:ascii="Times New Roman" w:hAnsi="Times New Roman"/>
          <w:bCs/>
          <w:sz w:val="24"/>
          <w:szCs w:val="24"/>
        </w:rPr>
        <w:t>mini nütrisyonel d</w:t>
      </w:r>
      <w:r w:rsidR="00174460" w:rsidRPr="0052556C">
        <w:rPr>
          <w:rFonts w:ascii="Times New Roman" w:hAnsi="Times New Roman"/>
          <w:bCs/>
          <w:sz w:val="24"/>
          <w:szCs w:val="24"/>
        </w:rPr>
        <w:t xml:space="preserve">eğerlendirme testi puanları ile </w:t>
      </w:r>
      <w:r w:rsidRPr="0052556C">
        <w:rPr>
          <w:rFonts w:ascii="Times New Roman" w:hAnsi="Times New Roman"/>
          <w:bCs/>
          <w:sz w:val="24"/>
          <w:szCs w:val="24"/>
        </w:rPr>
        <w:t>ağız ve diş sağlığı problemi bu</w:t>
      </w:r>
      <w:r w:rsidR="00174460" w:rsidRPr="0052556C">
        <w:rPr>
          <w:rFonts w:ascii="Times New Roman" w:hAnsi="Times New Roman"/>
          <w:bCs/>
          <w:sz w:val="24"/>
          <w:szCs w:val="24"/>
        </w:rPr>
        <w:t xml:space="preserve">lunma durumu </w:t>
      </w:r>
      <w:r w:rsidRPr="0052556C">
        <w:rPr>
          <w:rFonts w:ascii="Times New Roman" w:hAnsi="Times New Roman"/>
          <w:bCs/>
          <w:sz w:val="24"/>
          <w:szCs w:val="24"/>
        </w:rPr>
        <w:t xml:space="preserve">arasında istatistiksel olarak </w:t>
      </w:r>
      <w:r w:rsidR="00174460" w:rsidRPr="0052556C">
        <w:rPr>
          <w:rFonts w:ascii="Times New Roman" w:hAnsi="Times New Roman"/>
          <w:bCs/>
          <w:sz w:val="24"/>
          <w:szCs w:val="24"/>
        </w:rPr>
        <w:t>anlamlı farklılık bulunmamıştır (Tablo 1</w:t>
      </w:r>
      <w:r w:rsidR="009C6ED7" w:rsidRPr="0052556C">
        <w:rPr>
          <w:rFonts w:ascii="Times New Roman" w:hAnsi="Times New Roman"/>
          <w:bCs/>
          <w:sz w:val="24"/>
          <w:szCs w:val="24"/>
        </w:rPr>
        <w:t>8</w:t>
      </w:r>
      <w:r w:rsidR="00174460" w:rsidRPr="0052556C">
        <w:rPr>
          <w:rFonts w:ascii="Times New Roman" w:hAnsi="Times New Roman"/>
          <w:bCs/>
          <w:sz w:val="24"/>
          <w:szCs w:val="24"/>
        </w:rPr>
        <w:t>).</w:t>
      </w:r>
    </w:p>
    <w:p w:rsidR="00D715C3" w:rsidRPr="0052556C" w:rsidRDefault="004D101A"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Tablo </w:t>
      </w:r>
      <w:r w:rsidR="009C6ED7" w:rsidRPr="0052556C">
        <w:rPr>
          <w:rFonts w:ascii="Times New Roman" w:hAnsi="Times New Roman"/>
          <w:b/>
          <w:bCs/>
          <w:sz w:val="24"/>
          <w:szCs w:val="24"/>
        </w:rPr>
        <w:t>18</w:t>
      </w:r>
      <w:r w:rsidRPr="0052556C">
        <w:rPr>
          <w:rFonts w:ascii="Times New Roman" w:hAnsi="Times New Roman"/>
          <w:b/>
          <w:bCs/>
          <w:sz w:val="24"/>
          <w:szCs w:val="24"/>
        </w:rPr>
        <w:t xml:space="preserve">. </w:t>
      </w:r>
      <w:r w:rsidRPr="0052556C">
        <w:rPr>
          <w:rFonts w:ascii="Times New Roman" w:hAnsi="Times New Roman"/>
          <w:bCs/>
          <w:sz w:val="24"/>
          <w:szCs w:val="24"/>
        </w:rPr>
        <w:t>Ağız ve diş sağlığı problemi bulunma durumu</w:t>
      </w:r>
      <w:r w:rsidRPr="0052556C">
        <w:rPr>
          <w:rFonts w:ascii="Times New Roman" w:hAnsi="Times New Roman"/>
          <w:b/>
          <w:bCs/>
          <w:sz w:val="24"/>
          <w:szCs w:val="24"/>
        </w:rPr>
        <w:t xml:space="preserve"> </w:t>
      </w:r>
      <w:r w:rsidRPr="0052556C">
        <w:rPr>
          <w:rFonts w:ascii="Times New Roman" w:hAnsi="Times New Roman"/>
          <w:bCs/>
          <w:sz w:val="24"/>
          <w:szCs w:val="24"/>
        </w:rPr>
        <w:t>ve malnütrisyon durumu arasındaki ilişki</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877"/>
        <w:gridCol w:w="598"/>
        <w:gridCol w:w="680"/>
        <w:gridCol w:w="713"/>
        <w:gridCol w:w="992"/>
        <w:gridCol w:w="590"/>
        <w:gridCol w:w="1546"/>
        <w:gridCol w:w="752"/>
        <w:gridCol w:w="1267"/>
        <w:gridCol w:w="490"/>
      </w:tblGrid>
      <w:tr w:rsidR="004364D1" w:rsidRPr="00FA64BF" w:rsidTr="004364D1">
        <w:trPr>
          <w:trHeight w:val="20"/>
          <w:jc w:val="center"/>
        </w:trPr>
        <w:tc>
          <w:tcPr>
            <w:tcW w:w="5000" w:type="pct"/>
            <w:gridSpan w:val="10"/>
            <w:shd w:val="clear" w:color="auto" w:fill="auto"/>
            <w:vAlign w:val="center"/>
          </w:tcPr>
          <w:p w:rsidR="004364D1"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Ağız ve Diş Sağlığı Problemi Bulunma Durumu</w:t>
            </w:r>
          </w:p>
        </w:tc>
      </w:tr>
      <w:tr w:rsidR="00477122" w:rsidRPr="00FA64BF" w:rsidTr="004364D1">
        <w:trPr>
          <w:trHeight w:val="20"/>
          <w:jc w:val="center"/>
        </w:trPr>
        <w:tc>
          <w:tcPr>
            <w:tcW w:w="867" w:type="pct"/>
            <w:gridSpan w:val="2"/>
            <w:shd w:val="clear" w:color="auto" w:fill="auto"/>
            <w:vAlign w:val="center"/>
            <w:hideMark/>
          </w:tcPr>
          <w:p w:rsidR="00477122" w:rsidRPr="00FA64BF" w:rsidRDefault="00477122"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Ölçek</w:t>
            </w:r>
          </w:p>
        </w:tc>
        <w:tc>
          <w:tcPr>
            <w:tcW w:w="400" w:type="pct"/>
            <w:shd w:val="clear" w:color="auto" w:fill="auto"/>
            <w:vAlign w:val="center"/>
            <w:hideMark/>
          </w:tcPr>
          <w:p w:rsidR="00477122" w:rsidRPr="00FA64BF" w:rsidRDefault="00477122"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N</w:t>
            </w:r>
          </w:p>
        </w:tc>
        <w:tc>
          <w:tcPr>
            <w:tcW w:w="419" w:type="pct"/>
            <w:vAlign w:val="center"/>
          </w:tcPr>
          <w:p w:rsidR="00477122"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Min</w:t>
            </w:r>
          </w:p>
        </w:tc>
        <w:tc>
          <w:tcPr>
            <w:tcW w:w="583" w:type="pct"/>
            <w:vAlign w:val="center"/>
          </w:tcPr>
          <w:p w:rsidR="00477122"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Ortanca</w:t>
            </w:r>
          </w:p>
        </w:tc>
        <w:tc>
          <w:tcPr>
            <w:tcW w:w="347" w:type="pct"/>
            <w:vAlign w:val="center"/>
          </w:tcPr>
          <w:p w:rsidR="00477122" w:rsidRPr="00FA64BF" w:rsidRDefault="004364D1"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Max</w:t>
            </w:r>
          </w:p>
        </w:tc>
        <w:tc>
          <w:tcPr>
            <w:tcW w:w="909" w:type="pct"/>
            <w:shd w:val="clear" w:color="auto" w:fill="auto"/>
            <w:vAlign w:val="center"/>
            <w:hideMark/>
          </w:tcPr>
          <w:p w:rsidR="00477122" w:rsidRPr="00FA64BF" w:rsidRDefault="00477122"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Ort.</w:t>
            </w:r>
          </w:p>
        </w:tc>
        <w:tc>
          <w:tcPr>
            <w:tcW w:w="442" w:type="pct"/>
            <w:shd w:val="clear" w:color="auto" w:fill="auto"/>
            <w:vAlign w:val="center"/>
            <w:hideMark/>
          </w:tcPr>
          <w:p w:rsidR="00477122" w:rsidRPr="00FA64BF" w:rsidRDefault="00477122"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SS.</w:t>
            </w:r>
          </w:p>
        </w:tc>
        <w:tc>
          <w:tcPr>
            <w:tcW w:w="745" w:type="pct"/>
            <w:shd w:val="clear" w:color="auto" w:fill="auto"/>
            <w:vAlign w:val="center"/>
            <w:hideMark/>
          </w:tcPr>
          <w:p w:rsidR="00477122" w:rsidRPr="00FA64BF" w:rsidRDefault="00477122"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Mann-Whitney U</w:t>
            </w:r>
          </w:p>
        </w:tc>
        <w:tc>
          <w:tcPr>
            <w:tcW w:w="288" w:type="pct"/>
            <w:shd w:val="clear" w:color="auto" w:fill="auto"/>
            <w:vAlign w:val="center"/>
            <w:hideMark/>
          </w:tcPr>
          <w:p w:rsidR="00477122" w:rsidRPr="00FA64BF" w:rsidRDefault="00477122" w:rsidP="004364D1">
            <w:pPr>
              <w:spacing w:after="0" w:line="240" w:lineRule="atLeast"/>
              <w:jc w:val="center"/>
              <w:rPr>
                <w:rFonts w:ascii="Times New Roman" w:hAnsi="Times New Roman"/>
                <w:b/>
                <w:bCs/>
                <w:sz w:val="20"/>
                <w:szCs w:val="20"/>
              </w:rPr>
            </w:pPr>
            <w:r w:rsidRPr="00FA64BF">
              <w:rPr>
                <w:rFonts w:ascii="Times New Roman" w:hAnsi="Times New Roman"/>
                <w:b/>
                <w:bCs/>
                <w:sz w:val="20"/>
                <w:szCs w:val="20"/>
              </w:rPr>
              <w:t>p.</w:t>
            </w:r>
          </w:p>
        </w:tc>
      </w:tr>
      <w:tr w:rsidR="00477122" w:rsidRPr="00FA64BF" w:rsidTr="004364D1">
        <w:trPr>
          <w:trHeight w:val="20"/>
          <w:jc w:val="center"/>
        </w:trPr>
        <w:tc>
          <w:tcPr>
            <w:tcW w:w="516" w:type="pct"/>
            <w:vMerge w:val="restart"/>
            <w:shd w:val="clear" w:color="auto" w:fill="auto"/>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MNA</w:t>
            </w:r>
          </w:p>
        </w:tc>
        <w:tc>
          <w:tcPr>
            <w:tcW w:w="352" w:type="pct"/>
            <w:shd w:val="clear" w:color="auto" w:fill="auto"/>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Evet</w:t>
            </w:r>
          </w:p>
        </w:tc>
        <w:tc>
          <w:tcPr>
            <w:tcW w:w="400" w:type="pct"/>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27</w:t>
            </w:r>
          </w:p>
        </w:tc>
        <w:tc>
          <w:tcPr>
            <w:tcW w:w="419" w:type="pct"/>
            <w:vAlign w:val="center"/>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15,50</w:t>
            </w:r>
          </w:p>
        </w:tc>
        <w:tc>
          <w:tcPr>
            <w:tcW w:w="583" w:type="pct"/>
            <w:vAlign w:val="center"/>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23,50</w:t>
            </w:r>
          </w:p>
        </w:tc>
        <w:tc>
          <w:tcPr>
            <w:tcW w:w="347" w:type="pct"/>
            <w:vAlign w:val="center"/>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27,00</w:t>
            </w:r>
          </w:p>
        </w:tc>
        <w:tc>
          <w:tcPr>
            <w:tcW w:w="909" w:type="pct"/>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22,72         ±</w:t>
            </w:r>
          </w:p>
        </w:tc>
        <w:tc>
          <w:tcPr>
            <w:tcW w:w="442" w:type="pct"/>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3,27</w:t>
            </w:r>
          </w:p>
        </w:tc>
        <w:tc>
          <w:tcPr>
            <w:tcW w:w="745" w:type="pct"/>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477,500</w:t>
            </w:r>
          </w:p>
        </w:tc>
        <w:tc>
          <w:tcPr>
            <w:tcW w:w="288" w:type="pct"/>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,423</w:t>
            </w:r>
          </w:p>
        </w:tc>
      </w:tr>
      <w:tr w:rsidR="00477122" w:rsidRPr="00FA64BF" w:rsidTr="004364D1">
        <w:trPr>
          <w:trHeight w:val="20"/>
          <w:jc w:val="center"/>
        </w:trPr>
        <w:tc>
          <w:tcPr>
            <w:tcW w:w="516" w:type="pct"/>
            <w:vMerge/>
            <w:tcBorders>
              <w:bottom w:val="single" w:sz="4" w:space="0" w:color="auto"/>
            </w:tcBorders>
            <w:vAlign w:val="center"/>
            <w:hideMark/>
          </w:tcPr>
          <w:p w:rsidR="00477122" w:rsidRPr="00FA64BF" w:rsidRDefault="00477122" w:rsidP="004364D1">
            <w:pPr>
              <w:spacing w:after="0" w:line="240" w:lineRule="atLeast"/>
              <w:jc w:val="center"/>
              <w:rPr>
                <w:rFonts w:ascii="Times New Roman" w:hAnsi="Times New Roman"/>
                <w:bCs/>
                <w:sz w:val="20"/>
                <w:szCs w:val="20"/>
              </w:rPr>
            </w:pPr>
          </w:p>
        </w:tc>
        <w:tc>
          <w:tcPr>
            <w:tcW w:w="352" w:type="pct"/>
            <w:tcBorders>
              <w:bottom w:val="single" w:sz="4" w:space="0" w:color="auto"/>
            </w:tcBorders>
            <w:shd w:val="clear" w:color="auto" w:fill="auto"/>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Hayır</w:t>
            </w:r>
          </w:p>
        </w:tc>
        <w:tc>
          <w:tcPr>
            <w:tcW w:w="400" w:type="pct"/>
            <w:tcBorders>
              <w:bottom w:val="single" w:sz="4" w:space="0" w:color="auto"/>
            </w:tcBorders>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40</w:t>
            </w:r>
          </w:p>
        </w:tc>
        <w:tc>
          <w:tcPr>
            <w:tcW w:w="419" w:type="pct"/>
            <w:tcBorders>
              <w:bottom w:val="single" w:sz="4" w:space="0" w:color="auto"/>
            </w:tcBorders>
            <w:vAlign w:val="center"/>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18,50</w:t>
            </w:r>
          </w:p>
        </w:tc>
        <w:tc>
          <w:tcPr>
            <w:tcW w:w="583" w:type="pct"/>
            <w:tcBorders>
              <w:bottom w:val="single" w:sz="4" w:space="0" w:color="auto"/>
            </w:tcBorders>
            <w:vAlign w:val="center"/>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24,00</w:t>
            </w:r>
          </w:p>
        </w:tc>
        <w:tc>
          <w:tcPr>
            <w:tcW w:w="347" w:type="pct"/>
            <w:tcBorders>
              <w:bottom w:val="single" w:sz="4" w:space="0" w:color="auto"/>
            </w:tcBorders>
            <w:vAlign w:val="center"/>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30,00</w:t>
            </w:r>
          </w:p>
        </w:tc>
        <w:tc>
          <w:tcPr>
            <w:tcW w:w="909" w:type="pct"/>
            <w:tcBorders>
              <w:bottom w:val="single" w:sz="4" w:space="0" w:color="auto"/>
            </w:tcBorders>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23,58         ±</w:t>
            </w:r>
          </w:p>
        </w:tc>
        <w:tc>
          <w:tcPr>
            <w:tcW w:w="442" w:type="pct"/>
            <w:tcBorders>
              <w:bottom w:val="single" w:sz="4" w:space="0" w:color="auto"/>
            </w:tcBorders>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r w:rsidRPr="00FA64BF">
              <w:rPr>
                <w:rFonts w:ascii="Times New Roman" w:hAnsi="Times New Roman"/>
                <w:bCs/>
                <w:sz w:val="20"/>
                <w:szCs w:val="20"/>
              </w:rPr>
              <w:t>2,86</w:t>
            </w:r>
          </w:p>
        </w:tc>
        <w:tc>
          <w:tcPr>
            <w:tcW w:w="745" w:type="pct"/>
            <w:tcBorders>
              <w:bottom w:val="single" w:sz="4" w:space="0" w:color="auto"/>
            </w:tcBorders>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p>
        </w:tc>
        <w:tc>
          <w:tcPr>
            <w:tcW w:w="288" w:type="pct"/>
            <w:tcBorders>
              <w:bottom w:val="single" w:sz="4" w:space="0" w:color="auto"/>
            </w:tcBorders>
            <w:shd w:val="clear" w:color="auto" w:fill="auto"/>
            <w:noWrap/>
            <w:vAlign w:val="center"/>
            <w:hideMark/>
          </w:tcPr>
          <w:p w:rsidR="00477122" w:rsidRPr="00FA64BF" w:rsidRDefault="00477122" w:rsidP="004364D1">
            <w:pPr>
              <w:spacing w:after="0" w:line="240" w:lineRule="atLeast"/>
              <w:jc w:val="center"/>
              <w:rPr>
                <w:rFonts w:ascii="Times New Roman" w:hAnsi="Times New Roman"/>
                <w:bCs/>
                <w:sz w:val="20"/>
                <w:szCs w:val="20"/>
              </w:rPr>
            </w:pPr>
          </w:p>
        </w:tc>
      </w:tr>
    </w:tbl>
    <w:p w:rsidR="00683C4A" w:rsidRDefault="00683C4A" w:rsidP="00683C4A">
      <w:pPr>
        <w:spacing w:before="120" w:after="240" w:line="360" w:lineRule="auto"/>
        <w:jc w:val="both"/>
        <w:rPr>
          <w:rFonts w:ascii="Times New Roman" w:hAnsi="Times New Roman"/>
          <w:b/>
          <w:bCs/>
          <w:sz w:val="24"/>
          <w:szCs w:val="24"/>
        </w:rPr>
      </w:pPr>
      <w:r w:rsidRPr="00FA64BF">
        <w:rPr>
          <w:rFonts w:ascii="Times New Roman" w:hAnsi="Times New Roman"/>
          <w:bCs/>
          <w:sz w:val="20"/>
          <w:szCs w:val="20"/>
        </w:rPr>
        <w:t>p&gt;0,05</w:t>
      </w:r>
    </w:p>
    <w:p w:rsidR="00C127D0" w:rsidRPr="0052556C" w:rsidRDefault="00174460" w:rsidP="0052556C">
      <w:pPr>
        <w:spacing w:before="240" w:after="240" w:line="360" w:lineRule="auto"/>
        <w:ind w:firstLine="709"/>
        <w:jc w:val="both"/>
        <w:rPr>
          <w:rFonts w:ascii="Times New Roman" w:hAnsi="Times New Roman"/>
          <w:b/>
          <w:bCs/>
          <w:sz w:val="24"/>
          <w:szCs w:val="24"/>
        </w:rPr>
      </w:pPr>
      <w:r w:rsidRPr="0052556C">
        <w:rPr>
          <w:rFonts w:ascii="Times New Roman" w:hAnsi="Times New Roman"/>
          <w:b/>
          <w:bCs/>
          <w:sz w:val="24"/>
          <w:szCs w:val="24"/>
        </w:rPr>
        <w:t>Yaşlıların beslenme alışkanlıklarına dair bulgular</w:t>
      </w:r>
    </w:p>
    <w:p w:rsidR="00D715C3" w:rsidRPr="0052556C" w:rsidRDefault="00A42CE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Yaşlıların %48’i öğün atlamazken; %52’sinin iştahsızlık, alışkanlık, yemeklerin lezzetli olmaması, diyet vb sebeplerle öğün atladığı bulunmuştur. </w:t>
      </w:r>
      <w:r w:rsidR="00D715C3" w:rsidRPr="0052556C">
        <w:rPr>
          <w:rFonts w:ascii="Times New Roman" w:hAnsi="Times New Roman"/>
          <w:bCs/>
          <w:sz w:val="24"/>
          <w:szCs w:val="24"/>
        </w:rPr>
        <w:t>Günlük su tüketimine göre</w:t>
      </w:r>
      <w:r w:rsidR="00283BD5" w:rsidRPr="0052556C">
        <w:rPr>
          <w:rFonts w:ascii="Times New Roman" w:hAnsi="Times New Roman"/>
          <w:bCs/>
          <w:sz w:val="24"/>
          <w:szCs w:val="24"/>
        </w:rPr>
        <w:t xml:space="preserve"> </w:t>
      </w:r>
      <w:r w:rsidR="00283BD5" w:rsidRPr="0052556C">
        <w:rPr>
          <w:rFonts w:ascii="Times New Roman" w:hAnsi="Times New Roman"/>
          <w:bCs/>
          <w:sz w:val="24"/>
          <w:szCs w:val="24"/>
        </w:rPr>
        <w:lastRenderedPageBreak/>
        <w:t>tüm yaşlılar değerlendirildiğinde; %40’ının (27)</w:t>
      </w:r>
      <w:r w:rsidR="00D715C3" w:rsidRPr="0052556C">
        <w:rPr>
          <w:rFonts w:ascii="Times New Roman" w:hAnsi="Times New Roman"/>
          <w:bCs/>
          <w:sz w:val="24"/>
          <w:szCs w:val="24"/>
        </w:rPr>
        <w:t xml:space="preserve"> 600 ml</w:t>
      </w:r>
      <w:r w:rsidR="00EA0A2B" w:rsidRPr="0052556C">
        <w:rPr>
          <w:rFonts w:ascii="Times New Roman" w:hAnsi="Times New Roman"/>
          <w:bCs/>
          <w:sz w:val="24"/>
          <w:szCs w:val="24"/>
        </w:rPr>
        <w:t>’</w:t>
      </w:r>
      <w:r w:rsidR="00283BD5" w:rsidRPr="0052556C">
        <w:rPr>
          <w:rFonts w:ascii="Times New Roman" w:hAnsi="Times New Roman"/>
          <w:bCs/>
          <w:sz w:val="24"/>
          <w:szCs w:val="24"/>
        </w:rPr>
        <w:t>den az, %40’ının (27)</w:t>
      </w:r>
      <w:r w:rsidR="00D715C3" w:rsidRPr="0052556C">
        <w:rPr>
          <w:rFonts w:ascii="Times New Roman" w:hAnsi="Times New Roman"/>
          <w:bCs/>
          <w:sz w:val="24"/>
          <w:szCs w:val="24"/>
        </w:rPr>
        <w:t xml:space="preserve"> 60</w:t>
      </w:r>
      <w:r w:rsidR="00283BD5" w:rsidRPr="0052556C">
        <w:rPr>
          <w:rFonts w:ascii="Times New Roman" w:hAnsi="Times New Roman"/>
          <w:bCs/>
          <w:sz w:val="24"/>
          <w:szCs w:val="24"/>
        </w:rPr>
        <w:t xml:space="preserve">0 ml üzeri ila 1000 ml arası, </w:t>
      </w:r>
      <w:r w:rsidR="00D715C3" w:rsidRPr="0052556C">
        <w:rPr>
          <w:rFonts w:ascii="Times New Roman" w:hAnsi="Times New Roman"/>
          <w:bCs/>
          <w:sz w:val="24"/>
          <w:szCs w:val="24"/>
        </w:rPr>
        <w:t>%20</w:t>
      </w:r>
      <w:r w:rsidR="00283BD5" w:rsidRPr="0052556C">
        <w:rPr>
          <w:rFonts w:ascii="Times New Roman" w:hAnsi="Times New Roman"/>
          <w:bCs/>
          <w:sz w:val="24"/>
          <w:szCs w:val="24"/>
        </w:rPr>
        <w:t>’sinin (13) 1000 ml üzeri su tükettiği saptanmıştır (Şekil 7).</w:t>
      </w:r>
    </w:p>
    <w:p w:rsidR="00D715C3" w:rsidRPr="0052556C" w:rsidRDefault="00D715C3" w:rsidP="004364D1">
      <w:pPr>
        <w:spacing w:before="240" w:after="240" w:line="360" w:lineRule="auto"/>
        <w:jc w:val="center"/>
        <w:rPr>
          <w:rFonts w:ascii="Times New Roman" w:hAnsi="Times New Roman"/>
          <w:bCs/>
          <w:sz w:val="24"/>
          <w:szCs w:val="24"/>
        </w:rPr>
      </w:pPr>
      <w:r w:rsidRPr="0052556C">
        <w:rPr>
          <w:rFonts w:ascii="Times New Roman" w:eastAsia="Times New Roman" w:hAnsi="Times New Roman"/>
          <w:noProof/>
          <w:sz w:val="24"/>
          <w:szCs w:val="24"/>
          <w:lang w:eastAsia="tr-TR"/>
        </w:rPr>
        <w:drawing>
          <wp:inline distT="0" distB="0" distL="0" distR="0" wp14:anchorId="04C31444" wp14:editId="4AED2508">
            <wp:extent cx="5040000" cy="2236500"/>
            <wp:effectExtent l="0" t="0" r="27305" b="1143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75F4E" w:rsidRPr="0052556C" w:rsidRDefault="00F75F4E"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Şekil </w:t>
      </w:r>
      <w:r w:rsidR="00DE77F3" w:rsidRPr="0052556C">
        <w:rPr>
          <w:rFonts w:ascii="Times New Roman" w:hAnsi="Times New Roman"/>
          <w:b/>
          <w:bCs/>
          <w:sz w:val="24"/>
          <w:szCs w:val="24"/>
        </w:rPr>
        <w:t>7</w:t>
      </w:r>
      <w:r w:rsidRPr="0052556C">
        <w:rPr>
          <w:rFonts w:ascii="Times New Roman" w:hAnsi="Times New Roman"/>
          <w:b/>
          <w:bCs/>
          <w:sz w:val="24"/>
          <w:szCs w:val="24"/>
        </w:rPr>
        <w:t>.</w:t>
      </w:r>
      <w:r w:rsidRPr="0052556C">
        <w:rPr>
          <w:rFonts w:ascii="Times New Roman" w:hAnsi="Times New Roman"/>
          <w:bCs/>
          <w:sz w:val="24"/>
          <w:szCs w:val="24"/>
        </w:rPr>
        <w:t xml:space="preserve"> Yaşlı bireylerin günlük su tüketimi</w:t>
      </w:r>
    </w:p>
    <w:p w:rsidR="00D715C3" w:rsidRPr="0052556C" w:rsidRDefault="00D715C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w:t>
      </w:r>
      <w:r w:rsidR="00A2798D" w:rsidRPr="0052556C">
        <w:rPr>
          <w:rFonts w:ascii="Times New Roman" w:hAnsi="Times New Roman"/>
          <w:bCs/>
          <w:sz w:val="24"/>
          <w:szCs w:val="24"/>
        </w:rPr>
        <w:t xml:space="preserve">şlıların MNA ortalama puanları ile </w:t>
      </w:r>
      <w:r w:rsidRPr="0052556C">
        <w:rPr>
          <w:rFonts w:ascii="Times New Roman" w:hAnsi="Times New Roman"/>
          <w:bCs/>
          <w:sz w:val="24"/>
          <w:szCs w:val="24"/>
        </w:rPr>
        <w:t>su tüketim</w:t>
      </w:r>
      <w:r w:rsidR="00A2798D" w:rsidRPr="0052556C">
        <w:rPr>
          <w:rFonts w:ascii="Times New Roman" w:hAnsi="Times New Roman"/>
          <w:bCs/>
          <w:sz w:val="24"/>
          <w:szCs w:val="24"/>
        </w:rPr>
        <w:t xml:space="preserve">ine göre sınıflandırılmış </w:t>
      </w:r>
      <w:r w:rsidRPr="0052556C">
        <w:rPr>
          <w:rFonts w:ascii="Times New Roman" w:hAnsi="Times New Roman"/>
          <w:bCs/>
          <w:sz w:val="24"/>
          <w:szCs w:val="24"/>
        </w:rPr>
        <w:t>grupları arasında istatistiksel olarak anlamlı farklılık bulunmamıştır (</w:t>
      </w:r>
      <w:r w:rsidR="009C6ED7" w:rsidRPr="0052556C">
        <w:rPr>
          <w:rFonts w:ascii="Times New Roman" w:hAnsi="Times New Roman"/>
          <w:bCs/>
          <w:sz w:val="24"/>
          <w:szCs w:val="24"/>
        </w:rPr>
        <w:t>Tablo 19</w:t>
      </w:r>
      <w:r w:rsidRPr="0052556C">
        <w:rPr>
          <w:rFonts w:ascii="Times New Roman" w:hAnsi="Times New Roman"/>
          <w:bCs/>
          <w:sz w:val="24"/>
          <w:szCs w:val="24"/>
        </w:rPr>
        <w:t>).</w:t>
      </w:r>
    </w:p>
    <w:p w:rsidR="003B2601" w:rsidRPr="0052556C" w:rsidRDefault="003B2601" w:rsidP="00FA64BF">
      <w:pPr>
        <w:tabs>
          <w:tab w:val="left" w:pos="5812"/>
        </w:tabs>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Tablo </w:t>
      </w:r>
      <w:r w:rsidR="009C6ED7" w:rsidRPr="0052556C">
        <w:rPr>
          <w:rFonts w:ascii="Times New Roman" w:hAnsi="Times New Roman"/>
          <w:b/>
          <w:bCs/>
          <w:sz w:val="24"/>
          <w:szCs w:val="24"/>
        </w:rPr>
        <w:t>19</w:t>
      </w:r>
      <w:r w:rsidRPr="0052556C">
        <w:rPr>
          <w:rFonts w:ascii="Times New Roman" w:hAnsi="Times New Roman"/>
          <w:b/>
          <w:bCs/>
          <w:sz w:val="24"/>
          <w:szCs w:val="24"/>
        </w:rPr>
        <w:t>.</w:t>
      </w:r>
      <w:r w:rsidRPr="0052556C">
        <w:rPr>
          <w:rFonts w:ascii="Times New Roman" w:hAnsi="Times New Roman"/>
          <w:bCs/>
          <w:sz w:val="24"/>
          <w:szCs w:val="24"/>
        </w:rPr>
        <w:t xml:space="preserve"> Su tüketimi ve malnütrisyon durumu arasındaki ilişki</w:t>
      </w:r>
    </w:p>
    <w:tbl>
      <w:tblPr>
        <w:tblW w:w="8505"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36"/>
        <w:gridCol w:w="615"/>
        <w:gridCol w:w="707"/>
        <w:gridCol w:w="992"/>
        <w:gridCol w:w="708"/>
        <w:gridCol w:w="1133"/>
        <w:gridCol w:w="851"/>
        <w:gridCol w:w="992"/>
        <w:gridCol w:w="771"/>
      </w:tblGrid>
      <w:tr w:rsidR="0003599F" w:rsidRPr="00FA64BF" w:rsidTr="00683C4A">
        <w:trPr>
          <w:trHeight w:val="20"/>
          <w:jc w:val="center"/>
        </w:trPr>
        <w:tc>
          <w:tcPr>
            <w:tcW w:w="1021" w:type="pct"/>
            <w:shd w:val="clear" w:color="auto" w:fill="auto"/>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b/>
                <w:sz w:val="20"/>
                <w:szCs w:val="20"/>
                <w:lang w:eastAsia="tr-TR"/>
              </w:rPr>
              <w:t xml:space="preserve">Günlük </w:t>
            </w:r>
            <w:r w:rsidR="0003599F" w:rsidRPr="00FA64BF">
              <w:rPr>
                <w:rFonts w:ascii="Times New Roman" w:eastAsia="Times New Roman" w:hAnsi="Times New Roman"/>
                <w:b/>
                <w:sz w:val="20"/>
                <w:szCs w:val="20"/>
                <w:lang w:eastAsia="tr-TR"/>
              </w:rPr>
              <w:t>Su Tüketimi</w:t>
            </w:r>
          </w:p>
        </w:tc>
        <w:tc>
          <w:tcPr>
            <w:tcW w:w="362" w:type="pct"/>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p>
        </w:tc>
        <w:tc>
          <w:tcPr>
            <w:tcW w:w="416" w:type="pct"/>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p>
        </w:tc>
        <w:tc>
          <w:tcPr>
            <w:tcW w:w="583" w:type="pct"/>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p>
        </w:tc>
        <w:tc>
          <w:tcPr>
            <w:tcW w:w="2619" w:type="pct"/>
            <w:gridSpan w:val="5"/>
            <w:tcBorders>
              <w:bottom w:val="single" w:sz="4" w:space="0" w:color="auto"/>
            </w:tcBorders>
            <w:shd w:val="clear" w:color="auto" w:fill="auto"/>
            <w:noWrap/>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 xml:space="preserve">Mini </w:t>
            </w:r>
            <w:r w:rsidR="0003599F" w:rsidRPr="00FA64BF">
              <w:rPr>
                <w:rFonts w:ascii="Times New Roman" w:eastAsia="Times New Roman" w:hAnsi="Times New Roman"/>
                <w:b/>
                <w:sz w:val="20"/>
                <w:szCs w:val="20"/>
                <w:lang w:eastAsia="tr-TR"/>
              </w:rPr>
              <w:t xml:space="preserve">Nütrisyonel Değerlendirme Testi </w:t>
            </w:r>
            <w:r w:rsidRPr="00FA64BF">
              <w:rPr>
                <w:rFonts w:ascii="Times New Roman" w:eastAsia="Times New Roman" w:hAnsi="Times New Roman"/>
                <w:b/>
                <w:sz w:val="20"/>
                <w:szCs w:val="20"/>
                <w:lang w:eastAsia="tr-TR"/>
              </w:rPr>
              <w:t>(MNA)</w:t>
            </w:r>
          </w:p>
        </w:tc>
      </w:tr>
      <w:tr w:rsidR="0003599F" w:rsidRPr="00FA64BF" w:rsidTr="00683C4A">
        <w:trPr>
          <w:trHeight w:val="20"/>
          <w:jc w:val="center"/>
        </w:trPr>
        <w:tc>
          <w:tcPr>
            <w:tcW w:w="1021" w:type="pct"/>
            <w:shd w:val="clear" w:color="auto" w:fill="auto"/>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362" w:type="pct"/>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N</w:t>
            </w:r>
          </w:p>
        </w:tc>
        <w:tc>
          <w:tcPr>
            <w:tcW w:w="416" w:type="pct"/>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Min</w:t>
            </w:r>
          </w:p>
        </w:tc>
        <w:tc>
          <w:tcPr>
            <w:tcW w:w="583" w:type="pct"/>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Ortanca</w:t>
            </w:r>
          </w:p>
        </w:tc>
        <w:tc>
          <w:tcPr>
            <w:tcW w:w="416" w:type="pct"/>
            <w:tcBorders>
              <w:bottom w:val="single" w:sz="4" w:space="0" w:color="auto"/>
              <w:right w:val="nil"/>
            </w:tcBorders>
            <w:shd w:val="clear" w:color="auto" w:fill="auto"/>
            <w:noWrap/>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Max</w:t>
            </w:r>
          </w:p>
        </w:tc>
        <w:tc>
          <w:tcPr>
            <w:tcW w:w="666" w:type="pct"/>
            <w:tcBorders>
              <w:left w:val="nil"/>
              <w:bottom w:val="single" w:sz="4" w:space="0" w:color="auto"/>
              <w:right w:val="nil"/>
            </w:tcBorders>
            <w:shd w:val="clear" w:color="auto" w:fill="auto"/>
            <w:vAlign w:val="center"/>
          </w:tcPr>
          <w:p w:rsidR="0003599F" w:rsidRPr="00FA64BF" w:rsidRDefault="0003599F" w:rsidP="0003599F">
            <w:pPr>
              <w:spacing w:after="0" w:line="240" w:lineRule="atLeast"/>
              <w:ind w:left="414"/>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Ort.</w:t>
            </w:r>
          </w:p>
        </w:tc>
        <w:tc>
          <w:tcPr>
            <w:tcW w:w="500" w:type="pct"/>
            <w:tcBorders>
              <w:left w:val="nil"/>
              <w:bottom w:val="single" w:sz="4" w:space="0" w:color="auto"/>
              <w:right w:val="nil"/>
            </w:tcBorders>
            <w:shd w:val="clear" w:color="auto" w:fill="auto"/>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SS.</w:t>
            </w:r>
          </w:p>
        </w:tc>
        <w:tc>
          <w:tcPr>
            <w:tcW w:w="583" w:type="pct"/>
            <w:tcBorders>
              <w:left w:val="nil"/>
              <w:bottom w:val="single" w:sz="4" w:space="0" w:color="auto"/>
              <w:right w:val="nil"/>
            </w:tcBorders>
            <w:shd w:val="clear" w:color="auto" w:fill="auto"/>
            <w:vAlign w:val="center"/>
          </w:tcPr>
          <w:p w:rsidR="0003599F" w:rsidRPr="00FA64BF" w:rsidRDefault="0003599F" w:rsidP="0003599F">
            <w:pPr>
              <w:spacing w:after="0" w:line="240" w:lineRule="atLeast"/>
              <w:ind w:left="44"/>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Kruskal-Wallis H.</w:t>
            </w:r>
          </w:p>
        </w:tc>
        <w:tc>
          <w:tcPr>
            <w:tcW w:w="453" w:type="pct"/>
            <w:tcBorders>
              <w:left w:val="nil"/>
              <w:bottom w:val="single" w:sz="4" w:space="0" w:color="auto"/>
            </w:tcBorders>
            <w:shd w:val="clear" w:color="auto" w:fill="auto"/>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p.</w:t>
            </w:r>
          </w:p>
        </w:tc>
      </w:tr>
      <w:tr w:rsidR="0003599F" w:rsidRPr="00FA64BF" w:rsidTr="00683C4A">
        <w:trPr>
          <w:trHeight w:val="20"/>
          <w:jc w:val="center"/>
        </w:trPr>
        <w:tc>
          <w:tcPr>
            <w:tcW w:w="1021" w:type="pct"/>
            <w:shd w:val="clear" w:color="auto" w:fill="auto"/>
            <w:vAlign w:val="center"/>
            <w:hideMark/>
          </w:tcPr>
          <w:p w:rsidR="003B3801" w:rsidRPr="00FA64BF" w:rsidRDefault="003B3801"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 ml’den az</w:t>
            </w:r>
          </w:p>
        </w:tc>
        <w:tc>
          <w:tcPr>
            <w:tcW w:w="362" w:type="pct"/>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27</w:t>
            </w:r>
          </w:p>
        </w:tc>
        <w:tc>
          <w:tcPr>
            <w:tcW w:w="416" w:type="pct"/>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16,50</w:t>
            </w:r>
          </w:p>
        </w:tc>
        <w:tc>
          <w:tcPr>
            <w:tcW w:w="583" w:type="pct"/>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23,50</w:t>
            </w:r>
          </w:p>
        </w:tc>
        <w:tc>
          <w:tcPr>
            <w:tcW w:w="416" w:type="pct"/>
            <w:tcBorders>
              <w:right w:val="nil"/>
            </w:tcBorders>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30,00</w:t>
            </w:r>
          </w:p>
        </w:tc>
        <w:tc>
          <w:tcPr>
            <w:tcW w:w="666" w:type="pct"/>
            <w:tcBorders>
              <w:left w:val="nil"/>
              <w:right w:val="nil"/>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24,72     </w:t>
            </w:r>
            <w:r w:rsidRPr="00FA64BF">
              <w:rPr>
                <w:rFonts w:ascii="Times New Roman" w:eastAsia="Times New Roman" w:hAnsi="Times New Roman"/>
                <w:bCs/>
                <w:sz w:val="20"/>
                <w:szCs w:val="20"/>
                <w:lang w:eastAsia="tr-TR"/>
              </w:rPr>
              <w:t>±</w:t>
            </w:r>
          </w:p>
        </w:tc>
        <w:tc>
          <w:tcPr>
            <w:tcW w:w="500" w:type="pct"/>
            <w:tcBorders>
              <w:left w:val="nil"/>
              <w:right w:val="nil"/>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3,21</w:t>
            </w:r>
          </w:p>
        </w:tc>
        <w:tc>
          <w:tcPr>
            <w:tcW w:w="583" w:type="pct"/>
            <w:tcBorders>
              <w:left w:val="nil"/>
              <w:right w:val="nil"/>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1,626</w:t>
            </w:r>
          </w:p>
        </w:tc>
        <w:tc>
          <w:tcPr>
            <w:tcW w:w="453" w:type="pct"/>
            <w:tcBorders>
              <w:left w:val="nil"/>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,443</w:t>
            </w:r>
          </w:p>
        </w:tc>
      </w:tr>
      <w:tr w:rsidR="0003599F" w:rsidRPr="00FA64BF" w:rsidTr="00683C4A">
        <w:trPr>
          <w:trHeight w:val="20"/>
          <w:jc w:val="center"/>
        </w:trPr>
        <w:tc>
          <w:tcPr>
            <w:tcW w:w="1021" w:type="pct"/>
            <w:shd w:val="clear" w:color="auto" w:fill="auto"/>
            <w:vAlign w:val="center"/>
            <w:hideMark/>
          </w:tcPr>
          <w:p w:rsidR="003B3801" w:rsidRPr="00FA64BF" w:rsidRDefault="003B3801"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601-1000 ml</w:t>
            </w:r>
          </w:p>
        </w:tc>
        <w:tc>
          <w:tcPr>
            <w:tcW w:w="362" w:type="pct"/>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27</w:t>
            </w:r>
          </w:p>
        </w:tc>
        <w:tc>
          <w:tcPr>
            <w:tcW w:w="416" w:type="pct"/>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15,50</w:t>
            </w:r>
          </w:p>
        </w:tc>
        <w:tc>
          <w:tcPr>
            <w:tcW w:w="583" w:type="pct"/>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24,00</w:t>
            </w:r>
          </w:p>
        </w:tc>
        <w:tc>
          <w:tcPr>
            <w:tcW w:w="416" w:type="pct"/>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28,50</w:t>
            </w:r>
          </w:p>
        </w:tc>
        <w:tc>
          <w:tcPr>
            <w:tcW w:w="666" w:type="pct"/>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24,89    </w:t>
            </w:r>
            <w:r w:rsidRPr="00FA64BF">
              <w:rPr>
                <w:rFonts w:ascii="Times New Roman" w:eastAsia="Times New Roman" w:hAnsi="Times New Roman"/>
                <w:bCs/>
                <w:sz w:val="20"/>
                <w:szCs w:val="20"/>
                <w:lang w:eastAsia="tr-TR"/>
              </w:rPr>
              <w:t>±</w:t>
            </w:r>
          </w:p>
        </w:tc>
        <w:tc>
          <w:tcPr>
            <w:tcW w:w="500" w:type="pct"/>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3,46</w:t>
            </w:r>
          </w:p>
        </w:tc>
        <w:tc>
          <w:tcPr>
            <w:tcW w:w="583" w:type="pct"/>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p>
        </w:tc>
        <w:tc>
          <w:tcPr>
            <w:tcW w:w="453" w:type="pct"/>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p>
        </w:tc>
      </w:tr>
      <w:tr w:rsidR="0003599F" w:rsidRPr="00FA64BF" w:rsidTr="00683C4A">
        <w:trPr>
          <w:trHeight w:val="20"/>
          <w:jc w:val="center"/>
        </w:trPr>
        <w:tc>
          <w:tcPr>
            <w:tcW w:w="1021" w:type="pct"/>
            <w:tcBorders>
              <w:bottom w:val="single" w:sz="4" w:space="0" w:color="auto"/>
            </w:tcBorders>
            <w:shd w:val="clear" w:color="auto" w:fill="auto"/>
            <w:vAlign w:val="center"/>
            <w:hideMark/>
          </w:tcPr>
          <w:p w:rsidR="003B3801" w:rsidRPr="00FA64BF" w:rsidRDefault="003B3801"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1001 ml ve daha fazla</w:t>
            </w:r>
          </w:p>
        </w:tc>
        <w:tc>
          <w:tcPr>
            <w:tcW w:w="362" w:type="pct"/>
            <w:tcBorders>
              <w:bottom w:val="single" w:sz="4" w:space="0" w:color="auto"/>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13</w:t>
            </w:r>
          </w:p>
        </w:tc>
        <w:tc>
          <w:tcPr>
            <w:tcW w:w="416" w:type="pct"/>
            <w:tcBorders>
              <w:bottom w:val="single" w:sz="4" w:space="0" w:color="auto"/>
            </w:tcBorders>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18,00</w:t>
            </w:r>
          </w:p>
        </w:tc>
        <w:tc>
          <w:tcPr>
            <w:tcW w:w="583" w:type="pct"/>
            <w:tcBorders>
              <w:bottom w:val="single" w:sz="4" w:space="0" w:color="auto"/>
            </w:tcBorders>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25,00</w:t>
            </w:r>
          </w:p>
        </w:tc>
        <w:tc>
          <w:tcPr>
            <w:tcW w:w="416" w:type="pct"/>
            <w:tcBorders>
              <w:bottom w:val="single" w:sz="4" w:space="0" w:color="auto"/>
            </w:tcBorders>
            <w:vAlign w:val="center"/>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28,00</w:t>
            </w:r>
          </w:p>
        </w:tc>
        <w:tc>
          <w:tcPr>
            <w:tcW w:w="666" w:type="pct"/>
            <w:tcBorders>
              <w:bottom w:val="single" w:sz="4" w:space="0" w:color="auto"/>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26,38     </w:t>
            </w:r>
            <w:r w:rsidRPr="00FA64BF">
              <w:rPr>
                <w:rFonts w:ascii="Times New Roman" w:eastAsia="Times New Roman" w:hAnsi="Times New Roman"/>
                <w:bCs/>
                <w:sz w:val="20"/>
                <w:szCs w:val="20"/>
                <w:lang w:eastAsia="tr-TR"/>
              </w:rPr>
              <w:t>±</w:t>
            </w:r>
          </w:p>
        </w:tc>
        <w:tc>
          <w:tcPr>
            <w:tcW w:w="500" w:type="pct"/>
            <w:tcBorders>
              <w:bottom w:val="single" w:sz="4" w:space="0" w:color="auto"/>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3,18</w:t>
            </w:r>
          </w:p>
        </w:tc>
        <w:tc>
          <w:tcPr>
            <w:tcW w:w="583" w:type="pct"/>
            <w:tcBorders>
              <w:bottom w:val="single" w:sz="4" w:space="0" w:color="auto"/>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p>
        </w:tc>
        <w:tc>
          <w:tcPr>
            <w:tcW w:w="453" w:type="pct"/>
            <w:tcBorders>
              <w:bottom w:val="single" w:sz="4" w:space="0" w:color="auto"/>
            </w:tcBorders>
            <w:shd w:val="clear" w:color="auto" w:fill="auto"/>
            <w:noWrap/>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p>
        </w:tc>
      </w:tr>
    </w:tbl>
    <w:p w:rsidR="00683C4A" w:rsidRDefault="00683C4A" w:rsidP="00683C4A">
      <w:pPr>
        <w:spacing w:before="120" w:after="240" w:line="360" w:lineRule="auto"/>
        <w:jc w:val="both"/>
        <w:rPr>
          <w:rFonts w:ascii="Times New Roman" w:hAnsi="Times New Roman"/>
          <w:bCs/>
          <w:sz w:val="24"/>
          <w:szCs w:val="24"/>
        </w:rPr>
      </w:pPr>
      <w:r w:rsidRPr="0003599F">
        <w:rPr>
          <w:rFonts w:ascii="Times New Roman" w:hAnsi="Times New Roman"/>
          <w:bCs/>
          <w:sz w:val="20"/>
          <w:szCs w:val="20"/>
        </w:rPr>
        <w:t>p&gt;0,05</w:t>
      </w:r>
    </w:p>
    <w:p w:rsidR="00A267B3" w:rsidRDefault="00C51E9A"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sz w:val="24"/>
          <w:szCs w:val="24"/>
        </w:rPr>
        <w:t>Yaşlı b</w:t>
      </w:r>
      <w:r w:rsidR="003A27D3" w:rsidRPr="0052556C">
        <w:rPr>
          <w:rFonts w:ascii="Times New Roman" w:hAnsi="Times New Roman"/>
          <w:bCs/>
          <w:sz w:val="24"/>
          <w:szCs w:val="24"/>
        </w:rPr>
        <w:t>ireylerin</w:t>
      </w:r>
      <w:r w:rsidR="003A27D3" w:rsidRPr="0052556C">
        <w:rPr>
          <w:rFonts w:ascii="Times New Roman" w:eastAsia="Times New Roman" w:hAnsi="Times New Roman"/>
          <w:color w:val="000000"/>
          <w:sz w:val="24"/>
          <w:szCs w:val="24"/>
          <w:lang w:eastAsia="tr-TR"/>
        </w:rPr>
        <w:t xml:space="preserve"> </w:t>
      </w:r>
      <w:r w:rsidR="002D4F12" w:rsidRPr="0052556C">
        <w:rPr>
          <w:rFonts w:ascii="Times New Roman" w:hAnsi="Times New Roman"/>
          <w:bCs/>
          <w:sz w:val="24"/>
          <w:szCs w:val="24"/>
        </w:rPr>
        <w:t xml:space="preserve">KATZ </w:t>
      </w:r>
      <w:r w:rsidR="003A27D3" w:rsidRPr="0052556C">
        <w:rPr>
          <w:rFonts w:ascii="Times New Roman" w:hAnsi="Times New Roman"/>
          <w:bCs/>
          <w:sz w:val="24"/>
          <w:szCs w:val="24"/>
        </w:rPr>
        <w:t>günlük yaşam aktiviteleri ölçeği puanları ve mini mental durum</w:t>
      </w:r>
      <w:r w:rsidR="003A27D3" w:rsidRPr="0052556C">
        <w:rPr>
          <w:rFonts w:ascii="Times New Roman" w:hAnsi="Times New Roman"/>
          <w:b/>
          <w:bCs/>
          <w:sz w:val="24"/>
          <w:szCs w:val="24"/>
        </w:rPr>
        <w:t xml:space="preserve"> </w:t>
      </w:r>
      <w:r w:rsidR="003A27D3" w:rsidRPr="0052556C">
        <w:rPr>
          <w:rFonts w:ascii="Times New Roman" w:hAnsi="Times New Roman"/>
          <w:bCs/>
          <w:sz w:val="24"/>
          <w:szCs w:val="24"/>
        </w:rPr>
        <w:t>testi puanları ile bireylerin günlük su tüketimi</w:t>
      </w:r>
      <w:r w:rsidR="00A2798D" w:rsidRPr="0052556C">
        <w:rPr>
          <w:rFonts w:ascii="Times New Roman" w:hAnsi="Times New Roman"/>
          <w:bCs/>
          <w:sz w:val="24"/>
          <w:szCs w:val="24"/>
        </w:rPr>
        <w:t xml:space="preserve">ne göre sınıflandırılmış grupları </w:t>
      </w:r>
      <w:r w:rsidR="003A27D3" w:rsidRPr="0052556C">
        <w:rPr>
          <w:rFonts w:ascii="Times New Roman" w:hAnsi="Times New Roman"/>
          <w:bCs/>
          <w:sz w:val="24"/>
          <w:szCs w:val="24"/>
        </w:rPr>
        <w:t>arasında istatistiksel olara</w:t>
      </w:r>
      <w:r w:rsidR="00A2798D" w:rsidRPr="0052556C">
        <w:rPr>
          <w:rFonts w:ascii="Times New Roman" w:hAnsi="Times New Roman"/>
          <w:bCs/>
          <w:sz w:val="24"/>
          <w:szCs w:val="24"/>
        </w:rPr>
        <w:t>k anlamlı farklılık bulunmuştur (Tablo 2</w:t>
      </w:r>
      <w:r w:rsidR="009C6ED7" w:rsidRPr="0052556C">
        <w:rPr>
          <w:rFonts w:ascii="Times New Roman" w:hAnsi="Times New Roman"/>
          <w:bCs/>
          <w:sz w:val="24"/>
          <w:szCs w:val="24"/>
        </w:rPr>
        <w:t>0</w:t>
      </w:r>
      <w:r w:rsidR="00A2798D" w:rsidRPr="0052556C">
        <w:rPr>
          <w:rFonts w:ascii="Times New Roman" w:hAnsi="Times New Roman"/>
          <w:bCs/>
          <w:sz w:val="24"/>
          <w:szCs w:val="24"/>
        </w:rPr>
        <w:t>).</w:t>
      </w:r>
      <w:r w:rsidR="00314668" w:rsidRPr="0052556C">
        <w:rPr>
          <w:rFonts w:ascii="Times New Roman" w:hAnsi="Times New Roman"/>
          <w:bCs/>
          <w:sz w:val="24"/>
          <w:szCs w:val="24"/>
        </w:rPr>
        <w:t xml:space="preserve"> MMT ve </w:t>
      </w:r>
      <w:r w:rsidR="002D4F12" w:rsidRPr="0052556C">
        <w:rPr>
          <w:rFonts w:ascii="Times New Roman" w:hAnsi="Times New Roman"/>
          <w:bCs/>
          <w:sz w:val="24"/>
          <w:szCs w:val="24"/>
        </w:rPr>
        <w:t xml:space="preserve">KATZ </w:t>
      </w:r>
      <w:r w:rsidR="00314668" w:rsidRPr="0052556C">
        <w:rPr>
          <w:rFonts w:ascii="Times New Roman" w:hAnsi="Times New Roman"/>
          <w:bCs/>
          <w:sz w:val="24"/>
          <w:szCs w:val="24"/>
        </w:rPr>
        <w:t>ölçeğinde</w:t>
      </w:r>
      <w:r w:rsidR="00314668" w:rsidRPr="0052556C">
        <w:rPr>
          <w:rFonts w:ascii="Times New Roman" w:hAnsi="Times New Roman"/>
          <w:bCs/>
          <w:iCs/>
          <w:sz w:val="24"/>
          <w:szCs w:val="24"/>
        </w:rPr>
        <w:t xml:space="preserve"> 600 ml’den az su tüketenler ile 1001 ml ve daha fazla su tüketenler arasında anlamlı farklılık bulunmuştur</w:t>
      </w:r>
      <w:r w:rsidR="009C6ED7" w:rsidRPr="0052556C">
        <w:rPr>
          <w:rFonts w:ascii="Times New Roman" w:hAnsi="Times New Roman"/>
          <w:bCs/>
          <w:iCs/>
          <w:sz w:val="24"/>
          <w:szCs w:val="24"/>
        </w:rPr>
        <w:t xml:space="preserve"> </w:t>
      </w:r>
      <w:r w:rsidR="00314668" w:rsidRPr="0052556C">
        <w:rPr>
          <w:rFonts w:ascii="Times New Roman" w:hAnsi="Times New Roman"/>
          <w:bCs/>
          <w:iCs/>
          <w:sz w:val="24"/>
          <w:szCs w:val="24"/>
        </w:rPr>
        <w:t>(p&lt;0,05).</w:t>
      </w:r>
      <w:r w:rsidR="002D4F12" w:rsidRPr="0052556C">
        <w:rPr>
          <w:rFonts w:ascii="Times New Roman" w:hAnsi="Times New Roman"/>
          <w:bCs/>
          <w:iCs/>
          <w:sz w:val="24"/>
          <w:szCs w:val="24"/>
        </w:rPr>
        <w:t xml:space="preserve"> </w:t>
      </w:r>
      <w:r w:rsidR="00131731" w:rsidRPr="0052556C">
        <w:rPr>
          <w:rFonts w:ascii="Times New Roman" w:hAnsi="Times New Roman"/>
          <w:bCs/>
          <w:iCs/>
          <w:sz w:val="24"/>
          <w:szCs w:val="24"/>
        </w:rPr>
        <w:t xml:space="preserve">Daha fazla su tüketenlerin </w:t>
      </w:r>
      <w:r w:rsidR="002D4F12" w:rsidRPr="0052556C">
        <w:rPr>
          <w:rFonts w:ascii="Times New Roman" w:hAnsi="Times New Roman"/>
          <w:bCs/>
          <w:iCs/>
          <w:sz w:val="24"/>
          <w:szCs w:val="24"/>
        </w:rPr>
        <w:t xml:space="preserve">MMT ve KATZ puanlarının </w:t>
      </w:r>
      <w:r w:rsidR="00131731" w:rsidRPr="0052556C">
        <w:rPr>
          <w:rFonts w:ascii="Times New Roman" w:hAnsi="Times New Roman"/>
          <w:bCs/>
          <w:iCs/>
          <w:sz w:val="24"/>
          <w:szCs w:val="24"/>
        </w:rPr>
        <w:t>daha yüksek olduğu</w:t>
      </w:r>
      <w:r w:rsidR="002D4F12" w:rsidRPr="0052556C">
        <w:rPr>
          <w:rFonts w:ascii="Times New Roman" w:hAnsi="Times New Roman"/>
          <w:bCs/>
          <w:iCs/>
          <w:sz w:val="24"/>
          <w:szCs w:val="24"/>
        </w:rPr>
        <w:t xml:space="preserve"> saptanmıştır.</w:t>
      </w:r>
    </w:p>
    <w:p w:rsidR="0003599F" w:rsidRPr="0052556C" w:rsidRDefault="0003599F" w:rsidP="0052556C">
      <w:pPr>
        <w:spacing w:before="240" w:after="240" w:line="360" w:lineRule="auto"/>
        <w:ind w:firstLine="709"/>
        <w:jc w:val="both"/>
        <w:rPr>
          <w:rFonts w:ascii="Times New Roman" w:hAnsi="Times New Roman"/>
          <w:bCs/>
          <w:sz w:val="24"/>
          <w:szCs w:val="24"/>
        </w:rPr>
      </w:pPr>
    </w:p>
    <w:p w:rsidR="003A27D3" w:rsidRPr="0052556C" w:rsidRDefault="003A27D3" w:rsidP="00FA64BF">
      <w:pPr>
        <w:spacing w:before="240" w:after="240" w:line="360" w:lineRule="auto"/>
        <w:ind w:left="709" w:hanging="709"/>
        <w:jc w:val="both"/>
        <w:rPr>
          <w:rFonts w:ascii="Times New Roman" w:eastAsiaTheme="minorEastAsia" w:hAnsi="Times New Roman"/>
          <w:color w:val="000000"/>
          <w:sz w:val="24"/>
          <w:szCs w:val="24"/>
          <w:lang w:eastAsia="tr-TR"/>
        </w:rPr>
      </w:pPr>
      <w:r w:rsidRPr="0052556C">
        <w:rPr>
          <w:rFonts w:ascii="Times New Roman" w:eastAsia="Times New Roman" w:hAnsi="Times New Roman"/>
          <w:b/>
          <w:bCs/>
          <w:sz w:val="24"/>
          <w:szCs w:val="24"/>
        </w:rPr>
        <w:lastRenderedPageBreak/>
        <w:t xml:space="preserve">Tablo </w:t>
      </w:r>
      <w:r w:rsidR="009C6ED7" w:rsidRPr="0052556C">
        <w:rPr>
          <w:rFonts w:ascii="Times New Roman" w:eastAsia="Times New Roman" w:hAnsi="Times New Roman"/>
          <w:b/>
          <w:bCs/>
          <w:sz w:val="24"/>
          <w:szCs w:val="24"/>
        </w:rPr>
        <w:t>20</w:t>
      </w:r>
      <w:r w:rsidRPr="0052556C">
        <w:rPr>
          <w:rFonts w:ascii="Times New Roman" w:eastAsia="Times New Roman" w:hAnsi="Times New Roman"/>
          <w:b/>
          <w:bCs/>
          <w:sz w:val="24"/>
          <w:szCs w:val="24"/>
        </w:rPr>
        <w:t xml:space="preserve">. </w:t>
      </w:r>
      <w:r w:rsidR="00C51E9A" w:rsidRPr="0052556C">
        <w:rPr>
          <w:rFonts w:ascii="Times New Roman" w:eastAsiaTheme="minorEastAsia" w:hAnsi="Times New Roman"/>
          <w:color w:val="000000"/>
          <w:sz w:val="24"/>
          <w:szCs w:val="24"/>
          <w:lang w:eastAsia="tr-TR"/>
        </w:rPr>
        <w:t>M</w:t>
      </w:r>
      <w:r w:rsidRPr="0052556C">
        <w:rPr>
          <w:rFonts w:ascii="Times New Roman" w:eastAsiaTheme="minorEastAsia" w:hAnsi="Times New Roman"/>
          <w:color w:val="000000"/>
          <w:sz w:val="24"/>
          <w:szCs w:val="24"/>
          <w:lang w:eastAsia="tr-TR"/>
        </w:rPr>
        <w:t xml:space="preserve">ini mental durum testi ve </w:t>
      </w:r>
      <w:r w:rsidR="005654D1" w:rsidRPr="0052556C">
        <w:rPr>
          <w:rFonts w:ascii="Times New Roman" w:eastAsiaTheme="minorEastAsia" w:hAnsi="Times New Roman"/>
          <w:color w:val="000000"/>
          <w:sz w:val="24"/>
          <w:szCs w:val="24"/>
          <w:lang w:eastAsia="tr-TR"/>
        </w:rPr>
        <w:t>KATZ</w:t>
      </w:r>
      <w:r w:rsidRPr="0052556C">
        <w:rPr>
          <w:rFonts w:ascii="Times New Roman" w:eastAsiaTheme="minorEastAsia" w:hAnsi="Times New Roman"/>
          <w:color w:val="000000"/>
          <w:sz w:val="24"/>
          <w:szCs w:val="24"/>
          <w:lang w:eastAsia="tr-TR"/>
        </w:rPr>
        <w:t xml:space="preserve"> günlük yaşam aktiviteleri ölçeği</w:t>
      </w:r>
      <w:r w:rsidR="00C51E9A" w:rsidRPr="0052556C">
        <w:rPr>
          <w:rFonts w:ascii="Times New Roman" w:eastAsiaTheme="minorEastAsia" w:hAnsi="Times New Roman"/>
          <w:color w:val="000000"/>
          <w:sz w:val="24"/>
          <w:szCs w:val="24"/>
          <w:lang w:eastAsia="tr-TR"/>
        </w:rPr>
        <w:t xml:space="preserve"> puanlarının </w:t>
      </w:r>
      <w:r w:rsidRPr="0052556C">
        <w:rPr>
          <w:rFonts w:ascii="Times New Roman" w:eastAsiaTheme="minorEastAsia" w:hAnsi="Times New Roman"/>
          <w:color w:val="000000"/>
          <w:sz w:val="24"/>
          <w:szCs w:val="24"/>
          <w:lang w:eastAsia="tr-TR"/>
        </w:rPr>
        <w:t>günlük su tüketimi</w:t>
      </w:r>
      <w:r w:rsidR="00C51E9A" w:rsidRPr="0052556C">
        <w:rPr>
          <w:rFonts w:ascii="Times New Roman" w:eastAsiaTheme="minorEastAsia" w:hAnsi="Times New Roman"/>
          <w:color w:val="000000"/>
          <w:sz w:val="24"/>
          <w:szCs w:val="24"/>
          <w:lang w:eastAsia="tr-TR"/>
        </w:rPr>
        <w:t>ne göre sınıflandırılmış gruplar arasındaki dağılımı</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11"/>
        <w:gridCol w:w="340"/>
        <w:gridCol w:w="306"/>
        <w:gridCol w:w="646"/>
        <w:gridCol w:w="993"/>
        <w:gridCol w:w="851"/>
        <w:gridCol w:w="993"/>
        <w:gridCol w:w="835"/>
        <w:gridCol w:w="1009"/>
        <w:gridCol w:w="621"/>
      </w:tblGrid>
      <w:tr w:rsidR="00FC0F2C" w:rsidRPr="00FA64BF" w:rsidTr="00FC0F2C">
        <w:trPr>
          <w:trHeight w:val="20"/>
          <w:jc w:val="center"/>
        </w:trPr>
        <w:tc>
          <w:tcPr>
            <w:tcW w:w="1123" w:type="pct"/>
            <w:shd w:val="clear" w:color="auto" w:fill="auto"/>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 xml:space="preserve">Günlük </w:t>
            </w:r>
            <w:r w:rsidR="0003599F" w:rsidRPr="00FA64BF">
              <w:rPr>
                <w:rFonts w:ascii="Times New Roman" w:eastAsia="Times New Roman" w:hAnsi="Times New Roman"/>
                <w:b/>
                <w:sz w:val="20"/>
                <w:szCs w:val="20"/>
                <w:lang w:eastAsia="tr-TR"/>
              </w:rPr>
              <w:t>Su Tüketimi</w:t>
            </w:r>
          </w:p>
        </w:tc>
        <w:tc>
          <w:tcPr>
            <w:tcW w:w="200" w:type="pct"/>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p>
        </w:tc>
        <w:tc>
          <w:tcPr>
            <w:tcW w:w="560" w:type="pct"/>
            <w:gridSpan w:val="2"/>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p>
        </w:tc>
        <w:tc>
          <w:tcPr>
            <w:tcW w:w="584" w:type="pct"/>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p>
        </w:tc>
        <w:tc>
          <w:tcPr>
            <w:tcW w:w="2533" w:type="pct"/>
            <w:gridSpan w:val="5"/>
            <w:shd w:val="clear" w:color="auto" w:fill="auto"/>
            <w:vAlign w:val="center"/>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 xml:space="preserve">Mini </w:t>
            </w:r>
            <w:r w:rsidR="0003599F" w:rsidRPr="00FA64BF">
              <w:rPr>
                <w:rFonts w:ascii="Times New Roman" w:eastAsia="Times New Roman" w:hAnsi="Times New Roman"/>
                <w:b/>
                <w:sz w:val="20"/>
                <w:szCs w:val="20"/>
                <w:lang w:eastAsia="tr-TR"/>
              </w:rPr>
              <w:t xml:space="preserve">Mental Test </w:t>
            </w:r>
            <w:r w:rsidRPr="00FA64BF">
              <w:rPr>
                <w:rFonts w:ascii="Times New Roman" w:eastAsia="Times New Roman" w:hAnsi="Times New Roman"/>
                <w:b/>
                <w:sz w:val="20"/>
                <w:szCs w:val="20"/>
                <w:lang w:eastAsia="tr-TR"/>
              </w:rPr>
              <w:t>(MMT)</w:t>
            </w:r>
          </w:p>
        </w:tc>
      </w:tr>
      <w:tr w:rsidR="00FC0F2C" w:rsidRPr="00FA64BF" w:rsidTr="00FC0F2C">
        <w:trPr>
          <w:trHeight w:val="20"/>
          <w:jc w:val="center"/>
        </w:trPr>
        <w:tc>
          <w:tcPr>
            <w:tcW w:w="1123" w:type="pct"/>
            <w:shd w:val="clear" w:color="auto" w:fill="auto"/>
            <w:vAlign w:val="center"/>
            <w:hideMark/>
          </w:tcPr>
          <w:p w:rsidR="003B3801" w:rsidRPr="00FA64BF" w:rsidRDefault="003B3801" w:rsidP="0003599F">
            <w:pPr>
              <w:spacing w:after="0" w:line="240" w:lineRule="atLeast"/>
              <w:jc w:val="center"/>
              <w:rPr>
                <w:rFonts w:ascii="Times New Roman" w:eastAsia="Times New Roman" w:hAnsi="Times New Roman"/>
                <w:sz w:val="20"/>
                <w:szCs w:val="20"/>
                <w:lang w:eastAsia="tr-TR"/>
              </w:rPr>
            </w:pPr>
          </w:p>
        </w:tc>
        <w:tc>
          <w:tcPr>
            <w:tcW w:w="380" w:type="pct"/>
            <w:gridSpan w:val="2"/>
            <w:shd w:val="clear" w:color="auto" w:fill="auto"/>
            <w:vAlign w:val="center"/>
            <w:hideMark/>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N</w:t>
            </w:r>
          </w:p>
        </w:tc>
        <w:tc>
          <w:tcPr>
            <w:tcW w:w="380" w:type="pct"/>
            <w:vAlign w:val="center"/>
          </w:tcPr>
          <w:p w:rsidR="003B3801"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Min</w:t>
            </w:r>
          </w:p>
        </w:tc>
        <w:tc>
          <w:tcPr>
            <w:tcW w:w="584" w:type="pct"/>
            <w:vAlign w:val="center"/>
          </w:tcPr>
          <w:p w:rsidR="003B3801"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Ortanca</w:t>
            </w:r>
          </w:p>
        </w:tc>
        <w:tc>
          <w:tcPr>
            <w:tcW w:w="500" w:type="pct"/>
            <w:vAlign w:val="center"/>
          </w:tcPr>
          <w:p w:rsidR="003B3801"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Max</w:t>
            </w:r>
          </w:p>
        </w:tc>
        <w:tc>
          <w:tcPr>
            <w:tcW w:w="584" w:type="pct"/>
            <w:shd w:val="clear" w:color="auto" w:fill="auto"/>
            <w:vAlign w:val="center"/>
            <w:hideMark/>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Ort.</w:t>
            </w:r>
          </w:p>
        </w:tc>
        <w:tc>
          <w:tcPr>
            <w:tcW w:w="491" w:type="pct"/>
            <w:shd w:val="clear" w:color="auto" w:fill="auto"/>
            <w:vAlign w:val="center"/>
            <w:hideMark/>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SS.</w:t>
            </w:r>
          </w:p>
        </w:tc>
        <w:tc>
          <w:tcPr>
            <w:tcW w:w="593" w:type="pct"/>
            <w:shd w:val="clear" w:color="auto" w:fill="auto"/>
            <w:vAlign w:val="center"/>
            <w:hideMark/>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Kruskal-Wallis H</w:t>
            </w:r>
          </w:p>
        </w:tc>
        <w:tc>
          <w:tcPr>
            <w:tcW w:w="365" w:type="pct"/>
            <w:shd w:val="clear" w:color="auto" w:fill="auto"/>
            <w:vAlign w:val="center"/>
            <w:hideMark/>
          </w:tcPr>
          <w:p w:rsidR="003B3801" w:rsidRPr="00FA64BF" w:rsidRDefault="003B3801"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p.</w:t>
            </w:r>
          </w:p>
        </w:tc>
      </w:tr>
      <w:tr w:rsidR="00FC0F2C" w:rsidRPr="00FA64BF" w:rsidTr="00FC0F2C">
        <w:trPr>
          <w:trHeight w:val="20"/>
          <w:jc w:val="center"/>
        </w:trPr>
        <w:tc>
          <w:tcPr>
            <w:tcW w:w="1123" w:type="pct"/>
            <w:shd w:val="clear" w:color="auto" w:fill="auto"/>
            <w:vAlign w:val="center"/>
            <w:hideMark/>
          </w:tcPr>
          <w:p w:rsidR="0003599F" w:rsidRPr="00FA64BF" w:rsidRDefault="0003599F"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 ml’den az</w:t>
            </w:r>
          </w:p>
        </w:tc>
        <w:tc>
          <w:tcPr>
            <w:tcW w:w="380" w:type="pct"/>
            <w:gridSpan w:val="2"/>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27</w:t>
            </w:r>
          </w:p>
        </w:tc>
        <w:tc>
          <w:tcPr>
            <w:tcW w:w="38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8,00</w:t>
            </w:r>
          </w:p>
        </w:tc>
        <w:tc>
          <w:tcPr>
            <w:tcW w:w="584"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19,00</w:t>
            </w:r>
          </w:p>
        </w:tc>
        <w:tc>
          <w:tcPr>
            <w:tcW w:w="50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28,00</w:t>
            </w:r>
          </w:p>
        </w:tc>
        <w:tc>
          <w:tcPr>
            <w:tcW w:w="584" w:type="pct"/>
            <w:shd w:val="clear" w:color="auto" w:fill="auto"/>
            <w:noWrap/>
            <w:vAlign w:val="center"/>
            <w:hideMark/>
          </w:tcPr>
          <w:p w:rsidR="0003599F" w:rsidRPr="00FA64BF" w:rsidRDefault="0003599F" w:rsidP="00FC0F2C">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19,70    </w:t>
            </w:r>
            <w:r w:rsidRPr="00FA64BF">
              <w:rPr>
                <w:rFonts w:ascii="Times New Roman" w:eastAsia="Times New Roman" w:hAnsi="Times New Roman"/>
                <w:bCs/>
                <w:sz w:val="20"/>
                <w:szCs w:val="20"/>
                <w:lang w:eastAsia="tr-TR"/>
              </w:rPr>
              <w:t>±</w:t>
            </w:r>
          </w:p>
        </w:tc>
        <w:tc>
          <w:tcPr>
            <w:tcW w:w="491"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5,26</w:t>
            </w:r>
          </w:p>
        </w:tc>
        <w:tc>
          <w:tcPr>
            <w:tcW w:w="593"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6,924</w:t>
            </w:r>
          </w:p>
        </w:tc>
        <w:tc>
          <w:tcPr>
            <w:tcW w:w="365"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,031*</w:t>
            </w:r>
          </w:p>
        </w:tc>
      </w:tr>
      <w:tr w:rsidR="00FC0F2C" w:rsidRPr="00FA64BF" w:rsidTr="00FC0F2C">
        <w:trPr>
          <w:trHeight w:val="20"/>
          <w:jc w:val="center"/>
        </w:trPr>
        <w:tc>
          <w:tcPr>
            <w:tcW w:w="1123" w:type="pct"/>
            <w:vAlign w:val="center"/>
            <w:hideMark/>
          </w:tcPr>
          <w:p w:rsidR="0003599F" w:rsidRPr="00FA64BF" w:rsidRDefault="0003599F"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601-1000 ml</w:t>
            </w:r>
          </w:p>
        </w:tc>
        <w:tc>
          <w:tcPr>
            <w:tcW w:w="380" w:type="pct"/>
            <w:gridSpan w:val="2"/>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27</w:t>
            </w:r>
          </w:p>
        </w:tc>
        <w:tc>
          <w:tcPr>
            <w:tcW w:w="38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13,00</w:t>
            </w:r>
          </w:p>
        </w:tc>
        <w:tc>
          <w:tcPr>
            <w:tcW w:w="584"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21,00</w:t>
            </w:r>
          </w:p>
        </w:tc>
        <w:tc>
          <w:tcPr>
            <w:tcW w:w="50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28,00</w:t>
            </w:r>
          </w:p>
        </w:tc>
        <w:tc>
          <w:tcPr>
            <w:tcW w:w="584" w:type="pct"/>
            <w:shd w:val="clear" w:color="auto" w:fill="auto"/>
            <w:noWrap/>
            <w:vAlign w:val="center"/>
            <w:hideMark/>
          </w:tcPr>
          <w:p w:rsidR="0003599F" w:rsidRPr="00FA64BF" w:rsidRDefault="0003599F" w:rsidP="00FC0F2C">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20,89    </w:t>
            </w:r>
            <w:r w:rsidRPr="00FA64BF">
              <w:rPr>
                <w:rFonts w:ascii="Times New Roman" w:eastAsia="Times New Roman" w:hAnsi="Times New Roman"/>
                <w:bCs/>
                <w:sz w:val="20"/>
                <w:szCs w:val="20"/>
                <w:lang w:eastAsia="tr-TR"/>
              </w:rPr>
              <w:t>±</w:t>
            </w:r>
          </w:p>
        </w:tc>
        <w:tc>
          <w:tcPr>
            <w:tcW w:w="491"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4,05</w:t>
            </w:r>
          </w:p>
        </w:tc>
        <w:tc>
          <w:tcPr>
            <w:tcW w:w="593"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365"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r>
      <w:tr w:rsidR="00FC0F2C" w:rsidRPr="00FA64BF" w:rsidTr="00FC0F2C">
        <w:trPr>
          <w:trHeight w:val="20"/>
          <w:jc w:val="center"/>
        </w:trPr>
        <w:tc>
          <w:tcPr>
            <w:tcW w:w="1123" w:type="pct"/>
            <w:vAlign w:val="center"/>
            <w:hideMark/>
          </w:tcPr>
          <w:p w:rsidR="0003599F" w:rsidRPr="00FA64BF" w:rsidRDefault="0003599F"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1001 ml ve daha fazla</w:t>
            </w:r>
          </w:p>
        </w:tc>
        <w:tc>
          <w:tcPr>
            <w:tcW w:w="380" w:type="pct"/>
            <w:gridSpan w:val="2"/>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13</w:t>
            </w:r>
          </w:p>
        </w:tc>
        <w:tc>
          <w:tcPr>
            <w:tcW w:w="38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10,00</w:t>
            </w:r>
          </w:p>
        </w:tc>
        <w:tc>
          <w:tcPr>
            <w:tcW w:w="584"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25,00</w:t>
            </w:r>
          </w:p>
        </w:tc>
        <w:tc>
          <w:tcPr>
            <w:tcW w:w="50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30,00</w:t>
            </w:r>
          </w:p>
        </w:tc>
        <w:tc>
          <w:tcPr>
            <w:tcW w:w="584" w:type="pct"/>
            <w:shd w:val="clear" w:color="auto" w:fill="auto"/>
            <w:noWrap/>
            <w:vAlign w:val="center"/>
            <w:hideMark/>
          </w:tcPr>
          <w:p w:rsidR="0003599F" w:rsidRPr="00FA64BF" w:rsidRDefault="0003599F" w:rsidP="00FC0F2C">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24,00    </w:t>
            </w:r>
            <w:r w:rsidRPr="00FA64BF">
              <w:rPr>
                <w:rFonts w:ascii="Times New Roman" w:eastAsia="Times New Roman" w:hAnsi="Times New Roman"/>
                <w:bCs/>
                <w:sz w:val="20"/>
                <w:szCs w:val="20"/>
                <w:lang w:eastAsia="tr-TR"/>
              </w:rPr>
              <w:t>±</w:t>
            </w:r>
          </w:p>
        </w:tc>
        <w:tc>
          <w:tcPr>
            <w:tcW w:w="491"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5,72</w:t>
            </w:r>
          </w:p>
        </w:tc>
        <w:tc>
          <w:tcPr>
            <w:tcW w:w="593"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365"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r>
      <w:tr w:rsidR="00FC0F2C" w:rsidRPr="00FA64BF" w:rsidTr="00FC0F2C">
        <w:trPr>
          <w:trHeight w:val="20"/>
          <w:jc w:val="center"/>
        </w:trPr>
        <w:tc>
          <w:tcPr>
            <w:tcW w:w="1123" w:type="pct"/>
            <w:shd w:val="clear" w:color="auto" w:fill="auto"/>
            <w:vAlign w:val="center"/>
          </w:tcPr>
          <w:p w:rsidR="0003599F" w:rsidRPr="00FA64BF" w:rsidRDefault="0003599F" w:rsidP="0003599F">
            <w:pPr>
              <w:spacing w:after="0" w:line="240" w:lineRule="atLeast"/>
              <w:rPr>
                <w:rFonts w:ascii="Times New Roman" w:eastAsia="Times New Roman" w:hAnsi="Times New Roman"/>
                <w:sz w:val="20"/>
                <w:szCs w:val="20"/>
                <w:lang w:eastAsia="tr-TR"/>
              </w:rPr>
            </w:pPr>
          </w:p>
        </w:tc>
        <w:tc>
          <w:tcPr>
            <w:tcW w:w="380" w:type="pct"/>
            <w:gridSpan w:val="2"/>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38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584"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2533" w:type="pct"/>
            <w:gridSpan w:val="5"/>
            <w:tcBorders>
              <w:bottom w:val="single" w:sz="4" w:space="0" w:color="auto"/>
              <w:right w:val="single" w:sz="4" w:space="0" w:color="auto"/>
            </w:tcBorders>
            <w:shd w:val="clear" w:color="auto" w:fill="auto"/>
            <w:noWrap/>
            <w:vAlign w:val="center"/>
          </w:tcPr>
          <w:p w:rsidR="0003599F" w:rsidRPr="00FA64BF" w:rsidRDefault="0003599F"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KATZ Günlük Yaşam Aktiviteleri Ölçeği</w:t>
            </w:r>
          </w:p>
        </w:tc>
      </w:tr>
      <w:tr w:rsidR="00FC0F2C" w:rsidRPr="00FA64BF" w:rsidTr="00FC0F2C">
        <w:trPr>
          <w:trHeight w:val="20"/>
          <w:jc w:val="center"/>
        </w:trPr>
        <w:tc>
          <w:tcPr>
            <w:tcW w:w="1123" w:type="pct"/>
            <w:shd w:val="clear" w:color="auto" w:fill="auto"/>
            <w:vAlign w:val="center"/>
          </w:tcPr>
          <w:p w:rsidR="00FC0F2C" w:rsidRPr="00FA64BF" w:rsidRDefault="00FC0F2C" w:rsidP="0003599F">
            <w:pPr>
              <w:spacing w:after="0" w:line="240" w:lineRule="atLeast"/>
              <w:rPr>
                <w:rFonts w:ascii="Times New Roman" w:eastAsia="Times New Roman" w:hAnsi="Times New Roman"/>
                <w:sz w:val="20"/>
                <w:szCs w:val="20"/>
                <w:lang w:eastAsia="tr-TR"/>
              </w:rPr>
            </w:pPr>
          </w:p>
        </w:tc>
        <w:tc>
          <w:tcPr>
            <w:tcW w:w="380" w:type="pct"/>
            <w:gridSpan w:val="2"/>
            <w:vAlign w:val="center"/>
          </w:tcPr>
          <w:p w:rsidR="00FC0F2C" w:rsidRPr="00FA64BF" w:rsidRDefault="00FC0F2C"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N</w:t>
            </w:r>
          </w:p>
        </w:tc>
        <w:tc>
          <w:tcPr>
            <w:tcW w:w="380" w:type="pct"/>
            <w:vAlign w:val="center"/>
          </w:tcPr>
          <w:p w:rsidR="00FC0F2C" w:rsidRPr="00FA64BF" w:rsidRDefault="00FC0F2C"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Min</w:t>
            </w:r>
          </w:p>
        </w:tc>
        <w:tc>
          <w:tcPr>
            <w:tcW w:w="584" w:type="pct"/>
            <w:vAlign w:val="center"/>
          </w:tcPr>
          <w:p w:rsidR="00FC0F2C" w:rsidRPr="00FA64BF" w:rsidRDefault="00FC0F2C"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Ortanca</w:t>
            </w:r>
          </w:p>
        </w:tc>
        <w:tc>
          <w:tcPr>
            <w:tcW w:w="500" w:type="pct"/>
            <w:tcBorders>
              <w:right w:val="nil"/>
            </w:tcBorders>
            <w:shd w:val="clear" w:color="auto" w:fill="auto"/>
            <w:noWrap/>
            <w:vAlign w:val="center"/>
          </w:tcPr>
          <w:p w:rsidR="00FC0F2C" w:rsidRPr="00FA64BF" w:rsidRDefault="00FC0F2C" w:rsidP="00FC0F2C">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Max</w:t>
            </w:r>
          </w:p>
        </w:tc>
        <w:tc>
          <w:tcPr>
            <w:tcW w:w="584" w:type="pct"/>
            <w:tcBorders>
              <w:left w:val="nil"/>
              <w:right w:val="nil"/>
            </w:tcBorders>
            <w:shd w:val="clear" w:color="auto" w:fill="auto"/>
            <w:vAlign w:val="center"/>
          </w:tcPr>
          <w:p w:rsidR="00FC0F2C" w:rsidRPr="00FA64BF" w:rsidRDefault="00FC0F2C" w:rsidP="00FC0F2C">
            <w:pPr>
              <w:spacing w:after="0" w:line="240" w:lineRule="atLeast"/>
              <w:ind w:left="354"/>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Ort.</w:t>
            </w:r>
          </w:p>
        </w:tc>
        <w:tc>
          <w:tcPr>
            <w:tcW w:w="491" w:type="pct"/>
            <w:tcBorders>
              <w:left w:val="nil"/>
              <w:right w:val="nil"/>
            </w:tcBorders>
            <w:shd w:val="clear" w:color="auto" w:fill="auto"/>
            <w:vAlign w:val="center"/>
          </w:tcPr>
          <w:p w:rsidR="00FC0F2C" w:rsidRPr="00FA64BF" w:rsidRDefault="00FC0F2C" w:rsidP="00FC0F2C">
            <w:pPr>
              <w:spacing w:after="0" w:line="240" w:lineRule="atLeast"/>
              <w:ind w:left="99"/>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 xml:space="preserve">SS. </w:t>
            </w:r>
          </w:p>
        </w:tc>
        <w:tc>
          <w:tcPr>
            <w:tcW w:w="593" w:type="pct"/>
            <w:tcBorders>
              <w:left w:val="nil"/>
              <w:right w:val="nil"/>
            </w:tcBorders>
            <w:shd w:val="clear" w:color="auto" w:fill="auto"/>
            <w:vAlign w:val="center"/>
          </w:tcPr>
          <w:p w:rsidR="00FC0F2C" w:rsidRDefault="00FC0F2C" w:rsidP="0003599F">
            <w:pPr>
              <w:spacing w:after="0" w:line="240" w:lineRule="atLeast"/>
              <w:ind w:left="99"/>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 xml:space="preserve">Kruskal-       </w:t>
            </w:r>
          </w:p>
          <w:p w:rsidR="00FC0F2C" w:rsidRPr="00FA64BF" w:rsidRDefault="00FC0F2C" w:rsidP="0003599F">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Wallis H</w:t>
            </w:r>
          </w:p>
        </w:tc>
        <w:tc>
          <w:tcPr>
            <w:tcW w:w="365" w:type="pct"/>
            <w:tcBorders>
              <w:left w:val="nil"/>
              <w:right w:val="nil"/>
            </w:tcBorders>
            <w:shd w:val="clear" w:color="auto" w:fill="auto"/>
            <w:vAlign w:val="center"/>
          </w:tcPr>
          <w:p w:rsidR="00FC0F2C" w:rsidRPr="00FA64BF" w:rsidRDefault="00FC0F2C" w:rsidP="00FC0F2C">
            <w:pPr>
              <w:spacing w:after="0" w:line="240" w:lineRule="atLeast"/>
              <w:jc w:val="center"/>
              <w:rPr>
                <w:rFonts w:ascii="Times New Roman" w:eastAsia="Times New Roman" w:hAnsi="Times New Roman"/>
                <w:b/>
                <w:sz w:val="20"/>
                <w:szCs w:val="20"/>
                <w:lang w:eastAsia="tr-TR"/>
              </w:rPr>
            </w:pPr>
            <w:r w:rsidRPr="00FA64BF">
              <w:rPr>
                <w:rFonts w:ascii="Times New Roman" w:eastAsia="Times New Roman" w:hAnsi="Times New Roman"/>
                <w:b/>
                <w:sz w:val="20"/>
                <w:szCs w:val="20"/>
                <w:lang w:eastAsia="tr-TR"/>
              </w:rPr>
              <w:t>p.</w:t>
            </w:r>
          </w:p>
        </w:tc>
      </w:tr>
      <w:tr w:rsidR="00FC0F2C" w:rsidRPr="00FA64BF" w:rsidTr="00FC0F2C">
        <w:trPr>
          <w:trHeight w:val="20"/>
          <w:jc w:val="center"/>
        </w:trPr>
        <w:tc>
          <w:tcPr>
            <w:tcW w:w="1123" w:type="pct"/>
            <w:shd w:val="clear" w:color="auto" w:fill="auto"/>
            <w:vAlign w:val="center"/>
            <w:hideMark/>
          </w:tcPr>
          <w:p w:rsidR="0003599F" w:rsidRPr="00FA64BF" w:rsidRDefault="0003599F"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 ml’den az</w:t>
            </w:r>
          </w:p>
        </w:tc>
        <w:tc>
          <w:tcPr>
            <w:tcW w:w="380" w:type="pct"/>
            <w:gridSpan w:val="2"/>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27</w:t>
            </w:r>
          </w:p>
        </w:tc>
        <w:tc>
          <w:tcPr>
            <w:tcW w:w="38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1,00</w:t>
            </w:r>
          </w:p>
        </w:tc>
        <w:tc>
          <w:tcPr>
            <w:tcW w:w="584"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0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84" w:type="pct"/>
            <w:shd w:val="clear" w:color="auto" w:fill="auto"/>
            <w:noWrap/>
            <w:vAlign w:val="center"/>
            <w:hideMark/>
          </w:tcPr>
          <w:p w:rsidR="0003599F" w:rsidRPr="00FA64BF" w:rsidRDefault="0003599F" w:rsidP="00FC0F2C">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4,85    </w:t>
            </w:r>
            <w:r w:rsidRPr="00FA64BF">
              <w:rPr>
                <w:rFonts w:ascii="Times New Roman" w:eastAsia="Times New Roman" w:hAnsi="Times New Roman"/>
                <w:bCs/>
                <w:sz w:val="20"/>
                <w:szCs w:val="20"/>
                <w:lang w:eastAsia="tr-TR"/>
              </w:rPr>
              <w:t>±</w:t>
            </w:r>
          </w:p>
        </w:tc>
        <w:tc>
          <w:tcPr>
            <w:tcW w:w="491"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1,68</w:t>
            </w:r>
          </w:p>
        </w:tc>
        <w:tc>
          <w:tcPr>
            <w:tcW w:w="593"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8,991</w:t>
            </w:r>
          </w:p>
        </w:tc>
        <w:tc>
          <w:tcPr>
            <w:tcW w:w="365"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,011*</w:t>
            </w:r>
          </w:p>
        </w:tc>
      </w:tr>
      <w:tr w:rsidR="00FC0F2C" w:rsidRPr="00FA64BF" w:rsidTr="00FC0F2C">
        <w:trPr>
          <w:trHeight w:val="20"/>
          <w:jc w:val="center"/>
        </w:trPr>
        <w:tc>
          <w:tcPr>
            <w:tcW w:w="1123" w:type="pct"/>
            <w:vAlign w:val="center"/>
            <w:hideMark/>
          </w:tcPr>
          <w:p w:rsidR="0003599F" w:rsidRPr="00FA64BF" w:rsidRDefault="0003599F"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601-1000 ml</w:t>
            </w:r>
          </w:p>
        </w:tc>
        <w:tc>
          <w:tcPr>
            <w:tcW w:w="380" w:type="pct"/>
            <w:gridSpan w:val="2"/>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27</w:t>
            </w:r>
          </w:p>
        </w:tc>
        <w:tc>
          <w:tcPr>
            <w:tcW w:w="38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1,00</w:t>
            </w:r>
          </w:p>
        </w:tc>
        <w:tc>
          <w:tcPr>
            <w:tcW w:w="584"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00" w:type="pct"/>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84" w:type="pct"/>
            <w:shd w:val="clear" w:color="auto" w:fill="auto"/>
            <w:noWrap/>
            <w:vAlign w:val="center"/>
            <w:hideMark/>
          </w:tcPr>
          <w:p w:rsidR="0003599F" w:rsidRPr="00FA64BF" w:rsidRDefault="0003599F" w:rsidP="00FC0F2C">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5,48    </w:t>
            </w:r>
            <w:r w:rsidRPr="00FA64BF">
              <w:rPr>
                <w:rFonts w:ascii="Times New Roman" w:eastAsia="Times New Roman" w:hAnsi="Times New Roman"/>
                <w:bCs/>
                <w:sz w:val="20"/>
                <w:szCs w:val="20"/>
                <w:lang w:eastAsia="tr-TR"/>
              </w:rPr>
              <w:t>±</w:t>
            </w:r>
          </w:p>
        </w:tc>
        <w:tc>
          <w:tcPr>
            <w:tcW w:w="491"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1,34</w:t>
            </w:r>
          </w:p>
        </w:tc>
        <w:tc>
          <w:tcPr>
            <w:tcW w:w="593"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365" w:type="pct"/>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r>
      <w:tr w:rsidR="00FC0F2C" w:rsidRPr="00FA64BF" w:rsidTr="00FC0F2C">
        <w:trPr>
          <w:trHeight w:val="20"/>
          <w:jc w:val="center"/>
        </w:trPr>
        <w:tc>
          <w:tcPr>
            <w:tcW w:w="1123" w:type="pct"/>
            <w:tcBorders>
              <w:bottom w:val="single" w:sz="4" w:space="0" w:color="auto"/>
            </w:tcBorders>
            <w:vAlign w:val="center"/>
            <w:hideMark/>
          </w:tcPr>
          <w:p w:rsidR="0003599F" w:rsidRPr="00FA64BF" w:rsidRDefault="0003599F" w:rsidP="0003599F">
            <w:pPr>
              <w:spacing w:after="0" w:line="240" w:lineRule="atLeast"/>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1001 ml ve daha fazla</w:t>
            </w:r>
          </w:p>
        </w:tc>
        <w:tc>
          <w:tcPr>
            <w:tcW w:w="380" w:type="pct"/>
            <w:gridSpan w:val="2"/>
            <w:tcBorders>
              <w:bottom w:val="single" w:sz="4" w:space="0" w:color="auto"/>
            </w:tcBorders>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13</w:t>
            </w:r>
          </w:p>
        </w:tc>
        <w:tc>
          <w:tcPr>
            <w:tcW w:w="380" w:type="pct"/>
            <w:tcBorders>
              <w:bottom w:val="single" w:sz="4" w:space="0" w:color="auto"/>
            </w:tcBorders>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84" w:type="pct"/>
            <w:tcBorders>
              <w:bottom w:val="single" w:sz="4" w:space="0" w:color="auto"/>
            </w:tcBorders>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00" w:type="pct"/>
            <w:tcBorders>
              <w:bottom w:val="single" w:sz="4" w:space="0" w:color="auto"/>
            </w:tcBorders>
            <w:vAlign w:val="center"/>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6,00</w:t>
            </w:r>
          </w:p>
        </w:tc>
        <w:tc>
          <w:tcPr>
            <w:tcW w:w="584" w:type="pct"/>
            <w:tcBorders>
              <w:bottom w:val="single" w:sz="4" w:space="0" w:color="auto"/>
            </w:tcBorders>
            <w:shd w:val="clear" w:color="auto" w:fill="auto"/>
            <w:noWrap/>
            <w:vAlign w:val="center"/>
            <w:hideMark/>
          </w:tcPr>
          <w:p w:rsidR="0003599F" w:rsidRPr="00FA64BF" w:rsidRDefault="0003599F" w:rsidP="00FC0F2C">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 xml:space="preserve">6,00    </w:t>
            </w:r>
            <w:r w:rsidRPr="00FA64BF">
              <w:rPr>
                <w:rFonts w:ascii="Times New Roman" w:eastAsia="Times New Roman" w:hAnsi="Times New Roman"/>
                <w:bCs/>
                <w:sz w:val="20"/>
                <w:szCs w:val="20"/>
                <w:lang w:eastAsia="tr-TR"/>
              </w:rPr>
              <w:t>±</w:t>
            </w:r>
          </w:p>
        </w:tc>
        <w:tc>
          <w:tcPr>
            <w:tcW w:w="491" w:type="pct"/>
            <w:tcBorders>
              <w:bottom w:val="single" w:sz="4" w:space="0" w:color="auto"/>
            </w:tcBorders>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r w:rsidRPr="00FA64BF">
              <w:rPr>
                <w:rFonts w:ascii="Times New Roman" w:eastAsia="Times New Roman" w:hAnsi="Times New Roman"/>
                <w:sz w:val="20"/>
                <w:szCs w:val="20"/>
                <w:lang w:eastAsia="tr-TR"/>
              </w:rPr>
              <w:t>0,00</w:t>
            </w:r>
          </w:p>
        </w:tc>
        <w:tc>
          <w:tcPr>
            <w:tcW w:w="593" w:type="pct"/>
            <w:tcBorders>
              <w:bottom w:val="single" w:sz="4" w:space="0" w:color="auto"/>
            </w:tcBorders>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c>
          <w:tcPr>
            <w:tcW w:w="365" w:type="pct"/>
            <w:tcBorders>
              <w:bottom w:val="single" w:sz="4" w:space="0" w:color="auto"/>
            </w:tcBorders>
            <w:shd w:val="clear" w:color="auto" w:fill="auto"/>
            <w:noWrap/>
            <w:vAlign w:val="center"/>
            <w:hideMark/>
          </w:tcPr>
          <w:p w:rsidR="0003599F" w:rsidRPr="00FA64BF" w:rsidRDefault="0003599F" w:rsidP="0003599F">
            <w:pPr>
              <w:spacing w:after="0" w:line="240" w:lineRule="atLeast"/>
              <w:jc w:val="center"/>
              <w:rPr>
                <w:rFonts w:ascii="Times New Roman" w:eastAsia="Times New Roman" w:hAnsi="Times New Roman"/>
                <w:sz w:val="20"/>
                <w:szCs w:val="20"/>
                <w:lang w:eastAsia="tr-TR"/>
              </w:rPr>
            </w:pPr>
          </w:p>
        </w:tc>
      </w:tr>
    </w:tbl>
    <w:p w:rsidR="00683C4A" w:rsidRDefault="00683C4A" w:rsidP="00683C4A">
      <w:pPr>
        <w:spacing w:before="120" w:after="240" w:line="360" w:lineRule="auto"/>
        <w:jc w:val="both"/>
        <w:rPr>
          <w:rFonts w:ascii="Times New Roman" w:hAnsi="Times New Roman"/>
          <w:bCs/>
          <w:sz w:val="24"/>
          <w:szCs w:val="24"/>
        </w:rPr>
      </w:pPr>
      <w:r w:rsidRPr="00FC0F2C">
        <w:rPr>
          <w:rFonts w:ascii="Times New Roman" w:hAnsi="Times New Roman"/>
          <w:bCs/>
          <w:sz w:val="20"/>
          <w:szCs w:val="20"/>
        </w:rPr>
        <w:t>*p&lt;0,05</w:t>
      </w:r>
    </w:p>
    <w:p w:rsidR="0058370D" w:rsidRPr="0052556C" w:rsidRDefault="002A2D26"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Kırmızı et tüketim sıklığına göre sınıflandırılmış yaşlı grupların MNA puan ortalaması </w:t>
      </w:r>
      <w:r w:rsidR="009C6ED7" w:rsidRPr="0052556C">
        <w:rPr>
          <w:rFonts w:ascii="Times New Roman" w:hAnsi="Times New Roman"/>
          <w:bCs/>
          <w:sz w:val="24"/>
          <w:szCs w:val="24"/>
        </w:rPr>
        <w:t>Tablo 21’d</w:t>
      </w:r>
      <w:r w:rsidRPr="0052556C">
        <w:rPr>
          <w:rFonts w:ascii="Times New Roman" w:hAnsi="Times New Roman"/>
          <w:bCs/>
          <w:sz w:val="24"/>
          <w:szCs w:val="24"/>
        </w:rPr>
        <w:t xml:space="preserve">e verilmiştir. Yaşlı </w:t>
      </w:r>
      <w:r w:rsidR="005B16E5" w:rsidRPr="0052556C">
        <w:rPr>
          <w:rFonts w:ascii="Times New Roman" w:hAnsi="Times New Roman"/>
          <w:bCs/>
          <w:sz w:val="24"/>
          <w:szCs w:val="24"/>
        </w:rPr>
        <w:t xml:space="preserve">bireylerin mini nütrisyonel değerlendirme testi puanları ile bireylerin kırmızı et tüketim sıklığı grupları arasında istatistiksel olarak </w:t>
      </w:r>
      <w:r w:rsidR="0052073D" w:rsidRPr="0052556C">
        <w:rPr>
          <w:rFonts w:ascii="Times New Roman" w:hAnsi="Times New Roman"/>
          <w:bCs/>
          <w:sz w:val="24"/>
          <w:szCs w:val="24"/>
        </w:rPr>
        <w:t>anlamlı farklılık bulunmuştur</w:t>
      </w:r>
      <w:r w:rsidRPr="0052556C">
        <w:rPr>
          <w:rFonts w:ascii="Times New Roman" w:hAnsi="Times New Roman"/>
          <w:bCs/>
          <w:sz w:val="24"/>
          <w:szCs w:val="24"/>
        </w:rPr>
        <w:t>.</w:t>
      </w:r>
      <w:r w:rsidR="00314668" w:rsidRPr="0052556C">
        <w:rPr>
          <w:rFonts w:ascii="Times New Roman" w:hAnsi="Times New Roman"/>
          <w:bCs/>
          <w:iCs/>
          <w:sz w:val="24"/>
          <w:szCs w:val="24"/>
        </w:rPr>
        <w:t xml:space="preserve"> Her gün 1 porsiyon kırmızı et tüketenler ile hiç kırmızı et tüketmeyen grup arasında istatistiksel olarak anlamlı farklılık bulunmuştur (p&lt;0,05). </w:t>
      </w:r>
      <w:r w:rsidR="0052073D" w:rsidRPr="0052556C">
        <w:rPr>
          <w:rFonts w:ascii="Times New Roman" w:hAnsi="Times New Roman"/>
          <w:bCs/>
          <w:sz w:val="24"/>
          <w:szCs w:val="24"/>
        </w:rPr>
        <w:t xml:space="preserve"> </w:t>
      </w:r>
      <w:r w:rsidR="00834753" w:rsidRPr="0052556C">
        <w:rPr>
          <w:rFonts w:ascii="Times New Roman" w:hAnsi="Times New Roman"/>
          <w:bCs/>
          <w:sz w:val="24"/>
          <w:szCs w:val="24"/>
        </w:rPr>
        <w:t>Kırmızı et tüketim sıklığı azaldıkça MNA puanı azalmıştır.</w:t>
      </w:r>
    </w:p>
    <w:p w:rsidR="00F70BFA" w:rsidRPr="0052556C" w:rsidRDefault="003B2601" w:rsidP="00FA64BF">
      <w:pPr>
        <w:spacing w:before="240" w:after="240" w:line="360" w:lineRule="auto"/>
        <w:ind w:left="709" w:hanging="709"/>
        <w:jc w:val="both"/>
        <w:rPr>
          <w:rFonts w:ascii="Times New Roman" w:hAnsi="Times New Roman"/>
          <w:b/>
          <w:bCs/>
          <w:sz w:val="24"/>
          <w:szCs w:val="24"/>
        </w:rPr>
      </w:pPr>
      <w:r w:rsidRPr="0052556C">
        <w:rPr>
          <w:rFonts w:ascii="Times New Roman" w:hAnsi="Times New Roman"/>
          <w:b/>
          <w:bCs/>
          <w:sz w:val="24"/>
          <w:szCs w:val="24"/>
        </w:rPr>
        <w:t xml:space="preserve">Tablo </w:t>
      </w:r>
      <w:r w:rsidR="009C6ED7" w:rsidRPr="0052556C">
        <w:rPr>
          <w:rFonts w:ascii="Times New Roman" w:hAnsi="Times New Roman"/>
          <w:b/>
          <w:bCs/>
          <w:sz w:val="24"/>
          <w:szCs w:val="24"/>
        </w:rPr>
        <w:t>21</w:t>
      </w:r>
      <w:r w:rsidRPr="0052556C">
        <w:rPr>
          <w:rFonts w:ascii="Times New Roman" w:hAnsi="Times New Roman"/>
          <w:b/>
          <w:bCs/>
          <w:sz w:val="24"/>
          <w:szCs w:val="24"/>
        </w:rPr>
        <w:t>.</w:t>
      </w:r>
      <w:r w:rsidRPr="0052556C">
        <w:rPr>
          <w:rFonts w:ascii="Times New Roman" w:hAnsi="Times New Roman"/>
          <w:bCs/>
          <w:sz w:val="24"/>
          <w:szCs w:val="24"/>
        </w:rPr>
        <w:t xml:space="preserve"> Kırmızı et tüketim sıklığı</w:t>
      </w:r>
      <w:r w:rsidR="0052073D" w:rsidRPr="0052556C">
        <w:rPr>
          <w:rFonts w:ascii="Times New Roman" w:hAnsi="Times New Roman"/>
          <w:bCs/>
          <w:sz w:val="24"/>
          <w:szCs w:val="24"/>
        </w:rPr>
        <w:t>na göre sınıflandırılmış yaşlı grupların MNA puan ortalaması</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7"/>
        <w:gridCol w:w="3502"/>
        <w:gridCol w:w="997"/>
        <w:gridCol w:w="1381"/>
        <w:gridCol w:w="667"/>
        <w:gridCol w:w="1012"/>
        <w:gridCol w:w="679"/>
      </w:tblGrid>
      <w:tr w:rsidR="00230F08" w:rsidRPr="00FA64BF" w:rsidTr="00FC0F2C">
        <w:trPr>
          <w:trHeight w:val="20"/>
          <w:jc w:val="center"/>
        </w:trPr>
        <w:tc>
          <w:tcPr>
            <w:tcW w:w="2216" w:type="pct"/>
            <w:gridSpan w:val="2"/>
            <w:tcBorders>
              <w:top w:val="nil"/>
            </w:tcBorders>
            <w:shd w:val="clear" w:color="auto" w:fill="auto"/>
            <w:vAlign w:val="center"/>
          </w:tcPr>
          <w:p w:rsidR="0052073D" w:rsidRPr="00FA64BF" w:rsidRDefault="0052073D" w:rsidP="00FC0F2C">
            <w:pPr>
              <w:spacing w:after="0" w:line="240" w:lineRule="atLeast"/>
              <w:jc w:val="center"/>
              <w:rPr>
                <w:rFonts w:ascii="Times New Roman" w:hAnsi="Times New Roman"/>
                <w:b/>
                <w:bCs/>
                <w:sz w:val="20"/>
                <w:szCs w:val="20"/>
              </w:rPr>
            </w:pPr>
          </w:p>
        </w:tc>
        <w:tc>
          <w:tcPr>
            <w:tcW w:w="2784" w:type="pct"/>
            <w:gridSpan w:val="5"/>
            <w:shd w:val="clear" w:color="auto" w:fill="auto"/>
            <w:vAlign w:val="center"/>
          </w:tcPr>
          <w:p w:rsidR="0052073D" w:rsidRPr="00FA64BF" w:rsidRDefault="0052073D"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MNA</w:t>
            </w:r>
          </w:p>
        </w:tc>
      </w:tr>
      <w:tr w:rsidR="005E2A12" w:rsidRPr="00FA64BF" w:rsidTr="00683C4A">
        <w:trPr>
          <w:trHeight w:val="20"/>
          <w:jc w:val="center"/>
        </w:trPr>
        <w:tc>
          <w:tcPr>
            <w:tcW w:w="2216" w:type="pct"/>
            <w:gridSpan w:val="2"/>
            <w:shd w:val="clear" w:color="auto" w:fill="auto"/>
            <w:vAlign w:val="center"/>
            <w:hideMark/>
          </w:tcPr>
          <w:p w:rsidR="005B16E5" w:rsidRPr="00FA64BF" w:rsidRDefault="005B16E5"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 xml:space="preserve">Kırmızı </w:t>
            </w:r>
            <w:r w:rsidR="00FC0F2C" w:rsidRPr="00FA64BF">
              <w:rPr>
                <w:rFonts w:ascii="Times New Roman" w:hAnsi="Times New Roman"/>
                <w:b/>
                <w:bCs/>
                <w:sz w:val="20"/>
                <w:szCs w:val="20"/>
              </w:rPr>
              <w:t>Et Tüketim Sıklığı</w:t>
            </w:r>
          </w:p>
        </w:tc>
        <w:tc>
          <w:tcPr>
            <w:tcW w:w="586" w:type="pct"/>
            <w:shd w:val="clear" w:color="auto" w:fill="auto"/>
            <w:vAlign w:val="center"/>
            <w:hideMark/>
          </w:tcPr>
          <w:p w:rsidR="005B16E5" w:rsidRPr="00FA64BF" w:rsidRDefault="005B16E5"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N</w:t>
            </w:r>
          </w:p>
        </w:tc>
        <w:tc>
          <w:tcPr>
            <w:tcW w:w="812" w:type="pct"/>
            <w:shd w:val="clear" w:color="auto" w:fill="auto"/>
            <w:vAlign w:val="center"/>
            <w:hideMark/>
          </w:tcPr>
          <w:p w:rsidR="005B16E5" w:rsidRPr="00FA64BF" w:rsidRDefault="005B16E5"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Ort.</w:t>
            </w:r>
          </w:p>
        </w:tc>
        <w:tc>
          <w:tcPr>
            <w:tcW w:w="392" w:type="pct"/>
            <w:shd w:val="clear" w:color="auto" w:fill="auto"/>
            <w:vAlign w:val="center"/>
            <w:hideMark/>
          </w:tcPr>
          <w:p w:rsidR="005B16E5" w:rsidRPr="00FA64BF" w:rsidRDefault="005B16E5"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S</w:t>
            </w:r>
            <w:r w:rsidR="0052073D" w:rsidRPr="00FA64BF">
              <w:rPr>
                <w:rFonts w:ascii="Times New Roman" w:hAnsi="Times New Roman"/>
                <w:b/>
                <w:bCs/>
                <w:sz w:val="20"/>
                <w:szCs w:val="20"/>
              </w:rPr>
              <w:t>S</w:t>
            </w:r>
            <w:r w:rsidRPr="00FA64BF">
              <w:rPr>
                <w:rFonts w:ascii="Times New Roman" w:hAnsi="Times New Roman"/>
                <w:b/>
                <w:bCs/>
                <w:sz w:val="20"/>
                <w:szCs w:val="20"/>
              </w:rPr>
              <w:t>.</w:t>
            </w:r>
          </w:p>
        </w:tc>
        <w:tc>
          <w:tcPr>
            <w:tcW w:w="595" w:type="pct"/>
            <w:shd w:val="clear" w:color="auto" w:fill="auto"/>
            <w:vAlign w:val="center"/>
            <w:hideMark/>
          </w:tcPr>
          <w:p w:rsidR="005B16E5" w:rsidRPr="00FA64BF" w:rsidRDefault="005B16E5"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Kruskal-Wallis H</w:t>
            </w:r>
          </w:p>
        </w:tc>
        <w:tc>
          <w:tcPr>
            <w:tcW w:w="399" w:type="pct"/>
            <w:shd w:val="clear" w:color="auto" w:fill="auto"/>
            <w:vAlign w:val="center"/>
            <w:hideMark/>
          </w:tcPr>
          <w:p w:rsidR="005B16E5" w:rsidRPr="00FA64BF" w:rsidRDefault="0052073D" w:rsidP="00FC0F2C">
            <w:pPr>
              <w:spacing w:after="0" w:line="240" w:lineRule="atLeast"/>
              <w:jc w:val="center"/>
              <w:rPr>
                <w:rFonts w:ascii="Times New Roman" w:hAnsi="Times New Roman"/>
                <w:b/>
                <w:bCs/>
                <w:sz w:val="20"/>
                <w:szCs w:val="20"/>
              </w:rPr>
            </w:pPr>
            <w:r w:rsidRPr="00FA64BF">
              <w:rPr>
                <w:rFonts w:ascii="Times New Roman" w:hAnsi="Times New Roman"/>
                <w:b/>
                <w:bCs/>
                <w:sz w:val="20"/>
                <w:szCs w:val="20"/>
              </w:rPr>
              <w:t>p</w:t>
            </w:r>
            <w:r w:rsidR="005B16E5" w:rsidRPr="00FA64BF">
              <w:rPr>
                <w:rFonts w:ascii="Times New Roman" w:hAnsi="Times New Roman"/>
                <w:b/>
                <w:bCs/>
                <w:sz w:val="20"/>
                <w:szCs w:val="20"/>
              </w:rPr>
              <w:t>.</w:t>
            </w:r>
          </w:p>
        </w:tc>
      </w:tr>
      <w:tr w:rsidR="005E2A12" w:rsidRPr="00FA64BF" w:rsidTr="00683C4A">
        <w:trPr>
          <w:trHeight w:val="20"/>
          <w:jc w:val="center"/>
        </w:trPr>
        <w:tc>
          <w:tcPr>
            <w:tcW w:w="157" w:type="pct"/>
            <w:vMerge w:val="restart"/>
            <w:shd w:val="clear" w:color="auto" w:fill="auto"/>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2059" w:type="pct"/>
            <w:shd w:val="clear" w:color="auto" w:fill="auto"/>
            <w:vAlign w:val="center"/>
            <w:hideMark/>
          </w:tcPr>
          <w:p w:rsidR="005B16E5" w:rsidRPr="00FA64BF" w:rsidRDefault="005B16E5" w:rsidP="00FC0F2C">
            <w:pPr>
              <w:spacing w:after="0" w:line="240" w:lineRule="atLeast"/>
              <w:rPr>
                <w:rFonts w:ascii="Times New Roman" w:hAnsi="Times New Roman"/>
                <w:bCs/>
                <w:sz w:val="20"/>
                <w:szCs w:val="20"/>
              </w:rPr>
            </w:pPr>
            <w:r w:rsidRPr="00FA64BF">
              <w:rPr>
                <w:rFonts w:ascii="Times New Roman" w:hAnsi="Times New Roman"/>
                <w:bCs/>
                <w:sz w:val="20"/>
                <w:szCs w:val="20"/>
              </w:rPr>
              <w:t>Her</w:t>
            </w:r>
            <w:r w:rsidR="00383DB9" w:rsidRPr="00FA64BF">
              <w:rPr>
                <w:rFonts w:ascii="Times New Roman" w:hAnsi="Times New Roman"/>
                <w:bCs/>
                <w:sz w:val="20"/>
                <w:szCs w:val="20"/>
              </w:rPr>
              <w:t xml:space="preserve"> </w:t>
            </w:r>
            <w:r w:rsidRPr="00FA64BF">
              <w:rPr>
                <w:rFonts w:ascii="Times New Roman" w:hAnsi="Times New Roman"/>
                <w:bCs/>
                <w:sz w:val="20"/>
                <w:szCs w:val="20"/>
              </w:rPr>
              <w:t xml:space="preserve">gün 1 </w:t>
            </w:r>
            <w:r w:rsidR="006B3FB0" w:rsidRPr="00FA64BF">
              <w:rPr>
                <w:rFonts w:ascii="Times New Roman" w:hAnsi="Times New Roman"/>
                <w:bCs/>
                <w:sz w:val="20"/>
                <w:szCs w:val="20"/>
              </w:rPr>
              <w:t>kez</w:t>
            </w:r>
          </w:p>
        </w:tc>
        <w:tc>
          <w:tcPr>
            <w:tcW w:w="586"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24</w:t>
            </w:r>
          </w:p>
        </w:tc>
        <w:tc>
          <w:tcPr>
            <w:tcW w:w="812"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24,04</w:t>
            </w:r>
            <w:r w:rsidR="0052073D" w:rsidRPr="00FA64BF">
              <w:rPr>
                <w:rFonts w:ascii="Times New Roman" w:hAnsi="Times New Roman"/>
                <w:bCs/>
                <w:sz w:val="20"/>
                <w:szCs w:val="20"/>
              </w:rPr>
              <w:t xml:space="preserve">       ±</w:t>
            </w:r>
          </w:p>
        </w:tc>
        <w:tc>
          <w:tcPr>
            <w:tcW w:w="392"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2,67</w:t>
            </w:r>
          </w:p>
        </w:tc>
        <w:tc>
          <w:tcPr>
            <w:tcW w:w="595"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7,848</w:t>
            </w:r>
          </w:p>
        </w:tc>
        <w:tc>
          <w:tcPr>
            <w:tcW w:w="399"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,049*</w:t>
            </w:r>
          </w:p>
        </w:tc>
      </w:tr>
      <w:tr w:rsidR="005E2A12" w:rsidRPr="00FA64BF" w:rsidTr="00683C4A">
        <w:trPr>
          <w:trHeight w:val="20"/>
          <w:jc w:val="center"/>
        </w:trPr>
        <w:tc>
          <w:tcPr>
            <w:tcW w:w="157" w:type="pct"/>
            <w:vMerge/>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2059" w:type="pct"/>
            <w:shd w:val="clear" w:color="auto" w:fill="auto"/>
            <w:vAlign w:val="center"/>
            <w:hideMark/>
          </w:tcPr>
          <w:p w:rsidR="005B16E5" w:rsidRPr="00FA64BF" w:rsidRDefault="005B16E5" w:rsidP="00FC0F2C">
            <w:pPr>
              <w:spacing w:after="0" w:line="240" w:lineRule="atLeast"/>
              <w:rPr>
                <w:rFonts w:ascii="Times New Roman" w:hAnsi="Times New Roman"/>
                <w:bCs/>
                <w:sz w:val="20"/>
                <w:szCs w:val="20"/>
              </w:rPr>
            </w:pPr>
            <w:r w:rsidRPr="00FA64BF">
              <w:rPr>
                <w:rFonts w:ascii="Times New Roman" w:hAnsi="Times New Roman"/>
                <w:bCs/>
                <w:sz w:val="20"/>
                <w:szCs w:val="20"/>
              </w:rPr>
              <w:t>Gün aşırı</w:t>
            </w:r>
            <w:r w:rsidR="006B3FB0" w:rsidRPr="00FA64BF">
              <w:rPr>
                <w:rFonts w:ascii="Times New Roman" w:hAnsi="Times New Roman"/>
                <w:bCs/>
                <w:sz w:val="20"/>
                <w:szCs w:val="20"/>
              </w:rPr>
              <w:t xml:space="preserve"> 1 kez</w:t>
            </w:r>
          </w:p>
        </w:tc>
        <w:tc>
          <w:tcPr>
            <w:tcW w:w="586"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19</w:t>
            </w:r>
          </w:p>
        </w:tc>
        <w:tc>
          <w:tcPr>
            <w:tcW w:w="812"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23,50</w:t>
            </w:r>
            <w:r w:rsidR="0052073D" w:rsidRPr="00FA64BF">
              <w:rPr>
                <w:rFonts w:ascii="Times New Roman" w:hAnsi="Times New Roman"/>
                <w:bCs/>
                <w:sz w:val="20"/>
                <w:szCs w:val="20"/>
              </w:rPr>
              <w:t xml:space="preserve">       ±</w:t>
            </w:r>
          </w:p>
        </w:tc>
        <w:tc>
          <w:tcPr>
            <w:tcW w:w="392"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2,22</w:t>
            </w:r>
          </w:p>
        </w:tc>
        <w:tc>
          <w:tcPr>
            <w:tcW w:w="595"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399" w:type="pct"/>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p>
        </w:tc>
      </w:tr>
      <w:tr w:rsidR="005E2A12" w:rsidRPr="00FA64BF" w:rsidTr="00683C4A">
        <w:trPr>
          <w:trHeight w:val="20"/>
          <w:jc w:val="center"/>
        </w:trPr>
        <w:tc>
          <w:tcPr>
            <w:tcW w:w="157" w:type="pct"/>
            <w:vMerge/>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2059" w:type="pct"/>
            <w:tcBorders>
              <w:bottom w:val="single" w:sz="4" w:space="0" w:color="auto"/>
            </w:tcBorders>
            <w:shd w:val="clear" w:color="auto" w:fill="auto"/>
            <w:vAlign w:val="center"/>
            <w:hideMark/>
          </w:tcPr>
          <w:p w:rsidR="005B16E5" w:rsidRPr="00FA64BF" w:rsidRDefault="005B16E5" w:rsidP="00FC0F2C">
            <w:pPr>
              <w:spacing w:after="0" w:line="240" w:lineRule="atLeast"/>
              <w:rPr>
                <w:rFonts w:ascii="Times New Roman" w:hAnsi="Times New Roman"/>
                <w:bCs/>
                <w:sz w:val="20"/>
                <w:szCs w:val="20"/>
              </w:rPr>
            </w:pPr>
            <w:r w:rsidRPr="00FA64BF">
              <w:rPr>
                <w:rFonts w:ascii="Times New Roman" w:hAnsi="Times New Roman"/>
                <w:bCs/>
                <w:sz w:val="20"/>
                <w:szCs w:val="20"/>
              </w:rPr>
              <w:t xml:space="preserve">Haftada 1-2 </w:t>
            </w:r>
            <w:r w:rsidR="006B3FB0" w:rsidRPr="00FA64BF">
              <w:rPr>
                <w:rFonts w:ascii="Times New Roman" w:hAnsi="Times New Roman"/>
                <w:bCs/>
                <w:sz w:val="20"/>
                <w:szCs w:val="20"/>
              </w:rPr>
              <w:t>kez</w:t>
            </w:r>
          </w:p>
        </w:tc>
        <w:tc>
          <w:tcPr>
            <w:tcW w:w="586"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17</w:t>
            </w:r>
          </w:p>
        </w:tc>
        <w:tc>
          <w:tcPr>
            <w:tcW w:w="812"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22,85</w:t>
            </w:r>
            <w:r w:rsidR="0052073D" w:rsidRPr="00FA64BF">
              <w:rPr>
                <w:rFonts w:ascii="Times New Roman" w:hAnsi="Times New Roman"/>
                <w:bCs/>
                <w:sz w:val="20"/>
                <w:szCs w:val="20"/>
              </w:rPr>
              <w:t xml:space="preserve">       ±</w:t>
            </w:r>
          </w:p>
        </w:tc>
        <w:tc>
          <w:tcPr>
            <w:tcW w:w="392"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4,17</w:t>
            </w:r>
          </w:p>
        </w:tc>
        <w:tc>
          <w:tcPr>
            <w:tcW w:w="595"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399"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p>
        </w:tc>
      </w:tr>
      <w:tr w:rsidR="005E2A12" w:rsidRPr="00FA64BF" w:rsidTr="00683C4A">
        <w:trPr>
          <w:trHeight w:val="20"/>
          <w:jc w:val="center"/>
        </w:trPr>
        <w:tc>
          <w:tcPr>
            <w:tcW w:w="157" w:type="pct"/>
            <w:vMerge/>
            <w:tcBorders>
              <w:bottom w:val="single" w:sz="4" w:space="0" w:color="auto"/>
            </w:tcBorders>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2059" w:type="pct"/>
            <w:tcBorders>
              <w:bottom w:val="single" w:sz="4" w:space="0" w:color="auto"/>
            </w:tcBorders>
            <w:shd w:val="clear" w:color="auto" w:fill="auto"/>
            <w:vAlign w:val="center"/>
            <w:hideMark/>
          </w:tcPr>
          <w:p w:rsidR="005B16E5" w:rsidRPr="00FA64BF" w:rsidRDefault="005B16E5" w:rsidP="00FC0F2C">
            <w:pPr>
              <w:spacing w:after="0" w:line="240" w:lineRule="atLeast"/>
              <w:rPr>
                <w:rFonts w:ascii="Times New Roman" w:hAnsi="Times New Roman"/>
                <w:bCs/>
                <w:sz w:val="20"/>
                <w:szCs w:val="20"/>
              </w:rPr>
            </w:pPr>
            <w:r w:rsidRPr="00FA64BF">
              <w:rPr>
                <w:rFonts w:ascii="Times New Roman" w:hAnsi="Times New Roman"/>
                <w:bCs/>
                <w:sz w:val="20"/>
                <w:szCs w:val="20"/>
              </w:rPr>
              <w:t>Hiç</w:t>
            </w:r>
          </w:p>
        </w:tc>
        <w:tc>
          <w:tcPr>
            <w:tcW w:w="586"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7</w:t>
            </w:r>
          </w:p>
        </w:tc>
        <w:tc>
          <w:tcPr>
            <w:tcW w:w="812"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20,64</w:t>
            </w:r>
            <w:r w:rsidR="0052073D" w:rsidRPr="00FA64BF">
              <w:rPr>
                <w:rFonts w:ascii="Times New Roman" w:hAnsi="Times New Roman"/>
                <w:bCs/>
                <w:sz w:val="20"/>
                <w:szCs w:val="20"/>
              </w:rPr>
              <w:t xml:space="preserve">       ±</w:t>
            </w:r>
          </w:p>
        </w:tc>
        <w:tc>
          <w:tcPr>
            <w:tcW w:w="392"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r w:rsidRPr="00FA64BF">
              <w:rPr>
                <w:rFonts w:ascii="Times New Roman" w:hAnsi="Times New Roman"/>
                <w:bCs/>
                <w:sz w:val="20"/>
                <w:szCs w:val="20"/>
              </w:rPr>
              <w:t>1,38</w:t>
            </w:r>
          </w:p>
        </w:tc>
        <w:tc>
          <w:tcPr>
            <w:tcW w:w="595"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p>
        </w:tc>
        <w:tc>
          <w:tcPr>
            <w:tcW w:w="399" w:type="pct"/>
            <w:tcBorders>
              <w:bottom w:val="single" w:sz="4" w:space="0" w:color="auto"/>
            </w:tcBorders>
            <w:shd w:val="clear" w:color="auto" w:fill="auto"/>
            <w:noWrap/>
            <w:vAlign w:val="center"/>
            <w:hideMark/>
          </w:tcPr>
          <w:p w:rsidR="005B16E5" w:rsidRPr="00FA64BF" w:rsidRDefault="005B16E5" w:rsidP="00FC0F2C">
            <w:pPr>
              <w:spacing w:after="0" w:line="240" w:lineRule="atLeast"/>
              <w:jc w:val="center"/>
              <w:rPr>
                <w:rFonts w:ascii="Times New Roman" w:hAnsi="Times New Roman"/>
                <w:bCs/>
                <w:sz w:val="20"/>
                <w:szCs w:val="20"/>
              </w:rPr>
            </w:pPr>
          </w:p>
        </w:tc>
      </w:tr>
    </w:tbl>
    <w:p w:rsidR="00683C4A" w:rsidRDefault="00683C4A" w:rsidP="00683C4A">
      <w:pPr>
        <w:spacing w:before="120" w:after="240" w:line="360" w:lineRule="auto"/>
        <w:jc w:val="both"/>
        <w:rPr>
          <w:rFonts w:ascii="Times New Roman" w:hAnsi="Times New Roman"/>
          <w:bCs/>
          <w:sz w:val="24"/>
          <w:szCs w:val="24"/>
        </w:rPr>
      </w:pPr>
      <w:r w:rsidRPr="00FA64BF">
        <w:rPr>
          <w:rFonts w:ascii="Times New Roman" w:hAnsi="Times New Roman"/>
          <w:bCs/>
          <w:sz w:val="20"/>
          <w:szCs w:val="20"/>
        </w:rPr>
        <w:t>*p&lt;0,05</w:t>
      </w:r>
    </w:p>
    <w:p w:rsidR="00FC0F2C" w:rsidRPr="00FC0F2C" w:rsidRDefault="00FC0F2C" w:rsidP="00FC0F2C">
      <w:pPr>
        <w:spacing w:before="240" w:after="240" w:line="360" w:lineRule="auto"/>
        <w:ind w:firstLine="709"/>
        <w:jc w:val="both"/>
        <w:rPr>
          <w:rFonts w:ascii="Times New Roman" w:hAnsi="Times New Roman"/>
          <w:bCs/>
          <w:sz w:val="24"/>
          <w:szCs w:val="24"/>
        </w:rPr>
      </w:pPr>
      <w:r w:rsidRPr="00FC0F2C">
        <w:rPr>
          <w:rFonts w:ascii="Times New Roman" w:hAnsi="Times New Roman"/>
          <w:bCs/>
          <w:sz w:val="24"/>
          <w:szCs w:val="24"/>
        </w:rPr>
        <w:t>Yaşlı bireylerin; süt ve süt ürünleri, meyve-sebze, beyaz et, balık, tahıl grubu ve baklagiller tüketim sıklığı grupları ile mini nütrisyonel değerlendirme testi puanları arasında istatistiksel olarak anlamlı farklılık bulunmamıştır. Meyve-sebze ve tahıl grubunda tüketim sıklığı azaldıkça Mna puanının azaldığı saptanmıştır (Tablo 22).</w:t>
      </w:r>
    </w:p>
    <w:p w:rsidR="00FC0F2C" w:rsidRDefault="00FC0F2C" w:rsidP="00FC0F2C">
      <w:pPr>
        <w:spacing w:before="240" w:after="240" w:line="360" w:lineRule="auto"/>
        <w:ind w:left="709" w:hanging="709"/>
        <w:jc w:val="both"/>
        <w:rPr>
          <w:rFonts w:ascii="Times New Roman" w:hAnsi="Times New Roman"/>
          <w:b/>
          <w:bCs/>
          <w:sz w:val="24"/>
          <w:szCs w:val="24"/>
        </w:rPr>
      </w:pPr>
    </w:p>
    <w:p w:rsidR="00FC0F2C" w:rsidRPr="00FC0F2C" w:rsidRDefault="00FC0F2C" w:rsidP="00FC0F2C">
      <w:pPr>
        <w:spacing w:before="240" w:after="240" w:line="360" w:lineRule="auto"/>
        <w:ind w:left="709" w:hanging="709"/>
        <w:jc w:val="both"/>
        <w:rPr>
          <w:rFonts w:ascii="Times New Roman" w:hAnsi="Times New Roman"/>
          <w:b/>
          <w:bCs/>
          <w:sz w:val="24"/>
          <w:szCs w:val="24"/>
        </w:rPr>
      </w:pPr>
      <w:r w:rsidRPr="00FC0F2C">
        <w:rPr>
          <w:rFonts w:ascii="Times New Roman" w:hAnsi="Times New Roman"/>
          <w:b/>
          <w:bCs/>
          <w:sz w:val="24"/>
          <w:szCs w:val="24"/>
        </w:rPr>
        <w:lastRenderedPageBreak/>
        <w:t xml:space="preserve">Tablo 22. </w:t>
      </w:r>
      <w:r w:rsidRPr="00FC0F2C">
        <w:rPr>
          <w:rFonts w:ascii="Times New Roman" w:hAnsi="Times New Roman"/>
          <w:bCs/>
          <w:sz w:val="24"/>
          <w:szCs w:val="24"/>
        </w:rPr>
        <w:t>Besin gruplarının tüketim sıklığına göre sınıflandırılmış yaşlı grupların MNA puan ortalaması</w:t>
      </w:r>
    </w:p>
    <w:tbl>
      <w:tblPr>
        <w:tblW w:w="8505"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9"/>
        <w:gridCol w:w="71"/>
        <w:gridCol w:w="53"/>
        <w:gridCol w:w="3082"/>
        <w:gridCol w:w="1024"/>
        <w:gridCol w:w="1024"/>
        <w:gridCol w:w="1024"/>
        <w:gridCol w:w="1024"/>
        <w:gridCol w:w="1024"/>
      </w:tblGrid>
      <w:tr w:rsidR="00230F08" w:rsidRPr="00FC0F2C" w:rsidTr="00FC0F2C">
        <w:trPr>
          <w:trHeight w:val="20"/>
          <w:jc w:val="center"/>
        </w:trPr>
        <w:tc>
          <w:tcPr>
            <w:tcW w:w="1990" w:type="pct"/>
            <w:gridSpan w:val="4"/>
            <w:tcBorders>
              <w:top w:val="single" w:sz="4" w:space="0" w:color="auto"/>
            </w:tcBorders>
            <w:shd w:val="clear" w:color="auto" w:fill="auto"/>
            <w:vAlign w:val="center"/>
          </w:tcPr>
          <w:p w:rsidR="00D71D1F" w:rsidRPr="00FC0F2C" w:rsidRDefault="00431A1A" w:rsidP="00FC0F2C">
            <w:pPr>
              <w:spacing w:after="0" w:line="240" w:lineRule="atLeast"/>
              <w:jc w:val="center"/>
              <w:rPr>
                <w:rFonts w:ascii="Times New Roman" w:eastAsia="Times New Roman" w:hAnsi="Times New Roman"/>
                <w:b/>
                <w:color w:val="76923C" w:themeColor="accent3" w:themeShade="BF"/>
                <w:sz w:val="20"/>
                <w:szCs w:val="20"/>
                <w:lang w:eastAsia="tr-TR"/>
              </w:rPr>
            </w:pPr>
            <w:r w:rsidRPr="00FC0F2C">
              <w:rPr>
                <w:rFonts w:ascii="Times New Roman" w:eastAsia="Times New Roman" w:hAnsi="Times New Roman"/>
                <w:b/>
                <w:sz w:val="20"/>
                <w:szCs w:val="20"/>
                <w:lang w:eastAsia="tr-TR"/>
              </w:rPr>
              <w:t xml:space="preserve">Besin </w:t>
            </w:r>
            <w:r w:rsidR="00FC0F2C" w:rsidRPr="00FC0F2C">
              <w:rPr>
                <w:rFonts w:ascii="Times New Roman" w:eastAsia="Times New Roman" w:hAnsi="Times New Roman"/>
                <w:b/>
                <w:sz w:val="20"/>
                <w:szCs w:val="20"/>
                <w:lang w:eastAsia="tr-TR"/>
              </w:rPr>
              <w:t>Gruplarının Tüketim Sıklığı</w:t>
            </w:r>
          </w:p>
        </w:tc>
        <w:tc>
          <w:tcPr>
            <w:tcW w:w="3010" w:type="pct"/>
            <w:gridSpan w:val="5"/>
            <w:tcBorders>
              <w:top w:val="single" w:sz="4" w:space="0" w:color="auto"/>
            </w:tcBorders>
            <w:shd w:val="clear" w:color="auto" w:fill="auto"/>
            <w:vAlign w:val="center"/>
          </w:tcPr>
          <w:p w:rsidR="00D71D1F" w:rsidRPr="00FC0F2C" w:rsidRDefault="00431A1A" w:rsidP="00FC0F2C">
            <w:pPr>
              <w:spacing w:after="0" w:line="240" w:lineRule="atLeast"/>
              <w:jc w:val="center"/>
              <w:rPr>
                <w:rFonts w:ascii="Times New Roman" w:eastAsia="Times New Roman" w:hAnsi="Times New Roman"/>
                <w:b/>
                <w:color w:val="76923C" w:themeColor="accent3" w:themeShade="BF"/>
                <w:sz w:val="20"/>
                <w:szCs w:val="20"/>
                <w:lang w:eastAsia="tr-TR"/>
              </w:rPr>
            </w:pPr>
            <w:r w:rsidRPr="00FC0F2C">
              <w:rPr>
                <w:rFonts w:ascii="Times New Roman" w:eastAsia="Times New Roman" w:hAnsi="Times New Roman"/>
                <w:b/>
                <w:sz w:val="20"/>
                <w:szCs w:val="20"/>
                <w:lang w:eastAsia="tr-TR"/>
              </w:rPr>
              <w:t xml:space="preserve">Mini </w:t>
            </w:r>
            <w:r w:rsidR="00FC0F2C" w:rsidRPr="00FC0F2C">
              <w:rPr>
                <w:rFonts w:ascii="Times New Roman" w:eastAsia="Times New Roman" w:hAnsi="Times New Roman"/>
                <w:b/>
                <w:sz w:val="20"/>
                <w:szCs w:val="20"/>
                <w:lang w:eastAsia="tr-TR"/>
              </w:rPr>
              <w:t>Nütrisyonel Değerlendirme Testi (</w:t>
            </w:r>
            <w:r w:rsidR="00D71D1F" w:rsidRPr="00FC0F2C">
              <w:rPr>
                <w:rFonts w:ascii="Times New Roman" w:eastAsia="Times New Roman" w:hAnsi="Times New Roman"/>
                <w:b/>
                <w:sz w:val="20"/>
                <w:szCs w:val="20"/>
                <w:lang w:eastAsia="tr-TR"/>
              </w:rPr>
              <w:t>MNA</w:t>
            </w:r>
            <w:r w:rsidR="00FC0F2C" w:rsidRPr="00FC0F2C">
              <w:rPr>
                <w:rFonts w:ascii="Times New Roman" w:eastAsia="Times New Roman" w:hAnsi="Times New Roman"/>
                <w:b/>
                <w:sz w:val="20"/>
                <w:szCs w:val="20"/>
                <w:lang w:eastAsia="tr-TR"/>
              </w:rPr>
              <w:t>)</w:t>
            </w:r>
          </w:p>
        </w:tc>
      </w:tr>
      <w:tr w:rsidR="00FC0F2C" w:rsidRPr="00FC0F2C" w:rsidTr="00FC0F2C">
        <w:trPr>
          <w:trHeight w:val="20"/>
          <w:jc w:val="center"/>
        </w:trPr>
        <w:tc>
          <w:tcPr>
            <w:tcW w:w="1990" w:type="pct"/>
            <w:gridSpan w:val="4"/>
            <w:shd w:val="clear" w:color="auto" w:fill="auto"/>
            <w:vAlign w:val="center"/>
            <w:hideMark/>
          </w:tcPr>
          <w:p w:rsidR="00B10423" w:rsidRPr="00FC0F2C" w:rsidRDefault="00D71D1F" w:rsidP="00FC0F2C">
            <w:pPr>
              <w:spacing w:after="0" w:line="240" w:lineRule="atLeast"/>
              <w:jc w:val="center"/>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 xml:space="preserve">Süt </w:t>
            </w:r>
            <w:r w:rsidR="00B10423" w:rsidRPr="00FC0F2C">
              <w:rPr>
                <w:rFonts w:ascii="Times New Roman" w:eastAsia="Times New Roman" w:hAnsi="Times New Roman"/>
                <w:b/>
                <w:sz w:val="20"/>
                <w:szCs w:val="20"/>
                <w:lang w:eastAsia="tr-TR"/>
              </w:rPr>
              <w:t xml:space="preserve">ve </w:t>
            </w:r>
            <w:r w:rsidR="00FC0F2C" w:rsidRPr="00FC0F2C">
              <w:rPr>
                <w:rFonts w:ascii="Times New Roman" w:eastAsia="Times New Roman" w:hAnsi="Times New Roman"/>
                <w:b/>
                <w:sz w:val="20"/>
                <w:szCs w:val="20"/>
                <w:lang w:eastAsia="tr-TR"/>
              </w:rPr>
              <w:t>Süt Ürünleri</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N</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Ort.</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S</w:t>
            </w:r>
            <w:r w:rsidR="00D71D1F" w:rsidRPr="00FC0F2C">
              <w:rPr>
                <w:rFonts w:ascii="Times New Roman" w:eastAsia="Times New Roman" w:hAnsi="Times New Roman"/>
                <w:b/>
                <w:sz w:val="20"/>
                <w:szCs w:val="20"/>
                <w:lang w:eastAsia="tr-TR"/>
              </w:rPr>
              <w:t>S</w:t>
            </w:r>
            <w:r w:rsidRPr="00FC0F2C">
              <w:rPr>
                <w:rFonts w:ascii="Times New Roman" w:eastAsia="Times New Roman" w:hAnsi="Times New Roman"/>
                <w:b/>
                <w:sz w:val="20"/>
                <w:szCs w:val="20"/>
                <w:lang w:eastAsia="tr-TR"/>
              </w:rPr>
              <w:t>.</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Kruskal-Wallis H</w:t>
            </w:r>
          </w:p>
        </w:tc>
        <w:tc>
          <w:tcPr>
            <w:tcW w:w="602" w:type="pct"/>
            <w:shd w:val="clear" w:color="auto" w:fill="auto"/>
            <w:vAlign w:val="center"/>
            <w:hideMark/>
          </w:tcPr>
          <w:p w:rsidR="00B10423" w:rsidRPr="00FC0F2C" w:rsidRDefault="00D71D1F" w:rsidP="00FC0F2C">
            <w:pPr>
              <w:spacing w:after="0" w:line="240" w:lineRule="atLeast"/>
              <w:jc w:val="center"/>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p</w:t>
            </w:r>
            <w:r w:rsidR="00B10423" w:rsidRPr="00FC0F2C">
              <w:rPr>
                <w:rFonts w:ascii="Times New Roman" w:eastAsia="Times New Roman" w:hAnsi="Times New Roman"/>
                <w:b/>
                <w:sz w:val="20"/>
                <w:szCs w:val="20"/>
                <w:lang w:eastAsia="tr-TR"/>
              </w:rPr>
              <w:t>.</w:t>
            </w:r>
          </w:p>
        </w:tc>
      </w:tr>
      <w:tr w:rsidR="00FC0F2C" w:rsidRPr="00FC0F2C" w:rsidTr="00FC0F2C">
        <w:trPr>
          <w:trHeight w:val="20"/>
          <w:jc w:val="center"/>
        </w:trPr>
        <w:tc>
          <w:tcPr>
            <w:tcW w:w="105" w:type="pct"/>
            <w:vMerge w:val="restart"/>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Her</w:t>
            </w:r>
            <w:r w:rsidR="005654D1" w:rsidRPr="00FC0F2C">
              <w:rPr>
                <w:rFonts w:ascii="Times New Roman" w:eastAsia="Times New Roman" w:hAnsi="Times New Roman"/>
                <w:sz w:val="20"/>
                <w:szCs w:val="20"/>
                <w:lang w:eastAsia="tr-TR"/>
              </w:rPr>
              <w:t xml:space="preserve"> </w:t>
            </w:r>
            <w:r w:rsidRPr="00FC0F2C">
              <w:rPr>
                <w:rFonts w:ascii="Times New Roman" w:eastAsia="Times New Roman" w:hAnsi="Times New Roman"/>
                <w:sz w:val="20"/>
                <w:szCs w:val="20"/>
                <w:lang w:eastAsia="tr-TR"/>
              </w:rPr>
              <w:t xml:space="preserve">gün 1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45</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23,28</w:t>
            </w:r>
            <w:r w:rsidR="007A054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3,09</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1,188</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,756</w:t>
            </w: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Her</w:t>
            </w:r>
            <w:r w:rsidR="005654D1" w:rsidRPr="00FC0F2C">
              <w:rPr>
                <w:rFonts w:ascii="Times New Roman" w:eastAsia="Times New Roman" w:hAnsi="Times New Roman"/>
                <w:sz w:val="20"/>
                <w:szCs w:val="20"/>
                <w:lang w:eastAsia="tr-TR"/>
              </w:rPr>
              <w:t xml:space="preserve"> </w:t>
            </w:r>
            <w:r w:rsidRPr="00FC0F2C">
              <w:rPr>
                <w:rFonts w:ascii="Times New Roman" w:eastAsia="Times New Roman" w:hAnsi="Times New Roman"/>
                <w:sz w:val="20"/>
                <w:szCs w:val="20"/>
                <w:lang w:eastAsia="tr-TR"/>
              </w:rPr>
              <w:t xml:space="preserve">gün 2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23,63</w:t>
            </w:r>
            <w:r w:rsidR="007A054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3,94</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Gün aşırı</w:t>
            </w:r>
            <w:r w:rsidR="006B3FB0" w:rsidRPr="00FC0F2C">
              <w:rPr>
                <w:rFonts w:ascii="Times New Roman" w:eastAsia="Times New Roman" w:hAnsi="Times New Roman"/>
                <w:sz w:val="20"/>
                <w:szCs w:val="20"/>
                <w:lang w:eastAsia="tr-TR"/>
              </w:rPr>
              <w:t xml:space="preserve"> 1 kez </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11</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23,64</w:t>
            </w:r>
            <w:r w:rsidR="007A054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2,66</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Hiç</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7</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22,07</w:t>
            </w:r>
            <w:r w:rsidR="007A054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3,19</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990" w:type="pct"/>
            <w:gridSpan w:val="4"/>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Meyve</w:t>
            </w:r>
            <w:r w:rsidR="005654D1" w:rsidRPr="00FC0F2C">
              <w:rPr>
                <w:rFonts w:ascii="Times New Roman" w:eastAsia="Times New Roman" w:hAnsi="Times New Roman"/>
                <w:b/>
                <w:sz w:val="20"/>
                <w:szCs w:val="20"/>
                <w:lang w:eastAsia="tr-TR"/>
              </w:rPr>
              <w:t xml:space="preserve"> -</w:t>
            </w:r>
            <w:r w:rsidRPr="00FC0F2C">
              <w:rPr>
                <w:rFonts w:ascii="Times New Roman" w:eastAsia="Times New Roman" w:hAnsi="Times New Roman"/>
                <w:b/>
                <w:sz w:val="20"/>
                <w:szCs w:val="20"/>
                <w:lang w:eastAsia="tr-TR"/>
              </w:rPr>
              <w:t xml:space="preserve"> sebze </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r>
      <w:tr w:rsidR="00FC0F2C" w:rsidRPr="00FC0F2C" w:rsidTr="00FC0F2C">
        <w:trPr>
          <w:trHeight w:val="20"/>
          <w:jc w:val="center"/>
        </w:trPr>
        <w:tc>
          <w:tcPr>
            <w:tcW w:w="147" w:type="pct"/>
            <w:gridSpan w:val="2"/>
            <w:vMerge w:val="restart"/>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43" w:type="pct"/>
            <w:gridSpan w:val="2"/>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Her</w:t>
            </w:r>
            <w:r w:rsidR="005654D1" w:rsidRPr="00FC0F2C">
              <w:rPr>
                <w:rFonts w:ascii="Times New Roman" w:eastAsia="Times New Roman" w:hAnsi="Times New Roman"/>
                <w:sz w:val="20"/>
                <w:szCs w:val="20"/>
                <w:lang w:eastAsia="tr-TR"/>
              </w:rPr>
              <w:t xml:space="preserve"> </w:t>
            </w:r>
            <w:r w:rsidRPr="00FC0F2C">
              <w:rPr>
                <w:rFonts w:ascii="Times New Roman" w:eastAsia="Times New Roman" w:hAnsi="Times New Roman"/>
                <w:sz w:val="20"/>
                <w:szCs w:val="20"/>
                <w:lang w:eastAsia="tr-TR"/>
              </w:rPr>
              <w:t xml:space="preserve">gün 1-2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56</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23,21</w:t>
            </w:r>
            <w:r w:rsidR="007A0542" w:rsidRPr="00FC0F2C">
              <w:rPr>
                <w:rFonts w:ascii="Times New Roman" w:eastAsia="Times New Roman" w:hAnsi="Times New Roman"/>
                <w:sz w:val="20"/>
                <w:szCs w:val="20"/>
                <w:lang w:eastAsia="tr-TR"/>
              </w:rPr>
              <w:t xml:space="preserve">   </w:t>
            </w:r>
            <w:r w:rsidR="005E2A12" w:rsidRPr="00FC0F2C">
              <w:rPr>
                <w:rFonts w:ascii="Times New Roman" w:eastAsia="Times New Roman" w:hAnsi="Times New Roman"/>
                <w:sz w:val="20"/>
                <w:szCs w:val="20"/>
                <w:lang w:eastAsia="tr-TR"/>
              </w:rPr>
              <w:t xml:space="preserve">  </w:t>
            </w:r>
            <w:r w:rsidR="007A054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3,00</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4,307</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,116</w:t>
            </w:r>
          </w:p>
        </w:tc>
      </w:tr>
      <w:tr w:rsidR="00FC0F2C" w:rsidRPr="00FC0F2C" w:rsidTr="00FC0F2C">
        <w:trPr>
          <w:trHeight w:val="20"/>
          <w:jc w:val="center"/>
        </w:trPr>
        <w:tc>
          <w:tcPr>
            <w:tcW w:w="147" w:type="pct"/>
            <w:gridSpan w:val="2"/>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43" w:type="pct"/>
            <w:gridSpan w:val="2"/>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Her</w:t>
            </w:r>
            <w:r w:rsidR="005654D1" w:rsidRPr="00FC0F2C">
              <w:rPr>
                <w:rFonts w:ascii="Times New Roman" w:eastAsia="Times New Roman" w:hAnsi="Times New Roman"/>
                <w:sz w:val="20"/>
                <w:szCs w:val="20"/>
                <w:lang w:eastAsia="tr-TR"/>
              </w:rPr>
              <w:t xml:space="preserve"> </w:t>
            </w:r>
            <w:r w:rsidRPr="00FC0F2C">
              <w:rPr>
                <w:rFonts w:ascii="Times New Roman" w:eastAsia="Times New Roman" w:hAnsi="Times New Roman"/>
                <w:sz w:val="20"/>
                <w:szCs w:val="20"/>
                <w:lang w:eastAsia="tr-TR"/>
              </w:rPr>
              <w:t xml:space="preserve">gün 2-3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6</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24,92</w:t>
            </w:r>
            <w:r w:rsidR="007A0542" w:rsidRPr="00FC0F2C">
              <w:rPr>
                <w:rFonts w:ascii="Times New Roman" w:eastAsia="Times New Roman" w:hAnsi="Times New Roman"/>
                <w:sz w:val="20"/>
                <w:szCs w:val="20"/>
                <w:lang w:eastAsia="tr-TR"/>
              </w:rPr>
              <w:t xml:space="preserve">   </w:t>
            </w:r>
            <w:r w:rsidR="005E2A1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3,79</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47" w:type="pct"/>
            <w:gridSpan w:val="2"/>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43" w:type="pct"/>
            <w:gridSpan w:val="2"/>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Gün aşırı</w:t>
            </w:r>
            <w:r w:rsidR="006B3FB0" w:rsidRPr="00FC0F2C">
              <w:rPr>
                <w:rFonts w:ascii="Times New Roman" w:eastAsia="Times New Roman" w:hAnsi="Times New Roman"/>
                <w:sz w:val="20"/>
                <w:szCs w:val="20"/>
                <w:lang w:eastAsia="tr-TR"/>
              </w:rPr>
              <w:t xml:space="preserve"> 1 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5</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21,50</w:t>
            </w:r>
            <w:r w:rsidR="007A0542" w:rsidRPr="00FC0F2C">
              <w:rPr>
                <w:rFonts w:ascii="Times New Roman" w:eastAsia="Times New Roman" w:hAnsi="Times New Roman"/>
                <w:sz w:val="20"/>
                <w:szCs w:val="20"/>
                <w:lang w:eastAsia="tr-TR"/>
              </w:rPr>
              <w:t xml:space="preserve">   </w:t>
            </w:r>
            <w:r w:rsidR="005E2A12" w:rsidRPr="00FC0F2C">
              <w:rPr>
                <w:rFonts w:ascii="Times New Roman" w:eastAsia="Times New Roman" w:hAnsi="Times New Roman"/>
                <w:sz w:val="20"/>
                <w:szCs w:val="20"/>
                <w:lang w:eastAsia="tr-TR"/>
              </w:rPr>
              <w:t xml:space="preserve">   </w:t>
            </w:r>
            <w:r w:rsidR="00D71D1F"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1,73</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990" w:type="pct"/>
            <w:gridSpan w:val="4"/>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 xml:space="preserve">Beyaz et </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restart"/>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Her</w:t>
            </w:r>
            <w:r w:rsidR="005654D1" w:rsidRPr="00FC0F2C">
              <w:rPr>
                <w:rFonts w:ascii="Times New Roman" w:eastAsia="Times New Roman" w:hAnsi="Times New Roman"/>
                <w:sz w:val="20"/>
                <w:szCs w:val="20"/>
                <w:lang w:eastAsia="tr-TR"/>
              </w:rPr>
              <w:t xml:space="preserve"> </w:t>
            </w:r>
            <w:r w:rsidRPr="00FC0F2C">
              <w:rPr>
                <w:rFonts w:ascii="Times New Roman" w:eastAsia="Times New Roman" w:hAnsi="Times New Roman"/>
                <w:sz w:val="20"/>
                <w:szCs w:val="20"/>
                <w:lang w:eastAsia="tr-TR"/>
              </w:rPr>
              <w:t xml:space="preserve">gün 1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22,83</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4,04</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3,564</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,313</w:t>
            </w: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Gün aşırı</w:t>
            </w:r>
            <w:r w:rsidR="006B3FB0" w:rsidRPr="00FC0F2C">
              <w:rPr>
                <w:rFonts w:ascii="Times New Roman" w:eastAsia="Times New Roman" w:hAnsi="Times New Roman"/>
                <w:sz w:val="20"/>
                <w:szCs w:val="20"/>
                <w:lang w:eastAsia="tr-TR"/>
              </w:rPr>
              <w:t xml:space="preserve"> 1 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15</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24,23</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3,07</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 xml:space="preserve">Haftada 1-2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33</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23,20</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2,93</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Hiç</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16</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22,44</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3,09</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990" w:type="pct"/>
            <w:gridSpan w:val="4"/>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 xml:space="preserve">Balık </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r>
      <w:tr w:rsidR="00FC0F2C" w:rsidRPr="00FC0F2C" w:rsidTr="00FC0F2C">
        <w:trPr>
          <w:trHeight w:val="20"/>
          <w:jc w:val="center"/>
        </w:trPr>
        <w:tc>
          <w:tcPr>
            <w:tcW w:w="105" w:type="pct"/>
            <w:vMerge w:val="restart"/>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Haftada 1</w:t>
            </w:r>
            <w:r w:rsidR="00383DB9" w:rsidRPr="00FC0F2C">
              <w:rPr>
                <w:rFonts w:ascii="Times New Roman" w:eastAsia="Times New Roman" w:hAnsi="Times New Roman"/>
                <w:sz w:val="20"/>
                <w:szCs w:val="20"/>
                <w:lang w:eastAsia="tr-TR"/>
              </w:rPr>
              <w:t xml:space="preserve">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47</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23,30</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2,96</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,439</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,803</w:t>
            </w: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Haftada 2</w:t>
            </w:r>
            <w:r w:rsidR="00383DB9" w:rsidRPr="00FC0F2C">
              <w:rPr>
                <w:rFonts w:ascii="Times New Roman" w:eastAsia="Times New Roman" w:hAnsi="Times New Roman"/>
                <w:sz w:val="20"/>
                <w:szCs w:val="20"/>
                <w:lang w:eastAsia="tr-TR"/>
              </w:rPr>
              <w:t xml:space="preserve">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5</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23,20</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3,88</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Hiç</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15</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23,03</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3,20</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990" w:type="pct"/>
            <w:gridSpan w:val="4"/>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b/>
                <w:sz w:val="20"/>
                <w:szCs w:val="20"/>
                <w:lang w:eastAsia="tr-TR"/>
              </w:rPr>
            </w:pPr>
            <w:r w:rsidRPr="00FC0F2C">
              <w:rPr>
                <w:rFonts w:ascii="Times New Roman" w:eastAsia="Times New Roman" w:hAnsi="Times New Roman"/>
                <w:b/>
                <w:sz w:val="20"/>
                <w:szCs w:val="20"/>
                <w:lang w:eastAsia="tr-TR"/>
              </w:rPr>
              <w:t xml:space="preserve">Tahıl grubu </w:t>
            </w: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c>
          <w:tcPr>
            <w:tcW w:w="602" w:type="pct"/>
            <w:shd w:val="clear" w:color="auto" w:fill="auto"/>
            <w:vAlign w:val="center"/>
            <w:hideMark/>
          </w:tcPr>
          <w:p w:rsidR="00B10423" w:rsidRPr="00FC0F2C" w:rsidRDefault="00B10423" w:rsidP="00FC0F2C">
            <w:pPr>
              <w:spacing w:after="0" w:line="240" w:lineRule="atLeast"/>
              <w:jc w:val="center"/>
              <w:rPr>
                <w:rFonts w:ascii="Times New Roman" w:eastAsia="Times New Roman" w:hAnsi="Times New Roman"/>
                <w:b/>
                <w:sz w:val="20"/>
                <w:szCs w:val="20"/>
                <w:lang w:eastAsia="tr-TR"/>
              </w:rPr>
            </w:pPr>
          </w:p>
        </w:tc>
      </w:tr>
      <w:tr w:rsidR="00FC0F2C" w:rsidRPr="00FC0F2C" w:rsidTr="00FC0F2C">
        <w:trPr>
          <w:trHeight w:val="20"/>
          <w:jc w:val="center"/>
        </w:trPr>
        <w:tc>
          <w:tcPr>
            <w:tcW w:w="105" w:type="pct"/>
            <w:vMerge w:val="restart"/>
            <w:shd w:val="clear" w:color="auto" w:fill="auto"/>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5654D1"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 xml:space="preserve">Günde 4-5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30</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23,92</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3,21</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4,147</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,126</w:t>
            </w: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5654D1"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 xml:space="preserve">Her öğün 1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21</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23,00</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2,92</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05" w:type="pct"/>
            <w:vMerge/>
            <w:vAlign w:val="center"/>
            <w:hideMark/>
          </w:tcPr>
          <w:p w:rsidR="00B10423" w:rsidRPr="00FC0F2C" w:rsidRDefault="00B10423" w:rsidP="009546F4">
            <w:pPr>
              <w:spacing w:after="0" w:line="240" w:lineRule="atLeast"/>
              <w:jc w:val="both"/>
              <w:rPr>
                <w:rFonts w:ascii="Times New Roman" w:eastAsia="Times New Roman" w:hAnsi="Times New Roman"/>
                <w:sz w:val="20"/>
                <w:szCs w:val="20"/>
                <w:lang w:eastAsia="tr-TR"/>
              </w:rPr>
            </w:pPr>
          </w:p>
        </w:tc>
        <w:tc>
          <w:tcPr>
            <w:tcW w:w="1885" w:type="pct"/>
            <w:gridSpan w:val="3"/>
            <w:shd w:val="clear" w:color="auto" w:fill="auto"/>
            <w:vAlign w:val="center"/>
            <w:hideMark/>
          </w:tcPr>
          <w:p w:rsidR="00B10423" w:rsidRPr="00FC0F2C" w:rsidRDefault="005654D1" w:rsidP="009546F4">
            <w:pPr>
              <w:spacing w:after="0" w:line="240" w:lineRule="atLeast"/>
              <w:jc w:val="both"/>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 xml:space="preserve">Günde 1-2 </w:t>
            </w:r>
            <w:r w:rsidR="006B3FB0" w:rsidRPr="00FC0F2C">
              <w:rPr>
                <w:rFonts w:ascii="Times New Roman" w:eastAsia="Times New Roman" w:hAnsi="Times New Roman"/>
                <w:sz w:val="20"/>
                <w:szCs w:val="20"/>
                <w:lang w:eastAsia="tr-TR"/>
              </w:rPr>
              <w:t>kez</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16</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22,25</w:t>
            </w:r>
            <w:r w:rsidR="00752E69" w:rsidRPr="00FC0F2C">
              <w:rPr>
                <w:rFonts w:ascii="Times New Roman" w:eastAsia="Times New Roman" w:hAnsi="Times New Roman"/>
                <w:sz w:val="20"/>
                <w:szCs w:val="20"/>
                <w:lang w:eastAsia="tr-TR"/>
              </w:rPr>
              <w:t xml:space="preserve">      </w:t>
            </w:r>
            <w:r w:rsidR="00395B36" w:rsidRPr="00FC0F2C">
              <w:rPr>
                <w:rFonts w:ascii="Times New Roman" w:eastAsia="Times New Roman" w:hAnsi="Times New Roman"/>
                <w:bCs/>
                <w:sz w:val="20"/>
                <w:szCs w:val="20"/>
                <w:lang w:eastAsia="tr-TR"/>
              </w:rPr>
              <w:t>±</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r w:rsidRPr="00FC0F2C">
              <w:rPr>
                <w:rFonts w:ascii="Times New Roman" w:eastAsia="Times New Roman" w:hAnsi="Times New Roman"/>
                <w:sz w:val="20"/>
                <w:szCs w:val="20"/>
                <w:lang w:eastAsia="tr-TR"/>
              </w:rPr>
              <w:t>2,70</w:t>
            </w: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c>
          <w:tcPr>
            <w:tcW w:w="602" w:type="pct"/>
            <w:shd w:val="clear" w:color="auto" w:fill="auto"/>
            <w:noWrap/>
            <w:vAlign w:val="center"/>
            <w:hideMark/>
          </w:tcPr>
          <w:p w:rsidR="00B10423" w:rsidRPr="00FC0F2C" w:rsidRDefault="00B10423" w:rsidP="00FC0F2C">
            <w:pPr>
              <w:spacing w:after="0" w:line="240" w:lineRule="atLeast"/>
              <w:jc w:val="center"/>
              <w:rPr>
                <w:rFonts w:ascii="Times New Roman" w:eastAsia="Times New Roman" w:hAnsi="Times New Roman"/>
                <w:sz w:val="20"/>
                <w:szCs w:val="20"/>
                <w:lang w:eastAsia="tr-TR"/>
              </w:rPr>
            </w:pPr>
          </w:p>
        </w:tc>
      </w:tr>
      <w:tr w:rsidR="00FC0F2C" w:rsidRPr="00FC0F2C" w:rsidTr="00FC0F2C">
        <w:trPr>
          <w:trHeight w:val="20"/>
          <w:jc w:val="center"/>
        </w:trPr>
        <w:tc>
          <w:tcPr>
            <w:tcW w:w="1990" w:type="pct"/>
            <w:gridSpan w:val="4"/>
            <w:shd w:val="clear" w:color="auto" w:fill="auto"/>
            <w:vAlign w:val="center"/>
            <w:hideMark/>
          </w:tcPr>
          <w:p w:rsidR="00431A1A" w:rsidRPr="00FC0F2C" w:rsidRDefault="00431A1A" w:rsidP="009546F4">
            <w:pPr>
              <w:spacing w:after="0" w:line="240" w:lineRule="atLeast"/>
              <w:jc w:val="both"/>
              <w:rPr>
                <w:rFonts w:ascii="Times New Roman" w:eastAsia="Times New Roman" w:hAnsi="Times New Roman"/>
                <w:b/>
                <w:color w:val="000000"/>
                <w:sz w:val="20"/>
                <w:szCs w:val="20"/>
                <w:lang w:eastAsia="tr-TR"/>
              </w:rPr>
            </w:pPr>
            <w:r w:rsidRPr="00FC0F2C">
              <w:rPr>
                <w:rFonts w:ascii="Times New Roman" w:eastAsia="Times New Roman" w:hAnsi="Times New Roman"/>
                <w:b/>
                <w:color w:val="000000"/>
                <w:sz w:val="20"/>
                <w:szCs w:val="20"/>
                <w:lang w:eastAsia="tr-TR"/>
              </w:rPr>
              <w:t xml:space="preserve">Baklagiller </w:t>
            </w:r>
          </w:p>
        </w:tc>
        <w:tc>
          <w:tcPr>
            <w:tcW w:w="602" w:type="pct"/>
            <w:shd w:val="clear" w:color="auto" w:fill="auto"/>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shd w:val="clear" w:color="auto" w:fill="auto"/>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shd w:val="clear" w:color="auto" w:fill="auto"/>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shd w:val="clear" w:color="auto" w:fill="auto"/>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shd w:val="clear" w:color="auto" w:fill="auto"/>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r>
      <w:tr w:rsidR="00FC0F2C" w:rsidRPr="00FC0F2C" w:rsidTr="00FC0F2C">
        <w:trPr>
          <w:trHeight w:val="20"/>
          <w:jc w:val="center"/>
        </w:trPr>
        <w:tc>
          <w:tcPr>
            <w:tcW w:w="178" w:type="pct"/>
            <w:gridSpan w:val="3"/>
            <w:vMerge w:val="restart"/>
            <w:shd w:val="clear" w:color="auto" w:fill="auto"/>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p>
        </w:tc>
        <w:tc>
          <w:tcPr>
            <w:tcW w:w="1812" w:type="pct"/>
            <w:shd w:val="clear" w:color="auto" w:fill="auto"/>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Her</w:t>
            </w:r>
            <w:r w:rsidR="005654D1" w:rsidRPr="00FC0F2C">
              <w:rPr>
                <w:rFonts w:ascii="Times New Roman" w:eastAsia="Times New Roman" w:hAnsi="Times New Roman"/>
                <w:color w:val="000000"/>
                <w:sz w:val="20"/>
                <w:szCs w:val="20"/>
                <w:lang w:eastAsia="tr-TR"/>
              </w:rPr>
              <w:t xml:space="preserve"> </w:t>
            </w:r>
            <w:r w:rsidRPr="00FC0F2C">
              <w:rPr>
                <w:rFonts w:ascii="Times New Roman" w:eastAsia="Times New Roman" w:hAnsi="Times New Roman"/>
                <w:color w:val="000000"/>
                <w:sz w:val="20"/>
                <w:szCs w:val="20"/>
                <w:lang w:eastAsia="tr-TR"/>
              </w:rPr>
              <w:t>gün 1</w:t>
            </w:r>
            <w:r w:rsidR="006B3FB0" w:rsidRPr="00FC0F2C">
              <w:rPr>
                <w:rFonts w:ascii="Times New Roman" w:eastAsia="Times New Roman" w:hAnsi="Times New Roman"/>
                <w:color w:val="000000"/>
                <w:sz w:val="20"/>
                <w:szCs w:val="20"/>
                <w:lang w:eastAsia="tr-TR"/>
              </w:rPr>
              <w:t xml:space="preserve"> kez</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5</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23,80</w:t>
            </w:r>
            <w:r w:rsidR="005E2A12" w:rsidRPr="00FC0F2C">
              <w:rPr>
                <w:rFonts w:ascii="Times New Roman" w:eastAsia="Times New Roman" w:hAnsi="Times New Roman"/>
                <w:color w:val="000000"/>
                <w:sz w:val="20"/>
                <w:szCs w:val="20"/>
                <w:lang w:eastAsia="tr-TR"/>
              </w:rPr>
              <w:t xml:space="preserve">      </w:t>
            </w:r>
            <w:r w:rsidR="005E2A12" w:rsidRPr="00FC0F2C">
              <w:rPr>
                <w:rFonts w:ascii="Times New Roman" w:eastAsia="Times New Roman" w:hAnsi="Times New Roman"/>
                <w:bCs/>
                <w:color w:val="000000"/>
                <w:sz w:val="20"/>
                <w:szCs w:val="20"/>
                <w:lang w:eastAsia="tr-TR"/>
              </w:rPr>
              <w:t>±</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2,46</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,974</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,808</w:t>
            </w:r>
          </w:p>
        </w:tc>
      </w:tr>
      <w:tr w:rsidR="00FC0F2C" w:rsidRPr="00FC0F2C" w:rsidTr="00FC0F2C">
        <w:trPr>
          <w:trHeight w:val="20"/>
          <w:jc w:val="center"/>
        </w:trPr>
        <w:tc>
          <w:tcPr>
            <w:tcW w:w="178" w:type="pct"/>
            <w:gridSpan w:val="3"/>
            <w:vMerge/>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p>
        </w:tc>
        <w:tc>
          <w:tcPr>
            <w:tcW w:w="1812" w:type="pct"/>
            <w:shd w:val="clear" w:color="auto" w:fill="auto"/>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Gün aşırı</w:t>
            </w:r>
            <w:r w:rsidR="006B3FB0" w:rsidRPr="00FC0F2C">
              <w:rPr>
                <w:rFonts w:ascii="Times New Roman" w:eastAsia="Times New Roman" w:hAnsi="Times New Roman"/>
                <w:color w:val="000000"/>
                <w:sz w:val="20"/>
                <w:szCs w:val="20"/>
                <w:lang w:eastAsia="tr-TR"/>
              </w:rPr>
              <w:t xml:space="preserve"> 1 kez</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14</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22,39</w:t>
            </w:r>
            <w:r w:rsidR="005E2A12" w:rsidRPr="00FC0F2C">
              <w:rPr>
                <w:rFonts w:ascii="Times New Roman" w:eastAsia="Times New Roman" w:hAnsi="Times New Roman"/>
                <w:color w:val="000000"/>
                <w:sz w:val="20"/>
                <w:szCs w:val="20"/>
                <w:lang w:eastAsia="tr-TR"/>
              </w:rPr>
              <w:t xml:space="preserve">      </w:t>
            </w:r>
            <w:r w:rsidR="005E2A12" w:rsidRPr="00FC0F2C">
              <w:rPr>
                <w:rFonts w:ascii="Times New Roman" w:eastAsia="Times New Roman" w:hAnsi="Times New Roman"/>
                <w:bCs/>
                <w:color w:val="000000"/>
                <w:sz w:val="20"/>
                <w:szCs w:val="20"/>
                <w:lang w:eastAsia="tr-TR"/>
              </w:rPr>
              <w:t>±</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3,88</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r>
      <w:tr w:rsidR="00FC0F2C" w:rsidRPr="00FC0F2C" w:rsidTr="00FC0F2C">
        <w:trPr>
          <w:trHeight w:val="20"/>
          <w:jc w:val="center"/>
        </w:trPr>
        <w:tc>
          <w:tcPr>
            <w:tcW w:w="178" w:type="pct"/>
            <w:gridSpan w:val="3"/>
            <w:vMerge/>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p>
        </w:tc>
        <w:tc>
          <w:tcPr>
            <w:tcW w:w="1812" w:type="pct"/>
            <w:shd w:val="clear" w:color="auto" w:fill="auto"/>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 xml:space="preserve">Haftada 1-2 </w:t>
            </w:r>
            <w:r w:rsidR="006B3FB0" w:rsidRPr="00FC0F2C">
              <w:rPr>
                <w:rFonts w:ascii="Times New Roman" w:eastAsia="Times New Roman" w:hAnsi="Times New Roman"/>
                <w:color w:val="000000"/>
                <w:sz w:val="20"/>
                <w:szCs w:val="20"/>
                <w:lang w:eastAsia="tr-TR"/>
              </w:rPr>
              <w:t>kez</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41</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23,49</w:t>
            </w:r>
            <w:r w:rsidR="005E2A12" w:rsidRPr="00FC0F2C">
              <w:rPr>
                <w:rFonts w:ascii="Times New Roman" w:eastAsia="Times New Roman" w:hAnsi="Times New Roman"/>
                <w:color w:val="000000"/>
                <w:sz w:val="20"/>
                <w:szCs w:val="20"/>
                <w:lang w:eastAsia="tr-TR"/>
              </w:rPr>
              <w:t xml:space="preserve">      </w:t>
            </w:r>
            <w:r w:rsidR="005E2A12" w:rsidRPr="00FC0F2C">
              <w:rPr>
                <w:rFonts w:ascii="Times New Roman" w:eastAsia="Times New Roman" w:hAnsi="Times New Roman"/>
                <w:bCs/>
                <w:color w:val="000000"/>
                <w:sz w:val="20"/>
                <w:szCs w:val="20"/>
                <w:lang w:eastAsia="tr-TR"/>
              </w:rPr>
              <w:t>±</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2,93</w:t>
            </w: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r>
      <w:tr w:rsidR="00FC0F2C" w:rsidRPr="00FC0F2C" w:rsidTr="00FC0F2C">
        <w:trPr>
          <w:trHeight w:val="20"/>
          <w:jc w:val="center"/>
        </w:trPr>
        <w:tc>
          <w:tcPr>
            <w:tcW w:w="178" w:type="pct"/>
            <w:gridSpan w:val="3"/>
            <w:vMerge/>
            <w:tcBorders>
              <w:bottom w:val="single" w:sz="4" w:space="0" w:color="auto"/>
            </w:tcBorders>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p>
        </w:tc>
        <w:tc>
          <w:tcPr>
            <w:tcW w:w="1812" w:type="pct"/>
            <w:tcBorders>
              <w:bottom w:val="single" w:sz="4" w:space="0" w:color="auto"/>
            </w:tcBorders>
            <w:shd w:val="clear" w:color="auto" w:fill="auto"/>
            <w:vAlign w:val="center"/>
            <w:hideMark/>
          </w:tcPr>
          <w:p w:rsidR="00431A1A" w:rsidRPr="00FC0F2C" w:rsidRDefault="00431A1A" w:rsidP="009546F4">
            <w:pPr>
              <w:spacing w:after="0" w:line="240" w:lineRule="atLeast"/>
              <w:jc w:val="both"/>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Hiç</w:t>
            </w:r>
          </w:p>
        </w:tc>
        <w:tc>
          <w:tcPr>
            <w:tcW w:w="602" w:type="pct"/>
            <w:tcBorders>
              <w:bottom w:val="single" w:sz="4" w:space="0" w:color="auto"/>
            </w:tcBorders>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7</w:t>
            </w:r>
          </w:p>
        </w:tc>
        <w:tc>
          <w:tcPr>
            <w:tcW w:w="602" w:type="pct"/>
            <w:tcBorders>
              <w:bottom w:val="single" w:sz="4" w:space="0" w:color="auto"/>
            </w:tcBorders>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23,00</w:t>
            </w:r>
            <w:r w:rsidR="005E2A12" w:rsidRPr="00FC0F2C">
              <w:rPr>
                <w:rFonts w:ascii="Times New Roman" w:eastAsia="Times New Roman" w:hAnsi="Times New Roman"/>
                <w:color w:val="000000"/>
                <w:sz w:val="20"/>
                <w:szCs w:val="20"/>
                <w:lang w:eastAsia="tr-TR"/>
              </w:rPr>
              <w:t xml:space="preserve">      </w:t>
            </w:r>
            <w:r w:rsidR="005E2A12" w:rsidRPr="00FC0F2C">
              <w:rPr>
                <w:rFonts w:ascii="Times New Roman" w:eastAsia="Times New Roman" w:hAnsi="Times New Roman"/>
                <w:bCs/>
                <w:color w:val="000000"/>
                <w:sz w:val="20"/>
                <w:szCs w:val="20"/>
                <w:lang w:eastAsia="tr-TR"/>
              </w:rPr>
              <w:t>±</w:t>
            </w:r>
          </w:p>
        </w:tc>
        <w:tc>
          <w:tcPr>
            <w:tcW w:w="602" w:type="pct"/>
            <w:tcBorders>
              <w:bottom w:val="single" w:sz="4" w:space="0" w:color="auto"/>
            </w:tcBorders>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r w:rsidRPr="00FC0F2C">
              <w:rPr>
                <w:rFonts w:ascii="Times New Roman" w:eastAsia="Times New Roman" w:hAnsi="Times New Roman"/>
                <w:color w:val="000000"/>
                <w:sz w:val="20"/>
                <w:szCs w:val="20"/>
                <w:lang w:eastAsia="tr-TR"/>
              </w:rPr>
              <w:t>2,31</w:t>
            </w:r>
          </w:p>
        </w:tc>
        <w:tc>
          <w:tcPr>
            <w:tcW w:w="602" w:type="pct"/>
            <w:tcBorders>
              <w:bottom w:val="single" w:sz="4" w:space="0" w:color="auto"/>
            </w:tcBorders>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c>
          <w:tcPr>
            <w:tcW w:w="602" w:type="pct"/>
            <w:tcBorders>
              <w:bottom w:val="single" w:sz="4" w:space="0" w:color="auto"/>
            </w:tcBorders>
            <w:shd w:val="clear" w:color="auto" w:fill="auto"/>
            <w:noWrap/>
            <w:vAlign w:val="center"/>
            <w:hideMark/>
          </w:tcPr>
          <w:p w:rsidR="00431A1A" w:rsidRPr="00FC0F2C" w:rsidRDefault="00431A1A" w:rsidP="00FC0F2C">
            <w:pPr>
              <w:spacing w:after="0" w:line="240" w:lineRule="atLeast"/>
              <w:jc w:val="center"/>
              <w:rPr>
                <w:rFonts w:ascii="Times New Roman" w:eastAsia="Times New Roman" w:hAnsi="Times New Roman"/>
                <w:color w:val="000000"/>
                <w:sz w:val="20"/>
                <w:szCs w:val="20"/>
                <w:lang w:eastAsia="tr-TR"/>
              </w:rPr>
            </w:pPr>
          </w:p>
        </w:tc>
      </w:tr>
    </w:tbl>
    <w:p w:rsidR="00683C4A" w:rsidRDefault="00683C4A" w:rsidP="00683C4A">
      <w:pPr>
        <w:spacing w:before="120" w:after="240" w:line="360" w:lineRule="auto"/>
        <w:jc w:val="both"/>
        <w:rPr>
          <w:rFonts w:ascii="Times New Roman" w:hAnsi="Times New Roman"/>
          <w:bCs/>
          <w:sz w:val="24"/>
          <w:szCs w:val="24"/>
        </w:rPr>
      </w:pPr>
      <w:r w:rsidRPr="00FC0F2C">
        <w:rPr>
          <w:rFonts w:ascii="Times New Roman" w:hAnsi="Times New Roman"/>
          <w:bCs/>
          <w:sz w:val="20"/>
          <w:szCs w:val="20"/>
        </w:rPr>
        <w:t>p&gt;0,05</w:t>
      </w:r>
    </w:p>
    <w:p w:rsidR="00B10423" w:rsidRPr="0052556C" w:rsidRDefault="005B16E5"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w:t>
      </w:r>
      <w:r w:rsidR="00E1370A" w:rsidRPr="0052556C">
        <w:rPr>
          <w:rFonts w:ascii="Times New Roman" w:hAnsi="Times New Roman"/>
          <w:bCs/>
          <w:sz w:val="24"/>
          <w:szCs w:val="24"/>
        </w:rPr>
        <w:t xml:space="preserve">şlıların MNA puanları ile sigara kullanma durumuna ve alkol tüketimine göre sınıflandırılmış gruplar </w:t>
      </w:r>
      <w:r w:rsidRPr="0052556C">
        <w:rPr>
          <w:rFonts w:ascii="Times New Roman" w:hAnsi="Times New Roman"/>
          <w:bCs/>
          <w:sz w:val="24"/>
          <w:szCs w:val="24"/>
        </w:rPr>
        <w:t>arasında istatistiksel olarak anlamlı fa</w:t>
      </w:r>
      <w:r w:rsidR="00E1370A" w:rsidRPr="0052556C">
        <w:rPr>
          <w:rFonts w:ascii="Times New Roman" w:hAnsi="Times New Roman"/>
          <w:bCs/>
          <w:sz w:val="24"/>
          <w:szCs w:val="24"/>
        </w:rPr>
        <w:t>rklılık bulunmamıştır</w:t>
      </w:r>
      <w:r w:rsidR="00A42CEE" w:rsidRPr="0052556C">
        <w:rPr>
          <w:rFonts w:ascii="Times New Roman" w:hAnsi="Times New Roman"/>
          <w:bCs/>
          <w:sz w:val="24"/>
          <w:szCs w:val="24"/>
        </w:rPr>
        <w:t xml:space="preserve"> </w:t>
      </w:r>
      <w:r w:rsidRPr="0052556C">
        <w:rPr>
          <w:rFonts w:ascii="Times New Roman" w:hAnsi="Times New Roman"/>
          <w:bCs/>
          <w:sz w:val="24"/>
          <w:szCs w:val="24"/>
        </w:rPr>
        <w:t>(p&gt;0,05).</w:t>
      </w:r>
    </w:p>
    <w:p w:rsidR="005B16E5" w:rsidRPr="0052556C" w:rsidRDefault="00E42D29" w:rsidP="0052556C">
      <w:pPr>
        <w:spacing w:before="240" w:after="240" w:line="360" w:lineRule="auto"/>
        <w:ind w:firstLine="709"/>
        <w:jc w:val="both"/>
        <w:rPr>
          <w:rFonts w:ascii="Times New Roman" w:hAnsi="Times New Roman"/>
          <w:b/>
          <w:bCs/>
          <w:sz w:val="24"/>
          <w:szCs w:val="24"/>
        </w:rPr>
      </w:pPr>
      <w:r w:rsidRPr="0052556C">
        <w:rPr>
          <w:rFonts w:ascii="Times New Roman" w:hAnsi="Times New Roman"/>
          <w:b/>
          <w:bCs/>
          <w:sz w:val="24"/>
          <w:szCs w:val="24"/>
        </w:rPr>
        <w:t>Yaşlıların fiziksel aktivite yapma durumları</w:t>
      </w:r>
    </w:p>
    <w:p w:rsidR="005B16E5" w:rsidRPr="0052556C" w:rsidRDefault="002B1A6F"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Yaşlıların %34,3’ü gün içinde oturma halinde iken, %31,3’ünün kurum içi ve çevresinde yürüyüş yaptığı, %34,3’ünün ise kurum dışı yürüyüş yaptığı saptanmıştır. Malnütrisyonlu ve malnütrisyon riski altındaki yaşlılarda oturma oranı</w:t>
      </w:r>
      <w:r w:rsidR="009C5D6F" w:rsidRPr="0052556C">
        <w:rPr>
          <w:rFonts w:ascii="Times New Roman" w:hAnsi="Times New Roman"/>
          <w:bCs/>
          <w:sz w:val="24"/>
          <w:szCs w:val="24"/>
        </w:rPr>
        <w:t xml:space="preserve"> (%51,8) </w:t>
      </w:r>
      <w:r w:rsidRPr="0052556C">
        <w:rPr>
          <w:rFonts w:ascii="Times New Roman" w:hAnsi="Times New Roman"/>
          <w:bCs/>
          <w:sz w:val="24"/>
          <w:szCs w:val="24"/>
        </w:rPr>
        <w:t>yüksek iken</w:t>
      </w:r>
      <w:r w:rsidR="009C5D6F" w:rsidRPr="0052556C">
        <w:rPr>
          <w:rFonts w:ascii="Times New Roman" w:hAnsi="Times New Roman"/>
          <w:bCs/>
          <w:sz w:val="24"/>
          <w:szCs w:val="24"/>
        </w:rPr>
        <w:t xml:space="preserve">, </w:t>
      </w:r>
      <w:r w:rsidRPr="0052556C">
        <w:rPr>
          <w:rFonts w:ascii="Times New Roman" w:hAnsi="Times New Roman"/>
          <w:bCs/>
          <w:sz w:val="24"/>
          <w:szCs w:val="24"/>
        </w:rPr>
        <w:t>normal nütrisyonel duruma sahip yaşlılarda kurum dışı yürüyüş oranı</w:t>
      </w:r>
      <w:r w:rsidR="009C5D6F" w:rsidRPr="0052556C">
        <w:rPr>
          <w:rFonts w:ascii="Times New Roman" w:hAnsi="Times New Roman"/>
          <w:bCs/>
          <w:sz w:val="24"/>
          <w:szCs w:val="24"/>
        </w:rPr>
        <w:t xml:space="preserve"> (%40)</w:t>
      </w:r>
      <w:r w:rsidRPr="0052556C">
        <w:rPr>
          <w:rFonts w:ascii="Times New Roman" w:hAnsi="Times New Roman"/>
          <w:bCs/>
          <w:sz w:val="24"/>
          <w:szCs w:val="24"/>
        </w:rPr>
        <w:t xml:space="preserve"> yüksek bulunmuştur. Günlük yürüme süreleri Şekil 8’de verilmiştir</w:t>
      </w:r>
      <w:r w:rsidR="00E42D29" w:rsidRPr="0052556C">
        <w:rPr>
          <w:rFonts w:ascii="Times New Roman" w:hAnsi="Times New Roman"/>
          <w:bCs/>
          <w:sz w:val="24"/>
          <w:szCs w:val="24"/>
        </w:rPr>
        <w:t>.</w:t>
      </w:r>
    </w:p>
    <w:p w:rsidR="005B16E5" w:rsidRPr="0052556C" w:rsidRDefault="005B16E5" w:rsidP="00FC0F2C">
      <w:pPr>
        <w:spacing w:before="240" w:after="240" w:line="360" w:lineRule="auto"/>
        <w:jc w:val="center"/>
        <w:rPr>
          <w:rFonts w:ascii="Times New Roman" w:hAnsi="Times New Roman"/>
          <w:bCs/>
          <w:sz w:val="24"/>
          <w:szCs w:val="24"/>
        </w:rPr>
      </w:pPr>
      <w:r w:rsidRPr="0052556C">
        <w:rPr>
          <w:rFonts w:ascii="Times New Roman" w:hAnsi="Times New Roman"/>
          <w:noProof/>
          <w:sz w:val="24"/>
          <w:szCs w:val="24"/>
          <w:lang w:eastAsia="tr-TR"/>
        </w:rPr>
        <w:lastRenderedPageBreak/>
        <w:drawing>
          <wp:inline distT="0" distB="0" distL="0" distR="0" wp14:anchorId="06B283D1" wp14:editId="0977AF96">
            <wp:extent cx="5040000" cy="2133600"/>
            <wp:effectExtent l="0" t="0" r="27305"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B16E5" w:rsidRPr="0052556C" w:rsidRDefault="00A35958"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 xml:space="preserve">Şekil </w:t>
      </w:r>
      <w:r w:rsidR="002D0F22" w:rsidRPr="0052556C">
        <w:rPr>
          <w:rFonts w:ascii="Times New Roman" w:hAnsi="Times New Roman"/>
          <w:b/>
          <w:bCs/>
          <w:sz w:val="24"/>
          <w:szCs w:val="24"/>
        </w:rPr>
        <w:t>8</w:t>
      </w:r>
      <w:r w:rsidRPr="0052556C">
        <w:rPr>
          <w:rFonts w:ascii="Times New Roman" w:hAnsi="Times New Roman"/>
          <w:b/>
          <w:bCs/>
          <w:sz w:val="24"/>
          <w:szCs w:val="24"/>
        </w:rPr>
        <w:t>.</w:t>
      </w:r>
      <w:r w:rsidRPr="0052556C">
        <w:rPr>
          <w:rFonts w:ascii="Times New Roman" w:hAnsi="Times New Roman"/>
          <w:bCs/>
          <w:sz w:val="24"/>
          <w:szCs w:val="24"/>
        </w:rPr>
        <w:t xml:space="preserve"> Yaşlı bireylerin günlük </w:t>
      </w:r>
      <w:r w:rsidR="00A668E9" w:rsidRPr="0052556C">
        <w:rPr>
          <w:rFonts w:ascii="Times New Roman" w:hAnsi="Times New Roman"/>
          <w:bCs/>
          <w:sz w:val="24"/>
          <w:szCs w:val="24"/>
        </w:rPr>
        <w:t>yürüme süreleri</w:t>
      </w:r>
    </w:p>
    <w:p w:rsidR="00EC1E34" w:rsidRPr="0052556C" w:rsidRDefault="00EC1E34"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Yaşlıların</w:t>
      </w:r>
      <w:r w:rsidR="00BC37E2" w:rsidRPr="0052556C">
        <w:rPr>
          <w:rFonts w:ascii="Times New Roman" w:hAnsi="Times New Roman"/>
          <w:bCs/>
          <w:sz w:val="24"/>
          <w:szCs w:val="24"/>
        </w:rPr>
        <w:t xml:space="preserve"> gün içinde </w:t>
      </w:r>
      <w:r w:rsidR="00745430" w:rsidRPr="0052556C">
        <w:rPr>
          <w:rFonts w:ascii="Times New Roman" w:hAnsi="Times New Roman"/>
          <w:bCs/>
          <w:sz w:val="24"/>
          <w:szCs w:val="24"/>
        </w:rPr>
        <w:t xml:space="preserve">yürüme süresine göre sınıflandırılmış gruplar ile </w:t>
      </w:r>
      <w:r w:rsidRPr="0052556C">
        <w:rPr>
          <w:rFonts w:ascii="Times New Roman" w:hAnsi="Times New Roman"/>
          <w:bCs/>
          <w:sz w:val="24"/>
          <w:szCs w:val="24"/>
        </w:rPr>
        <w:t>nütrisyonel değerlendirme testi</w:t>
      </w:r>
      <w:r w:rsidR="00745430" w:rsidRPr="0052556C">
        <w:rPr>
          <w:rFonts w:ascii="Times New Roman" w:hAnsi="Times New Roman"/>
          <w:bCs/>
          <w:sz w:val="24"/>
          <w:szCs w:val="24"/>
        </w:rPr>
        <w:t xml:space="preserve"> puanları </w:t>
      </w:r>
      <w:r w:rsidRPr="0052556C">
        <w:rPr>
          <w:rFonts w:ascii="Times New Roman" w:hAnsi="Times New Roman"/>
          <w:bCs/>
          <w:sz w:val="24"/>
          <w:szCs w:val="24"/>
        </w:rPr>
        <w:t xml:space="preserve">arasında istatistiksel olarak anlamlı farklılık bulunmamıştır </w:t>
      </w:r>
      <w:r w:rsidR="00307922" w:rsidRPr="0052556C">
        <w:rPr>
          <w:rFonts w:ascii="Times New Roman" w:hAnsi="Times New Roman"/>
          <w:bCs/>
          <w:sz w:val="24"/>
          <w:szCs w:val="24"/>
        </w:rPr>
        <w:t>(Tablo 23</w:t>
      </w:r>
      <w:r w:rsidRPr="0052556C">
        <w:rPr>
          <w:rFonts w:ascii="Times New Roman" w:hAnsi="Times New Roman"/>
          <w:bCs/>
          <w:sz w:val="24"/>
          <w:szCs w:val="24"/>
        </w:rPr>
        <w:t>).</w:t>
      </w:r>
      <w:r w:rsidR="00BC37E2" w:rsidRPr="0052556C">
        <w:rPr>
          <w:rFonts w:ascii="Times New Roman" w:hAnsi="Times New Roman"/>
          <w:bCs/>
          <w:sz w:val="24"/>
          <w:szCs w:val="24"/>
        </w:rPr>
        <w:t xml:space="preserve"> </w:t>
      </w:r>
    </w:p>
    <w:p w:rsidR="00EC1E34" w:rsidRPr="0052556C" w:rsidRDefault="00307922" w:rsidP="00FA64BF">
      <w:pPr>
        <w:spacing w:before="240" w:after="240" w:line="360" w:lineRule="auto"/>
        <w:ind w:left="709" w:hanging="709"/>
        <w:jc w:val="both"/>
        <w:rPr>
          <w:rFonts w:ascii="Times New Roman" w:hAnsi="Times New Roman"/>
          <w:bCs/>
          <w:sz w:val="24"/>
          <w:szCs w:val="24"/>
        </w:rPr>
      </w:pPr>
      <w:r w:rsidRPr="0052556C">
        <w:rPr>
          <w:rFonts w:ascii="Times New Roman" w:hAnsi="Times New Roman"/>
          <w:b/>
          <w:bCs/>
          <w:sz w:val="24"/>
          <w:szCs w:val="24"/>
        </w:rPr>
        <w:t>Tablo 23</w:t>
      </w:r>
      <w:r w:rsidR="00447C1B" w:rsidRPr="0052556C">
        <w:rPr>
          <w:rFonts w:ascii="Times New Roman" w:hAnsi="Times New Roman"/>
          <w:b/>
          <w:bCs/>
          <w:sz w:val="24"/>
          <w:szCs w:val="24"/>
        </w:rPr>
        <w:t>.</w:t>
      </w:r>
      <w:r w:rsidR="00447C1B" w:rsidRPr="0052556C">
        <w:rPr>
          <w:rFonts w:ascii="Times New Roman" w:hAnsi="Times New Roman"/>
          <w:bCs/>
          <w:sz w:val="24"/>
          <w:szCs w:val="24"/>
        </w:rPr>
        <w:t xml:space="preserve"> Gün</w:t>
      </w:r>
      <w:r w:rsidR="00A668E9" w:rsidRPr="0052556C">
        <w:rPr>
          <w:rFonts w:ascii="Times New Roman" w:hAnsi="Times New Roman"/>
          <w:bCs/>
          <w:sz w:val="24"/>
          <w:szCs w:val="24"/>
        </w:rPr>
        <w:t xml:space="preserve">lük </w:t>
      </w:r>
      <w:r w:rsidR="00745430" w:rsidRPr="0052556C">
        <w:rPr>
          <w:rFonts w:ascii="Times New Roman" w:hAnsi="Times New Roman"/>
          <w:bCs/>
          <w:sz w:val="24"/>
          <w:szCs w:val="24"/>
        </w:rPr>
        <w:t>yürü</w:t>
      </w:r>
      <w:r w:rsidR="00A668E9" w:rsidRPr="0052556C">
        <w:rPr>
          <w:rFonts w:ascii="Times New Roman" w:hAnsi="Times New Roman"/>
          <w:bCs/>
          <w:sz w:val="24"/>
          <w:szCs w:val="24"/>
        </w:rPr>
        <w:t>me</w:t>
      </w:r>
      <w:r w:rsidR="00745430" w:rsidRPr="0052556C">
        <w:rPr>
          <w:rFonts w:ascii="Times New Roman" w:hAnsi="Times New Roman"/>
          <w:bCs/>
          <w:sz w:val="24"/>
          <w:szCs w:val="24"/>
        </w:rPr>
        <w:t xml:space="preserve"> süresine</w:t>
      </w:r>
      <w:r w:rsidR="00EC1E34" w:rsidRPr="0052556C">
        <w:rPr>
          <w:rFonts w:ascii="Times New Roman" w:hAnsi="Times New Roman"/>
          <w:bCs/>
          <w:sz w:val="24"/>
          <w:szCs w:val="24"/>
        </w:rPr>
        <w:t xml:space="preserve"> göre sınıflandırılmış yaşlıların MNA puan ortalamaları</w:t>
      </w:r>
      <w:r w:rsidR="00447C1B" w:rsidRPr="0052556C">
        <w:rPr>
          <w:rFonts w:ascii="Times New Roman" w:hAnsi="Times New Roman"/>
          <w:bCs/>
          <w:sz w:val="24"/>
          <w:szCs w:val="24"/>
        </w:rPr>
        <w:t xml:space="preserve"> </w:t>
      </w:r>
    </w:p>
    <w:tbl>
      <w:tblPr>
        <w:tblW w:w="85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73"/>
        <w:gridCol w:w="2958"/>
        <w:gridCol w:w="978"/>
        <w:gridCol w:w="1150"/>
        <w:gridCol w:w="1203"/>
        <w:gridCol w:w="1021"/>
        <w:gridCol w:w="1022"/>
      </w:tblGrid>
      <w:tr w:rsidR="006240FF" w:rsidRPr="00FA64BF" w:rsidTr="006240FF">
        <w:trPr>
          <w:trHeight w:val="20"/>
          <w:jc w:val="center"/>
        </w:trPr>
        <w:tc>
          <w:tcPr>
            <w:tcW w:w="5000" w:type="pct"/>
            <w:gridSpan w:val="7"/>
            <w:tcBorders>
              <w:top w:val="single" w:sz="4" w:space="0" w:color="auto"/>
            </w:tcBorders>
            <w:shd w:val="clear" w:color="auto" w:fill="auto"/>
            <w:vAlign w:val="center"/>
          </w:tcPr>
          <w:p w:rsidR="006240FF" w:rsidRPr="00FA64BF" w:rsidRDefault="006240FF"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Mini Nütrisyonel Değerlendirme Testi (MNA)</w:t>
            </w:r>
          </w:p>
        </w:tc>
      </w:tr>
      <w:tr w:rsidR="00745430" w:rsidRPr="00FA64BF" w:rsidTr="006240FF">
        <w:trPr>
          <w:trHeight w:val="20"/>
          <w:jc w:val="center"/>
        </w:trPr>
        <w:tc>
          <w:tcPr>
            <w:tcW w:w="1841" w:type="pct"/>
            <w:gridSpan w:val="2"/>
            <w:shd w:val="clear" w:color="auto" w:fill="auto"/>
            <w:vAlign w:val="center"/>
            <w:hideMark/>
          </w:tcPr>
          <w:p w:rsidR="00745430" w:rsidRPr="00FA64BF" w:rsidRDefault="00745430"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 xml:space="preserve">Günlük </w:t>
            </w:r>
            <w:r w:rsidR="006240FF" w:rsidRPr="00FA64BF">
              <w:rPr>
                <w:rFonts w:ascii="Times New Roman" w:eastAsia="Times New Roman" w:hAnsi="Times New Roman"/>
                <w:b/>
                <w:color w:val="000000"/>
                <w:sz w:val="20"/>
                <w:szCs w:val="20"/>
                <w:lang w:eastAsia="tr-TR"/>
              </w:rPr>
              <w:t>Yürüme Süresi</w:t>
            </w:r>
          </w:p>
        </w:tc>
        <w:tc>
          <w:tcPr>
            <w:tcW w:w="575" w:type="pct"/>
            <w:shd w:val="clear" w:color="auto" w:fill="auto"/>
            <w:vAlign w:val="center"/>
            <w:hideMark/>
          </w:tcPr>
          <w:p w:rsidR="00745430" w:rsidRPr="00FA64BF" w:rsidRDefault="00745430"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N</w:t>
            </w:r>
          </w:p>
        </w:tc>
        <w:tc>
          <w:tcPr>
            <w:tcW w:w="676" w:type="pct"/>
            <w:shd w:val="clear" w:color="auto" w:fill="auto"/>
            <w:vAlign w:val="center"/>
            <w:hideMark/>
          </w:tcPr>
          <w:p w:rsidR="00745430" w:rsidRPr="00FA64BF" w:rsidRDefault="00745430"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Ort.</w:t>
            </w:r>
          </w:p>
        </w:tc>
        <w:tc>
          <w:tcPr>
            <w:tcW w:w="707" w:type="pct"/>
            <w:shd w:val="clear" w:color="auto" w:fill="auto"/>
            <w:vAlign w:val="center"/>
            <w:hideMark/>
          </w:tcPr>
          <w:p w:rsidR="00745430" w:rsidRPr="00FA64BF" w:rsidRDefault="00745430"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Ss.</w:t>
            </w:r>
          </w:p>
        </w:tc>
        <w:tc>
          <w:tcPr>
            <w:tcW w:w="600" w:type="pct"/>
            <w:shd w:val="clear" w:color="auto" w:fill="auto"/>
            <w:vAlign w:val="center"/>
            <w:hideMark/>
          </w:tcPr>
          <w:p w:rsidR="00745430" w:rsidRPr="00FA64BF" w:rsidRDefault="00745430"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Kruskal-Wallis H</w:t>
            </w:r>
          </w:p>
        </w:tc>
        <w:tc>
          <w:tcPr>
            <w:tcW w:w="601" w:type="pct"/>
            <w:shd w:val="clear" w:color="auto" w:fill="auto"/>
            <w:vAlign w:val="center"/>
            <w:hideMark/>
          </w:tcPr>
          <w:p w:rsidR="00745430" w:rsidRPr="00FA64BF" w:rsidRDefault="00745430" w:rsidP="006240FF">
            <w:pPr>
              <w:spacing w:after="0" w:line="240" w:lineRule="atLeast"/>
              <w:jc w:val="center"/>
              <w:rPr>
                <w:rFonts w:ascii="Times New Roman" w:eastAsia="Times New Roman" w:hAnsi="Times New Roman"/>
                <w:b/>
                <w:color w:val="000000"/>
                <w:sz w:val="20"/>
                <w:szCs w:val="20"/>
                <w:lang w:eastAsia="tr-TR"/>
              </w:rPr>
            </w:pPr>
            <w:r w:rsidRPr="00FA64BF">
              <w:rPr>
                <w:rFonts w:ascii="Times New Roman" w:eastAsia="Times New Roman" w:hAnsi="Times New Roman"/>
                <w:b/>
                <w:color w:val="000000"/>
                <w:sz w:val="20"/>
                <w:szCs w:val="20"/>
                <w:lang w:eastAsia="tr-TR"/>
              </w:rPr>
              <w:t>P.</w:t>
            </w:r>
          </w:p>
        </w:tc>
      </w:tr>
      <w:tr w:rsidR="00745430" w:rsidRPr="00FA64BF" w:rsidTr="006240FF">
        <w:trPr>
          <w:trHeight w:val="20"/>
          <w:jc w:val="center"/>
        </w:trPr>
        <w:tc>
          <w:tcPr>
            <w:tcW w:w="102" w:type="pct"/>
            <w:vMerge w:val="restart"/>
            <w:shd w:val="clear" w:color="auto" w:fill="auto"/>
            <w:vAlign w:val="center"/>
            <w:hideMark/>
          </w:tcPr>
          <w:p w:rsidR="00745430" w:rsidRPr="00FA64BF" w:rsidRDefault="00745430" w:rsidP="009546F4">
            <w:pPr>
              <w:spacing w:after="0" w:line="240" w:lineRule="atLeast"/>
              <w:jc w:val="both"/>
              <w:rPr>
                <w:rFonts w:ascii="Times New Roman" w:eastAsia="Times New Roman" w:hAnsi="Times New Roman"/>
                <w:color w:val="000000"/>
                <w:sz w:val="20"/>
                <w:szCs w:val="20"/>
                <w:lang w:eastAsia="tr-TR"/>
              </w:rPr>
            </w:pPr>
          </w:p>
        </w:tc>
        <w:tc>
          <w:tcPr>
            <w:tcW w:w="1739" w:type="pct"/>
            <w:shd w:val="clear" w:color="auto" w:fill="auto"/>
            <w:vAlign w:val="center"/>
            <w:hideMark/>
          </w:tcPr>
          <w:p w:rsidR="00745430" w:rsidRPr="00FA64BF" w:rsidRDefault="00745430" w:rsidP="006240FF">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Yürüyüş yapmıyor</w:t>
            </w:r>
          </w:p>
        </w:tc>
        <w:tc>
          <w:tcPr>
            <w:tcW w:w="575"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10</w:t>
            </w:r>
          </w:p>
        </w:tc>
        <w:tc>
          <w:tcPr>
            <w:tcW w:w="676"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24,55        </w:t>
            </w:r>
            <w:r w:rsidRPr="00FA64BF">
              <w:rPr>
                <w:rFonts w:ascii="Times New Roman" w:eastAsia="Times New Roman" w:hAnsi="Times New Roman"/>
                <w:bCs/>
                <w:color w:val="000000"/>
                <w:sz w:val="20"/>
                <w:szCs w:val="20"/>
                <w:lang w:eastAsia="tr-TR"/>
              </w:rPr>
              <w:t>±</w:t>
            </w:r>
          </w:p>
        </w:tc>
        <w:tc>
          <w:tcPr>
            <w:tcW w:w="707"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3,07</w:t>
            </w:r>
          </w:p>
        </w:tc>
        <w:tc>
          <w:tcPr>
            <w:tcW w:w="600"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2,905</w:t>
            </w:r>
          </w:p>
        </w:tc>
        <w:tc>
          <w:tcPr>
            <w:tcW w:w="601"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,406</w:t>
            </w:r>
          </w:p>
        </w:tc>
      </w:tr>
      <w:tr w:rsidR="00745430" w:rsidRPr="00FA64BF" w:rsidTr="006240FF">
        <w:trPr>
          <w:trHeight w:val="20"/>
          <w:jc w:val="center"/>
        </w:trPr>
        <w:tc>
          <w:tcPr>
            <w:tcW w:w="102" w:type="pct"/>
            <w:vMerge/>
            <w:vAlign w:val="center"/>
            <w:hideMark/>
          </w:tcPr>
          <w:p w:rsidR="00745430" w:rsidRPr="00FA64BF" w:rsidRDefault="00745430" w:rsidP="009546F4">
            <w:pPr>
              <w:spacing w:after="0" w:line="240" w:lineRule="atLeast"/>
              <w:jc w:val="both"/>
              <w:rPr>
                <w:rFonts w:ascii="Times New Roman" w:eastAsia="Times New Roman" w:hAnsi="Times New Roman"/>
                <w:color w:val="000000"/>
                <w:sz w:val="20"/>
                <w:szCs w:val="20"/>
                <w:lang w:eastAsia="tr-TR"/>
              </w:rPr>
            </w:pPr>
          </w:p>
        </w:tc>
        <w:tc>
          <w:tcPr>
            <w:tcW w:w="1739" w:type="pct"/>
            <w:shd w:val="clear" w:color="auto" w:fill="auto"/>
            <w:vAlign w:val="center"/>
            <w:hideMark/>
          </w:tcPr>
          <w:p w:rsidR="00745430" w:rsidRPr="00FA64BF" w:rsidRDefault="00745430" w:rsidP="006240FF">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 gün 10- 20 dk</w:t>
            </w:r>
          </w:p>
        </w:tc>
        <w:tc>
          <w:tcPr>
            <w:tcW w:w="575"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15</w:t>
            </w:r>
          </w:p>
        </w:tc>
        <w:tc>
          <w:tcPr>
            <w:tcW w:w="676"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23,93         </w:t>
            </w:r>
            <w:r w:rsidRPr="00FA64BF">
              <w:rPr>
                <w:rFonts w:ascii="Times New Roman" w:eastAsia="Times New Roman" w:hAnsi="Times New Roman"/>
                <w:bCs/>
                <w:color w:val="000000"/>
                <w:sz w:val="20"/>
                <w:szCs w:val="20"/>
                <w:lang w:eastAsia="tr-TR"/>
              </w:rPr>
              <w:t>±</w:t>
            </w:r>
          </w:p>
        </w:tc>
        <w:tc>
          <w:tcPr>
            <w:tcW w:w="707"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4,11</w:t>
            </w:r>
          </w:p>
        </w:tc>
        <w:tc>
          <w:tcPr>
            <w:tcW w:w="600"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p>
        </w:tc>
        <w:tc>
          <w:tcPr>
            <w:tcW w:w="601"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p>
        </w:tc>
      </w:tr>
      <w:tr w:rsidR="00745430" w:rsidRPr="00FA64BF" w:rsidTr="006240FF">
        <w:trPr>
          <w:trHeight w:val="20"/>
          <w:jc w:val="center"/>
        </w:trPr>
        <w:tc>
          <w:tcPr>
            <w:tcW w:w="102" w:type="pct"/>
            <w:vMerge/>
            <w:vAlign w:val="center"/>
            <w:hideMark/>
          </w:tcPr>
          <w:p w:rsidR="00745430" w:rsidRPr="00FA64BF" w:rsidRDefault="00745430" w:rsidP="009546F4">
            <w:pPr>
              <w:spacing w:after="0" w:line="240" w:lineRule="atLeast"/>
              <w:jc w:val="both"/>
              <w:rPr>
                <w:rFonts w:ascii="Times New Roman" w:eastAsia="Times New Roman" w:hAnsi="Times New Roman"/>
                <w:color w:val="000000"/>
                <w:sz w:val="20"/>
                <w:szCs w:val="20"/>
                <w:lang w:eastAsia="tr-TR"/>
              </w:rPr>
            </w:pPr>
          </w:p>
        </w:tc>
        <w:tc>
          <w:tcPr>
            <w:tcW w:w="1739" w:type="pct"/>
            <w:shd w:val="clear" w:color="auto" w:fill="auto"/>
            <w:vAlign w:val="center"/>
            <w:hideMark/>
          </w:tcPr>
          <w:p w:rsidR="00745430" w:rsidRPr="00FA64BF" w:rsidRDefault="00745430" w:rsidP="006240FF">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Her gün 20- 30 dk</w:t>
            </w:r>
          </w:p>
        </w:tc>
        <w:tc>
          <w:tcPr>
            <w:tcW w:w="575"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8</w:t>
            </w:r>
          </w:p>
        </w:tc>
        <w:tc>
          <w:tcPr>
            <w:tcW w:w="676"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24,94         </w:t>
            </w:r>
            <w:r w:rsidRPr="00FA64BF">
              <w:rPr>
                <w:rFonts w:ascii="Times New Roman" w:eastAsia="Times New Roman" w:hAnsi="Times New Roman"/>
                <w:bCs/>
                <w:color w:val="000000"/>
                <w:sz w:val="20"/>
                <w:szCs w:val="20"/>
                <w:lang w:eastAsia="tr-TR"/>
              </w:rPr>
              <w:t>±</w:t>
            </w:r>
          </w:p>
        </w:tc>
        <w:tc>
          <w:tcPr>
            <w:tcW w:w="707"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2,43</w:t>
            </w:r>
          </w:p>
        </w:tc>
        <w:tc>
          <w:tcPr>
            <w:tcW w:w="600"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p>
        </w:tc>
        <w:tc>
          <w:tcPr>
            <w:tcW w:w="601"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p>
        </w:tc>
      </w:tr>
      <w:tr w:rsidR="00745430" w:rsidRPr="00FA64BF" w:rsidTr="006240FF">
        <w:trPr>
          <w:trHeight w:val="20"/>
          <w:jc w:val="center"/>
        </w:trPr>
        <w:tc>
          <w:tcPr>
            <w:tcW w:w="102" w:type="pct"/>
            <w:vMerge/>
            <w:vAlign w:val="center"/>
            <w:hideMark/>
          </w:tcPr>
          <w:p w:rsidR="00745430" w:rsidRPr="00FA64BF" w:rsidRDefault="00745430" w:rsidP="009546F4">
            <w:pPr>
              <w:spacing w:after="0" w:line="240" w:lineRule="atLeast"/>
              <w:jc w:val="both"/>
              <w:rPr>
                <w:rFonts w:ascii="Times New Roman" w:eastAsia="Times New Roman" w:hAnsi="Times New Roman"/>
                <w:color w:val="000000"/>
                <w:sz w:val="20"/>
                <w:szCs w:val="20"/>
                <w:lang w:eastAsia="tr-TR"/>
              </w:rPr>
            </w:pPr>
          </w:p>
        </w:tc>
        <w:tc>
          <w:tcPr>
            <w:tcW w:w="1739" w:type="pct"/>
            <w:shd w:val="clear" w:color="auto" w:fill="auto"/>
            <w:vAlign w:val="center"/>
            <w:hideMark/>
          </w:tcPr>
          <w:p w:rsidR="00745430" w:rsidRPr="00FA64BF" w:rsidRDefault="00745430" w:rsidP="006240FF">
            <w:pPr>
              <w:spacing w:after="0" w:line="240" w:lineRule="atLeast"/>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Haftada 3 gün 20-30 dk</w:t>
            </w:r>
          </w:p>
        </w:tc>
        <w:tc>
          <w:tcPr>
            <w:tcW w:w="575"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34</w:t>
            </w:r>
          </w:p>
        </w:tc>
        <w:tc>
          <w:tcPr>
            <w:tcW w:w="676"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 xml:space="preserve">25,84         </w:t>
            </w:r>
            <w:r w:rsidRPr="00FA64BF">
              <w:rPr>
                <w:rFonts w:ascii="Times New Roman" w:eastAsia="Times New Roman" w:hAnsi="Times New Roman"/>
                <w:bCs/>
                <w:color w:val="000000"/>
                <w:sz w:val="20"/>
                <w:szCs w:val="20"/>
                <w:lang w:eastAsia="tr-TR"/>
              </w:rPr>
              <w:t>±</w:t>
            </w:r>
          </w:p>
        </w:tc>
        <w:tc>
          <w:tcPr>
            <w:tcW w:w="707"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r w:rsidRPr="00FA64BF">
              <w:rPr>
                <w:rFonts w:ascii="Times New Roman" w:eastAsia="Times New Roman" w:hAnsi="Times New Roman"/>
                <w:color w:val="000000"/>
                <w:sz w:val="20"/>
                <w:szCs w:val="20"/>
                <w:lang w:eastAsia="tr-TR"/>
              </w:rPr>
              <w:t>3,13</w:t>
            </w:r>
          </w:p>
        </w:tc>
        <w:tc>
          <w:tcPr>
            <w:tcW w:w="600"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p>
        </w:tc>
        <w:tc>
          <w:tcPr>
            <w:tcW w:w="601" w:type="pct"/>
            <w:shd w:val="clear" w:color="auto" w:fill="auto"/>
            <w:noWrap/>
            <w:vAlign w:val="center"/>
            <w:hideMark/>
          </w:tcPr>
          <w:p w:rsidR="00745430" w:rsidRPr="00FA64BF" w:rsidRDefault="00745430" w:rsidP="006240FF">
            <w:pPr>
              <w:spacing w:after="0" w:line="240" w:lineRule="atLeast"/>
              <w:jc w:val="center"/>
              <w:rPr>
                <w:rFonts w:ascii="Times New Roman" w:eastAsia="Times New Roman" w:hAnsi="Times New Roman"/>
                <w:color w:val="000000"/>
                <w:sz w:val="20"/>
                <w:szCs w:val="20"/>
                <w:lang w:eastAsia="tr-TR"/>
              </w:rPr>
            </w:pPr>
          </w:p>
        </w:tc>
      </w:tr>
    </w:tbl>
    <w:p w:rsidR="006265FC" w:rsidRPr="00FC0F2C" w:rsidRDefault="00745430" w:rsidP="00683C4A">
      <w:pPr>
        <w:spacing w:before="120" w:after="240" w:line="360" w:lineRule="auto"/>
        <w:jc w:val="both"/>
        <w:rPr>
          <w:rFonts w:ascii="Times New Roman" w:hAnsi="Times New Roman"/>
          <w:bCs/>
          <w:sz w:val="20"/>
          <w:szCs w:val="20"/>
        </w:rPr>
      </w:pPr>
      <w:r w:rsidRPr="00FC0F2C">
        <w:rPr>
          <w:rFonts w:ascii="Times New Roman" w:hAnsi="Times New Roman"/>
          <w:bCs/>
          <w:sz w:val="20"/>
          <w:szCs w:val="20"/>
        </w:rPr>
        <w:t>p&gt;0,05</w:t>
      </w:r>
    </w:p>
    <w:p w:rsidR="006265FC" w:rsidRPr="0052556C" w:rsidRDefault="006265FC"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265FC" w:rsidRPr="0052556C" w:rsidRDefault="006265FC"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A46FB" w:rsidRPr="0052556C" w:rsidRDefault="006A46FB"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A46FB" w:rsidRPr="0052556C" w:rsidRDefault="006A46FB"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A46FB" w:rsidRPr="0052556C" w:rsidRDefault="006A46FB"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A46FB" w:rsidRPr="0052556C" w:rsidRDefault="006A46FB"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A46FB" w:rsidRPr="0052556C" w:rsidRDefault="006A46FB"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6A46FB" w:rsidRPr="0052556C" w:rsidRDefault="006A46FB" w:rsidP="0052556C">
      <w:pPr>
        <w:autoSpaceDE w:val="0"/>
        <w:autoSpaceDN w:val="0"/>
        <w:adjustRightInd w:val="0"/>
        <w:spacing w:before="240" w:after="240" w:line="360" w:lineRule="auto"/>
        <w:ind w:firstLine="709"/>
        <w:jc w:val="both"/>
        <w:rPr>
          <w:rFonts w:ascii="Times New Roman" w:eastAsia="MinionPro-Regular" w:hAnsi="Times New Roman"/>
          <w:b/>
          <w:sz w:val="24"/>
          <w:szCs w:val="24"/>
          <w:lang w:eastAsia="tr-TR"/>
        </w:rPr>
      </w:pPr>
    </w:p>
    <w:p w:rsidR="00E3678C" w:rsidRPr="006240FF" w:rsidRDefault="00E3678C" w:rsidP="006240FF">
      <w:pPr>
        <w:autoSpaceDE w:val="0"/>
        <w:autoSpaceDN w:val="0"/>
        <w:adjustRightInd w:val="0"/>
        <w:spacing w:after="0" w:line="240" w:lineRule="auto"/>
        <w:jc w:val="center"/>
        <w:rPr>
          <w:rFonts w:ascii="Times New Roman" w:eastAsia="MinionPro-Regular" w:hAnsi="Times New Roman"/>
          <w:b/>
          <w:sz w:val="28"/>
          <w:szCs w:val="28"/>
          <w:lang w:eastAsia="tr-TR"/>
        </w:rPr>
      </w:pPr>
      <w:r w:rsidRPr="006240FF">
        <w:rPr>
          <w:rFonts w:ascii="Times New Roman" w:eastAsia="MinionPro-Regular" w:hAnsi="Times New Roman"/>
          <w:b/>
          <w:sz w:val="28"/>
          <w:szCs w:val="28"/>
          <w:lang w:eastAsia="tr-TR"/>
        </w:rPr>
        <w:lastRenderedPageBreak/>
        <w:t>5. TARTIŞMA</w:t>
      </w:r>
    </w:p>
    <w:p w:rsidR="00425D6D" w:rsidRPr="0052556C" w:rsidRDefault="00425D6D" w:rsidP="006240FF">
      <w:pPr>
        <w:autoSpaceDE w:val="0"/>
        <w:autoSpaceDN w:val="0"/>
        <w:adjustRightInd w:val="0"/>
        <w:spacing w:after="0" w:line="240" w:lineRule="auto"/>
        <w:jc w:val="center"/>
        <w:rPr>
          <w:rFonts w:ascii="Times New Roman" w:eastAsia="MinionPro-Regular" w:hAnsi="Times New Roman"/>
          <w:b/>
          <w:sz w:val="24"/>
          <w:szCs w:val="24"/>
          <w:lang w:eastAsia="tr-TR"/>
        </w:rPr>
      </w:pPr>
    </w:p>
    <w:p w:rsidR="00425D6D" w:rsidRPr="0052556C" w:rsidRDefault="00425D6D" w:rsidP="006240FF">
      <w:pPr>
        <w:autoSpaceDE w:val="0"/>
        <w:autoSpaceDN w:val="0"/>
        <w:adjustRightInd w:val="0"/>
        <w:spacing w:after="0" w:line="240" w:lineRule="auto"/>
        <w:jc w:val="center"/>
        <w:rPr>
          <w:rFonts w:ascii="Times New Roman" w:eastAsia="MinionPro-Regular" w:hAnsi="Times New Roman"/>
          <w:b/>
          <w:sz w:val="24"/>
          <w:szCs w:val="24"/>
          <w:lang w:eastAsia="tr-TR"/>
        </w:rPr>
      </w:pPr>
    </w:p>
    <w:p w:rsidR="00CD158E" w:rsidRPr="0052556C" w:rsidRDefault="00CD158E" w:rsidP="006240FF">
      <w:pPr>
        <w:spacing w:after="240" w:line="360" w:lineRule="auto"/>
        <w:ind w:firstLine="709"/>
        <w:jc w:val="both"/>
        <w:rPr>
          <w:rFonts w:ascii="Times New Roman" w:hAnsi="Times New Roman"/>
          <w:sz w:val="24"/>
          <w:szCs w:val="24"/>
        </w:rPr>
      </w:pPr>
      <w:r w:rsidRPr="0052556C">
        <w:rPr>
          <w:rFonts w:ascii="Times New Roman" w:hAnsi="Times New Roman"/>
          <w:sz w:val="24"/>
          <w:szCs w:val="24"/>
        </w:rPr>
        <w:t>Dünyada ve ülkemizde yaşlı nüfus giderek artmaktadır ve yaşlı bireyler</w:t>
      </w:r>
      <w:r w:rsidR="00683683" w:rsidRPr="0052556C">
        <w:rPr>
          <w:rFonts w:ascii="Times New Roman" w:hAnsi="Times New Roman"/>
          <w:sz w:val="24"/>
          <w:szCs w:val="24"/>
        </w:rPr>
        <w:t xml:space="preserve">de beslenme yetersizliği yaygın </w:t>
      </w:r>
      <w:r w:rsidRPr="0052556C">
        <w:rPr>
          <w:rFonts w:ascii="Times New Roman" w:hAnsi="Times New Roman"/>
          <w:sz w:val="24"/>
          <w:szCs w:val="24"/>
        </w:rPr>
        <w:t>bir sorundur (Demirdağ ve Demirdağ</w:t>
      </w:r>
      <w:r w:rsidR="007F7542" w:rsidRPr="0052556C">
        <w:rPr>
          <w:rFonts w:ascii="Times New Roman" w:hAnsi="Times New Roman"/>
          <w:sz w:val="24"/>
          <w:szCs w:val="24"/>
        </w:rPr>
        <w:t xml:space="preserve">, 2016). </w:t>
      </w:r>
      <w:r w:rsidRPr="0052556C">
        <w:rPr>
          <w:rFonts w:ascii="Times New Roman" w:hAnsi="Times New Roman"/>
          <w:sz w:val="24"/>
          <w:szCs w:val="24"/>
        </w:rPr>
        <w:t xml:space="preserve">Yaşlıların beslenme durumunu yaşlanma ile meydana gelen fizyolojik değişiklikler, akut ve </w:t>
      </w:r>
      <w:r w:rsidR="00683683" w:rsidRPr="0052556C">
        <w:rPr>
          <w:rFonts w:ascii="Times New Roman" w:hAnsi="Times New Roman"/>
          <w:sz w:val="24"/>
          <w:szCs w:val="24"/>
        </w:rPr>
        <w:t xml:space="preserve">kronik hastalıklar, yalnızlık, </w:t>
      </w:r>
      <w:r w:rsidRPr="0052556C">
        <w:rPr>
          <w:rFonts w:ascii="Times New Roman" w:hAnsi="Times New Roman"/>
          <w:sz w:val="24"/>
          <w:szCs w:val="24"/>
        </w:rPr>
        <w:t>ekonomik sorunlar, kendi ihtiyaçlarını karşılayamama gibi pek çok etken olumsuz etkilemektedir (</w:t>
      </w:r>
      <w:r w:rsidRPr="0052556C">
        <w:rPr>
          <w:rFonts w:ascii="Times New Roman" w:hAnsi="Times New Roman"/>
          <w:bCs/>
          <w:sz w:val="24"/>
          <w:szCs w:val="24"/>
        </w:rPr>
        <w:t>Özgün Başıbüyük ve ark</w:t>
      </w:r>
      <w:r w:rsidR="00683683" w:rsidRPr="0052556C">
        <w:rPr>
          <w:rFonts w:ascii="Times New Roman" w:hAnsi="Times New Roman"/>
          <w:bCs/>
          <w:sz w:val="24"/>
          <w:szCs w:val="24"/>
        </w:rPr>
        <w:t xml:space="preserve">, </w:t>
      </w:r>
      <w:r w:rsidRPr="0052556C">
        <w:rPr>
          <w:rFonts w:ascii="Times New Roman" w:hAnsi="Times New Roman"/>
          <w:bCs/>
          <w:sz w:val="24"/>
          <w:szCs w:val="24"/>
        </w:rPr>
        <w:t>2017).</w:t>
      </w:r>
    </w:p>
    <w:p w:rsidR="00CD158E" w:rsidRPr="0052556C" w:rsidRDefault="00CD158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Yaşamın kaçınılmaz evresi olan yaşlanma sürecinde pek çok fizyolojik değişiklik</w:t>
      </w:r>
      <w:r w:rsidR="00683683" w:rsidRPr="0052556C">
        <w:rPr>
          <w:rFonts w:ascii="Times New Roman" w:hAnsi="Times New Roman"/>
          <w:bCs/>
          <w:sz w:val="24"/>
          <w:szCs w:val="24"/>
        </w:rPr>
        <w:t xml:space="preserve"> meydana gelmekte; </w:t>
      </w:r>
      <w:r w:rsidRPr="0052556C">
        <w:rPr>
          <w:rFonts w:ascii="Times New Roman" w:hAnsi="Times New Roman"/>
          <w:bCs/>
          <w:sz w:val="24"/>
          <w:szCs w:val="24"/>
        </w:rPr>
        <w:t>gastroözafegael reflü sıklığı artmakta, tükrük salgısı azalmakta, diş kayıpları oluşmakta,</w:t>
      </w:r>
      <w:r w:rsidRPr="0052556C">
        <w:rPr>
          <w:rFonts w:ascii="Times New Roman" w:hAnsi="Times New Roman"/>
          <w:sz w:val="24"/>
          <w:szCs w:val="24"/>
        </w:rPr>
        <w:t xml:space="preserve"> </w:t>
      </w:r>
      <w:r w:rsidRPr="0052556C">
        <w:rPr>
          <w:rFonts w:ascii="Times New Roman" w:hAnsi="Times New Roman"/>
          <w:bCs/>
          <w:sz w:val="24"/>
          <w:szCs w:val="24"/>
        </w:rPr>
        <w:t>gastrik mukoza atrofiye uğramakta,</w:t>
      </w:r>
      <w:r w:rsidRPr="0052556C">
        <w:rPr>
          <w:rFonts w:ascii="Times New Roman" w:hAnsi="Times New Roman"/>
          <w:sz w:val="24"/>
          <w:szCs w:val="24"/>
        </w:rPr>
        <w:t xml:space="preserve"> </w:t>
      </w:r>
      <w:r w:rsidRPr="0052556C">
        <w:rPr>
          <w:rFonts w:ascii="Times New Roman" w:hAnsi="Times New Roman"/>
          <w:bCs/>
          <w:sz w:val="24"/>
          <w:szCs w:val="24"/>
        </w:rPr>
        <w:t>makrofaj ve granulositlerin fonksiyonları bozulmakta,</w:t>
      </w:r>
      <w:r w:rsidRPr="0052556C">
        <w:rPr>
          <w:rFonts w:ascii="Times New Roman" w:hAnsi="Times New Roman"/>
          <w:sz w:val="24"/>
          <w:szCs w:val="24"/>
        </w:rPr>
        <w:t xml:space="preserve"> </w:t>
      </w:r>
      <w:r w:rsidRPr="0052556C">
        <w:rPr>
          <w:rFonts w:ascii="Times New Roman" w:hAnsi="Times New Roman"/>
          <w:bCs/>
          <w:sz w:val="24"/>
          <w:szCs w:val="24"/>
        </w:rPr>
        <w:t>sistolik hipertansiyon sıklığı artmakta, kas kütlesi azalmakta</w:t>
      </w:r>
      <w:r w:rsidR="00683683" w:rsidRPr="0052556C">
        <w:rPr>
          <w:rFonts w:ascii="Times New Roman" w:hAnsi="Times New Roman"/>
          <w:bCs/>
          <w:sz w:val="24"/>
          <w:szCs w:val="24"/>
        </w:rPr>
        <w:t xml:space="preserve">dır (Tosun Taşar ve ark, </w:t>
      </w:r>
      <w:r w:rsidR="007F7542" w:rsidRPr="0052556C">
        <w:rPr>
          <w:rFonts w:ascii="Times New Roman" w:hAnsi="Times New Roman"/>
          <w:bCs/>
          <w:sz w:val="24"/>
          <w:szCs w:val="24"/>
        </w:rPr>
        <w:t xml:space="preserve">2012). </w:t>
      </w:r>
      <w:r w:rsidRPr="0052556C">
        <w:rPr>
          <w:rFonts w:ascii="Times New Roman" w:hAnsi="Times New Roman"/>
          <w:bCs/>
          <w:sz w:val="24"/>
          <w:szCs w:val="24"/>
        </w:rPr>
        <w:t>Yaşla birlikte oluşan fizyopatolojik değişimlere,</w:t>
      </w:r>
      <w:r w:rsidR="00683683" w:rsidRPr="0052556C">
        <w:rPr>
          <w:rFonts w:ascii="Times New Roman" w:hAnsi="Times New Roman"/>
          <w:bCs/>
          <w:sz w:val="24"/>
          <w:szCs w:val="24"/>
        </w:rPr>
        <w:t xml:space="preserve"> bilişsel bozuklukların, </w:t>
      </w:r>
      <w:r w:rsidRPr="0052556C">
        <w:rPr>
          <w:rFonts w:ascii="Times New Roman" w:hAnsi="Times New Roman"/>
          <w:bCs/>
          <w:sz w:val="24"/>
          <w:szCs w:val="24"/>
        </w:rPr>
        <w:t>sosyoekonomik durumların ve ilaç yan etkisinin de eklenmesiyle malnütrisyon oranları artmaktadır (</w:t>
      </w:r>
      <w:r w:rsidRPr="0052556C">
        <w:rPr>
          <w:rFonts w:ascii="Times New Roman" w:hAnsi="Times New Roman"/>
          <w:bCs/>
          <w:iCs/>
          <w:sz w:val="24"/>
          <w:szCs w:val="24"/>
        </w:rPr>
        <w:t>Özulu Türkmen ve Çurgunlu, 2017).</w:t>
      </w:r>
      <w:r w:rsidR="007F7542" w:rsidRPr="0052556C">
        <w:rPr>
          <w:rFonts w:ascii="Times New Roman" w:hAnsi="Times New Roman"/>
          <w:bCs/>
          <w:sz w:val="24"/>
          <w:szCs w:val="24"/>
        </w:rPr>
        <w:t xml:space="preserve"> </w:t>
      </w:r>
      <w:r w:rsidRPr="0052556C">
        <w:rPr>
          <w:rFonts w:ascii="Times New Roman" w:hAnsi="Times New Roman"/>
          <w:bCs/>
          <w:iCs/>
          <w:sz w:val="24"/>
          <w:szCs w:val="24"/>
        </w:rPr>
        <w:t>Malnütrisyon, hastanede yatan v</w:t>
      </w:r>
      <w:r w:rsidR="0039054C" w:rsidRPr="0052556C">
        <w:rPr>
          <w:rFonts w:ascii="Times New Roman" w:hAnsi="Times New Roman"/>
          <w:bCs/>
          <w:iCs/>
          <w:sz w:val="24"/>
          <w:szCs w:val="24"/>
        </w:rPr>
        <w:t xml:space="preserve">e bakımevinde kalan yaşlılarda </w:t>
      </w:r>
      <w:r w:rsidRPr="0052556C">
        <w:rPr>
          <w:rFonts w:ascii="Times New Roman" w:hAnsi="Times New Roman"/>
          <w:bCs/>
          <w:iCs/>
          <w:sz w:val="24"/>
          <w:szCs w:val="24"/>
        </w:rPr>
        <w:t>%50</w:t>
      </w:r>
      <w:r w:rsidR="00EA0A2B" w:rsidRPr="0052556C">
        <w:rPr>
          <w:rFonts w:ascii="Times New Roman" w:hAnsi="Times New Roman"/>
          <w:bCs/>
          <w:iCs/>
          <w:sz w:val="24"/>
          <w:szCs w:val="24"/>
        </w:rPr>
        <w:t>’</w:t>
      </w:r>
      <w:r w:rsidRPr="0052556C">
        <w:rPr>
          <w:rFonts w:ascii="Times New Roman" w:hAnsi="Times New Roman"/>
          <w:bCs/>
          <w:iCs/>
          <w:sz w:val="24"/>
          <w:szCs w:val="24"/>
        </w:rPr>
        <w:t>den daha yüksek oranda görülmektedir. Yaşlılarda tahmin edildiğinden daha fazla görülen malnütrisyon morbidite ve mortalitenin artmasına neden olmaktadır (Gündoğdu, 2006).</w:t>
      </w:r>
    </w:p>
    <w:p w:rsidR="00CD158E" w:rsidRPr="0052556C" w:rsidRDefault="00AE3744"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Akademik Geriatri Derneği tarafından yayınlanan Yaşlılarda Malnütrisyon Kılavuzunda</w:t>
      </w:r>
      <w:r w:rsidR="007F7542" w:rsidRPr="0052556C">
        <w:rPr>
          <w:rFonts w:ascii="Times New Roman" w:hAnsi="Times New Roman"/>
          <w:bCs/>
          <w:iCs/>
          <w:sz w:val="24"/>
          <w:szCs w:val="24"/>
        </w:rPr>
        <w:t xml:space="preserve"> </w:t>
      </w:r>
      <w:r w:rsidRPr="0052556C">
        <w:rPr>
          <w:rFonts w:ascii="Times New Roman" w:hAnsi="Times New Roman"/>
          <w:bCs/>
          <w:iCs/>
          <w:sz w:val="24"/>
          <w:szCs w:val="24"/>
        </w:rPr>
        <w:t>(2013) yer alan bilgilere göre m</w:t>
      </w:r>
      <w:r w:rsidR="00CD158E" w:rsidRPr="0052556C">
        <w:rPr>
          <w:rFonts w:ascii="Times New Roman" w:hAnsi="Times New Roman"/>
          <w:bCs/>
          <w:iCs/>
          <w:sz w:val="24"/>
          <w:szCs w:val="24"/>
        </w:rPr>
        <w:t>alnütrisyon birçok klinis</w:t>
      </w:r>
      <w:r w:rsidR="00683683" w:rsidRPr="0052556C">
        <w:rPr>
          <w:rFonts w:ascii="Times New Roman" w:hAnsi="Times New Roman"/>
          <w:bCs/>
          <w:iCs/>
          <w:sz w:val="24"/>
          <w:szCs w:val="24"/>
        </w:rPr>
        <w:t xml:space="preserve">yen tarafından pek önemsenmeyen, </w:t>
      </w:r>
      <w:r w:rsidR="00CD158E" w:rsidRPr="0052556C">
        <w:rPr>
          <w:rFonts w:ascii="Times New Roman" w:hAnsi="Times New Roman"/>
          <w:bCs/>
          <w:iCs/>
          <w:sz w:val="24"/>
          <w:szCs w:val="24"/>
        </w:rPr>
        <w:t>fark edildiğinde ise tedavisi için çok çaba gösterilmeyen</w:t>
      </w:r>
      <w:r w:rsidR="00683683" w:rsidRPr="0052556C">
        <w:rPr>
          <w:rFonts w:ascii="Times New Roman" w:hAnsi="Times New Roman"/>
          <w:bCs/>
          <w:iCs/>
          <w:sz w:val="24"/>
          <w:szCs w:val="24"/>
        </w:rPr>
        <w:t xml:space="preserve">, </w:t>
      </w:r>
      <w:r w:rsidR="00CD158E" w:rsidRPr="0052556C">
        <w:rPr>
          <w:rFonts w:ascii="Times New Roman" w:hAnsi="Times New Roman"/>
          <w:bCs/>
          <w:iCs/>
          <w:sz w:val="24"/>
          <w:szCs w:val="24"/>
        </w:rPr>
        <w:t xml:space="preserve">buna karşın yaşlı popülasyonda oldukça yaygın klinik bir tablodur. </w:t>
      </w:r>
      <w:r w:rsidR="0039054C" w:rsidRPr="0052556C">
        <w:rPr>
          <w:rFonts w:ascii="Times New Roman" w:hAnsi="Times New Roman"/>
          <w:bCs/>
          <w:iCs/>
          <w:sz w:val="24"/>
          <w:szCs w:val="24"/>
        </w:rPr>
        <w:t>Kırılgan y</w:t>
      </w:r>
      <w:r w:rsidR="00CD158E" w:rsidRPr="0052556C">
        <w:rPr>
          <w:rFonts w:ascii="Times New Roman" w:hAnsi="Times New Roman"/>
          <w:bCs/>
          <w:iCs/>
          <w:sz w:val="24"/>
          <w:szCs w:val="24"/>
        </w:rPr>
        <w:t xml:space="preserve">aşlılarda genellikle değişik faktörler aynı zamanda oluşmakta, bu faktörler kendi içinde etkileşime girerek </w:t>
      </w:r>
      <w:r w:rsidR="00683683" w:rsidRPr="0052556C">
        <w:rPr>
          <w:rFonts w:ascii="Times New Roman" w:hAnsi="Times New Roman"/>
          <w:bCs/>
          <w:iCs/>
          <w:sz w:val="24"/>
          <w:szCs w:val="24"/>
        </w:rPr>
        <w:t xml:space="preserve">besin tüketimini </w:t>
      </w:r>
      <w:r w:rsidR="00CD158E" w:rsidRPr="0052556C">
        <w:rPr>
          <w:rFonts w:ascii="Times New Roman" w:hAnsi="Times New Roman"/>
          <w:bCs/>
          <w:iCs/>
          <w:sz w:val="24"/>
          <w:szCs w:val="24"/>
        </w:rPr>
        <w:t xml:space="preserve">etkileyebilmekte ve </w:t>
      </w:r>
      <w:r w:rsidR="00683683" w:rsidRPr="0052556C">
        <w:rPr>
          <w:rFonts w:ascii="Times New Roman" w:hAnsi="Times New Roman"/>
          <w:bCs/>
          <w:iCs/>
          <w:sz w:val="24"/>
          <w:szCs w:val="24"/>
        </w:rPr>
        <w:t xml:space="preserve">besin tüketimi </w:t>
      </w:r>
      <w:r w:rsidR="00CD158E" w:rsidRPr="0052556C">
        <w:rPr>
          <w:rFonts w:ascii="Times New Roman" w:hAnsi="Times New Roman"/>
          <w:bCs/>
          <w:iCs/>
          <w:sz w:val="24"/>
          <w:szCs w:val="24"/>
        </w:rPr>
        <w:t xml:space="preserve">ile sindirimi sürecinde akut ve kronik dönemde dengesizlikler, fonksiyon kaybı ve </w:t>
      </w:r>
      <w:r w:rsidR="00683683" w:rsidRPr="0052556C">
        <w:rPr>
          <w:rFonts w:ascii="Times New Roman" w:hAnsi="Times New Roman"/>
          <w:bCs/>
          <w:iCs/>
          <w:sz w:val="24"/>
          <w:szCs w:val="24"/>
        </w:rPr>
        <w:t>ağırlık</w:t>
      </w:r>
      <w:r w:rsidR="00CD158E" w:rsidRPr="0052556C">
        <w:rPr>
          <w:rFonts w:ascii="Times New Roman" w:hAnsi="Times New Roman"/>
          <w:bCs/>
          <w:iCs/>
          <w:sz w:val="24"/>
          <w:szCs w:val="24"/>
        </w:rPr>
        <w:t xml:space="preserve"> kaybı gibi durumlar meydana gelebilmekte</w:t>
      </w:r>
      <w:r w:rsidR="00683683" w:rsidRPr="0052556C">
        <w:rPr>
          <w:rFonts w:ascii="Times New Roman" w:hAnsi="Times New Roman"/>
          <w:bCs/>
          <w:iCs/>
          <w:sz w:val="24"/>
          <w:szCs w:val="24"/>
        </w:rPr>
        <w:t xml:space="preserve">, </w:t>
      </w:r>
      <w:r w:rsidR="00CD158E" w:rsidRPr="0052556C">
        <w:rPr>
          <w:rFonts w:ascii="Times New Roman" w:hAnsi="Times New Roman"/>
          <w:bCs/>
          <w:iCs/>
          <w:sz w:val="24"/>
          <w:szCs w:val="24"/>
        </w:rPr>
        <w:t>böylelikle malnütrisyon oluşabilmektedir. Malnütre olan yaşlılarda diğer geriatrik sorunların</w:t>
      </w:r>
      <w:r w:rsidR="008962A8" w:rsidRPr="0052556C">
        <w:rPr>
          <w:rFonts w:ascii="Times New Roman" w:hAnsi="Times New Roman"/>
          <w:bCs/>
          <w:iCs/>
          <w:sz w:val="24"/>
          <w:szCs w:val="24"/>
        </w:rPr>
        <w:t xml:space="preserve"> görülme sıklığında belirigin artış bulunmuştur.</w:t>
      </w:r>
    </w:p>
    <w:p w:rsidR="007F7542" w:rsidRPr="0052556C" w:rsidRDefault="00CD158E"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 xml:space="preserve">Malnütrisyon gelişmeden önce meydana gelen </w:t>
      </w:r>
      <w:r w:rsidR="00683683" w:rsidRPr="0052556C">
        <w:rPr>
          <w:rFonts w:ascii="Times New Roman" w:hAnsi="Times New Roman"/>
          <w:bCs/>
          <w:iCs/>
          <w:sz w:val="24"/>
          <w:szCs w:val="24"/>
        </w:rPr>
        <w:t xml:space="preserve">ağırlık </w:t>
      </w:r>
      <w:r w:rsidRPr="0052556C">
        <w:rPr>
          <w:rFonts w:ascii="Times New Roman" w:hAnsi="Times New Roman"/>
          <w:bCs/>
          <w:iCs/>
          <w:sz w:val="24"/>
          <w:szCs w:val="24"/>
        </w:rPr>
        <w:t>kaybı en önemli bulgudur. Toplumda ve bakım evinde yaşayan, hastanede yatan yaşlılarda malnütrisyon tarama ve değerlendirmesi içi</w:t>
      </w:r>
      <w:r w:rsidR="00683683" w:rsidRPr="0052556C">
        <w:rPr>
          <w:rFonts w:ascii="Times New Roman" w:hAnsi="Times New Roman"/>
          <w:bCs/>
          <w:iCs/>
          <w:sz w:val="24"/>
          <w:szCs w:val="24"/>
        </w:rPr>
        <w:t xml:space="preserve">n </w:t>
      </w:r>
      <w:r w:rsidR="007F7542" w:rsidRPr="0052556C">
        <w:rPr>
          <w:rFonts w:ascii="Times New Roman" w:hAnsi="Times New Roman"/>
          <w:bCs/>
          <w:iCs/>
          <w:sz w:val="24"/>
          <w:szCs w:val="24"/>
        </w:rPr>
        <w:t>MN</w:t>
      </w:r>
      <w:r w:rsidR="00683683" w:rsidRPr="0052556C">
        <w:rPr>
          <w:rFonts w:ascii="Times New Roman" w:hAnsi="Times New Roman"/>
          <w:bCs/>
          <w:iCs/>
          <w:sz w:val="24"/>
          <w:szCs w:val="24"/>
        </w:rPr>
        <w:t>A</w:t>
      </w:r>
      <w:r w:rsidR="007F7542" w:rsidRPr="0052556C">
        <w:rPr>
          <w:rFonts w:ascii="Times New Roman" w:hAnsi="Times New Roman"/>
          <w:bCs/>
          <w:iCs/>
          <w:sz w:val="24"/>
          <w:szCs w:val="24"/>
        </w:rPr>
        <w:t xml:space="preserve"> testi önerilmektedir (Bahat Öztürk,</w:t>
      </w:r>
      <w:r w:rsidR="00683683" w:rsidRPr="0052556C">
        <w:rPr>
          <w:rFonts w:ascii="Times New Roman" w:hAnsi="Times New Roman"/>
          <w:bCs/>
          <w:iCs/>
          <w:sz w:val="24"/>
          <w:szCs w:val="24"/>
        </w:rPr>
        <w:t xml:space="preserve"> </w:t>
      </w:r>
      <w:r w:rsidR="007F7542" w:rsidRPr="0052556C">
        <w:rPr>
          <w:rFonts w:ascii="Times New Roman" w:hAnsi="Times New Roman"/>
          <w:bCs/>
          <w:iCs/>
          <w:sz w:val="24"/>
          <w:szCs w:val="24"/>
        </w:rPr>
        <w:t>2011).</w:t>
      </w:r>
      <w:r w:rsidR="00F00979" w:rsidRPr="0052556C">
        <w:rPr>
          <w:rFonts w:ascii="Times New Roman" w:hAnsi="Times New Roman"/>
          <w:bCs/>
          <w:iCs/>
          <w:sz w:val="24"/>
          <w:szCs w:val="24"/>
        </w:rPr>
        <w:t xml:space="preserve"> </w:t>
      </w:r>
      <w:r w:rsidRPr="0052556C">
        <w:rPr>
          <w:rFonts w:ascii="Times New Roman" w:hAnsi="Times New Roman"/>
          <w:bCs/>
          <w:iCs/>
          <w:sz w:val="24"/>
          <w:szCs w:val="24"/>
        </w:rPr>
        <w:t>Kurumda yaşayan yaşlılarda malnütrisyon sıklığı genellikle</w:t>
      </w:r>
      <w:r w:rsidR="00683683" w:rsidRPr="0052556C">
        <w:rPr>
          <w:rFonts w:ascii="Times New Roman" w:hAnsi="Times New Roman"/>
          <w:bCs/>
          <w:iCs/>
          <w:sz w:val="24"/>
          <w:szCs w:val="24"/>
        </w:rPr>
        <w:t xml:space="preserve"> daha </w:t>
      </w:r>
      <w:r w:rsidRPr="0052556C">
        <w:rPr>
          <w:rFonts w:ascii="Times New Roman" w:hAnsi="Times New Roman"/>
          <w:bCs/>
          <w:iCs/>
          <w:sz w:val="24"/>
          <w:szCs w:val="24"/>
        </w:rPr>
        <w:t>yüksektir.</w:t>
      </w:r>
      <w:r w:rsidRPr="0052556C">
        <w:rPr>
          <w:rFonts w:ascii="Times New Roman" w:hAnsi="Times New Roman"/>
          <w:sz w:val="24"/>
          <w:szCs w:val="24"/>
        </w:rPr>
        <w:t xml:space="preserve"> </w:t>
      </w:r>
      <w:r w:rsidRPr="0052556C">
        <w:rPr>
          <w:rFonts w:ascii="Times New Roman" w:hAnsi="Times New Roman"/>
          <w:bCs/>
          <w:iCs/>
          <w:sz w:val="24"/>
          <w:szCs w:val="24"/>
        </w:rPr>
        <w:t>MNA</w:t>
      </w:r>
      <w:r w:rsidR="00EA0A2B" w:rsidRPr="0052556C">
        <w:rPr>
          <w:rFonts w:ascii="Times New Roman" w:hAnsi="Times New Roman"/>
          <w:bCs/>
          <w:iCs/>
          <w:sz w:val="24"/>
          <w:szCs w:val="24"/>
        </w:rPr>
        <w:t>’</w:t>
      </w:r>
      <w:r w:rsidRPr="0052556C">
        <w:rPr>
          <w:rFonts w:ascii="Times New Roman" w:hAnsi="Times New Roman"/>
          <w:bCs/>
          <w:iCs/>
          <w:sz w:val="24"/>
          <w:szCs w:val="24"/>
        </w:rPr>
        <w:t>ya göre</w:t>
      </w:r>
      <w:r w:rsidR="00683683" w:rsidRPr="0052556C">
        <w:rPr>
          <w:rFonts w:ascii="Times New Roman" w:hAnsi="Times New Roman"/>
          <w:bCs/>
          <w:iCs/>
          <w:sz w:val="24"/>
          <w:szCs w:val="24"/>
        </w:rPr>
        <w:t>;</w:t>
      </w:r>
      <w:r w:rsidRPr="0052556C">
        <w:rPr>
          <w:rFonts w:ascii="Times New Roman" w:hAnsi="Times New Roman"/>
          <w:bCs/>
          <w:iCs/>
          <w:sz w:val="24"/>
          <w:szCs w:val="24"/>
        </w:rPr>
        <w:t xml:space="preserve"> huzurevlerinde kalan yaşlılar arasında malnütrisyon sıklığı</w:t>
      </w:r>
      <w:r w:rsidR="00683683" w:rsidRPr="0052556C">
        <w:rPr>
          <w:rFonts w:ascii="Times New Roman" w:hAnsi="Times New Roman"/>
          <w:bCs/>
          <w:iCs/>
          <w:sz w:val="24"/>
          <w:szCs w:val="24"/>
        </w:rPr>
        <w:t xml:space="preserve"> </w:t>
      </w:r>
      <w:r w:rsidRPr="0052556C">
        <w:rPr>
          <w:rFonts w:ascii="Times New Roman" w:hAnsi="Times New Roman"/>
          <w:bCs/>
          <w:iCs/>
          <w:sz w:val="24"/>
          <w:szCs w:val="24"/>
        </w:rPr>
        <w:t>%2</w:t>
      </w:r>
      <w:r w:rsidR="00683683" w:rsidRPr="0052556C">
        <w:rPr>
          <w:rFonts w:ascii="Times New Roman" w:hAnsi="Times New Roman"/>
          <w:bCs/>
          <w:iCs/>
          <w:sz w:val="24"/>
          <w:szCs w:val="24"/>
        </w:rPr>
        <w:t>,</w:t>
      </w:r>
      <w:r w:rsidRPr="0052556C">
        <w:rPr>
          <w:rFonts w:ascii="Times New Roman" w:hAnsi="Times New Roman"/>
          <w:bCs/>
          <w:iCs/>
          <w:sz w:val="24"/>
          <w:szCs w:val="24"/>
        </w:rPr>
        <w:t>8, malnütrisyon riski olanların oranı</w:t>
      </w:r>
      <w:r w:rsidR="00683683" w:rsidRPr="0052556C">
        <w:rPr>
          <w:rFonts w:ascii="Times New Roman" w:hAnsi="Times New Roman"/>
          <w:bCs/>
          <w:iCs/>
          <w:sz w:val="24"/>
          <w:szCs w:val="24"/>
        </w:rPr>
        <w:t xml:space="preserve"> %</w:t>
      </w:r>
      <w:r w:rsidRPr="0052556C">
        <w:rPr>
          <w:rFonts w:ascii="Times New Roman" w:hAnsi="Times New Roman"/>
          <w:bCs/>
          <w:iCs/>
          <w:sz w:val="24"/>
          <w:szCs w:val="24"/>
        </w:rPr>
        <w:t>37</w:t>
      </w:r>
      <w:r w:rsidR="00683683" w:rsidRPr="0052556C">
        <w:rPr>
          <w:rFonts w:ascii="Times New Roman" w:hAnsi="Times New Roman"/>
          <w:bCs/>
          <w:iCs/>
          <w:sz w:val="24"/>
          <w:szCs w:val="24"/>
        </w:rPr>
        <w:t>,</w:t>
      </w:r>
      <w:r w:rsidRPr="0052556C">
        <w:rPr>
          <w:rFonts w:ascii="Times New Roman" w:hAnsi="Times New Roman"/>
          <w:bCs/>
          <w:iCs/>
          <w:sz w:val="24"/>
          <w:szCs w:val="24"/>
        </w:rPr>
        <w:t>3</w:t>
      </w:r>
      <w:r w:rsidR="00683683" w:rsidRPr="0052556C">
        <w:rPr>
          <w:rFonts w:ascii="Times New Roman" w:hAnsi="Times New Roman"/>
          <w:bCs/>
          <w:iCs/>
          <w:sz w:val="24"/>
          <w:szCs w:val="24"/>
        </w:rPr>
        <w:t xml:space="preserve"> bulunmuştur </w:t>
      </w:r>
      <w:r w:rsidR="007F7542" w:rsidRPr="0052556C">
        <w:rPr>
          <w:rFonts w:ascii="Times New Roman" w:hAnsi="Times New Roman"/>
          <w:bCs/>
          <w:iCs/>
          <w:sz w:val="24"/>
          <w:szCs w:val="24"/>
        </w:rPr>
        <w:t>(Serrano-Urrea ve</w:t>
      </w:r>
      <w:r w:rsidR="00894B33" w:rsidRPr="0052556C">
        <w:rPr>
          <w:rFonts w:ascii="Times New Roman" w:hAnsi="Times New Roman"/>
          <w:bCs/>
          <w:iCs/>
          <w:sz w:val="24"/>
          <w:szCs w:val="24"/>
        </w:rPr>
        <w:t xml:space="preserve"> </w:t>
      </w:r>
      <w:r w:rsidR="007F7542" w:rsidRPr="0052556C">
        <w:rPr>
          <w:rFonts w:ascii="Times New Roman" w:hAnsi="Times New Roman"/>
          <w:bCs/>
          <w:iCs/>
          <w:sz w:val="24"/>
          <w:szCs w:val="24"/>
        </w:rPr>
        <w:t>Garcia-Meseguer MJ</w:t>
      </w:r>
      <w:r w:rsidR="00683683" w:rsidRPr="0052556C">
        <w:rPr>
          <w:rFonts w:ascii="Times New Roman" w:hAnsi="Times New Roman"/>
          <w:bCs/>
          <w:iCs/>
          <w:sz w:val="24"/>
          <w:szCs w:val="24"/>
        </w:rPr>
        <w:t xml:space="preserve">, 2013). </w:t>
      </w:r>
      <w:r w:rsidRPr="0052556C">
        <w:rPr>
          <w:rFonts w:ascii="Times New Roman" w:hAnsi="Times New Roman"/>
          <w:bCs/>
          <w:iCs/>
          <w:sz w:val="24"/>
          <w:szCs w:val="24"/>
        </w:rPr>
        <w:t>M</w:t>
      </w:r>
      <w:r w:rsidR="00683683" w:rsidRPr="0052556C">
        <w:rPr>
          <w:rFonts w:ascii="Times New Roman" w:hAnsi="Times New Roman"/>
          <w:bCs/>
          <w:iCs/>
          <w:sz w:val="24"/>
          <w:szCs w:val="24"/>
        </w:rPr>
        <w:t xml:space="preserve">NA </w:t>
      </w:r>
      <w:r w:rsidRPr="0052556C">
        <w:rPr>
          <w:rFonts w:ascii="Times New Roman" w:hAnsi="Times New Roman"/>
          <w:bCs/>
          <w:iCs/>
          <w:sz w:val="24"/>
          <w:szCs w:val="24"/>
        </w:rPr>
        <w:t xml:space="preserve">kurumda kalan </w:t>
      </w:r>
      <w:r w:rsidRPr="0052556C">
        <w:rPr>
          <w:rFonts w:ascii="Times New Roman" w:hAnsi="Times New Roman"/>
          <w:bCs/>
          <w:iCs/>
          <w:sz w:val="24"/>
          <w:szCs w:val="24"/>
        </w:rPr>
        <w:lastRenderedPageBreak/>
        <w:t xml:space="preserve">yaşlılarda manütrisyon riskini belirlemek için uygun bir araçtır. Malnütrisyonun gelişimi yetersiz </w:t>
      </w:r>
      <w:r w:rsidR="00683683" w:rsidRPr="0052556C">
        <w:rPr>
          <w:rFonts w:ascii="Times New Roman" w:hAnsi="Times New Roman"/>
          <w:bCs/>
          <w:iCs/>
          <w:sz w:val="24"/>
          <w:szCs w:val="24"/>
        </w:rPr>
        <w:t xml:space="preserve">besin tüketimi </w:t>
      </w:r>
      <w:r w:rsidRPr="0052556C">
        <w:rPr>
          <w:rFonts w:ascii="Times New Roman" w:hAnsi="Times New Roman"/>
          <w:bCs/>
          <w:iCs/>
          <w:sz w:val="24"/>
          <w:szCs w:val="24"/>
        </w:rPr>
        <w:t>ile başlayan vücut kompozisyonu ve biyokimyasal inde</w:t>
      </w:r>
      <w:r w:rsidR="00683683" w:rsidRPr="0052556C">
        <w:rPr>
          <w:rFonts w:ascii="Times New Roman" w:hAnsi="Times New Roman"/>
          <w:bCs/>
          <w:iCs/>
          <w:sz w:val="24"/>
          <w:szCs w:val="24"/>
        </w:rPr>
        <w:t xml:space="preserve">kslerdeki değişimle devam eden bir süreçtir </w:t>
      </w:r>
      <w:r w:rsidR="007F7542" w:rsidRPr="0052556C">
        <w:rPr>
          <w:rFonts w:ascii="Times New Roman" w:hAnsi="Times New Roman"/>
          <w:bCs/>
          <w:iCs/>
          <w:sz w:val="24"/>
          <w:szCs w:val="24"/>
        </w:rPr>
        <w:t>(Ruiz-López ve ark, 2003).</w:t>
      </w:r>
    </w:p>
    <w:p w:rsidR="003878D7" w:rsidRPr="0052556C" w:rsidRDefault="00CD158E" w:rsidP="0052556C">
      <w:pPr>
        <w:spacing w:before="240" w:after="240" w:line="360" w:lineRule="auto"/>
        <w:ind w:firstLine="709"/>
        <w:jc w:val="both"/>
        <w:rPr>
          <w:rFonts w:ascii="Times New Roman" w:hAnsi="Times New Roman"/>
          <w:sz w:val="24"/>
          <w:szCs w:val="24"/>
        </w:rPr>
      </w:pPr>
      <w:r w:rsidRPr="0052556C">
        <w:rPr>
          <w:rFonts w:ascii="Times New Roman" w:hAnsi="Times New Roman"/>
          <w:bCs/>
          <w:iCs/>
          <w:sz w:val="24"/>
          <w:szCs w:val="24"/>
        </w:rPr>
        <w:t xml:space="preserve">Malnütrisyon yaşlı popülasyonda oldukça yaygın olan ve tedavi edilmezse kötü sonuçlara neden olan bir problemdir. Geriatrik bireylerde beslenme ile ilgili sorunlar nadiren tanınmakta ve tedavi edilmektedir. Teşhisi ile etkili tedavi mümkündür. Hastane ve huzurevlerinde Geriatrik değerlendirmede beslenme durumunu iyileştirmek için rutin </w:t>
      </w:r>
      <w:r w:rsidR="00683683" w:rsidRPr="0052556C">
        <w:rPr>
          <w:rFonts w:ascii="Times New Roman" w:hAnsi="Times New Roman"/>
          <w:bCs/>
          <w:iCs/>
          <w:sz w:val="24"/>
          <w:szCs w:val="24"/>
        </w:rPr>
        <w:t xml:space="preserve">beslenme taraması yapılmalıdır. </w:t>
      </w:r>
      <w:r w:rsidRPr="0052556C">
        <w:rPr>
          <w:rFonts w:ascii="Times New Roman" w:hAnsi="Times New Roman"/>
          <w:bCs/>
          <w:iCs/>
          <w:sz w:val="24"/>
          <w:szCs w:val="24"/>
        </w:rPr>
        <w:t>Beslenme taraması sonucu tanımlanan bireyler derinlemesine bir beslenme değerlendirmesi</w:t>
      </w:r>
      <w:r w:rsidR="00894B33" w:rsidRPr="0052556C">
        <w:rPr>
          <w:rFonts w:ascii="Times New Roman" w:hAnsi="Times New Roman"/>
          <w:bCs/>
          <w:iCs/>
          <w:sz w:val="24"/>
          <w:szCs w:val="24"/>
        </w:rPr>
        <w:t xml:space="preserve"> </w:t>
      </w:r>
      <w:r w:rsidRPr="0052556C">
        <w:rPr>
          <w:rFonts w:ascii="Times New Roman" w:hAnsi="Times New Roman"/>
          <w:bCs/>
          <w:iCs/>
          <w:sz w:val="24"/>
          <w:szCs w:val="24"/>
        </w:rPr>
        <w:t>(diyet, psikolojik ve sosyal öykü, fiziki muayene, biyokimyasal ölçümlerin incelenmesi, antropometrik ölçümler) iç</w:t>
      </w:r>
      <w:r w:rsidR="003878D7" w:rsidRPr="0052556C">
        <w:rPr>
          <w:rFonts w:ascii="Times New Roman" w:hAnsi="Times New Roman"/>
          <w:bCs/>
          <w:iCs/>
          <w:sz w:val="24"/>
          <w:szCs w:val="24"/>
        </w:rPr>
        <w:t xml:space="preserve">in diyetisyene sevk edilmelidir (Volkert ve ark, 2010). </w:t>
      </w:r>
      <w:r w:rsidRPr="0052556C">
        <w:rPr>
          <w:rFonts w:ascii="Times New Roman" w:hAnsi="Times New Roman"/>
          <w:bCs/>
          <w:iCs/>
          <w:sz w:val="24"/>
          <w:szCs w:val="24"/>
        </w:rPr>
        <w:t>Malnütre</w:t>
      </w:r>
      <w:r w:rsidR="00683683" w:rsidRPr="0052556C">
        <w:rPr>
          <w:rFonts w:ascii="Times New Roman" w:hAnsi="Times New Roman"/>
          <w:bCs/>
          <w:iCs/>
          <w:sz w:val="24"/>
          <w:szCs w:val="24"/>
        </w:rPr>
        <w:t xml:space="preserve"> </w:t>
      </w:r>
      <w:r w:rsidRPr="0052556C">
        <w:rPr>
          <w:rFonts w:ascii="Times New Roman" w:hAnsi="Times New Roman"/>
          <w:bCs/>
          <w:iCs/>
          <w:sz w:val="24"/>
          <w:szCs w:val="24"/>
        </w:rPr>
        <w:t>veya malnütrisyon riski altında olan bireylerin tespiti ile iyileşme deste</w:t>
      </w:r>
      <w:r w:rsidR="00683683" w:rsidRPr="0052556C">
        <w:rPr>
          <w:rFonts w:ascii="Times New Roman" w:hAnsi="Times New Roman"/>
          <w:bCs/>
          <w:iCs/>
          <w:sz w:val="24"/>
          <w:szCs w:val="24"/>
        </w:rPr>
        <w:t>k</w:t>
      </w:r>
      <w:r w:rsidRPr="0052556C">
        <w:rPr>
          <w:rFonts w:ascii="Times New Roman" w:hAnsi="Times New Roman"/>
          <w:bCs/>
          <w:iCs/>
          <w:sz w:val="24"/>
          <w:szCs w:val="24"/>
        </w:rPr>
        <w:t>lenmekte, prognoz düzelmekte, komplikasyon oranları ve hastane kalış süreleri azalmakta</w:t>
      </w:r>
      <w:r w:rsidR="00683683" w:rsidRPr="0052556C">
        <w:rPr>
          <w:rFonts w:ascii="Times New Roman" w:hAnsi="Times New Roman"/>
          <w:bCs/>
          <w:iCs/>
          <w:sz w:val="24"/>
          <w:szCs w:val="24"/>
        </w:rPr>
        <w:t>,</w:t>
      </w:r>
      <w:r w:rsidRPr="0052556C">
        <w:rPr>
          <w:rFonts w:ascii="Times New Roman" w:hAnsi="Times New Roman"/>
          <w:bCs/>
          <w:iCs/>
          <w:sz w:val="24"/>
          <w:szCs w:val="24"/>
        </w:rPr>
        <w:t xml:space="preserve"> böylelikle mali yük hafiflemektedir. Beslenme taraması, yetersiz beslenen veya yetersiz beslenme riski olan hasta</w:t>
      </w:r>
      <w:r w:rsidR="003878D7" w:rsidRPr="0052556C">
        <w:rPr>
          <w:rFonts w:ascii="Times New Roman" w:hAnsi="Times New Roman"/>
          <w:bCs/>
          <w:iCs/>
          <w:sz w:val="24"/>
          <w:szCs w:val="24"/>
        </w:rPr>
        <w:t>ları belirlemeyi amaçlamaktadır (</w:t>
      </w:r>
      <w:r w:rsidR="003878D7" w:rsidRPr="0052556C">
        <w:rPr>
          <w:rFonts w:ascii="Times New Roman" w:hAnsi="Times New Roman"/>
          <w:sz w:val="24"/>
          <w:szCs w:val="24"/>
        </w:rPr>
        <w:t>Davies, 2005).</w:t>
      </w:r>
    </w:p>
    <w:p w:rsidR="00CD158E" w:rsidRPr="0052556C" w:rsidRDefault="00CD158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Bu çalışmanın amacı Aydın Huzurevi Yaşlı Bakım ve Rehabilitasyon Merkezinde kalan yaşlıların beslenme durumlarını</w:t>
      </w:r>
      <w:r w:rsidR="00683683" w:rsidRPr="0052556C">
        <w:rPr>
          <w:rFonts w:ascii="Times New Roman" w:hAnsi="Times New Roman"/>
          <w:bCs/>
          <w:sz w:val="24"/>
          <w:szCs w:val="24"/>
        </w:rPr>
        <w:t xml:space="preserve">n incelenmesi, MNA </w:t>
      </w:r>
      <w:r w:rsidRPr="0052556C">
        <w:rPr>
          <w:rFonts w:ascii="Times New Roman" w:hAnsi="Times New Roman"/>
          <w:bCs/>
          <w:sz w:val="24"/>
          <w:szCs w:val="24"/>
        </w:rPr>
        <w:t xml:space="preserve">ile </w:t>
      </w:r>
      <w:r w:rsidR="00683683" w:rsidRPr="0052556C">
        <w:rPr>
          <w:rFonts w:ascii="Times New Roman" w:hAnsi="Times New Roman"/>
          <w:bCs/>
          <w:sz w:val="24"/>
          <w:szCs w:val="24"/>
        </w:rPr>
        <w:t>beslenme</w:t>
      </w:r>
      <w:r w:rsidRPr="0052556C">
        <w:rPr>
          <w:rFonts w:ascii="Times New Roman" w:hAnsi="Times New Roman"/>
          <w:bCs/>
          <w:sz w:val="24"/>
          <w:szCs w:val="24"/>
        </w:rPr>
        <w:t xml:space="preserve"> durumlarını</w:t>
      </w:r>
      <w:r w:rsidR="00683683" w:rsidRPr="0052556C">
        <w:rPr>
          <w:rFonts w:ascii="Times New Roman" w:hAnsi="Times New Roman"/>
          <w:bCs/>
          <w:sz w:val="24"/>
          <w:szCs w:val="24"/>
        </w:rPr>
        <w:t>n</w:t>
      </w:r>
      <w:r w:rsidRPr="0052556C">
        <w:rPr>
          <w:rFonts w:ascii="Times New Roman" w:hAnsi="Times New Roman"/>
          <w:bCs/>
          <w:sz w:val="24"/>
          <w:szCs w:val="24"/>
        </w:rPr>
        <w:t xml:space="preserve"> saptanması ve beslenme durumlarına etki eden faktörlerin değerlendirilmesidir.</w:t>
      </w:r>
    </w:p>
    <w:p w:rsidR="009F285E" w:rsidRPr="0052556C" w:rsidRDefault="009F285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Çalışma sonucunda bu çalışmaya 67 yaşlı birey dahil olmuştur. Yaşlıların 18</w:t>
      </w:r>
      <w:r w:rsidR="00EA0A2B" w:rsidRPr="0052556C">
        <w:rPr>
          <w:rFonts w:ascii="Times New Roman" w:hAnsi="Times New Roman"/>
          <w:bCs/>
          <w:sz w:val="24"/>
          <w:szCs w:val="24"/>
        </w:rPr>
        <w:t>’</w:t>
      </w:r>
      <w:r w:rsidRPr="0052556C">
        <w:rPr>
          <w:rFonts w:ascii="Times New Roman" w:hAnsi="Times New Roman"/>
          <w:bCs/>
          <w:sz w:val="24"/>
          <w:szCs w:val="24"/>
        </w:rPr>
        <w:t>i (%26,9) kadın, 49</w:t>
      </w:r>
      <w:r w:rsidR="00EA0A2B" w:rsidRPr="0052556C">
        <w:rPr>
          <w:rFonts w:ascii="Times New Roman" w:hAnsi="Times New Roman"/>
          <w:bCs/>
          <w:sz w:val="24"/>
          <w:szCs w:val="24"/>
        </w:rPr>
        <w:t>’</w:t>
      </w:r>
      <w:r w:rsidRPr="0052556C">
        <w:rPr>
          <w:rFonts w:ascii="Times New Roman" w:hAnsi="Times New Roman"/>
          <w:bCs/>
          <w:sz w:val="24"/>
          <w:szCs w:val="24"/>
        </w:rPr>
        <w:t xml:space="preserve">u erkekti (%73,1). Diğer çalışmalara benzer şekilde erkek oranı kadın oranına göre </w:t>
      </w:r>
      <w:r w:rsidR="00683683" w:rsidRPr="0052556C">
        <w:rPr>
          <w:rFonts w:ascii="Times New Roman" w:hAnsi="Times New Roman"/>
          <w:bCs/>
          <w:sz w:val="24"/>
          <w:szCs w:val="24"/>
        </w:rPr>
        <w:t>fazla</w:t>
      </w:r>
      <w:r w:rsidRPr="0052556C">
        <w:rPr>
          <w:rFonts w:ascii="Times New Roman" w:hAnsi="Times New Roman"/>
          <w:bCs/>
          <w:sz w:val="24"/>
          <w:szCs w:val="24"/>
        </w:rPr>
        <w:t>dı</w:t>
      </w:r>
      <w:r w:rsidR="00683683" w:rsidRPr="0052556C">
        <w:rPr>
          <w:rFonts w:ascii="Times New Roman" w:hAnsi="Times New Roman"/>
          <w:bCs/>
          <w:sz w:val="24"/>
          <w:szCs w:val="24"/>
        </w:rPr>
        <w:t>r</w:t>
      </w:r>
      <w:r w:rsidR="009B0EA8" w:rsidRPr="0052556C">
        <w:rPr>
          <w:rFonts w:ascii="Times New Roman" w:hAnsi="Times New Roman"/>
          <w:bCs/>
          <w:sz w:val="24"/>
          <w:szCs w:val="24"/>
        </w:rPr>
        <w:t xml:space="preserve"> </w:t>
      </w:r>
      <w:r w:rsidRPr="0052556C">
        <w:rPr>
          <w:rFonts w:ascii="Times New Roman" w:hAnsi="Times New Roman"/>
          <w:bCs/>
          <w:sz w:val="24"/>
          <w:szCs w:val="24"/>
        </w:rPr>
        <w:t>(Özgüneş, 2013; Bilge ve ark,</w:t>
      </w:r>
      <w:r w:rsidR="00683683" w:rsidRPr="0052556C">
        <w:rPr>
          <w:rFonts w:ascii="Times New Roman" w:hAnsi="Times New Roman"/>
          <w:bCs/>
          <w:sz w:val="24"/>
          <w:szCs w:val="24"/>
        </w:rPr>
        <w:t xml:space="preserve"> </w:t>
      </w:r>
      <w:r w:rsidRPr="0052556C">
        <w:rPr>
          <w:rFonts w:ascii="Times New Roman" w:hAnsi="Times New Roman"/>
          <w:bCs/>
          <w:sz w:val="24"/>
          <w:szCs w:val="24"/>
        </w:rPr>
        <w:t>2017).</w:t>
      </w:r>
      <w:r w:rsidR="008231B8" w:rsidRPr="0052556C">
        <w:rPr>
          <w:rFonts w:ascii="Times New Roman" w:hAnsi="Times New Roman"/>
          <w:bCs/>
          <w:sz w:val="24"/>
          <w:szCs w:val="24"/>
        </w:rPr>
        <w:t xml:space="preserve"> </w:t>
      </w:r>
      <w:r w:rsidRPr="0052556C">
        <w:rPr>
          <w:rFonts w:ascii="Times New Roman" w:hAnsi="Times New Roman"/>
          <w:bCs/>
          <w:sz w:val="24"/>
          <w:szCs w:val="24"/>
        </w:rPr>
        <w:t>T.C. Başbakanlık Sosyal Yardımlaşma ve Dayanışma Genel Müdürlüğü Sosyal Hizmetler Çocuk Esirgeme Kurumu adına gerçekleştirilen Sosyal Riski Azaltma Projesi raporuna</w:t>
      </w:r>
      <w:r w:rsidR="008231B8" w:rsidRPr="0052556C">
        <w:rPr>
          <w:rFonts w:ascii="Times New Roman" w:hAnsi="Times New Roman"/>
          <w:bCs/>
          <w:sz w:val="24"/>
          <w:szCs w:val="24"/>
        </w:rPr>
        <w:t xml:space="preserve"> (2006)</w:t>
      </w:r>
      <w:r w:rsidRPr="0052556C">
        <w:rPr>
          <w:rFonts w:ascii="Times New Roman" w:hAnsi="Times New Roman"/>
          <w:bCs/>
          <w:sz w:val="24"/>
          <w:szCs w:val="24"/>
        </w:rPr>
        <w:t xml:space="preserve"> göre</w:t>
      </w:r>
      <w:r w:rsidR="00683683" w:rsidRPr="0052556C">
        <w:rPr>
          <w:rFonts w:ascii="Times New Roman" w:hAnsi="Times New Roman"/>
          <w:bCs/>
          <w:sz w:val="24"/>
          <w:szCs w:val="24"/>
        </w:rPr>
        <w:t>;</w:t>
      </w:r>
      <w:r w:rsidRPr="0052556C">
        <w:rPr>
          <w:rFonts w:ascii="Times New Roman" w:hAnsi="Times New Roman"/>
          <w:bCs/>
          <w:sz w:val="24"/>
          <w:szCs w:val="24"/>
        </w:rPr>
        <w:t xml:space="preserve"> Türkiye geneli 63 huzurevinin dahil edildiği çalışmada huzurevi sakinlerinin %57</w:t>
      </w:r>
      <w:r w:rsidR="00EA0A2B" w:rsidRPr="0052556C">
        <w:rPr>
          <w:rFonts w:ascii="Times New Roman" w:hAnsi="Times New Roman"/>
          <w:bCs/>
          <w:sz w:val="24"/>
          <w:szCs w:val="24"/>
        </w:rPr>
        <w:t>’</w:t>
      </w:r>
      <w:r w:rsidRPr="0052556C">
        <w:rPr>
          <w:rFonts w:ascii="Times New Roman" w:hAnsi="Times New Roman"/>
          <w:bCs/>
          <w:sz w:val="24"/>
          <w:szCs w:val="24"/>
        </w:rPr>
        <w:t>sinin erkek ve %43</w:t>
      </w:r>
      <w:r w:rsidR="00EA0A2B" w:rsidRPr="0052556C">
        <w:rPr>
          <w:rFonts w:ascii="Times New Roman" w:hAnsi="Times New Roman"/>
          <w:bCs/>
          <w:sz w:val="24"/>
          <w:szCs w:val="24"/>
        </w:rPr>
        <w:t>’</w:t>
      </w:r>
      <w:r w:rsidRPr="0052556C">
        <w:rPr>
          <w:rFonts w:ascii="Times New Roman" w:hAnsi="Times New Roman"/>
          <w:bCs/>
          <w:sz w:val="24"/>
          <w:szCs w:val="24"/>
        </w:rPr>
        <w:t>ünün kadın olduğu belirtilmiştir. Bu durum geleneksel anlayıştan kaynaklı kadınların torun bakma, ev işlerine yardımcı olma gibi roller üstlenerek huzurevinden ziyade çocukları ile beraber aile içinde kalmasına bağlan</w:t>
      </w:r>
      <w:r w:rsidR="00683683" w:rsidRPr="0052556C">
        <w:rPr>
          <w:rFonts w:ascii="Times New Roman" w:hAnsi="Times New Roman"/>
          <w:bCs/>
          <w:sz w:val="24"/>
          <w:szCs w:val="24"/>
        </w:rPr>
        <w:t>mıştır</w:t>
      </w:r>
      <w:r w:rsidRPr="0052556C">
        <w:rPr>
          <w:rFonts w:ascii="Times New Roman" w:hAnsi="Times New Roman"/>
          <w:bCs/>
          <w:sz w:val="24"/>
          <w:szCs w:val="24"/>
        </w:rPr>
        <w:t xml:space="preserve">. </w:t>
      </w:r>
    </w:p>
    <w:p w:rsidR="008231B8" w:rsidRPr="0052556C" w:rsidRDefault="0068368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Yaş ortalamaları 74,74±</w:t>
      </w:r>
      <w:r w:rsidR="009F285E" w:rsidRPr="0052556C">
        <w:rPr>
          <w:rFonts w:ascii="Times New Roman" w:hAnsi="Times New Roman"/>
          <w:bCs/>
          <w:sz w:val="24"/>
          <w:szCs w:val="24"/>
        </w:rPr>
        <w:t>7,18</w:t>
      </w:r>
      <w:r w:rsidRPr="0052556C">
        <w:rPr>
          <w:rFonts w:ascii="Times New Roman" w:hAnsi="Times New Roman"/>
          <w:bCs/>
          <w:sz w:val="24"/>
          <w:szCs w:val="24"/>
        </w:rPr>
        <w:t xml:space="preserve"> olarak bulunmuştur. </w:t>
      </w:r>
      <w:r w:rsidR="009F285E" w:rsidRPr="0052556C">
        <w:rPr>
          <w:rFonts w:ascii="Times New Roman" w:hAnsi="Times New Roman"/>
          <w:bCs/>
          <w:sz w:val="24"/>
          <w:szCs w:val="24"/>
        </w:rPr>
        <w:t xml:space="preserve">Farklı huzurevlerinde yapılan çalışmalarda yaş ortalaması </w:t>
      </w:r>
      <w:r w:rsidR="00306F2D" w:rsidRPr="0052556C">
        <w:rPr>
          <w:rFonts w:ascii="Times New Roman" w:hAnsi="Times New Roman"/>
          <w:bCs/>
          <w:sz w:val="24"/>
          <w:szCs w:val="24"/>
        </w:rPr>
        <w:t>75.4±8.2</w:t>
      </w:r>
      <w:r w:rsidRPr="0052556C">
        <w:rPr>
          <w:rFonts w:ascii="Times New Roman" w:hAnsi="Times New Roman"/>
          <w:bCs/>
          <w:sz w:val="24"/>
          <w:szCs w:val="24"/>
        </w:rPr>
        <w:t xml:space="preserve"> yıl </w:t>
      </w:r>
      <w:r w:rsidR="00306F2D" w:rsidRPr="0052556C">
        <w:rPr>
          <w:rFonts w:ascii="Times New Roman" w:hAnsi="Times New Roman"/>
          <w:bCs/>
          <w:sz w:val="24"/>
          <w:szCs w:val="24"/>
        </w:rPr>
        <w:t xml:space="preserve">ve </w:t>
      </w:r>
      <w:r w:rsidRPr="0052556C">
        <w:rPr>
          <w:rFonts w:ascii="Times New Roman" w:hAnsi="Times New Roman"/>
          <w:bCs/>
          <w:sz w:val="24"/>
          <w:szCs w:val="24"/>
        </w:rPr>
        <w:t xml:space="preserve">74,98±6,96 yıl </w:t>
      </w:r>
      <w:r w:rsidR="009F285E" w:rsidRPr="0052556C">
        <w:rPr>
          <w:rFonts w:ascii="Times New Roman" w:hAnsi="Times New Roman"/>
          <w:bCs/>
          <w:sz w:val="24"/>
          <w:szCs w:val="24"/>
        </w:rPr>
        <w:t>olarak tespit edilmiştir. Bizim çalışmamız da bu çalı</w:t>
      </w:r>
      <w:r w:rsidR="008231B8" w:rsidRPr="0052556C">
        <w:rPr>
          <w:rFonts w:ascii="Times New Roman" w:hAnsi="Times New Roman"/>
          <w:bCs/>
          <w:sz w:val="24"/>
          <w:szCs w:val="24"/>
        </w:rPr>
        <w:t>şmalarla benzerlik göstermiştir (</w:t>
      </w:r>
      <w:r w:rsidR="00306F2D" w:rsidRPr="0052556C">
        <w:rPr>
          <w:rFonts w:ascii="Times New Roman" w:hAnsi="Times New Roman"/>
          <w:bCs/>
          <w:sz w:val="24"/>
          <w:szCs w:val="24"/>
        </w:rPr>
        <w:t xml:space="preserve">Arslan ve ark, 2000; </w:t>
      </w:r>
      <w:r w:rsidR="008231B8" w:rsidRPr="0052556C">
        <w:rPr>
          <w:rFonts w:ascii="Times New Roman" w:hAnsi="Times New Roman"/>
          <w:bCs/>
          <w:sz w:val="24"/>
          <w:szCs w:val="24"/>
        </w:rPr>
        <w:t xml:space="preserve">Bilge ve ark, </w:t>
      </w:r>
      <w:r w:rsidR="008231B8" w:rsidRPr="0052556C">
        <w:rPr>
          <w:rFonts w:ascii="Times New Roman" w:hAnsi="Times New Roman"/>
          <w:bCs/>
          <w:sz w:val="24"/>
          <w:szCs w:val="24"/>
        </w:rPr>
        <w:lastRenderedPageBreak/>
        <w:t>2017).</w:t>
      </w:r>
      <w:r w:rsidR="00DE3BCD" w:rsidRPr="0052556C">
        <w:rPr>
          <w:rFonts w:ascii="Times New Roman" w:hAnsi="Times New Roman"/>
          <w:bCs/>
          <w:sz w:val="24"/>
          <w:szCs w:val="24"/>
        </w:rPr>
        <w:t xml:space="preserve"> Türkiye geneli huzurevlerinde yapılan çalışmada yaşlıların yaş ortalaması 76.1±7.3 yıl olarak saptanmıştır (Ongan, 2012).</w:t>
      </w:r>
    </w:p>
    <w:p w:rsidR="00306F2D" w:rsidRPr="0052556C" w:rsidRDefault="009F285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Çalışmaya katılan yaşlı birey sayısı hem istatiksel açıdan hem de diğer çalışmalarla karşılaştırıldığında yeterli</w:t>
      </w:r>
      <w:r w:rsidR="003F2847" w:rsidRPr="0052556C">
        <w:rPr>
          <w:rFonts w:ascii="Times New Roman" w:hAnsi="Times New Roman"/>
          <w:bCs/>
          <w:sz w:val="24"/>
          <w:szCs w:val="24"/>
        </w:rPr>
        <w:t>dir</w:t>
      </w:r>
      <w:r w:rsidRPr="0052556C">
        <w:rPr>
          <w:rFonts w:ascii="Times New Roman" w:hAnsi="Times New Roman"/>
          <w:bCs/>
          <w:sz w:val="24"/>
          <w:szCs w:val="24"/>
        </w:rPr>
        <w:t xml:space="preserve"> </w:t>
      </w:r>
      <w:r w:rsidR="00306F2D" w:rsidRPr="0052556C">
        <w:rPr>
          <w:rFonts w:ascii="Times New Roman" w:hAnsi="Times New Roman"/>
          <w:bCs/>
          <w:sz w:val="24"/>
          <w:szCs w:val="24"/>
        </w:rPr>
        <w:t xml:space="preserve">(Özgüneş, 2013; Vranešić Bender ve ark, 2017). </w:t>
      </w:r>
      <w:r w:rsidRPr="0052556C">
        <w:rPr>
          <w:rFonts w:ascii="Times New Roman" w:hAnsi="Times New Roman"/>
          <w:bCs/>
          <w:sz w:val="24"/>
          <w:szCs w:val="24"/>
        </w:rPr>
        <w:t xml:space="preserve"> Bireyler</w:t>
      </w:r>
      <w:r w:rsidR="003F2847" w:rsidRPr="0052556C">
        <w:rPr>
          <w:rFonts w:ascii="Times New Roman" w:hAnsi="Times New Roman"/>
          <w:bCs/>
          <w:sz w:val="24"/>
          <w:szCs w:val="24"/>
        </w:rPr>
        <w:t xml:space="preserve"> yaş gruplarına göre ayrıldığında </w:t>
      </w:r>
      <w:r w:rsidRPr="0052556C">
        <w:rPr>
          <w:rFonts w:ascii="Times New Roman" w:hAnsi="Times New Roman"/>
          <w:bCs/>
          <w:sz w:val="24"/>
          <w:szCs w:val="24"/>
        </w:rPr>
        <w:t>genç yaşlı olarak ifade edilen 65-74 (%46,3) yaş arası 31 kişi, ileri yaşlı olarak tanımlanan 7</w:t>
      </w:r>
      <w:r w:rsidR="00D5520D" w:rsidRPr="0052556C">
        <w:rPr>
          <w:rFonts w:ascii="Times New Roman" w:hAnsi="Times New Roman"/>
          <w:bCs/>
          <w:sz w:val="24"/>
          <w:szCs w:val="24"/>
        </w:rPr>
        <w:t xml:space="preserve">5-84 yaş arası 29 kişi (%43,3) </w:t>
      </w:r>
      <w:r w:rsidRPr="0052556C">
        <w:rPr>
          <w:rFonts w:ascii="Times New Roman" w:hAnsi="Times New Roman"/>
          <w:bCs/>
          <w:sz w:val="24"/>
          <w:szCs w:val="24"/>
        </w:rPr>
        <w:t>ve çok</w:t>
      </w:r>
      <w:r w:rsidR="00D5520D" w:rsidRPr="0052556C">
        <w:rPr>
          <w:rFonts w:ascii="Times New Roman" w:hAnsi="Times New Roman"/>
          <w:bCs/>
          <w:sz w:val="24"/>
          <w:szCs w:val="24"/>
        </w:rPr>
        <w:t xml:space="preserve"> ileri yaşlı olarak tanımlanan </w:t>
      </w:r>
      <w:r w:rsidRPr="0052556C">
        <w:rPr>
          <w:rFonts w:ascii="Times New Roman" w:hAnsi="Times New Roman"/>
          <w:bCs/>
          <w:sz w:val="24"/>
          <w:szCs w:val="24"/>
        </w:rPr>
        <w:t>85 yaş</w:t>
      </w:r>
      <w:r w:rsidR="00D5520D" w:rsidRPr="0052556C">
        <w:rPr>
          <w:rFonts w:ascii="Times New Roman" w:hAnsi="Times New Roman"/>
          <w:bCs/>
          <w:sz w:val="24"/>
          <w:szCs w:val="24"/>
        </w:rPr>
        <w:t xml:space="preserve"> ve üzeri</w:t>
      </w:r>
      <w:r w:rsidRPr="0052556C">
        <w:rPr>
          <w:rFonts w:ascii="Times New Roman" w:hAnsi="Times New Roman"/>
          <w:bCs/>
          <w:sz w:val="24"/>
          <w:szCs w:val="24"/>
        </w:rPr>
        <w:t xml:space="preserve"> 7 yaşlı (%10,4) bulunmaktadır.</w:t>
      </w:r>
      <w:r w:rsidR="00DC5049" w:rsidRPr="0052556C">
        <w:rPr>
          <w:rFonts w:ascii="Times New Roman" w:hAnsi="Times New Roman"/>
          <w:bCs/>
          <w:sz w:val="24"/>
          <w:szCs w:val="24"/>
        </w:rPr>
        <w:t xml:space="preserve"> </w:t>
      </w:r>
      <w:r w:rsidR="00D5520D" w:rsidRPr="0052556C">
        <w:rPr>
          <w:rFonts w:ascii="Times New Roman" w:hAnsi="Times New Roman"/>
          <w:bCs/>
          <w:sz w:val="24"/>
          <w:szCs w:val="24"/>
        </w:rPr>
        <w:t xml:space="preserve">Huzurevinde kalan yaşlılarda malnütrisyon sıklığının araştırıldığı çalışmada 65-74 yaş grubu 133 (%40,3) , 75-84 yaş grubu 149 (%45,2), 85 ve üzeri yaş grubu  48 (%14,5) yaşlı saptanmıştır (Özgün Başıbüyük ve ark, 2017). </w:t>
      </w:r>
    </w:p>
    <w:p w:rsidR="009F285E" w:rsidRPr="0052556C" w:rsidRDefault="009F285E"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BKİ sınıflandırmasına göre yaşlıların 1</w:t>
      </w:r>
      <w:r w:rsidR="00EA0A2B" w:rsidRPr="0052556C">
        <w:rPr>
          <w:rFonts w:ascii="Times New Roman" w:hAnsi="Times New Roman"/>
          <w:bCs/>
          <w:sz w:val="24"/>
          <w:szCs w:val="24"/>
        </w:rPr>
        <w:t>’</w:t>
      </w:r>
      <w:r w:rsidRPr="0052556C">
        <w:rPr>
          <w:rFonts w:ascii="Times New Roman" w:hAnsi="Times New Roman"/>
          <w:bCs/>
          <w:sz w:val="24"/>
          <w:szCs w:val="24"/>
        </w:rPr>
        <w:t>i (%1,5) zayıf, 18</w:t>
      </w:r>
      <w:r w:rsidR="00EA0A2B" w:rsidRPr="0052556C">
        <w:rPr>
          <w:rFonts w:ascii="Times New Roman" w:hAnsi="Times New Roman"/>
          <w:bCs/>
          <w:sz w:val="24"/>
          <w:szCs w:val="24"/>
        </w:rPr>
        <w:t>’</w:t>
      </w:r>
      <w:r w:rsidRPr="0052556C">
        <w:rPr>
          <w:rFonts w:ascii="Times New Roman" w:hAnsi="Times New Roman"/>
          <w:bCs/>
          <w:sz w:val="24"/>
          <w:szCs w:val="24"/>
        </w:rPr>
        <w:t>i (%27,3) normal kilolu, 26</w:t>
      </w:r>
      <w:r w:rsidR="00EA0A2B" w:rsidRPr="0052556C">
        <w:rPr>
          <w:rFonts w:ascii="Times New Roman" w:hAnsi="Times New Roman"/>
          <w:bCs/>
          <w:sz w:val="24"/>
          <w:szCs w:val="24"/>
        </w:rPr>
        <w:t>’</w:t>
      </w:r>
      <w:r w:rsidRPr="0052556C">
        <w:rPr>
          <w:rFonts w:ascii="Times New Roman" w:hAnsi="Times New Roman"/>
          <w:bCs/>
          <w:sz w:val="24"/>
          <w:szCs w:val="24"/>
        </w:rPr>
        <w:t>sı (%39,4) fazla kilolu, 15</w:t>
      </w:r>
      <w:r w:rsidR="00EA0A2B" w:rsidRPr="0052556C">
        <w:rPr>
          <w:rFonts w:ascii="Times New Roman" w:hAnsi="Times New Roman"/>
          <w:bCs/>
          <w:sz w:val="24"/>
          <w:szCs w:val="24"/>
        </w:rPr>
        <w:t>’</w:t>
      </w:r>
      <w:r w:rsidRPr="0052556C">
        <w:rPr>
          <w:rFonts w:ascii="Times New Roman" w:hAnsi="Times New Roman"/>
          <w:bCs/>
          <w:sz w:val="24"/>
          <w:szCs w:val="24"/>
        </w:rPr>
        <w:t xml:space="preserve">i (%22,7) 1. </w:t>
      </w:r>
      <w:r w:rsidR="00E11E43" w:rsidRPr="0052556C">
        <w:rPr>
          <w:rFonts w:ascii="Times New Roman" w:hAnsi="Times New Roman"/>
          <w:bCs/>
          <w:sz w:val="24"/>
          <w:szCs w:val="24"/>
        </w:rPr>
        <w:t>d</w:t>
      </w:r>
      <w:r w:rsidRPr="0052556C">
        <w:rPr>
          <w:rFonts w:ascii="Times New Roman" w:hAnsi="Times New Roman"/>
          <w:bCs/>
          <w:sz w:val="24"/>
          <w:szCs w:val="24"/>
        </w:rPr>
        <w:t>erece obez, 4</w:t>
      </w:r>
      <w:r w:rsidR="00EA0A2B" w:rsidRPr="0052556C">
        <w:rPr>
          <w:rFonts w:ascii="Times New Roman" w:hAnsi="Times New Roman"/>
          <w:bCs/>
          <w:sz w:val="24"/>
          <w:szCs w:val="24"/>
        </w:rPr>
        <w:t>’</w:t>
      </w:r>
      <w:r w:rsidRPr="0052556C">
        <w:rPr>
          <w:rFonts w:ascii="Times New Roman" w:hAnsi="Times New Roman"/>
          <w:bCs/>
          <w:sz w:val="24"/>
          <w:szCs w:val="24"/>
        </w:rPr>
        <w:t xml:space="preserve">ü (%6,1) 2. </w:t>
      </w:r>
      <w:r w:rsidR="00E11E43" w:rsidRPr="0052556C">
        <w:rPr>
          <w:rFonts w:ascii="Times New Roman" w:hAnsi="Times New Roman"/>
          <w:bCs/>
          <w:sz w:val="24"/>
          <w:szCs w:val="24"/>
        </w:rPr>
        <w:t>d</w:t>
      </w:r>
      <w:r w:rsidRPr="0052556C">
        <w:rPr>
          <w:rFonts w:ascii="Times New Roman" w:hAnsi="Times New Roman"/>
          <w:bCs/>
          <w:sz w:val="24"/>
          <w:szCs w:val="24"/>
        </w:rPr>
        <w:t>erece obez, 2</w:t>
      </w:r>
      <w:r w:rsidR="00EA0A2B" w:rsidRPr="0052556C">
        <w:rPr>
          <w:rFonts w:ascii="Times New Roman" w:hAnsi="Times New Roman"/>
          <w:bCs/>
          <w:sz w:val="24"/>
          <w:szCs w:val="24"/>
        </w:rPr>
        <w:t>’</w:t>
      </w:r>
      <w:r w:rsidRPr="0052556C">
        <w:rPr>
          <w:rFonts w:ascii="Times New Roman" w:hAnsi="Times New Roman"/>
          <w:bCs/>
          <w:sz w:val="24"/>
          <w:szCs w:val="24"/>
        </w:rPr>
        <w:t xml:space="preserve">si (%3,0) 3. </w:t>
      </w:r>
      <w:r w:rsidR="00E11E43" w:rsidRPr="0052556C">
        <w:rPr>
          <w:rFonts w:ascii="Times New Roman" w:hAnsi="Times New Roman"/>
          <w:bCs/>
          <w:sz w:val="24"/>
          <w:szCs w:val="24"/>
        </w:rPr>
        <w:t>d</w:t>
      </w:r>
      <w:r w:rsidRPr="0052556C">
        <w:rPr>
          <w:rFonts w:ascii="Times New Roman" w:hAnsi="Times New Roman"/>
          <w:bCs/>
          <w:sz w:val="24"/>
          <w:szCs w:val="24"/>
        </w:rPr>
        <w:t>erece obez olarak saptanmıştır. Beklenilenin aksine zayıf yaşlı sayısı az</w:t>
      </w:r>
      <w:r w:rsidR="003F2847" w:rsidRPr="0052556C">
        <w:rPr>
          <w:rFonts w:ascii="Times New Roman" w:hAnsi="Times New Roman"/>
          <w:bCs/>
          <w:sz w:val="24"/>
          <w:szCs w:val="24"/>
        </w:rPr>
        <w:t>,</w:t>
      </w:r>
      <w:r w:rsidRPr="0052556C">
        <w:rPr>
          <w:rFonts w:ascii="Times New Roman" w:hAnsi="Times New Roman"/>
          <w:bCs/>
          <w:sz w:val="24"/>
          <w:szCs w:val="24"/>
        </w:rPr>
        <w:t xml:space="preserve"> fazla kilolu ve obez birey sayısı yüksek bulunmuştur.</w:t>
      </w:r>
      <w:r w:rsidR="007A45EF" w:rsidRPr="0052556C">
        <w:rPr>
          <w:rFonts w:ascii="Times New Roman" w:hAnsi="Times New Roman"/>
          <w:sz w:val="24"/>
          <w:szCs w:val="24"/>
        </w:rPr>
        <w:t xml:space="preserve"> </w:t>
      </w:r>
      <w:r w:rsidR="00E11E43" w:rsidRPr="0052556C">
        <w:rPr>
          <w:rFonts w:ascii="Times New Roman" w:hAnsi="Times New Roman"/>
          <w:sz w:val="24"/>
          <w:szCs w:val="24"/>
        </w:rPr>
        <w:t>Çok sayıda ü</w:t>
      </w:r>
      <w:r w:rsidR="003F2847" w:rsidRPr="0052556C">
        <w:rPr>
          <w:rFonts w:ascii="Times New Roman" w:hAnsi="Times New Roman"/>
          <w:sz w:val="24"/>
          <w:szCs w:val="24"/>
        </w:rPr>
        <w:t>l</w:t>
      </w:r>
      <w:r w:rsidR="00E11E43" w:rsidRPr="0052556C">
        <w:rPr>
          <w:rFonts w:ascii="Times New Roman" w:hAnsi="Times New Roman"/>
          <w:sz w:val="24"/>
          <w:szCs w:val="24"/>
        </w:rPr>
        <w:t xml:space="preserve">kenin yer aldığı </w:t>
      </w:r>
      <w:r w:rsidR="007A45EF" w:rsidRPr="0052556C">
        <w:rPr>
          <w:rFonts w:ascii="Times New Roman" w:hAnsi="Times New Roman"/>
          <w:bCs/>
          <w:sz w:val="24"/>
          <w:szCs w:val="24"/>
        </w:rPr>
        <w:t>Küresel Sağlık Gözlemevinin (GHO) çalışmasında 1975-2016 yıllarındaki obez ve fazla kilolu</w:t>
      </w:r>
      <w:r w:rsidR="00AA5E88" w:rsidRPr="0052556C">
        <w:rPr>
          <w:rFonts w:ascii="Times New Roman" w:hAnsi="Times New Roman"/>
          <w:bCs/>
          <w:sz w:val="24"/>
          <w:szCs w:val="24"/>
        </w:rPr>
        <w:t xml:space="preserve"> yetişkin </w:t>
      </w:r>
      <w:r w:rsidR="007A45EF" w:rsidRPr="0052556C">
        <w:rPr>
          <w:rFonts w:ascii="Times New Roman" w:hAnsi="Times New Roman"/>
          <w:bCs/>
          <w:sz w:val="24"/>
          <w:szCs w:val="24"/>
        </w:rPr>
        <w:t>birey sayısı</w:t>
      </w:r>
      <w:r w:rsidR="00E11E43" w:rsidRPr="0052556C">
        <w:rPr>
          <w:rFonts w:ascii="Times New Roman" w:hAnsi="Times New Roman"/>
          <w:bCs/>
          <w:sz w:val="24"/>
          <w:szCs w:val="24"/>
        </w:rPr>
        <w:t>nın</w:t>
      </w:r>
      <w:r w:rsidR="007A45EF" w:rsidRPr="0052556C">
        <w:rPr>
          <w:rFonts w:ascii="Times New Roman" w:hAnsi="Times New Roman"/>
          <w:bCs/>
          <w:sz w:val="24"/>
          <w:szCs w:val="24"/>
        </w:rPr>
        <w:t xml:space="preserve"> dünya çapında gün geçtikçe art</w:t>
      </w:r>
      <w:r w:rsidR="00E11E43" w:rsidRPr="0052556C">
        <w:rPr>
          <w:rFonts w:ascii="Times New Roman" w:hAnsi="Times New Roman"/>
          <w:bCs/>
          <w:sz w:val="24"/>
          <w:szCs w:val="24"/>
        </w:rPr>
        <w:t xml:space="preserve">tığı görülmektedir. </w:t>
      </w:r>
      <w:r w:rsidR="00A60A82" w:rsidRPr="0052556C">
        <w:rPr>
          <w:rFonts w:ascii="Times New Roman" w:hAnsi="Times New Roman"/>
          <w:bCs/>
          <w:sz w:val="24"/>
          <w:szCs w:val="24"/>
        </w:rPr>
        <w:t>Çalışmamızdaki b</w:t>
      </w:r>
      <w:r w:rsidR="007A45EF" w:rsidRPr="0052556C">
        <w:rPr>
          <w:rFonts w:ascii="Times New Roman" w:hAnsi="Times New Roman"/>
          <w:bCs/>
          <w:sz w:val="24"/>
          <w:szCs w:val="24"/>
        </w:rPr>
        <w:t xml:space="preserve">u durum </w:t>
      </w:r>
      <w:r w:rsidR="00A60A82" w:rsidRPr="0052556C">
        <w:rPr>
          <w:rFonts w:ascii="Times New Roman" w:hAnsi="Times New Roman"/>
          <w:bCs/>
          <w:sz w:val="24"/>
          <w:szCs w:val="24"/>
        </w:rPr>
        <w:t xml:space="preserve">WHO verileriyle değerlendirildiğinde </w:t>
      </w:r>
      <w:r w:rsidRPr="0052556C">
        <w:rPr>
          <w:rFonts w:ascii="Times New Roman" w:hAnsi="Times New Roman"/>
          <w:bCs/>
          <w:sz w:val="24"/>
          <w:szCs w:val="24"/>
        </w:rPr>
        <w:t>dünyada ve ülkemizde sürekli artış gösteren</w:t>
      </w:r>
      <w:r w:rsidR="007A45EF" w:rsidRPr="0052556C">
        <w:rPr>
          <w:rFonts w:ascii="Times New Roman" w:hAnsi="Times New Roman"/>
          <w:bCs/>
          <w:sz w:val="24"/>
          <w:szCs w:val="24"/>
        </w:rPr>
        <w:t xml:space="preserve"> fazla kilolu ve </w:t>
      </w:r>
      <w:r w:rsidRPr="0052556C">
        <w:rPr>
          <w:rFonts w:ascii="Times New Roman" w:hAnsi="Times New Roman"/>
          <w:bCs/>
          <w:sz w:val="24"/>
          <w:szCs w:val="24"/>
        </w:rPr>
        <w:t>obez birey sayısı ile ilişkilendirilmiştir.</w:t>
      </w:r>
      <w:r w:rsidR="00AA5E88" w:rsidRPr="0052556C">
        <w:rPr>
          <w:rFonts w:ascii="Times New Roman" w:hAnsi="Times New Roman"/>
          <w:sz w:val="24"/>
          <w:szCs w:val="24"/>
        </w:rPr>
        <w:t xml:space="preserve"> </w:t>
      </w:r>
      <w:r w:rsidR="006240FF" w:rsidRPr="006240FF">
        <w:rPr>
          <w:rFonts w:ascii="Times New Roman" w:hAnsi="Times New Roman"/>
          <w:sz w:val="24"/>
          <w:szCs w:val="24"/>
        </w:rPr>
        <w:t>http://www.who.int/gho/ncd/risk_ factors/ overweight_</w:t>
      </w:r>
      <w:r w:rsidR="006240FF">
        <w:rPr>
          <w:rFonts w:ascii="Times New Roman" w:hAnsi="Times New Roman"/>
          <w:sz w:val="24"/>
          <w:szCs w:val="24"/>
        </w:rPr>
        <w:t xml:space="preserve"> </w:t>
      </w:r>
      <w:r w:rsidR="00AA5E88" w:rsidRPr="0052556C">
        <w:rPr>
          <w:rFonts w:ascii="Times New Roman" w:hAnsi="Times New Roman"/>
          <w:sz w:val="24"/>
          <w:szCs w:val="24"/>
        </w:rPr>
        <w:t>obesity/obesity_adults/en/</w:t>
      </w:r>
      <w:r w:rsidR="00AA5E88" w:rsidRPr="0052556C">
        <w:rPr>
          <w:rFonts w:ascii="Times New Roman" w:hAnsi="Times New Roman"/>
          <w:bCs/>
          <w:sz w:val="24"/>
          <w:szCs w:val="24"/>
        </w:rPr>
        <w:t>) (</w:t>
      </w:r>
      <w:r w:rsidR="006240FF" w:rsidRPr="006240FF">
        <w:rPr>
          <w:rFonts w:ascii="Times New Roman" w:hAnsi="Times New Roman"/>
          <w:sz w:val="24"/>
          <w:szCs w:val="24"/>
        </w:rPr>
        <w:t>http://www.who.int/gho/ncd/risk_</w:t>
      </w:r>
      <w:r w:rsidR="006240FF">
        <w:rPr>
          <w:rFonts w:ascii="Times New Roman" w:hAnsi="Times New Roman"/>
          <w:sz w:val="24"/>
          <w:szCs w:val="24"/>
        </w:rPr>
        <w:t xml:space="preserve"> </w:t>
      </w:r>
      <w:r w:rsidR="00AA5E88" w:rsidRPr="0052556C">
        <w:rPr>
          <w:rFonts w:ascii="Times New Roman" w:hAnsi="Times New Roman"/>
          <w:sz w:val="24"/>
          <w:szCs w:val="24"/>
        </w:rPr>
        <w:t>factors/overweight/en/</w:t>
      </w:r>
      <w:r w:rsidR="00A60A82" w:rsidRPr="0052556C">
        <w:rPr>
          <w:rFonts w:ascii="Times New Roman" w:hAnsi="Times New Roman"/>
          <w:bCs/>
          <w:sz w:val="24"/>
          <w:szCs w:val="24"/>
        </w:rPr>
        <w:t xml:space="preserve"> </w:t>
      </w:r>
      <w:r w:rsidRPr="0052556C">
        <w:rPr>
          <w:rFonts w:ascii="Times New Roman" w:hAnsi="Times New Roman"/>
          <w:bCs/>
          <w:sz w:val="24"/>
          <w:szCs w:val="24"/>
        </w:rPr>
        <w:t>Kaya ve Şahin</w:t>
      </w:r>
      <w:r w:rsidR="00EA0A2B" w:rsidRPr="0052556C">
        <w:rPr>
          <w:rFonts w:ascii="Times New Roman" w:hAnsi="Times New Roman"/>
          <w:bCs/>
          <w:sz w:val="24"/>
          <w:szCs w:val="24"/>
        </w:rPr>
        <w:t>’</w:t>
      </w:r>
      <w:r w:rsidRPr="0052556C">
        <w:rPr>
          <w:rFonts w:ascii="Times New Roman" w:hAnsi="Times New Roman"/>
          <w:bCs/>
          <w:sz w:val="24"/>
          <w:szCs w:val="24"/>
        </w:rPr>
        <w:t>in</w:t>
      </w:r>
      <w:r w:rsidR="00AA5E88" w:rsidRPr="0052556C">
        <w:rPr>
          <w:rFonts w:ascii="Times New Roman" w:hAnsi="Times New Roman"/>
          <w:bCs/>
          <w:sz w:val="24"/>
          <w:szCs w:val="24"/>
        </w:rPr>
        <w:t xml:space="preserve"> </w:t>
      </w:r>
      <w:r w:rsidR="00A60A82" w:rsidRPr="0052556C">
        <w:rPr>
          <w:rFonts w:ascii="Times New Roman" w:hAnsi="Times New Roman"/>
          <w:bCs/>
          <w:sz w:val="24"/>
          <w:szCs w:val="24"/>
        </w:rPr>
        <w:t>(2015)</w:t>
      </w:r>
      <w:r w:rsidR="00AA5E88" w:rsidRPr="0052556C">
        <w:rPr>
          <w:rFonts w:ascii="Times New Roman" w:hAnsi="Times New Roman"/>
          <w:bCs/>
          <w:iCs/>
          <w:sz w:val="24"/>
          <w:szCs w:val="24"/>
        </w:rPr>
        <w:t xml:space="preserve"> Samsun’da Kendi Evinde Yaşayanlara göre Huzurevinde Kalan 65 Yaş ve Üzeri Bireylerin Beslenme Durumlarının Değerlendirilmesi</w:t>
      </w:r>
      <w:r w:rsidR="00AA5E88" w:rsidRPr="0052556C">
        <w:rPr>
          <w:rFonts w:ascii="Times New Roman" w:hAnsi="Times New Roman"/>
          <w:bCs/>
          <w:sz w:val="24"/>
          <w:szCs w:val="24"/>
        </w:rPr>
        <w:t xml:space="preserve"> amacıyla yaptığı çalışmada yaşlıların</w:t>
      </w:r>
      <w:r w:rsidRPr="0052556C">
        <w:rPr>
          <w:rFonts w:ascii="Times New Roman" w:hAnsi="Times New Roman"/>
          <w:bCs/>
          <w:sz w:val="24"/>
          <w:szCs w:val="24"/>
        </w:rPr>
        <w:t xml:space="preserve"> %39.6</w:t>
      </w:r>
      <w:r w:rsidR="00EA0A2B" w:rsidRPr="0052556C">
        <w:rPr>
          <w:rFonts w:ascii="Times New Roman" w:hAnsi="Times New Roman"/>
          <w:bCs/>
          <w:sz w:val="24"/>
          <w:szCs w:val="24"/>
        </w:rPr>
        <w:t>’</w:t>
      </w:r>
      <w:r w:rsidRPr="0052556C">
        <w:rPr>
          <w:rFonts w:ascii="Times New Roman" w:hAnsi="Times New Roman"/>
          <w:bCs/>
          <w:sz w:val="24"/>
          <w:szCs w:val="24"/>
        </w:rPr>
        <w:t>sı hafif şişman ve %23.1</w:t>
      </w:r>
      <w:r w:rsidR="00EA0A2B" w:rsidRPr="0052556C">
        <w:rPr>
          <w:rFonts w:ascii="Times New Roman" w:hAnsi="Times New Roman"/>
          <w:bCs/>
          <w:sz w:val="24"/>
          <w:szCs w:val="24"/>
        </w:rPr>
        <w:t>’</w:t>
      </w:r>
      <w:r w:rsidRPr="0052556C">
        <w:rPr>
          <w:rFonts w:ascii="Times New Roman" w:hAnsi="Times New Roman"/>
          <w:bCs/>
          <w:sz w:val="24"/>
          <w:szCs w:val="24"/>
        </w:rPr>
        <w:t xml:space="preserve">i 1. </w:t>
      </w:r>
      <w:r w:rsidR="00AA5E88" w:rsidRPr="0052556C">
        <w:rPr>
          <w:rFonts w:ascii="Times New Roman" w:hAnsi="Times New Roman"/>
          <w:bCs/>
          <w:sz w:val="24"/>
          <w:szCs w:val="24"/>
        </w:rPr>
        <w:t>d</w:t>
      </w:r>
      <w:r w:rsidRPr="0052556C">
        <w:rPr>
          <w:rFonts w:ascii="Times New Roman" w:hAnsi="Times New Roman"/>
          <w:bCs/>
          <w:sz w:val="24"/>
          <w:szCs w:val="24"/>
        </w:rPr>
        <w:t>erece, %13.2</w:t>
      </w:r>
      <w:r w:rsidR="00EA0A2B" w:rsidRPr="0052556C">
        <w:rPr>
          <w:rFonts w:ascii="Times New Roman" w:hAnsi="Times New Roman"/>
          <w:bCs/>
          <w:sz w:val="24"/>
          <w:szCs w:val="24"/>
        </w:rPr>
        <w:t>’</w:t>
      </w:r>
      <w:r w:rsidRPr="0052556C">
        <w:rPr>
          <w:rFonts w:ascii="Times New Roman" w:hAnsi="Times New Roman"/>
          <w:bCs/>
          <w:sz w:val="24"/>
          <w:szCs w:val="24"/>
        </w:rPr>
        <w:t xml:space="preserve">si de 2. </w:t>
      </w:r>
      <w:r w:rsidR="00AA5E88" w:rsidRPr="0052556C">
        <w:rPr>
          <w:rFonts w:ascii="Times New Roman" w:hAnsi="Times New Roman"/>
          <w:bCs/>
          <w:sz w:val="24"/>
          <w:szCs w:val="24"/>
        </w:rPr>
        <w:t>v</w:t>
      </w:r>
      <w:r w:rsidRPr="0052556C">
        <w:rPr>
          <w:rFonts w:ascii="Times New Roman" w:hAnsi="Times New Roman"/>
          <w:bCs/>
          <w:sz w:val="24"/>
          <w:szCs w:val="24"/>
        </w:rPr>
        <w:t xml:space="preserve">e 3. </w:t>
      </w:r>
      <w:r w:rsidR="00AA5E88" w:rsidRPr="0052556C">
        <w:rPr>
          <w:rFonts w:ascii="Times New Roman" w:hAnsi="Times New Roman"/>
          <w:bCs/>
          <w:sz w:val="24"/>
          <w:szCs w:val="24"/>
        </w:rPr>
        <w:t>d</w:t>
      </w:r>
      <w:r w:rsidRPr="0052556C">
        <w:rPr>
          <w:rFonts w:ascii="Times New Roman" w:hAnsi="Times New Roman"/>
          <w:bCs/>
          <w:sz w:val="24"/>
          <w:szCs w:val="24"/>
        </w:rPr>
        <w:t>erecede obez olduğu saptanmıştır.</w:t>
      </w:r>
      <w:r w:rsidR="008A1522" w:rsidRPr="0052556C">
        <w:rPr>
          <w:rFonts w:ascii="Times New Roman" w:hAnsi="Times New Roman"/>
          <w:bCs/>
          <w:sz w:val="24"/>
          <w:szCs w:val="24"/>
        </w:rPr>
        <w:t xml:space="preserve"> </w:t>
      </w:r>
      <w:r w:rsidR="0083106D" w:rsidRPr="0052556C">
        <w:rPr>
          <w:rFonts w:ascii="Times New Roman" w:hAnsi="Times New Roman"/>
          <w:bCs/>
          <w:sz w:val="24"/>
          <w:szCs w:val="24"/>
        </w:rPr>
        <w:t>TBSA</w:t>
      </w:r>
      <w:r w:rsidR="008A1522" w:rsidRPr="0052556C">
        <w:rPr>
          <w:rFonts w:ascii="Times New Roman" w:hAnsi="Times New Roman"/>
          <w:bCs/>
          <w:sz w:val="24"/>
          <w:szCs w:val="24"/>
        </w:rPr>
        <w:t xml:space="preserve"> (2010) </w:t>
      </w:r>
      <w:r w:rsidR="0083106D" w:rsidRPr="0052556C">
        <w:rPr>
          <w:rFonts w:ascii="Times New Roman" w:hAnsi="Times New Roman"/>
          <w:bCs/>
          <w:sz w:val="24"/>
          <w:szCs w:val="24"/>
        </w:rPr>
        <w:t>verilerine göre obezitenin en fazla görüldüğü yaş grubu kadınlarda 51-64 (64,4) ve 65 ve üzeri (53,5) yaş grupları iken, erkeklerde 51-64 (%30,7) ve 65 ve üzeri (%25,8) yaş gruplarıdır. Yine aynı çalışmada 65 yaş ve üzeri bireylerde BKİ’ne göre yaşlıların; %1.4’ü zayıf, 20.7’si normal, 37.4’ü kilolu, 37.6’sı obez, %2.8’i morbid obez olarak saptanmıştır.</w:t>
      </w:r>
      <w:r w:rsidR="00D5456D" w:rsidRPr="0052556C">
        <w:rPr>
          <w:rFonts w:ascii="Times New Roman" w:hAnsi="Times New Roman"/>
          <w:bCs/>
          <w:sz w:val="24"/>
          <w:szCs w:val="24"/>
        </w:rPr>
        <w:t xml:space="preserve"> Dünya Sağlık Örgütü tarafından yaşlılarda şişmanlığın değerlendirilmesindeki antropometrik uygulamalar veya BKİ sınır değerleri, tam olarak tanımlanmamıştır.</w:t>
      </w:r>
      <w:r w:rsidR="00D5456D" w:rsidRPr="0052556C">
        <w:rPr>
          <w:rFonts w:ascii="Times New Roman" w:hAnsi="Times New Roman"/>
          <w:sz w:val="24"/>
          <w:szCs w:val="24"/>
        </w:rPr>
        <w:t xml:space="preserve"> </w:t>
      </w:r>
      <w:r w:rsidR="00D5456D" w:rsidRPr="0052556C">
        <w:rPr>
          <w:rFonts w:ascii="Times New Roman" w:hAnsi="Times New Roman"/>
          <w:bCs/>
          <w:sz w:val="24"/>
          <w:szCs w:val="24"/>
        </w:rPr>
        <w:t xml:space="preserve">BKİ ve mortalite arasındaki ilişkinin iyi tanımlanmasına rağmen, yaşlılar için en iyi BKİ sınır değerleri konusunda tam bir fikir birliği sağlanamamıştır </w:t>
      </w:r>
      <w:r w:rsidR="00D5456D" w:rsidRPr="0052556C">
        <w:rPr>
          <w:rFonts w:ascii="Times New Roman" w:hAnsi="Times New Roman"/>
          <w:sz w:val="24"/>
          <w:szCs w:val="24"/>
        </w:rPr>
        <w:t>(</w:t>
      </w:r>
      <w:r w:rsidR="00D5456D" w:rsidRPr="0052556C">
        <w:rPr>
          <w:rFonts w:ascii="Times New Roman" w:hAnsi="Times New Roman"/>
          <w:bCs/>
          <w:sz w:val="24"/>
          <w:szCs w:val="24"/>
        </w:rPr>
        <w:t xml:space="preserve">https://sbu.saglik.gov.tr/Ekutuphane/kitaplar/t51.pdf). </w:t>
      </w:r>
      <w:r w:rsidR="001B19BC" w:rsidRPr="0052556C">
        <w:rPr>
          <w:rFonts w:ascii="Times New Roman" w:hAnsi="Times New Roman"/>
          <w:bCs/>
          <w:sz w:val="24"/>
          <w:szCs w:val="24"/>
        </w:rPr>
        <w:t xml:space="preserve">65 yaş üzeri bireylerde BKİ’nin 24-29 aralığı normal değer olarak kabul edilmiştir (Saraç ve Yılmaz, </w:t>
      </w:r>
      <w:r w:rsidR="001B19BC" w:rsidRPr="0052556C">
        <w:rPr>
          <w:rFonts w:ascii="Times New Roman" w:hAnsi="Times New Roman"/>
          <w:bCs/>
          <w:sz w:val="24"/>
          <w:szCs w:val="24"/>
        </w:rPr>
        <w:lastRenderedPageBreak/>
        <w:t xml:space="preserve">2015). </w:t>
      </w:r>
      <w:r w:rsidR="00605DA7" w:rsidRPr="0052556C">
        <w:rPr>
          <w:rFonts w:ascii="Times New Roman" w:hAnsi="Times New Roman"/>
          <w:bCs/>
          <w:sz w:val="24"/>
          <w:szCs w:val="24"/>
        </w:rPr>
        <w:t xml:space="preserve">Ongan (2012) çalışmasındaki yaşlı erkeklerin sağlık ve beslenme durumlarını korumak amacıyla tavsiye edilen BKİ aralığında (hafif şişman) olmalarının uygun olduğunu </w:t>
      </w:r>
      <w:r w:rsidR="001B19BC" w:rsidRPr="0052556C">
        <w:rPr>
          <w:rFonts w:ascii="Times New Roman" w:hAnsi="Times New Roman"/>
          <w:bCs/>
          <w:sz w:val="24"/>
          <w:szCs w:val="24"/>
        </w:rPr>
        <w:t>belirtmiştir.</w:t>
      </w:r>
    </w:p>
    <w:p w:rsidR="006D5F22" w:rsidRPr="0052556C" w:rsidRDefault="00467A79"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Gıda ve Tarım Örgütü (FAO) ve </w:t>
      </w:r>
      <w:r w:rsidR="006D5F22" w:rsidRPr="0052556C">
        <w:rPr>
          <w:rFonts w:ascii="Times New Roman" w:hAnsi="Times New Roman"/>
          <w:bCs/>
          <w:sz w:val="24"/>
          <w:szCs w:val="24"/>
        </w:rPr>
        <w:t>W</w:t>
      </w:r>
      <w:r w:rsidR="00AA5E88" w:rsidRPr="0052556C">
        <w:rPr>
          <w:rFonts w:ascii="Times New Roman" w:hAnsi="Times New Roman"/>
          <w:bCs/>
          <w:sz w:val="24"/>
          <w:szCs w:val="24"/>
        </w:rPr>
        <w:t>HO’</w:t>
      </w:r>
      <w:r w:rsidRPr="0052556C">
        <w:rPr>
          <w:rFonts w:ascii="Times New Roman" w:hAnsi="Times New Roman"/>
          <w:bCs/>
          <w:sz w:val="24"/>
          <w:szCs w:val="24"/>
        </w:rPr>
        <w:t>nun</w:t>
      </w:r>
      <w:r w:rsidR="006D5F22" w:rsidRPr="0052556C">
        <w:rPr>
          <w:rFonts w:ascii="Times New Roman" w:hAnsi="Times New Roman"/>
          <w:bCs/>
          <w:sz w:val="24"/>
          <w:szCs w:val="24"/>
        </w:rPr>
        <w:t xml:space="preserve"> ortak hazırladığı rapora (2003) göre hastalık geçişleri,</w:t>
      </w:r>
      <w:r w:rsidR="00894B33" w:rsidRPr="0052556C">
        <w:rPr>
          <w:rFonts w:ascii="Times New Roman" w:hAnsi="Times New Roman"/>
          <w:bCs/>
          <w:sz w:val="24"/>
          <w:szCs w:val="24"/>
        </w:rPr>
        <w:t xml:space="preserve"> </w:t>
      </w:r>
      <w:r w:rsidR="006D5F22" w:rsidRPr="0052556C">
        <w:rPr>
          <w:rFonts w:ascii="Times New Roman" w:hAnsi="Times New Roman"/>
          <w:bCs/>
          <w:sz w:val="24"/>
          <w:szCs w:val="24"/>
        </w:rPr>
        <w:t xml:space="preserve">toplumsal değişimlerle birlikte büyük bir demografik değişim olmuştur. Yaşlı insanlar şu anda 60 yaş ve üstündekiler olarak tanımlansa da, yaşlı insanların bu tanımı, özellikle de sanayileşmiş ülkelerde ortalama yaşam beklentisinin aşılması ile farklı bir anlam kazanmıştır. Kronik hastalıkların çoğu yaşamın ileri evresinde ortaya çıkmaktadır. Fizyolojik fonksiyonlardaki genel kayıplarla birlikte çoklu hastalık süreci arasındaki etkileşimler sonucu çoğu kronik hastalık yaşamın bu döneminde yoğunlaşmaktadır. Tip 2 diyabet ve bazı kanserler gibi bu dönemde kardiyovasküler hastalık da zirve yapmaktadır. Kronik hastalıkların ana yükü yaşamın bu aşamasında görülmektedir. </w:t>
      </w:r>
    </w:p>
    <w:p w:rsidR="00F37CC3" w:rsidRPr="0052556C" w:rsidRDefault="003F2847"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Yaşlılar </w:t>
      </w:r>
      <w:r w:rsidR="006D5F22" w:rsidRPr="0052556C">
        <w:rPr>
          <w:rFonts w:ascii="Times New Roman" w:hAnsi="Times New Roman"/>
          <w:bCs/>
          <w:sz w:val="24"/>
          <w:szCs w:val="24"/>
        </w:rPr>
        <w:t>kronik hastalık</w:t>
      </w:r>
      <w:r w:rsidRPr="0052556C">
        <w:rPr>
          <w:rFonts w:ascii="Times New Roman" w:hAnsi="Times New Roman"/>
          <w:bCs/>
          <w:sz w:val="24"/>
          <w:szCs w:val="24"/>
        </w:rPr>
        <w:t xml:space="preserve"> varlığı</w:t>
      </w:r>
      <w:r w:rsidR="006D5F22" w:rsidRPr="0052556C">
        <w:rPr>
          <w:rFonts w:ascii="Times New Roman" w:hAnsi="Times New Roman"/>
          <w:bCs/>
          <w:sz w:val="24"/>
          <w:szCs w:val="24"/>
        </w:rPr>
        <w:t xml:space="preserve"> açısından incelendiğinde</w:t>
      </w:r>
      <w:r w:rsidRPr="0052556C">
        <w:rPr>
          <w:rFonts w:ascii="Times New Roman" w:hAnsi="Times New Roman"/>
          <w:bCs/>
          <w:sz w:val="24"/>
          <w:szCs w:val="24"/>
        </w:rPr>
        <w:t>; %23,8</w:t>
      </w:r>
      <w:r w:rsidR="00EA0A2B" w:rsidRPr="0052556C">
        <w:rPr>
          <w:rFonts w:ascii="Times New Roman" w:hAnsi="Times New Roman"/>
          <w:bCs/>
          <w:sz w:val="24"/>
          <w:szCs w:val="24"/>
        </w:rPr>
        <w:t>‘</w:t>
      </w:r>
      <w:r w:rsidR="006D5F22" w:rsidRPr="0052556C">
        <w:rPr>
          <w:rFonts w:ascii="Times New Roman" w:hAnsi="Times New Roman"/>
          <w:bCs/>
          <w:sz w:val="24"/>
          <w:szCs w:val="24"/>
        </w:rPr>
        <w:t>i Diabetes Mellitus, %46,2</w:t>
      </w:r>
      <w:r w:rsidR="00EA0A2B" w:rsidRPr="0052556C">
        <w:rPr>
          <w:rFonts w:ascii="Times New Roman" w:hAnsi="Times New Roman"/>
          <w:bCs/>
          <w:sz w:val="24"/>
          <w:szCs w:val="24"/>
        </w:rPr>
        <w:t>’</w:t>
      </w:r>
      <w:r w:rsidR="006D5F22" w:rsidRPr="0052556C">
        <w:rPr>
          <w:rFonts w:ascii="Times New Roman" w:hAnsi="Times New Roman"/>
          <w:bCs/>
          <w:sz w:val="24"/>
          <w:szCs w:val="24"/>
        </w:rPr>
        <w:t>si hipertansiyon, %10,4</w:t>
      </w:r>
      <w:r w:rsidR="00EA0A2B" w:rsidRPr="0052556C">
        <w:rPr>
          <w:rFonts w:ascii="Times New Roman" w:hAnsi="Times New Roman"/>
          <w:bCs/>
          <w:sz w:val="24"/>
          <w:szCs w:val="24"/>
        </w:rPr>
        <w:t>’</w:t>
      </w:r>
      <w:r w:rsidRPr="0052556C">
        <w:rPr>
          <w:rFonts w:ascii="Times New Roman" w:hAnsi="Times New Roman"/>
          <w:bCs/>
          <w:sz w:val="24"/>
          <w:szCs w:val="24"/>
        </w:rPr>
        <w:t xml:space="preserve">ü tiroid sorunları, </w:t>
      </w:r>
      <w:r w:rsidR="006D5F22" w:rsidRPr="0052556C">
        <w:rPr>
          <w:rFonts w:ascii="Times New Roman" w:hAnsi="Times New Roman"/>
          <w:bCs/>
          <w:sz w:val="24"/>
          <w:szCs w:val="24"/>
        </w:rPr>
        <w:t>%5,9</w:t>
      </w:r>
      <w:r w:rsidR="00EA0A2B" w:rsidRPr="0052556C">
        <w:rPr>
          <w:rFonts w:ascii="Times New Roman" w:hAnsi="Times New Roman"/>
          <w:bCs/>
          <w:sz w:val="24"/>
          <w:szCs w:val="24"/>
        </w:rPr>
        <w:t>’</w:t>
      </w:r>
      <w:r w:rsidR="006D5F22" w:rsidRPr="0052556C">
        <w:rPr>
          <w:rFonts w:ascii="Times New Roman" w:hAnsi="Times New Roman"/>
          <w:bCs/>
          <w:sz w:val="24"/>
          <w:szCs w:val="24"/>
        </w:rPr>
        <w:t>u sindirim sistemi hastalıkları, %31,4</w:t>
      </w:r>
      <w:r w:rsidR="00EA0A2B" w:rsidRPr="0052556C">
        <w:rPr>
          <w:rFonts w:ascii="Times New Roman" w:hAnsi="Times New Roman"/>
          <w:bCs/>
          <w:sz w:val="24"/>
          <w:szCs w:val="24"/>
        </w:rPr>
        <w:t>’</w:t>
      </w:r>
      <w:r w:rsidR="006D5F22" w:rsidRPr="0052556C">
        <w:rPr>
          <w:rFonts w:ascii="Times New Roman" w:hAnsi="Times New Roman"/>
          <w:bCs/>
          <w:sz w:val="24"/>
          <w:szCs w:val="24"/>
        </w:rPr>
        <w:t>ü solunum sistemi hastalıkları, %43,3</w:t>
      </w:r>
      <w:r w:rsidR="00EA0A2B" w:rsidRPr="0052556C">
        <w:rPr>
          <w:rFonts w:ascii="Times New Roman" w:hAnsi="Times New Roman"/>
          <w:bCs/>
          <w:sz w:val="24"/>
          <w:szCs w:val="24"/>
        </w:rPr>
        <w:t>’</w:t>
      </w:r>
      <w:r w:rsidR="006D5F22" w:rsidRPr="0052556C">
        <w:rPr>
          <w:rFonts w:ascii="Times New Roman" w:hAnsi="Times New Roman"/>
          <w:bCs/>
          <w:sz w:val="24"/>
          <w:szCs w:val="24"/>
        </w:rPr>
        <w:t>ü kalp hastalıkları, %3</w:t>
      </w:r>
      <w:r w:rsidR="00EA0A2B" w:rsidRPr="0052556C">
        <w:rPr>
          <w:rFonts w:ascii="Times New Roman" w:hAnsi="Times New Roman"/>
          <w:bCs/>
          <w:sz w:val="24"/>
          <w:szCs w:val="24"/>
        </w:rPr>
        <w:t>’</w:t>
      </w:r>
      <w:r w:rsidR="006D5F22" w:rsidRPr="0052556C">
        <w:rPr>
          <w:rFonts w:ascii="Times New Roman" w:hAnsi="Times New Roman"/>
          <w:bCs/>
          <w:sz w:val="24"/>
          <w:szCs w:val="24"/>
        </w:rPr>
        <w:t>ü kronik böbrek rahatsızlığı, %23,8</w:t>
      </w:r>
      <w:r w:rsidR="00EA0A2B" w:rsidRPr="0052556C">
        <w:rPr>
          <w:rFonts w:ascii="Times New Roman" w:hAnsi="Times New Roman"/>
          <w:bCs/>
          <w:sz w:val="24"/>
          <w:szCs w:val="24"/>
        </w:rPr>
        <w:t>’</w:t>
      </w:r>
      <w:r w:rsidR="006D5F22" w:rsidRPr="0052556C">
        <w:rPr>
          <w:rFonts w:ascii="Times New Roman" w:hAnsi="Times New Roman"/>
          <w:bCs/>
          <w:sz w:val="24"/>
          <w:szCs w:val="24"/>
        </w:rPr>
        <w:t>i kemik eklem hastalıkları, %23,8</w:t>
      </w:r>
      <w:r w:rsidR="00EA0A2B" w:rsidRPr="0052556C">
        <w:rPr>
          <w:rFonts w:ascii="Times New Roman" w:hAnsi="Times New Roman"/>
          <w:bCs/>
          <w:sz w:val="24"/>
          <w:szCs w:val="24"/>
        </w:rPr>
        <w:t>’</w:t>
      </w:r>
      <w:r w:rsidR="006D5F22" w:rsidRPr="0052556C">
        <w:rPr>
          <w:rFonts w:ascii="Times New Roman" w:hAnsi="Times New Roman"/>
          <w:bCs/>
          <w:sz w:val="24"/>
          <w:szCs w:val="24"/>
        </w:rPr>
        <w:t>i depresyon, %4,5</w:t>
      </w:r>
      <w:r w:rsidR="00EA0A2B" w:rsidRPr="0052556C">
        <w:rPr>
          <w:rFonts w:ascii="Times New Roman" w:hAnsi="Times New Roman"/>
          <w:bCs/>
          <w:sz w:val="24"/>
          <w:szCs w:val="24"/>
        </w:rPr>
        <w:t>’</w:t>
      </w:r>
      <w:r w:rsidR="006D5F22" w:rsidRPr="0052556C">
        <w:rPr>
          <w:rFonts w:ascii="Times New Roman" w:hAnsi="Times New Roman"/>
          <w:bCs/>
          <w:sz w:val="24"/>
          <w:szCs w:val="24"/>
        </w:rPr>
        <w:t>i anksiyete, %22,4</w:t>
      </w:r>
      <w:r w:rsidR="00EA0A2B" w:rsidRPr="0052556C">
        <w:rPr>
          <w:rFonts w:ascii="Times New Roman" w:hAnsi="Times New Roman"/>
          <w:bCs/>
          <w:sz w:val="24"/>
          <w:szCs w:val="24"/>
        </w:rPr>
        <w:t>’</w:t>
      </w:r>
      <w:r w:rsidR="006D5F22" w:rsidRPr="0052556C">
        <w:rPr>
          <w:rFonts w:ascii="Times New Roman" w:hAnsi="Times New Roman"/>
          <w:bCs/>
          <w:sz w:val="24"/>
          <w:szCs w:val="24"/>
        </w:rPr>
        <w:t>ü kanser</w:t>
      </w:r>
      <w:r w:rsidRPr="0052556C">
        <w:rPr>
          <w:rFonts w:ascii="Times New Roman" w:hAnsi="Times New Roman"/>
          <w:bCs/>
          <w:sz w:val="24"/>
          <w:szCs w:val="24"/>
        </w:rPr>
        <w:t xml:space="preserve"> </w:t>
      </w:r>
      <w:r w:rsidR="006D5F22" w:rsidRPr="0052556C">
        <w:rPr>
          <w:rFonts w:ascii="Times New Roman" w:hAnsi="Times New Roman"/>
          <w:bCs/>
          <w:sz w:val="24"/>
          <w:szCs w:val="24"/>
        </w:rPr>
        <w:t xml:space="preserve">tanıları </w:t>
      </w:r>
      <w:r w:rsidRPr="0052556C">
        <w:rPr>
          <w:rFonts w:ascii="Times New Roman" w:hAnsi="Times New Roman"/>
          <w:bCs/>
          <w:sz w:val="24"/>
          <w:szCs w:val="24"/>
        </w:rPr>
        <w:t xml:space="preserve">almışlardır. </w:t>
      </w:r>
      <w:r w:rsidR="006D5F22" w:rsidRPr="0052556C">
        <w:rPr>
          <w:rFonts w:ascii="Times New Roman" w:hAnsi="Times New Roman"/>
          <w:bCs/>
          <w:sz w:val="24"/>
          <w:szCs w:val="24"/>
        </w:rPr>
        <w:t>Kronik hastalık açısından ilk sırada hipertansiyon (%46,2) yer almaktadır. Daha sonra sırasıyla kalp hastalıkları (%43,3) ve solunum sistemi hastalıkları (%31,4) gelmektedir. Bilge ve arkadaşlarının</w:t>
      </w:r>
      <w:r w:rsidR="00467A79" w:rsidRPr="0052556C">
        <w:rPr>
          <w:rFonts w:ascii="Times New Roman" w:hAnsi="Times New Roman"/>
          <w:bCs/>
          <w:sz w:val="24"/>
          <w:szCs w:val="24"/>
        </w:rPr>
        <w:t xml:space="preserve"> (2017)</w:t>
      </w:r>
      <w:r w:rsidR="006D5F22" w:rsidRPr="0052556C">
        <w:rPr>
          <w:rFonts w:ascii="Times New Roman" w:hAnsi="Times New Roman"/>
          <w:bCs/>
          <w:sz w:val="24"/>
          <w:szCs w:val="24"/>
        </w:rPr>
        <w:t xml:space="preserve"> İzmir</w:t>
      </w:r>
      <w:r w:rsidR="00EA0A2B" w:rsidRPr="0052556C">
        <w:rPr>
          <w:rFonts w:ascii="Times New Roman" w:hAnsi="Times New Roman"/>
          <w:bCs/>
          <w:sz w:val="24"/>
          <w:szCs w:val="24"/>
        </w:rPr>
        <w:t>’</w:t>
      </w:r>
      <w:r w:rsidR="006D5F22" w:rsidRPr="0052556C">
        <w:rPr>
          <w:rFonts w:ascii="Times New Roman" w:hAnsi="Times New Roman"/>
          <w:bCs/>
          <w:sz w:val="24"/>
          <w:szCs w:val="24"/>
        </w:rPr>
        <w:t>de huzurevinde kalan yaşlılarda yaptığı çalışmada hipertansiyon (</w:t>
      </w:r>
      <w:r w:rsidR="00C440B2" w:rsidRPr="0052556C">
        <w:rPr>
          <w:rFonts w:ascii="Times New Roman" w:hAnsi="Times New Roman"/>
          <w:bCs/>
          <w:sz w:val="24"/>
          <w:szCs w:val="24"/>
        </w:rPr>
        <w:t xml:space="preserve">%57,4) ilk sırada yer almıştır. Türkiye genelinde 25 huzurevinde yapılan çalışmada yaşlılar arasında en sık görülen kronik hastalıklar; hipertansiyon (%60.3), kalp-damar hastalığı (%34.3), romatizmal hastalıklar (%29.8) ve Diabetes Mellitus (%29.4) olarak saptanmıştır (Ongan, 2012). </w:t>
      </w:r>
    </w:p>
    <w:p w:rsidR="00EE5530" w:rsidRPr="0052556C" w:rsidRDefault="00F37CC3"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MNA, yetersiz beslenme riski taşıyan bireyleri tanımlamak için güvenilir bir ölçek</w:t>
      </w:r>
      <w:r w:rsidR="003F2847" w:rsidRPr="0052556C">
        <w:rPr>
          <w:rFonts w:ascii="Times New Roman" w:hAnsi="Times New Roman"/>
          <w:bCs/>
          <w:sz w:val="24"/>
          <w:szCs w:val="24"/>
        </w:rPr>
        <w:t xml:space="preserve"> olarak </w:t>
      </w:r>
      <w:r w:rsidRPr="0052556C">
        <w:rPr>
          <w:rFonts w:ascii="Times New Roman" w:hAnsi="Times New Roman"/>
          <w:bCs/>
          <w:sz w:val="24"/>
          <w:szCs w:val="24"/>
        </w:rPr>
        <w:t>kabul edilmektedir. Viyana</w:t>
      </w:r>
      <w:r w:rsidR="00EA0A2B" w:rsidRPr="0052556C">
        <w:rPr>
          <w:rFonts w:ascii="Times New Roman" w:hAnsi="Times New Roman"/>
          <w:bCs/>
          <w:sz w:val="24"/>
          <w:szCs w:val="24"/>
        </w:rPr>
        <w:t>’</w:t>
      </w:r>
      <w:r w:rsidRPr="0052556C">
        <w:rPr>
          <w:rFonts w:ascii="Times New Roman" w:hAnsi="Times New Roman"/>
          <w:bCs/>
          <w:sz w:val="24"/>
          <w:szCs w:val="24"/>
        </w:rPr>
        <w:t>daki bir huzurevinde</w:t>
      </w:r>
      <w:r w:rsidR="003F2847" w:rsidRPr="0052556C">
        <w:rPr>
          <w:rFonts w:ascii="Times New Roman" w:hAnsi="Times New Roman"/>
          <w:bCs/>
          <w:sz w:val="24"/>
          <w:szCs w:val="24"/>
        </w:rPr>
        <w:t xml:space="preserve"> yapılan çalışmada yaşlıların %</w:t>
      </w:r>
      <w:r w:rsidRPr="0052556C">
        <w:rPr>
          <w:rFonts w:ascii="Times New Roman" w:hAnsi="Times New Roman"/>
          <w:bCs/>
          <w:sz w:val="24"/>
          <w:szCs w:val="24"/>
        </w:rPr>
        <w:t>13.9</w:t>
      </w:r>
      <w:r w:rsidR="00EA0A2B" w:rsidRPr="0052556C">
        <w:rPr>
          <w:rFonts w:ascii="Times New Roman" w:hAnsi="Times New Roman"/>
          <w:bCs/>
          <w:sz w:val="24"/>
          <w:szCs w:val="24"/>
        </w:rPr>
        <w:t>’</w:t>
      </w:r>
      <w:r w:rsidRPr="0052556C">
        <w:rPr>
          <w:rFonts w:ascii="Times New Roman" w:hAnsi="Times New Roman"/>
          <w:bCs/>
          <w:sz w:val="24"/>
          <w:szCs w:val="24"/>
        </w:rPr>
        <w:t>u</w:t>
      </w:r>
      <w:r w:rsidR="003F2847" w:rsidRPr="0052556C">
        <w:rPr>
          <w:rFonts w:ascii="Times New Roman" w:hAnsi="Times New Roman"/>
          <w:bCs/>
          <w:sz w:val="24"/>
          <w:szCs w:val="24"/>
        </w:rPr>
        <w:t xml:space="preserve"> normal, %</w:t>
      </w:r>
      <w:r w:rsidRPr="0052556C">
        <w:rPr>
          <w:rFonts w:ascii="Times New Roman" w:hAnsi="Times New Roman"/>
          <w:bCs/>
          <w:sz w:val="24"/>
          <w:szCs w:val="24"/>
        </w:rPr>
        <w:t>48.3</w:t>
      </w:r>
      <w:r w:rsidR="00EA0A2B" w:rsidRPr="0052556C">
        <w:rPr>
          <w:rFonts w:ascii="Times New Roman" w:hAnsi="Times New Roman"/>
          <w:bCs/>
          <w:sz w:val="24"/>
          <w:szCs w:val="24"/>
        </w:rPr>
        <w:t>’</w:t>
      </w:r>
      <w:r w:rsidRPr="0052556C">
        <w:rPr>
          <w:rFonts w:ascii="Times New Roman" w:hAnsi="Times New Roman"/>
          <w:bCs/>
          <w:sz w:val="24"/>
          <w:szCs w:val="24"/>
        </w:rPr>
        <w:t>ü malnütrisyon riski altında ve % 37.8</w:t>
      </w:r>
      <w:r w:rsidR="00EA0A2B" w:rsidRPr="0052556C">
        <w:rPr>
          <w:rFonts w:ascii="Times New Roman" w:hAnsi="Times New Roman"/>
          <w:bCs/>
          <w:sz w:val="24"/>
          <w:szCs w:val="24"/>
        </w:rPr>
        <w:t>’</w:t>
      </w:r>
      <w:r w:rsidRPr="0052556C">
        <w:rPr>
          <w:rFonts w:ascii="Times New Roman" w:hAnsi="Times New Roman"/>
          <w:bCs/>
          <w:sz w:val="24"/>
          <w:szCs w:val="24"/>
        </w:rPr>
        <w:t>i malnütre olarak</w:t>
      </w:r>
      <w:r w:rsidR="00286D42" w:rsidRPr="0052556C">
        <w:rPr>
          <w:rFonts w:ascii="Times New Roman" w:hAnsi="Times New Roman"/>
          <w:bCs/>
          <w:sz w:val="24"/>
          <w:szCs w:val="24"/>
        </w:rPr>
        <w:t xml:space="preserve"> değerlendirilmiştir (</w:t>
      </w:r>
      <w:r w:rsidR="00286D42" w:rsidRPr="0052556C">
        <w:rPr>
          <w:rFonts w:ascii="Times New Roman" w:hAnsi="Times New Roman"/>
          <w:bCs/>
          <w:iCs/>
          <w:sz w:val="24"/>
          <w:szCs w:val="24"/>
        </w:rPr>
        <w:t>Kulnik ve Elmadfa,</w:t>
      </w:r>
      <w:r w:rsidR="003F2847" w:rsidRPr="0052556C">
        <w:rPr>
          <w:rFonts w:ascii="Times New Roman" w:hAnsi="Times New Roman"/>
          <w:bCs/>
          <w:iCs/>
          <w:sz w:val="24"/>
          <w:szCs w:val="24"/>
        </w:rPr>
        <w:t xml:space="preserve"> </w:t>
      </w:r>
      <w:r w:rsidR="00286D42" w:rsidRPr="0052556C">
        <w:rPr>
          <w:rFonts w:ascii="Times New Roman" w:hAnsi="Times New Roman"/>
          <w:bCs/>
          <w:iCs/>
          <w:sz w:val="24"/>
          <w:szCs w:val="24"/>
        </w:rPr>
        <w:t>2008).</w:t>
      </w:r>
      <w:r w:rsidR="00B13CA3" w:rsidRPr="0052556C">
        <w:rPr>
          <w:rFonts w:ascii="Times New Roman" w:hAnsi="Times New Roman"/>
          <w:bCs/>
          <w:sz w:val="24"/>
          <w:szCs w:val="24"/>
        </w:rPr>
        <w:t xml:space="preserve"> </w:t>
      </w:r>
      <w:r w:rsidR="00B13CA3" w:rsidRPr="0052556C">
        <w:rPr>
          <w:rFonts w:ascii="Times New Roman" w:hAnsi="Times New Roman"/>
          <w:bCs/>
          <w:iCs/>
          <w:sz w:val="24"/>
          <w:szCs w:val="24"/>
        </w:rPr>
        <w:t xml:space="preserve">Bell ve arkadaşlarının (2015) huzurevlerinde kalan yaşlılarda malnütrisyonu incelediği çalışmada malnütrisyon görülme oranlarının %1.5 ila %66.5 arasında değiştiğini belirtmişlerdir. </w:t>
      </w:r>
      <w:r w:rsidRPr="0052556C">
        <w:rPr>
          <w:rFonts w:ascii="Times New Roman" w:hAnsi="Times New Roman"/>
          <w:bCs/>
          <w:iCs/>
          <w:sz w:val="24"/>
          <w:szCs w:val="24"/>
        </w:rPr>
        <w:t>Yaptığımız çalışma sonucu</w:t>
      </w:r>
      <w:r w:rsidRPr="0052556C">
        <w:rPr>
          <w:rFonts w:ascii="Times New Roman" w:hAnsi="Times New Roman"/>
          <w:b/>
          <w:bCs/>
          <w:iCs/>
          <w:sz w:val="24"/>
          <w:szCs w:val="24"/>
        </w:rPr>
        <w:t xml:space="preserve"> </w:t>
      </w:r>
      <w:r w:rsidRPr="0052556C">
        <w:rPr>
          <w:rFonts w:ascii="Times New Roman" w:hAnsi="Times New Roman"/>
          <w:bCs/>
          <w:sz w:val="24"/>
          <w:szCs w:val="24"/>
        </w:rPr>
        <w:t>M</w:t>
      </w:r>
      <w:r w:rsidR="003F2847" w:rsidRPr="0052556C">
        <w:rPr>
          <w:rFonts w:ascii="Times New Roman" w:hAnsi="Times New Roman"/>
          <w:bCs/>
          <w:sz w:val="24"/>
          <w:szCs w:val="24"/>
        </w:rPr>
        <w:t>NA</w:t>
      </w:r>
      <w:r w:rsidRPr="0052556C">
        <w:rPr>
          <w:rFonts w:ascii="Times New Roman" w:hAnsi="Times New Roman"/>
          <w:bCs/>
          <w:sz w:val="24"/>
          <w:szCs w:val="24"/>
        </w:rPr>
        <w:t xml:space="preserve"> puanına göre değerlendirildiğinde yaşlıların %1,5 malnütre, %38,8</w:t>
      </w:r>
      <w:r w:rsidR="00EA0A2B" w:rsidRPr="0052556C">
        <w:rPr>
          <w:rFonts w:ascii="Times New Roman" w:hAnsi="Times New Roman"/>
          <w:bCs/>
          <w:sz w:val="24"/>
          <w:szCs w:val="24"/>
        </w:rPr>
        <w:t>’</w:t>
      </w:r>
      <w:r w:rsidRPr="0052556C">
        <w:rPr>
          <w:rFonts w:ascii="Times New Roman" w:hAnsi="Times New Roman"/>
          <w:bCs/>
          <w:sz w:val="24"/>
          <w:szCs w:val="24"/>
        </w:rPr>
        <w:t>i malnütrisyon riski altında, %59,7</w:t>
      </w:r>
      <w:r w:rsidR="00EA0A2B" w:rsidRPr="0052556C">
        <w:rPr>
          <w:rFonts w:ascii="Times New Roman" w:hAnsi="Times New Roman"/>
          <w:bCs/>
          <w:sz w:val="24"/>
          <w:szCs w:val="24"/>
        </w:rPr>
        <w:t>’</w:t>
      </w:r>
      <w:r w:rsidRPr="0052556C">
        <w:rPr>
          <w:rFonts w:ascii="Times New Roman" w:hAnsi="Times New Roman"/>
          <w:bCs/>
          <w:sz w:val="24"/>
          <w:szCs w:val="24"/>
        </w:rPr>
        <w:t>si normal olarak saptanmıştır.</w:t>
      </w:r>
      <w:r w:rsidR="00B13CA3" w:rsidRPr="0052556C">
        <w:rPr>
          <w:rFonts w:ascii="Times New Roman" w:hAnsi="Times New Roman"/>
          <w:bCs/>
          <w:sz w:val="24"/>
          <w:szCs w:val="24"/>
        </w:rPr>
        <w:t xml:space="preserve"> Yurt dışına göre daha az malnütrisyonlu birey sayısının olması ülkemizde geleneksel anlayıştan kaynaklı yaşlıların aileleriyle beraber </w:t>
      </w:r>
      <w:r w:rsidR="00B13CA3" w:rsidRPr="0052556C">
        <w:rPr>
          <w:rFonts w:ascii="Times New Roman" w:hAnsi="Times New Roman"/>
          <w:bCs/>
          <w:sz w:val="24"/>
          <w:szCs w:val="24"/>
        </w:rPr>
        <w:lastRenderedPageBreak/>
        <w:t>yaşaması</w:t>
      </w:r>
      <w:r w:rsidR="00FC1272" w:rsidRPr="0052556C">
        <w:rPr>
          <w:rFonts w:ascii="Times New Roman" w:hAnsi="Times New Roman"/>
          <w:bCs/>
          <w:sz w:val="24"/>
          <w:szCs w:val="24"/>
        </w:rPr>
        <w:t xml:space="preserve"> olabilir.</w:t>
      </w:r>
      <w:r w:rsidR="003E6729" w:rsidRPr="0052556C">
        <w:rPr>
          <w:rFonts w:ascii="Times New Roman" w:hAnsi="Times New Roman"/>
          <w:bCs/>
          <w:sz w:val="24"/>
          <w:szCs w:val="24"/>
        </w:rPr>
        <w:t xml:space="preserve"> Sarıkaya’nın (2013) yaptığı çalışmada bireylerin %15’i malnütre, %29,9’u risk altında, %55,1’i normal saptanmıştır. </w:t>
      </w:r>
      <w:r w:rsidR="003E6729" w:rsidRPr="0052556C">
        <w:rPr>
          <w:rFonts w:ascii="Times New Roman" w:hAnsi="Times New Roman"/>
          <w:bCs/>
          <w:iCs/>
          <w:sz w:val="24"/>
          <w:szCs w:val="24"/>
        </w:rPr>
        <w:t xml:space="preserve">Huzurevi sakinlerinin incelendiği başka bir çalışmada yaşlı bireylerin 185 (%53)’inde normal nütrisyonel durum, 117 (%33.5)’sinde malnütrisyon riski, 47 (%13.5)’sinde malnütrisyon tespit edilmiştir (Saka ve ark, 2012). </w:t>
      </w:r>
      <w:r w:rsidR="00FC1272" w:rsidRPr="0052556C">
        <w:rPr>
          <w:rFonts w:ascii="Times New Roman" w:hAnsi="Times New Roman"/>
          <w:bCs/>
          <w:sz w:val="24"/>
          <w:szCs w:val="24"/>
        </w:rPr>
        <w:t xml:space="preserve"> Yurt içine göre daha az malnütrisyonlu birey olması</w:t>
      </w:r>
      <w:r w:rsidR="00B13CA3" w:rsidRPr="0052556C">
        <w:rPr>
          <w:rFonts w:ascii="Times New Roman" w:hAnsi="Times New Roman"/>
          <w:bCs/>
          <w:sz w:val="24"/>
          <w:szCs w:val="24"/>
        </w:rPr>
        <w:t xml:space="preserve"> </w:t>
      </w:r>
      <w:r w:rsidR="009717C4" w:rsidRPr="0052556C">
        <w:rPr>
          <w:rFonts w:ascii="Times New Roman" w:hAnsi="Times New Roman"/>
          <w:bCs/>
          <w:sz w:val="24"/>
          <w:szCs w:val="24"/>
        </w:rPr>
        <w:t>ise</w:t>
      </w:r>
      <w:r w:rsidR="00B13CA3" w:rsidRPr="0052556C">
        <w:rPr>
          <w:rFonts w:ascii="Times New Roman" w:hAnsi="Times New Roman"/>
          <w:bCs/>
          <w:sz w:val="24"/>
          <w:szCs w:val="24"/>
        </w:rPr>
        <w:t xml:space="preserve"> çalışmaya sadece dahil edilme kriterlerine sahip yaşlıların alınması</w:t>
      </w:r>
      <w:r w:rsidR="003E6729" w:rsidRPr="0052556C">
        <w:rPr>
          <w:rFonts w:ascii="Times New Roman" w:hAnsi="Times New Roman"/>
          <w:bCs/>
          <w:sz w:val="24"/>
          <w:szCs w:val="24"/>
        </w:rPr>
        <w:t>ndan</w:t>
      </w:r>
      <w:r w:rsidR="00FC1272" w:rsidRPr="0052556C">
        <w:rPr>
          <w:rFonts w:ascii="Times New Roman" w:hAnsi="Times New Roman"/>
          <w:bCs/>
          <w:sz w:val="24"/>
          <w:szCs w:val="24"/>
        </w:rPr>
        <w:t xml:space="preserve"> (kötü beslenme durumuna sahip yaşlıların kriter dışı kalabileceği)</w:t>
      </w:r>
      <w:r w:rsidR="003E6729" w:rsidRPr="0052556C">
        <w:rPr>
          <w:rFonts w:ascii="Times New Roman" w:hAnsi="Times New Roman"/>
          <w:bCs/>
          <w:sz w:val="24"/>
          <w:szCs w:val="24"/>
        </w:rPr>
        <w:t xml:space="preserve"> </w:t>
      </w:r>
      <w:r w:rsidR="00B13CA3" w:rsidRPr="0052556C">
        <w:rPr>
          <w:rFonts w:ascii="Times New Roman" w:hAnsi="Times New Roman"/>
          <w:bCs/>
          <w:sz w:val="24"/>
          <w:szCs w:val="24"/>
        </w:rPr>
        <w:t>kaynaklı ol</w:t>
      </w:r>
      <w:r w:rsidR="003E6729" w:rsidRPr="0052556C">
        <w:rPr>
          <w:rFonts w:ascii="Times New Roman" w:hAnsi="Times New Roman"/>
          <w:bCs/>
          <w:sz w:val="24"/>
          <w:szCs w:val="24"/>
        </w:rPr>
        <w:t>abileceği</w:t>
      </w:r>
      <w:r w:rsidR="00B13CA3" w:rsidRPr="0052556C">
        <w:rPr>
          <w:rFonts w:ascii="Times New Roman" w:hAnsi="Times New Roman"/>
          <w:bCs/>
          <w:sz w:val="24"/>
          <w:szCs w:val="24"/>
        </w:rPr>
        <w:t xml:space="preserve"> düşünülmüştür. </w:t>
      </w:r>
      <w:r w:rsidR="009717C4" w:rsidRPr="0052556C">
        <w:rPr>
          <w:rFonts w:ascii="Times New Roman" w:hAnsi="Times New Roman"/>
          <w:bCs/>
          <w:sz w:val="24"/>
          <w:szCs w:val="24"/>
        </w:rPr>
        <w:t>H</w:t>
      </w:r>
      <w:r w:rsidR="00B13CA3" w:rsidRPr="0052556C">
        <w:rPr>
          <w:rFonts w:ascii="Times New Roman" w:hAnsi="Times New Roman"/>
          <w:bCs/>
          <w:sz w:val="24"/>
          <w:szCs w:val="24"/>
        </w:rPr>
        <w:t xml:space="preserve">uzurevinde 3 ana öğün ve </w:t>
      </w:r>
      <w:r w:rsidR="009717C4" w:rsidRPr="0052556C">
        <w:rPr>
          <w:rFonts w:ascii="Times New Roman" w:hAnsi="Times New Roman"/>
          <w:bCs/>
          <w:sz w:val="24"/>
          <w:szCs w:val="24"/>
        </w:rPr>
        <w:t xml:space="preserve">2 </w:t>
      </w:r>
      <w:r w:rsidR="00B13CA3" w:rsidRPr="0052556C">
        <w:rPr>
          <w:rFonts w:ascii="Times New Roman" w:hAnsi="Times New Roman"/>
          <w:bCs/>
          <w:sz w:val="24"/>
          <w:szCs w:val="24"/>
        </w:rPr>
        <w:t>ara öğün</w:t>
      </w:r>
      <w:r w:rsidR="003E6729" w:rsidRPr="0052556C">
        <w:rPr>
          <w:rFonts w:ascii="Times New Roman" w:hAnsi="Times New Roman"/>
          <w:bCs/>
          <w:sz w:val="24"/>
          <w:szCs w:val="24"/>
        </w:rPr>
        <w:t xml:space="preserve"> (kuşluk, ikindi)</w:t>
      </w:r>
      <w:r w:rsidR="009717C4" w:rsidRPr="0052556C">
        <w:rPr>
          <w:rFonts w:ascii="Times New Roman" w:hAnsi="Times New Roman"/>
          <w:bCs/>
          <w:sz w:val="24"/>
          <w:szCs w:val="24"/>
        </w:rPr>
        <w:t xml:space="preserve"> olmak üzere verilen beslenme hizmetinde </w:t>
      </w:r>
      <w:r w:rsidR="00B13CA3" w:rsidRPr="0052556C">
        <w:rPr>
          <w:rFonts w:ascii="Times New Roman" w:hAnsi="Times New Roman"/>
          <w:bCs/>
          <w:sz w:val="24"/>
          <w:szCs w:val="24"/>
        </w:rPr>
        <w:t>çoğu yaşlının bu öğünleri atlamaması</w:t>
      </w:r>
      <w:r w:rsidR="009717C4" w:rsidRPr="0052556C">
        <w:rPr>
          <w:rFonts w:ascii="Times New Roman" w:hAnsi="Times New Roman"/>
          <w:bCs/>
          <w:sz w:val="24"/>
          <w:szCs w:val="24"/>
        </w:rPr>
        <w:t xml:space="preserve"> da bu duruma katkı sağlayabilir.</w:t>
      </w:r>
      <w:r w:rsidR="003E6729" w:rsidRPr="0052556C">
        <w:rPr>
          <w:rFonts w:ascii="Times New Roman" w:hAnsi="Times New Roman"/>
          <w:bCs/>
          <w:sz w:val="24"/>
          <w:szCs w:val="24"/>
        </w:rPr>
        <w:t xml:space="preserve"> </w:t>
      </w:r>
    </w:p>
    <w:p w:rsidR="00D240DE" w:rsidRPr="0052556C" w:rsidRDefault="003F2847"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 xml:space="preserve">MNA </w:t>
      </w:r>
      <w:r w:rsidR="00F37CC3" w:rsidRPr="0052556C">
        <w:rPr>
          <w:rFonts w:ascii="Times New Roman" w:hAnsi="Times New Roman"/>
          <w:bCs/>
          <w:sz w:val="24"/>
          <w:szCs w:val="24"/>
        </w:rPr>
        <w:t>testi ortalama±SD puanı 25,11±3,32 olarak ölçülmüştür. Belçika</w:t>
      </w:r>
      <w:r w:rsidR="00EA0A2B" w:rsidRPr="0052556C">
        <w:rPr>
          <w:rFonts w:ascii="Times New Roman" w:hAnsi="Times New Roman"/>
          <w:bCs/>
          <w:sz w:val="24"/>
          <w:szCs w:val="24"/>
        </w:rPr>
        <w:t>’</w:t>
      </w:r>
      <w:r w:rsidR="00F37CC3" w:rsidRPr="0052556C">
        <w:rPr>
          <w:rFonts w:ascii="Times New Roman" w:hAnsi="Times New Roman"/>
          <w:bCs/>
          <w:sz w:val="24"/>
          <w:szCs w:val="24"/>
        </w:rPr>
        <w:t>daki 52 huzurevinde y</w:t>
      </w:r>
      <w:r w:rsidRPr="0052556C">
        <w:rPr>
          <w:rFonts w:ascii="Times New Roman" w:hAnsi="Times New Roman"/>
          <w:bCs/>
          <w:sz w:val="24"/>
          <w:szCs w:val="24"/>
        </w:rPr>
        <w:t>apılan bir çalışmada malnütre %</w:t>
      </w:r>
      <w:r w:rsidR="00F37CC3" w:rsidRPr="0052556C">
        <w:rPr>
          <w:rFonts w:ascii="Times New Roman" w:hAnsi="Times New Roman"/>
          <w:bCs/>
          <w:sz w:val="24"/>
          <w:szCs w:val="24"/>
        </w:rPr>
        <w:t>1.4, yetersiz beslenme riski altında %14.8 v</w:t>
      </w:r>
      <w:r w:rsidRPr="0052556C">
        <w:rPr>
          <w:rFonts w:ascii="Times New Roman" w:hAnsi="Times New Roman"/>
          <w:bCs/>
          <w:sz w:val="24"/>
          <w:szCs w:val="24"/>
        </w:rPr>
        <w:t>e normal beslenme durumu olan %</w:t>
      </w:r>
      <w:r w:rsidR="00F37CC3" w:rsidRPr="0052556C">
        <w:rPr>
          <w:rFonts w:ascii="Times New Roman" w:hAnsi="Times New Roman"/>
          <w:bCs/>
          <w:sz w:val="24"/>
          <w:szCs w:val="24"/>
        </w:rPr>
        <w:t xml:space="preserve">83.8 </w:t>
      </w:r>
      <w:r w:rsidR="00286D42" w:rsidRPr="0052556C">
        <w:rPr>
          <w:rFonts w:ascii="Times New Roman" w:hAnsi="Times New Roman"/>
          <w:bCs/>
          <w:sz w:val="24"/>
          <w:szCs w:val="24"/>
        </w:rPr>
        <w:t xml:space="preserve">yaşlı tespit edilmiştir (Perkisas ve ark, 2018). </w:t>
      </w:r>
      <w:r w:rsidR="00F37CC3" w:rsidRPr="0052556C">
        <w:rPr>
          <w:rFonts w:ascii="Times New Roman" w:hAnsi="Times New Roman"/>
          <w:bCs/>
          <w:sz w:val="24"/>
          <w:szCs w:val="24"/>
        </w:rPr>
        <w:t>Portekiz</w:t>
      </w:r>
      <w:r w:rsidR="00EA0A2B" w:rsidRPr="0052556C">
        <w:rPr>
          <w:rFonts w:ascii="Times New Roman" w:hAnsi="Times New Roman"/>
          <w:bCs/>
          <w:sz w:val="24"/>
          <w:szCs w:val="24"/>
        </w:rPr>
        <w:t>’</w:t>
      </w:r>
      <w:r w:rsidR="00F37CC3" w:rsidRPr="0052556C">
        <w:rPr>
          <w:rFonts w:ascii="Times New Roman" w:hAnsi="Times New Roman"/>
          <w:bCs/>
          <w:sz w:val="24"/>
          <w:szCs w:val="24"/>
        </w:rPr>
        <w:t xml:space="preserve">deki huzurevlerinde kalan 1186 yaşlının katıldığı çalışmada ise </w:t>
      </w:r>
      <w:r w:rsidRPr="0052556C">
        <w:rPr>
          <w:rFonts w:ascii="Times New Roman" w:hAnsi="Times New Roman"/>
          <w:bCs/>
          <w:sz w:val="24"/>
          <w:szCs w:val="24"/>
        </w:rPr>
        <w:t>MNA</w:t>
      </w:r>
      <w:r w:rsidR="00F37CC3" w:rsidRPr="0052556C">
        <w:rPr>
          <w:rFonts w:ascii="Times New Roman" w:hAnsi="Times New Roman"/>
          <w:bCs/>
          <w:sz w:val="24"/>
          <w:szCs w:val="24"/>
        </w:rPr>
        <w:t xml:space="preserve"> testine göre %4,8</w:t>
      </w:r>
      <w:r w:rsidR="00EA0A2B" w:rsidRPr="0052556C">
        <w:rPr>
          <w:rFonts w:ascii="Times New Roman" w:hAnsi="Times New Roman"/>
          <w:bCs/>
          <w:sz w:val="24"/>
          <w:szCs w:val="24"/>
        </w:rPr>
        <w:t>’</w:t>
      </w:r>
      <w:r w:rsidR="00F37CC3" w:rsidRPr="0052556C">
        <w:rPr>
          <w:rFonts w:ascii="Times New Roman" w:hAnsi="Times New Roman"/>
          <w:bCs/>
          <w:sz w:val="24"/>
          <w:szCs w:val="24"/>
        </w:rPr>
        <w:t>i malnütrisyonlu,</w:t>
      </w:r>
      <w:r w:rsidRPr="0052556C">
        <w:rPr>
          <w:rFonts w:ascii="Times New Roman" w:hAnsi="Times New Roman"/>
          <w:bCs/>
          <w:sz w:val="24"/>
          <w:szCs w:val="24"/>
        </w:rPr>
        <w:t xml:space="preserve"> </w:t>
      </w:r>
      <w:r w:rsidR="00F37CC3" w:rsidRPr="0052556C">
        <w:rPr>
          <w:rFonts w:ascii="Times New Roman" w:hAnsi="Times New Roman"/>
          <w:bCs/>
          <w:sz w:val="24"/>
          <w:szCs w:val="24"/>
        </w:rPr>
        <w:t>%38,7</w:t>
      </w:r>
      <w:r w:rsidR="00EA0A2B" w:rsidRPr="0052556C">
        <w:rPr>
          <w:rFonts w:ascii="Times New Roman" w:hAnsi="Times New Roman"/>
          <w:bCs/>
          <w:sz w:val="24"/>
          <w:szCs w:val="24"/>
        </w:rPr>
        <w:t>’</w:t>
      </w:r>
      <w:r w:rsidR="00F37CC3" w:rsidRPr="0052556C">
        <w:rPr>
          <w:rFonts w:ascii="Times New Roman" w:hAnsi="Times New Roman"/>
          <w:bCs/>
          <w:sz w:val="24"/>
          <w:szCs w:val="24"/>
        </w:rPr>
        <w:t>si malnütrisyon riski altında, %56,5</w:t>
      </w:r>
      <w:r w:rsidRPr="0052556C">
        <w:rPr>
          <w:rFonts w:ascii="Times New Roman" w:hAnsi="Times New Roman"/>
          <w:bCs/>
          <w:sz w:val="24"/>
          <w:szCs w:val="24"/>
        </w:rPr>
        <w:t>’i</w:t>
      </w:r>
      <w:r w:rsidR="00286D42" w:rsidRPr="0052556C">
        <w:rPr>
          <w:rFonts w:ascii="Times New Roman" w:hAnsi="Times New Roman"/>
          <w:bCs/>
          <w:sz w:val="24"/>
          <w:szCs w:val="24"/>
        </w:rPr>
        <w:t xml:space="preserve"> normal olarak saptanmıştır (Madeira ve ark, 2018). </w:t>
      </w:r>
      <w:r w:rsidR="00F37CC3" w:rsidRPr="0052556C">
        <w:rPr>
          <w:rFonts w:ascii="Times New Roman" w:hAnsi="Times New Roman"/>
          <w:bCs/>
          <w:sz w:val="24"/>
          <w:szCs w:val="24"/>
        </w:rPr>
        <w:t>Kayseri</w:t>
      </w:r>
      <w:r w:rsidR="00EA0A2B" w:rsidRPr="0052556C">
        <w:rPr>
          <w:rFonts w:ascii="Times New Roman" w:hAnsi="Times New Roman"/>
          <w:bCs/>
          <w:sz w:val="24"/>
          <w:szCs w:val="24"/>
        </w:rPr>
        <w:t>’</w:t>
      </w:r>
      <w:r w:rsidR="00F37CC3" w:rsidRPr="0052556C">
        <w:rPr>
          <w:rFonts w:ascii="Times New Roman" w:hAnsi="Times New Roman"/>
          <w:bCs/>
          <w:sz w:val="24"/>
          <w:szCs w:val="24"/>
        </w:rPr>
        <w:t>de 65 yaş ve üzeri bireylerde beslenme alışkanlıkları ve yaşam kalitesinin değerlendirildiği çalışmada bireylerin %49.2</w:t>
      </w:r>
      <w:r w:rsidR="00EA0A2B" w:rsidRPr="0052556C">
        <w:rPr>
          <w:rFonts w:ascii="Times New Roman" w:hAnsi="Times New Roman"/>
          <w:bCs/>
          <w:sz w:val="24"/>
          <w:szCs w:val="24"/>
        </w:rPr>
        <w:t>’</w:t>
      </w:r>
      <w:r w:rsidR="00F37CC3" w:rsidRPr="0052556C">
        <w:rPr>
          <w:rFonts w:ascii="Times New Roman" w:hAnsi="Times New Roman"/>
          <w:bCs/>
          <w:sz w:val="24"/>
          <w:szCs w:val="24"/>
        </w:rPr>
        <w:t>si malnütrisyon riski altında, %5.8</w:t>
      </w:r>
      <w:r w:rsidR="00EA0A2B" w:rsidRPr="0052556C">
        <w:rPr>
          <w:rFonts w:ascii="Times New Roman" w:hAnsi="Times New Roman"/>
          <w:bCs/>
          <w:sz w:val="24"/>
          <w:szCs w:val="24"/>
        </w:rPr>
        <w:t>’</w:t>
      </w:r>
      <w:r w:rsidR="00F37CC3" w:rsidRPr="0052556C">
        <w:rPr>
          <w:rFonts w:ascii="Times New Roman" w:hAnsi="Times New Roman"/>
          <w:bCs/>
          <w:sz w:val="24"/>
          <w:szCs w:val="24"/>
        </w:rPr>
        <w:t>inde malnütrisyon saptanmıştır. Malnütrisyonlu kadın yaşlıların oranı (%7.6), erkek yaşlılardan (%4.0) yüksek bulunmu</w:t>
      </w:r>
      <w:r w:rsidR="00D240DE" w:rsidRPr="0052556C">
        <w:rPr>
          <w:rFonts w:ascii="Times New Roman" w:hAnsi="Times New Roman"/>
          <w:bCs/>
          <w:sz w:val="24"/>
          <w:szCs w:val="24"/>
        </w:rPr>
        <w:t xml:space="preserve">ştur (Şahin ve ark, 2013). </w:t>
      </w:r>
      <w:r w:rsidR="00F37CC3" w:rsidRPr="0052556C">
        <w:rPr>
          <w:rFonts w:ascii="Times New Roman" w:hAnsi="Times New Roman"/>
          <w:bCs/>
          <w:sz w:val="24"/>
          <w:szCs w:val="24"/>
        </w:rPr>
        <w:t>İstanbul</w:t>
      </w:r>
      <w:r w:rsidR="00EA0A2B" w:rsidRPr="0052556C">
        <w:rPr>
          <w:rFonts w:ascii="Times New Roman" w:hAnsi="Times New Roman"/>
          <w:bCs/>
          <w:sz w:val="24"/>
          <w:szCs w:val="24"/>
        </w:rPr>
        <w:t>’</w:t>
      </w:r>
      <w:r w:rsidR="00F37CC3" w:rsidRPr="0052556C">
        <w:rPr>
          <w:rFonts w:ascii="Times New Roman" w:hAnsi="Times New Roman"/>
          <w:bCs/>
          <w:sz w:val="24"/>
          <w:szCs w:val="24"/>
        </w:rPr>
        <w:t>da bir huzurevinde yapılan çalışmada ise yaşlıların %12,3</w:t>
      </w:r>
      <w:r w:rsidR="00EA0A2B" w:rsidRPr="0052556C">
        <w:rPr>
          <w:rFonts w:ascii="Times New Roman" w:hAnsi="Times New Roman"/>
          <w:bCs/>
          <w:sz w:val="24"/>
          <w:szCs w:val="24"/>
        </w:rPr>
        <w:t>’</w:t>
      </w:r>
      <w:r w:rsidR="00F37CC3" w:rsidRPr="0052556C">
        <w:rPr>
          <w:rFonts w:ascii="Times New Roman" w:hAnsi="Times New Roman"/>
          <w:bCs/>
          <w:sz w:val="24"/>
          <w:szCs w:val="24"/>
        </w:rPr>
        <w:t>ünde maln</w:t>
      </w:r>
      <w:r w:rsidRPr="0052556C">
        <w:rPr>
          <w:rFonts w:ascii="Times New Roman" w:hAnsi="Times New Roman"/>
          <w:bCs/>
          <w:sz w:val="24"/>
          <w:szCs w:val="24"/>
        </w:rPr>
        <w:t>ü</w:t>
      </w:r>
      <w:r w:rsidR="00F37CC3" w:rsidRPr="0052556C">
        <w:rPr>
          <w:rFonts w:ascii="Times New Roman" w:hAnsi="Times New Roman"/>
          <w:bCs/>
          <w:sz w:val="24"/>
          <w:szCs w:val="24"/>
        </w:rPr>
        <w:t>trisyon, %41,5</w:t>
      </w:r>
      <w:r w:rsidR="00EA0A2B" w:rsidRPr="0052556C">
        <w:rPr>
          <w:rFonts w:ascii="Times New Roman" w:hAnsi="Times New Roman"/>
          <w:bCs/>
          <w:sz w:val="24"/>
          <w:szCs w:val="24"/>
        </w:rPr>
        <w:t>’</w:t>
      </w:r>
      <w:r w:rsidR="00F37CC3" w:rsidRPr="0052556C">
        <w:rPr>
          <w:rFonts w:ascii="Times New Roman" w:hAnsi="Times New Roman"/>
          <w:bCs/>
          <w:sz w:val="24"/>
          <w:szCs w:val="24"/>
        </w:rPr>
        <w:t>inde maln</w:t>
      </w:r>
      <w:r w:rsidRPr="0052556C">
        <w:rPr>
          <w:rFonts w:ascii="Times New Roman" w:hAnsi="Times New Roman"/>
          <w:bCs/>
          <w:sz w:val="24"/>
          <w:szCs w:val="24"/>
        </w:rPr>
        <w:t>ü</w:t>
      </w:r>
      <w:r w:rsidR="00F37CC3" w:rsidRPr="0052556C">
        <w:rPr>
          <w:rFonts w:ascii="Times New Roman" w:hAnsi="Times New Roman"/>
          <w:bCs/>
          <w:sz w:val="24"/>
          <w:szCs w:val="24"/>
        </w:rPr>
        <w:t xml:space="preserve">trisyon riski </w:t>
      </w:r>
      <w:r w:rsidRPr="0052556C">
        <w:rPr>
          <w:rFonts w:ascii="Times New Roman" w:hAnsi="Times New Roman"/>
          <w:bCs/>
          <w:sz w:val="24"/>
          <w:szCs w:val="24"/>
        </w:rPr>
        <w:t xml:space="preserve">saptanmıştır </w:t>
      </w:r>
      <w:r w:rsidR="00D240DE" w:rsidRPr="0052556C">
        <w:rPr>
          <w:rFonts w:ascii="Times New Roman" w:hAnsi="Times New Roman"/>
          <w:bCs/>
          <w:sz w:val="24"/>
          <w:szCs w:val="24"/>
        </w:rPr>
        <w:t>(Ergün ve ark, 2012).</w:t>
      </w:r>
      <w:r w:rsidR="00D240DE" w:rsidRPr="0052556C">
        <w:rPr>
          <w:rFonts w:ascii="Times New Roman" w:eastAsiaTheme="minorHAnsi" w:hAnsi="Times New Roman"/>
          <w:bCs/>
          <w:sz w:val="24"/>
          <w:szCs w:val="24"/>
        </w:rPr>
        <w:t xml:space="preserve"> </w:t>
      </w:r>
      <w:r w:rsidR="00D240DE" w:rsidRPr="0052556C">
        <w:rPr>
          <w:rFonts w:ascii="Times New Roman" w:hAnsi="Times New Roman"/>
          <w:bCs/>
          <w:sz w:val="24"/>
          <w:szCs w:val="24"/>
        </w:rPr>
        <w:t>México City</w:t>
      </w:r>
      <w:r w:rsidR="00EA0A2B" w:rsidRPr="0052556C">
        <w:rPr>
          <w:rFonts w:ascii="Times New Roman" w:hAnsi="Times New Roman"/>
          <w:bCs/>
          <w:sz w:val="24"/>
          <w:szCs w:val="24"/>
        </w:rPr>
        <w:t>’</w:t>
      </w:r>
      <w:r w:rsidR="00D240DE" w:rsidRPr="0052556C">
        <w:rPr>
          <w:rFonts w:ascii="Times New Roman" w:hAnsi="Times New Roman"/>
          <w:bCs/>
          <w:sz w:val="24"/>
          <w:szCs w:val="24"/>
        </w:rPr>
        <w:t>de 96 yaşlı birey üzerinde</w:t>
      </w:r>
      <w:r w:rsidRPr="0052556C">
        <w:rPr>
          <w:rFonts w:ascii="Times New Roman" w:hAnsi="Times New Roman"/>
          <w:bCs/>
          <w:sz w:val="24"/>
          <w:szCs w:val="24"/>
        </w:rPr>
        <w:t xml:space="preserve"> yapılan çalışmada bireylerin %</w:t>
      </w:r>
      <w:r w:rsidR="00D240DE" w:rsidRPr="0052556C">
        <w:rPr>
          <w:rFonts w:ascii="Times New Roman" w:hAnsi="Times New Roman"/>
          <w:bCs/>
          <w:sz w:val="24"/>
          <w:szCs w:val="24"/>
        </w:rPr>
        <w:t>15.5</w:t>
      </w:r>
      <w:r w:rsidR="00EA0A2B" w:rsidRPr="0052556C">
        <w:rPr>
          <w:rFonts w:ascii="Times New Roman" w:hAnsi="Times New Roman"/>
          <w:bCs/>
          <w:sz w:val="24"/>
          <w:szCs w:val="24"/>
        </w:rPr>
        <w:t>’</w:t>
      </w:r>
      <w:r w:rsidR="00D240DE" w:rsidRPr="0052556C">
        <w:rPr>
          <w:rFonts w:ascii="Times New Roman" w:hAnsi="Times New Roman"/>
          <w:bCs/>
          <w:sz w:val="24"/>
          <w:szCs w:val="24"/>
        </w:rPr>
        <w:t>i yeterli beslenme durumuna sahip,</w:t>
      </w:r>
      <w:r w:rsidRPr="0052556C">
        <w:rPr>
          <w:rFonts w:ascii="Times New Roman" w:hAnsi="Times New Roman"/>
          <w:bCs/>
          <w:sz w:val="24"/>
          <w:szCs w:val="24"/>
        </w:rPr>
        <w:t xml:space="preserve"> %</w:t>
      </w:r>
      <w:r w:rsidR="00D240DE" w:rsidRPr="0052556C">
        <w:rPr>
          <w:rFonts w:ascii="Times New Roman" w:hAnsi="Times New Roman"/>
          <w:bCs/>
          <w:sz w:val="24"/>
          <w:szCs w:val="24"/>
        </w:rPr>
        <w:t>72.2</w:t>
      </w:r>
      <w:r w:rsidR="00EA0A2B" w:rsidRPr="0052556C">
        <w:rPr>
          <w:rFonts w:ascii="Times New Roman" w:hAnsi="Times New Roman"/>
          <w:bCs/>
          <w:sz w:val="24"/>
          <w:szCs w:val="24"/>
        </w:rPr>
        <w:t>’</w:t>
      </w:r>
      <w:r w:rsidR="00D240DE" w:rsidRPr="0052556C">
        <w:rPr>
          <w:rFonts w:ascii="Times New Roman" w:hAnsi="Times New Roman"/>
          <w:bCs/>
          <w:sz w:val="24"/>
          <w:szCs w:val="24"/>
        </w:rPr>
        <w:t>si malnütrisyon riski altında ve</w:t>
      </w:r>
      <w:r w:rsidRPr="0052556C">
        <w:rPr>
          <w:rFonts w:ascii="Times New Roman" w:hAnsi="Times New Roman"/>
          <w:bCs/>
          <w:sz w:val="24"/>
          <w:szCs w:val="24"/>
        </w:rPr>
        <w:t xml:space="preserve"> </w:t>
      </w:r>
      <w:r w:rsidR="00A567FC" w:rsidRPr="0052556C">
        <w:rPr>
          <w:rFonts w:ascii="Times New Roman" w:hAnsi="Times New Roman"/>
          <w:bCs/>
          <w:sz w:val="24"/>
          <w:szCs w:val="24"/>
        </w:rPr>
        <w:t>%</w:t>
      </w:r>
      <w:r w:rsidR="00D240DE" w:rsidRPr="0052556C">
        <w:rPr>
          <w:rFonts w:ascii="Times New Roman" w:hAnsi="Times New Roman"/>
          <w:bCs/>
          <w:sz w:val="24"/>
          <w:szCs w:val="24"/>
        </w:rPr>
        <w:t>11.3</w:t>
      </w:r>
      <w:r w:rsidR="00EA0A2B" w:rsidRPr="0052556C">
        <w:rPr>
          <w:rFonts w:ascii="Times New Roman" w:hAnsi="Times New Roman"/>
          <w:bCs/>
          <w:sz w:val="24"/>
          <w:szCs w:val="24"/>
        </w:rPr>
        <w:t>’</w:t>
      </w:r>
      <w:r w:rsidR="00D240DE" w:rsidRPr="0052556C">
        <w:rPr>
          <w:rFonts w:ascii="Times New Roman" w:hAnsi="Times New Roman"/>
          <w:bCs/>
          <w:sz w:val="24"/>
          <w:szCs w:val="24"/>
        </w:rPr>
        <w:t>ü malnütre olarak sınıflandırılmıştır (Pérez Cruz ve ark, 2014).</w:t>
      </w:r>
      <w:r w:rsidR="00A567FC" w:rsidRPr="0052556C">
        <w:rPr>
          <w:rFonts w:ascii="Times New Roman" w:hAnsi="Times New Roman"/>
          <w:bCs/>
          <w:sz w:val="24"/>
          <w:szCs w:val="24"/>
        </w:rPr>
        <w:t xml:space="preserve"> </w:t>
      </w:r>
    </w:p>
    <w:p w:rsidR="00A567FC" w:rsidRPr="0052556C" w:rsidRDefault="00A567FC" w:rsidP="0052556C">
      <w:pPr>
        <w:spacing w:before="240" w:after="240" w:line="360" w:lineRule="auto"/>
        <w:ind w:firstLine="709"/>
        <w:jc w:val="both"/>
        <w:rPr>
          <w:rFonts w:ascii="Times New Roman" w:hAnsi="Times New Roman"/>
          <w:bCs/>
          <w:sz w:val="24"/>
          <w:szCs w:val="24"/>
        </w:rPr>
      </w:pPr>
      <w:r w:rsidRPr="0052556C">
        <w:rPr>
          <w:rFonts w:ascii="Times New Roman" w:hAnsi="Times New Roman"/>
          <w:bCs/>
          <w:sz w:val="24"/>
          <w:szCs w:val="24"/>
        </w:rPr>
        <w:t>Yapılan analiz neticesinde bireylerin mini nütrisyonel değerlendirme testi puanları ile bireylerin cinsiyet grupları arasında istatistiksel olarak anlamlı farklılık bulunmuştur. kadınların ortalama puanı 23,86±2,95 erkeklerin ortalama puanı 25,57±3,36 bulunmuştur. İspanya</w:t>
      </w:r>
      <w:r w:rsidR="00EA0A2B" w:rsidRPr="0052556C">
        <w:rPr>
          <w:rFonts w:ascii="Times New Roman" w:hAnsi="Times New Roman"/>
          <w:bCs/>
          <w:sz w:val="24"/>
          <w:szCs w:val="24"/>
        </w:rPr>
        <w:t>’</w:t>
      </w:r>
      <w:r w:rsidRPr="0052556C">
        <w:rPr>
          <w:rFonts w:ascii="Times New Roman" w:hAnsi="Times New Roman"/>
          <w:bCs/>
          <w:sz w:val="24"/>
          <w:szCs w:val="24"/>
        </w:rPr>
        <w:t>da yapılan çalışmada MNA total skoru erkeklerde (24.3 ± 2.9) kadınlardan (23.7 ± 3.3) anlamlı derecede yüksek bulunmuştur (Serrano-Urrea ve Garcia-Meseguer,</w:t>
      </w:r>
      <w:r w:rsidR="00F75F4E" w:rsidRPr="0052556C">
        <w:rPr>
          <w:rFonts w:ascii="Times New Roman" w:hAnsi="Times New Roman"/>
          <w:bCs/>
          <w:sz w:val="24"/>
          <w:szCs w:val="24"/>
        </w:rPr>
        <w:t xml:space="preserve"> 2013). </w:t>
      </w:r>
      <w:r w:rsidRPr="0052556C">
        <w:rPr>
          <w:rFonts w:ascii="Times New Roman" w:hAnsi="Times New Roman"/>
          <w:bCs/>
          <w:sz w:val="24"/>
          <w:szCs w:val="24"/>
        </w:rPr>
        <w:t>Kadınların erkeklere göre malnütrisyon olma riski daha fazladır. Literatür de bunu desteklemektedir. Kadınların MNA skorlarını erkeklerden daha düşüktü (Griep ve ark, 2000). Portekiz</w:t>
      </w:r>
      <w:r w:rsidR="00EA0A2B" w:rsidRPr="0052556C">
        <w:rPr>
          <w:rFonts w:ascii="Times New Roman" w:hAnsi="Times New Roman"/>
          <w:bCs/>
          <w:sz w:val="24"/>
          <w:szCs w:val="24"/>
        </w:rPr>
        <w:t>’</w:t>
      </w:r>
      <w:r w:rsidRPr="0052556C">
        <w:rPr>
          <w:rFonts w:ascii="Times New Roman" w:hAnsi="Times New Roman"/>
          <w:bCs/>
          <w:sz w:val="24"/>
          <w:szCs w:val="24"/>
        </w:rPr>
        <w:t xml:space="preserve">de yapılan çalışmada malnütrisyon riski ve malnütre olma ihtimalinin yaşla birlikte arttığı ve kadınlarda görülme oranı erkeklere göre yüksek bulunmuştur (Madeira ve </w:t>
      </w:r>
      <w:r w:rsidRPr="0052556C">
        <w:rPr>
          <w:rFonts w:ascii="Times New Roman" w:hAnsi="Times New Roman"/>
          <w:bCs/>
          <w:sz w:val="24"/>
          <w:szCs w:val="24"/>
        </w:rPr>
        <w:lastRenderedPageBreak/>
        <w:t>ark, 2018).</w:t>
      </w:r>
      <w:r w:rsidR="00BC1D7F" w:rsidRPr="0052556C">
        <w:rPr>
          <w:rFonts w:ascii="Times New Roman" w:hAnsi="Times New Roman"/>
          <w:bCs/>
          <w:color w:val="C0504D" w:themeColor="accent2"/>
          <w:sz w:val="24"/>
          <w:szCs w:val="24"/>
        </w:rPr>
        <w:t xml:space="preserve"> </w:t>
      </w:r>
      <w:r w:rsidR="00BC1D7F" w:rsidRPr="0052556C">
        <w:rPr>
          <w:rFonts w:ascii="Times New Roman" w:hAnsi="Times New Roman"/>
          <w:bCs/>
          <w:sz w:val="24"/>
          <w:szCs w:val="24"/>
        </w:rPr>
        <w:t>Castel ve arkadaşlarının yaptığı çalışmada çok değişkenli bir analiz sonucunda kadın olmanın yetersiz beslenme riskini 3,3 kat artırdığı belirtilmiştir (Castel ve ar, 2006).</w:t>
      </w:r>
      <w:r w:rsidR="003C5284" w:rsidRPr="0052556C">
        <w:rPr>
          <w:rFonts w:ascii="Times New Roman" w:hAnsi="Times New Roman"/>
          <w:bCs/>
          <w:sz w:val="24"/>
          <w:szCs w:val="24"/>
        </w:rPr>
        <w:t xml:space="preserve"> Özgüneş’in (2013) yaptığı çalışmada ise istatistiki açıdan cinsiyetler arasında anlamlı bir fark bulunamamıştır (p&gt;0.05). Yaşlıların MNA tarama puanları kadınlarda 24.15±2.43, erkeklerde 24.92±3.40, olarak bulunmuştur. </w:t>
      </w:r>
    </w:p>
    <w:p w:rsidR="00651E75" w:rsidRPr="0052556C" w:rsidRDefault="00A567FC" w:rsidP="0052556C">
      <w:pPr>
        <w:spacing w:before="240" w:after="240" w:line="360" w:lineRule="auto"/>
        <w:ind w:firstLine="709"/>
        <w:jc w:val="both"/>
        <w:rPr>
          <w:rFonts w:ascii="Times New Roman" w:eastAsia="+mn-ea" w:hAnsi="Times New Roman"/>
          <w:bCs/>
          <w:sz w:val="24"/>
          <w:szCs w:val="24"/>
          <w:lang w:eastAsia="en-GB"/>
        </w:rPr>
      </w:pPr>
      <w:r w:rsidRPr="0052556C">
        <w:rPr>
          <w:rFonts w:ascii="Times New Roman" w:hAnsi="Times New Roman"/>
          <w:bCs/>
          <w:sz w:val="24"/>
          <w:szCs w:val="24"/>
        </w:rPr>
        <w:t>Yaşlıların mental durumlarını mini mental teste göre değerlendirdiğimizde 67 yaşlının 25</w:t>
      </w:r>
      <w:r w:rsidR="00EA0A2B" w:rsidRPr="0052556C">
        <w:rPr>
          <w:rFonts w:ascii="Times New Roman" w:hAnsi="Times New Roman"/>
          <w:bCs/>
          <w:sz w:val="24"/>
          <w:szCs w:val="24"/>
        </w:rPr>
        <w:t>’</w:t>
      </w:r>
      <w:r w:rsidRPr="0052556C">
        <w:rPr>
          <w:rFonts w:ascii="Times New Roman" w:hAnsi="Times New Roman"/>
          <w:bCs/>
          <w:sz w:val="24"/>
          <w:szCs w:val="24"/>
        </w:rPr>
        <w:t>in</w:t>
      </w:r>
      <w:r w:rsidR="00D12DD0" w:rsidRPr="0052556C">
        <w:rPr>
          <w:rFonts w:ascii="Times New Roman" w:hAnsi="Times New Roman"/>
          <w:bCs/>
          <w:sz w:val="24"/>
          <w:szCs w:val="24"/>
        </w:rPr>
        <w:t>de (%37,3) kognitif bozukluk olmadığı</w:t>
      </w:r>
      <w:r w:rsidRPr="0052556C">
        <w:rPr>
          <w:rFonts w:ascii="Times New Roman" w:hAnsi="Times New Roman"/>
          <w:bCs/>
          <w:sz w:val="24"/>
          <w:szCs w:val="24"/>
        </w:rPr>
        <w:t>,  42</w:t>
      </w:r>
      <w:r w:rsidR="00EA0A2B" w:rsidRPr="0052556C">
        <w:rPr>
          <w:rFonts w:ascii="Times New Roman" w:hAnsi="Times New Roman"/>
          <w:bCs/>
          <w:sz w:val="24"/>
          <w:szCs w:val="24"/>
        </w:rPr>
        <w:t>’</w:t>
      </w:r>
      <w:r w:rsidRPr="0052556C">
        <w:rPr>
          <w:rFonts w:ascii="Times New Roman" w:hAnsi="Times New Roman"/>
          <w:bCs/>
          <w:sz w:val="24"/>
          <w:szCs w:val="24"/>
        </w:rPr>
        <w:t xml:space="preserve">sinde (%62,7) </w:t>
      </w:r>
      <w:r w:rsidR="00D12DD0" w:rsidRPr="0052556C">
        <w:rPr>
          <w:rFonts w:ascii="Times New Roman" w:hAnsi="Times New Roman"/>
          <w:bCs/>
          <w:sz w:val="24"/>
          <w:szCs w:val="24"/>
        </w:rPr>
        <w:t>hafif düzeyde</w:t>
      </w:r>
      <w:r w:rsidRPr="0052556C">
        <w:rPr>
          <w:rFonts w:ascii="Times New Roman" w:hAnsi="Times New Roman"/>
          <w:bCs/>
          <w:sz w:val="24"/>
          <w:szCs w:val="24"/>
        </w:rPr>
        <w:t xml:space="preserve"> kognitif bozukluk </w:t>
      </w:r>
      <w:r w:rsidR="00D12DD0" w:rsidRPr="0052556C">
        <w:rPr>
          <w:rFonts w:ascii="Times New Roman" w:hAnsi="Times New Roman"/>
          <w:bCs/>
          <w:sz w:val="24"/>
          <w:szCs w:val="24"/>
        </w:rPr>
        <w:t xml:space="preserve">olduğu </w:t>
      </w:r>
      <w:r w:rsidRPr="0052556C">
        <w:rPr>
          <w:rFonts w:ascii="Times New Roman" w:hAnsi="Times New Roman"/>
          <w:bCs/>
          <w:sz w:val="24"/>
          <w:szCs w:val="24"/>
        </w:rPr>
        <w:t>tespit e</w:t>
      </w:r>
      <w:r w:rsidR="004207F7" w:rsidRPr="0052556C">
        <w:rPr>
          <w:rFonts w:ascii="Times New Roman" w:hAnsi="Times New Roman"/>
          <w:bCs/>
          <w:sz w:val="24"/>
          <w:szCs w:val="24"/>
        </w:rPr>
        <w:t>dilmiş</w:t>
      </w:r>
      <w:r w:rsidRPr="0052556C">
        <w:rPr>
          <w:rFonts w:ascii="Times New Roman" w:hAnsi="Times New Roman"/>
          <w:bCs/>
          <w:sz w:val="24"/>
          <w:szCs w:val="24"/>
        </w:rPr>
        <w:t xml:space="preserve"> ve mini mental test ortalama±SD puanları 21,01±5,07 </w:t>
      </w:r>
      <w:r w:rsidR="004207F7" w:rsidRPr="0052556C">
        <w:rPr>
          <w:rFonts w:ascii="Times New Roman" w:hAnsi="Times New Roman"/>
          <w:bCs/>
          <w:sz w:val="24"/>
          <w:szCs w:val="24"/>
        </w:rPr>
        <w:t xml:space="preserve">olarak saptanmıştır. </w:t>
      </w:r>
      <w:r w:rsidR="00261ED0" w:rsidRPr="0052556C">
        <w:rPr>
          <w:rFonts w:ascii="Times New Roman" w:hAnsi="Times New Roman"/>
          <w:bCs/>
          <w:iCs/>
          <w:sz w:val="24"/>
          <w:szCs w:val="24"/>
        </w:rPr>
        <w:t xml:space="preserve">Kastamonu’da 65 yaş ve üzeri bireylerde yapılan çalışmada yaşlıların %81.2’sinin normal bilişsel işleve sahip olduğu belirlenmiştir. Aynı çalışmada yaşlıların MMT ortalama puan ise 25.51 ve standart sapması 4,171 bulunmuştur (Dağhan ve ark, 2017). </w:t>
      </w:r>
      <w:r w:rsidRPr="0052556C">
        <w:rPr>
          <w:rFonts w:ascii="Times New Roman" w:hAnsi="Times New Roman"/>
          <w:bCs/>
          <w:sz w:val="24"/>
          <w:szCs w:val="24"/>
        </w:rPr>
        <w:t>Yaşlılarda kognitif durum, depresyon düzeyi ve denge arasındaki ilişkinin incelendiği çalışmada bireylerin standardize mini mental test değerleri 25,28±1,86 bulunmuştur (Sertel ve ark, 2016).</w:t>
      </w:r>
      <w:r w:rsidR="00514E3B" w:rsidRPr="0052556C">
        <w:rPr>
          <w:rFonts w:ascii="Times New Roman" w:hAnsi="Times New Roman"/>
          <w:bCs/>
          <w:sz w:val="24"/>
          <w:szCs w:val="24"/>
        </w:rPr>
        <w:t xml:space="preserve"> </w:t>
      </w:r>
      <w:r w:rsidR="00261ED0" w:rsidRPr="0052556C">
        <w:rPr>
          <w:rFonts w:ascii="Times New Roman" w:hAnsi="Times New Roman"/>
          <w:bCs/>
          <w:iCs/>
          <w:sz w:val="24"/>
          <w:szCs w:val="24"/>
        </w:rPr>
        <w:t>Sertel ve arkadaşlarının (2016) yaptığı çalışmada yaşlıların yaş ortalamaları 70,9±6,1 yıl</w:t>
      </w:r>
      <w:r w:rsidR="00261ED0" w:rsidRPr="0052556C">
        <w:rPr>
          <w:rFonts w:ascii="Times New Roman" w:hAnsi="Times New Roman"/>
          <w:bCs/>
          <w:sz w:val="24"/>
          <w:szCs w:val="24"/>
        </w:rPr>
        <w:t xml:space="preserve"> iken, bu çalışmada </w:t>
      </w:r>
      <w:r w:rsidR="00261ED0" w:rsidRPr="0052556C">
        <w:rPr>
          <w:rFonts w:ascii="Times New Roman" w:hAnsi="Times New Roman"/>
          <w:bCs/>
          <w:iCs/>
          <w:sz w:val="24"/>
          <w:szCs w:val="24"/>
        </w:rPr>
        <w:t>74.74±7.18 yıldır.</w:t>
      </w:r>
      <w:r w:rsidR="00261ED0" w:rsidRPr="0052556C">
        <w:rPr>
          <w:rFonts w:ascii="Times New Roman" w:hAnsi="Times New Roman"/>
          <w:bCs/>
          <w:sz w:val="24"/>
          <w:szCs w:val="24"/>
        </w:rPr>
        <w:t xml:space="preserve"> Daha yaşlı bir grupla çalışılmasından dolayı MMT puanının daha düşük olduğu düşünülmüştür.</w:t>
      </w:r>
      <w:r w:rsidR="00261ED0" w:rsidRPr="0052556C">
        <w:rPr>
          <w:rFonts w:ascii="Times New Roman" w:hAnsi="Times New Roman"/>
          <w:bCs/>
          <w:iCs/>
          <w:sz w:val="24"/>
          <w:szCs w:val="24"/>
        </w:rPr>
        <w:t xml:space="preserve"> Çalışmamıza benzer şekilde, </w:t>
      </w:r>
      <w:r w:rsidRPr="0052556C">
        <w:rPr>
          <w:rFonts w:ascii="Times New Roman" w:hAnsi="Times New Roman"/>
          <w:bCs/>
          <w:sz w:val="24"/>
          <w:szCs w:val="24"/>
        </w:rPr>
        <w:t>Ankara</w:t>
      </w:r>
      <w:r w:rsidR="00EA0A2B" w:rsidRPr="0052556C">
        <w:rPr>
          <w:rFonts w:ascii="Times New Roman" w:hAnsi="Times New Roman"/>
          <w:bCs/>
          <w:sz w:val="24"/>
          <w:szCs w:val="24"/>
        </w:rPr>
        <w:t>’</w:t>
      </w:r>
      <w:r w:rsidRPr="0052556C">
        <w:rPr>
          <w:rFonts w:ascii="Times New Roman" w:hAnsi="Times New Roman"/>
          <w:bCs/>
          <w:sz w:val="24"/>
          <w:szCs w:val="24"/>
        </w:rPr>
        <w:t xml:space="preserve">da yapılan bir çalışmada </w:t>
      </w:r>
      <w:r w:rsidRPr="0052556C">
        <w:rPr>
          <w:rFonts w:ascii="Times New Roman" w:hAnsi="Times New Roman"/>
          <w:bCs/>
          <w:iCs/>
          <w:sz w:val="24"/>
          <w:szCs w:val="24"/>
        </w:rPr>
        <w:t>huzurevinde kalan yaşlıl</w:t>
      </w:r>
      <w:r w:rsidR="004207F7" w:rsidRPr="0052556C">
        <w:rPr>
          <w:rFonts w:ascii="Times New Roman" w:hAnsi="Times New Roman"/>
          <w:bCs/>
          <w:iCs/>
          <w:sz w:val="24"/>
          <w:szCs w:val="24"/>
        </w:rPr>
        <w:t>arın MMT puan ortalaması 21.2±</w:t>
      </w:r>
      <w:r w:rsidRPr="0052556C">
        <w:rPr>
          <w:rFonts w:ascii="Times New Roman" w:hAnsi="Times New Roman"/>
          <w:bCs/>
          <w:iCs/>
          <w:sz w:val="24"/>
          <w:szCs w:val="24"/>
        </w:rPr>
        <w:t xml:space="preserve">5.7 olarak bulunmuştur. </w:t>
      </w:r>
      <w:r w:rsidR="00473E99" w:rsidRPr="0052556C">
        <w:rPr>
          <w:rFonts w:ascii="Times New Roman" w:hAnsi="Times New Roman"/>
          <w:bCs/>
          <w:iCs/>
          <w:sz w:val="24"/>
          <w:szCs w:val="24"/>
        </w:rPr>
        <w:t xml:space="preserve"> Huzurevinde kalan yaşlıların yaş ortalaması 76.5 ± 5.87 yıldır. </w:t>
      </w:r>
      <w:r w:rsidRPr="0052556C">
        <w:rPr>
          <w:rFonts w:ascii="Times New Roman" w:hAnsi="Times New Roman"/>
          <w:bCs/>
          <w:iCs/>
          <w:sz w:val="24"/>
          <w:szCs w:val="24"/>
        </w:rPr>
        <w:t>Aynı çalışmada &lt;24 pu</w:t>
      </w:r>
      <w:r w:rsidR="00514E3B" w:rsidRPr="0052556C">
        <w:rPr>
          <w:rFonts w:ascii="Times New Roman" w:hAnsi="Times New Roman"/>
          <w:bCs/>
          <w:iCs/>
          <w:sz w:val="24"/>
          <w:szCs w:val="24"/>
        </w:rPr>
        <w:t>a</w:t>
      </w:r>
      <w:r w:rsidRPr="0052556C">
        <w:rPr>
          <w:rFonts w:ascii="Times New Roman" w:hAnsi="Times New Roman"/>
          <w:bCs/>
          <w:iCs/>
          <w:sz w:val="24"/>
          <w:szCs w:val="24"/>
        </w:rPr>
        <w:t>n altı alan 24</w:t>
      </w:r>
      <w:r w:rsidR="00473E99" w:rsidRPr="0052556C">
        <w:rPr>
          <w:rFonts w:ascii="Times New Roman" w:hAnsi="Times New Roman"/>
          <w:bCs/>
          <w:iCs/>
          <w:sz w:val="24"/>
          <w:szCs w:val="24"/>
        </w:rPr>
        <w:t xml:space="preserve"> </w:t>
      </w:r>
      <w:r w:rsidRPr="0052556C">
        <w:rPr>
          <w:rFonts w:ascii="Times New Roman" w:hAnsi="Times New Roman"/>
          <w:bCs/>
          <w:iCs/>
          <w:sz w:val="24"/>
          <w:szCs w:val="24"/>
        </w:rPr>
        <w:t>kişi, 24 ve üzeri puan</w:t>
      </w:r>
      <w:r w:rsidR="00514E3B" w:rsidRPr="0052556C">
        <w:rPr>
          <w:rFonts w:ascii="Times New Roman" w:hAnsi="Times New Roman"/>
          <w:bCs/>
          <w:iCs/>
          <w:sz w:val="24"/>
          <w:szCs w:val="24"/>
        </w:rPr>
        <w:t xml:space="preserve"> alan 18</w:t>
      </w:r>
      <w:r w:rsidR="00261ED0" w:rsidRPr="0052556C">
        <w:rPr>
          <w:rFonts w:ascii="Times New Roman" w:hAnsi="Times New Roman"/>
          <w:bCs/>
          <w:iCs/>
          <w:sz w:val="24"/>
          <w:szCs w:val="24"/>
        </w:rPr>
        <w:t xml:space="preserve"> </w:t>
      </w:r>
      <w:r w:rsidR="00514E3B" w:rsidRPr="0052556C">
        <w:rPr>
          <w:rFonts w:ascii="Times New Roman" w:hAnsi="Times New Roman"/>
          <w:bCs/>
          <w:iCs/>
          <w:sz w:val="24"/>
          <w:szCs w:val="24"/>
        </w:rPr>
        <w:t>kişi tespit edilmiştir (Altıntaş ve ark, 2011).</w:t>
      </w:r>
      <w:r w:rsidR="00261ED0" w:rsidRPr="0052556C">
        <w:rPr>
          <w:rFonts w:ascii="Times New Roman" w:hAnsi="Times New Roman"/>
          <w:bCs/>
          <w:iCs/>
          <w:sz w:val="24"/>
          <w:szCs w:val="24"/>
        </w:rPr>
        <w:t xml:space="preserve"> </w:t>
      </w:r>
      <w:r w:rsidR="00261ED0" w:rsidRPr="0052556C">
        <w:rPr>
          <w:rFonts w:ascii="Times New Roman" w:hAnsi="Times New Roman"/>
          <w:bCs/>
          <w:sz w:val="24"/>
          <w:szCs w:val="24"/>
        </w:rPr>
        <w:t>Yaş ortalamalarının yakın olmasından dolayı benzer sonuç çıktığı düşünülmüştür.</w:t>
      </w:r>
    </w:p>
    <w:p w:rsidR="00651E75" w:rsidRPr="0052556C" w:rsidRDefault="00FB6F08"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Güneybatı Fransa</w:t>
      </w:r>
      <w:r w:rsidR="00EA0A2B" w:rsidRPr="0052556C">
        <w:rPr>
          <w:rFonts w:ascii="Times New Roman" w:hAnsi="Times New Roman"/>
          <w:bCs/>
          <w:iCs/>
          <w:sz w:val="24"/>
          <w:szCs w:val="24"/>
        </w:rPr>
        <w:t>’</w:t>
      </w:r>
      <w:r w:rsidRPr="0052556C">
        <w:rPr>
          <w:rFonts w:ascii="Times New Roman" w:hAnsi="Times New Roman"/>
          <w:bCs/>
          <w:iCs/>
          <w:sz w:val="24"/>
          <w:szCs w:val="24"/>
        </w:rPr>
        <w:t>da 348 yaşlının dahil edildiği çalışmada mini mental teste göre %80.2</w:t>
      </w:r>
      <w:r w:rsidR="00EA0A2B" w:rsidRPr="0052556C">
        <w:rPr>
          <w:rFonts w:ascii="Times New Roman" w:hAnsi="Times New Roman"/>
          <w:bCs/>
          <w:iCs/>
          <w:sz w:val="24"/>
          <w:szCs w:val="24"/>
        </w:rPr>
        <w:t>’</w:t>
      </w:r>
      <w:r w:rsidRPr="0052556C">
        <w:rPr>
          <w:rFonts w:ascii="Times New Roman" w:hAnsi="Times New Roman"/>
          <w:bCs/>
          <w:iCs/>
          <w:sz w:val="24"/>
          <w:szCs w:val="24"/>
        </w:rPr>
        <w:t>sinin kognitif bozukluğu yok (normal), %19.0</w:t>
      </w:r>
      <w:r w:rsidR="00EA0A2B" w:rsidRPr="0052556C">
        <w:rPr>
          <w:rFonts w:ascii="Times New Roman" w:hAnsi="Times New Roman"/>
          <w:bCs/>
          <w:iCs/>
          <w:sz w:val="24"/>
          <w:szCs w:val="24"/>
        </w:rPr>
        <w:t>’</w:t>
      </w:r>
      <w:r w:rsidRPr="0052556C">
        <w:rPr>
          <w:rFonts w:ascii="Times New Roman" w:hAnsi="Times New Roman"/>
          <w:bCs/>
          <w:iCs/>
          <w:sz w:val="24"/>
          <w:szCs w:val="24"/>
        </w:rPr>
        <w:t xml:space="preserve">ında kognitif bozukluk var tespit edilmiştir (Soubeyran ve ark, 2012). </w:t>
      </w:r>
      <w:r w:rsidR="00A567FC" w:rsidRPr="0052556C">
        <w:rPr>
          <w:rFonts w:ascii="Times New Roman" w:hAnsi="Times New Roman"/>
          <w:bCs/>
          <w:iCs/>
          <w:sz w:val="24"/>
          <w:szCs w:val="24"/>
        </w:rPr>
        <w:t>Diker ve arkadaşlarının</w:t>
      </w:r>
      <w:r w:rsidR="00651E75" w:rsidRPr="0052556C">
        <w:rPr>
          <w:rFonts w:ascii="Times New Roman" w:hAnsi="Times New Roman"/>
          <w:bCs/>
          <w:iCs/>
          <w:sz w:val="24"/>
          <w:szCs w:val="24"/>
        </w:rPr>
        <w:t xml:space="preserve"> (2001) </w:t>
      </w:r>
      <w:r w:rsidR="00A567FC" w:rsidRPr="0052556C">
        <w:rPr>
          <w:rFonts w:ascii="Times New Roman" w:hAnsi="Times New Roman"/>
          <w:bCs/>
          <w:iCs/>
          <w:sz w:val="24"/>
          <w:szCs w:val="24"/>
        </w:rPr>
        <w:t xml:space="preserve"> yaptığı çalışmada SMMT</w:t>
      </w:r>
      <w:r w:rsidR="00EA0A2B" w:rsidRPr="0052556C">
        <w:rPr>
          <w:rFonts w:ascii="Times New Roman" w:hAnsi="Times New Roman"/>
          <w:bCs/>
          <w:iCs/>
          <w:sz w:val="24"/>
          <w:szCs w:val="24"/>
        </w:rPr>
        <w:t>’</w:t>
      </w:r>
      <w:r w:rsidR="00A567FC" w:rsidRPr="0052556C">
        <w:rPr>
          <w:rFonts w:ascii="Times New Roman" w:hAnsi="Times New Roman"/>
          <w:bCs/>
          <w:iCs/>
          <w:sz w:val="24"/>
          <w:szCs w:val="24"/>
        </w:rPr>
        <w:t>ten</w:t>
      </w:r>
      <w:r w:rsidR="00A567FC" w:rsidRPr="0052556C">
        <w:rPr>
          <w:rFonts w:ascii="Times New Roman" w:hAnsi="Times New Roman"/>
          <w:bCs/>
          <w:sz w:val="24"/>
          <w:szCs w:val="24"/>
        </w:rPr>
        <w:t xml:space="preserve"> </w:t>
      </w:r>
      <w:r w:rsidR="00A567FC" w:rsidRPr="0052556C">
        <w:rPr>
          <w:rFonts w:ascii="Times New Roman" w:hAnsi="Times New Roman"/>
          <w:bCs/>
          <w:iCs/>
          <w:sz w:val="24"/>
          <w:szCs w:val="24"/>
        </w:rPr>
        <w:t>25 ve üstü (normal) %67.4, 20-24 puan arası alanlar (hafif bilişsel bozukluk) %25.7, 19 ve altı alanlar ise (şiddetli bilişsel bozuk) %6.9 oranında yaşlı birey saptanmıştır. İran</w:t>
      </w:r>
      <w:r w:rsidR="00EA0A2B" w:rsidRPr="0052556C">
        <w:rPr>
          <w:rFonts w:ascii="Times New Roman" w:hAnsi="Times New Roman"/>
          <w:bCs/>
          <w:iCs/>
          <w:sz w:val="24"/>
          <w:szCs w:val="24"/>
        </w:rPr>
        <w:t>’</w:t>
      </w:r>
      <w:r w:rsidR="00A567FC" w:rsidRPr="0052556C">
        <w:rPr>
          <w:rFonts w:ascii="Times New Roman" w:hAnsi="Times New Roman"/>
          <w:bCs/>
          <w:iCs/>
          <w:sz w:val="24"/>
          <w:szCs w:val="24"/>
        </w:rPr>
        <w:t>da 1612 yaşlı üzerinde yapılan çalışmada yaşlıların % 31.5</w:t>
      </w:r>
      <w:r w:rsidR="00EA0A2B" w:rsidRPr="0052556C">
        <w:rPr>
          <w:rFonts w:ascii="Times New Roman" w:hAnsi="Times New Roman"/>
          <w:bCs/>
          <w:iCs/>
          <w:sz w:val="24"/>
          <w:szCs w:val="24"/>
        </w:rPr>
        <w:t>’</w:t>
      </w:r>
      <w:r w:rsidR="00A567FC" w:rsidRPr="0052556C">
        <w:rPr>
          <w:rFonts w:ascii="Times New Roman" w:hAnsi="Times New Roman"/>
          <w:bCs/>
          <w:iCs/>
          <w:sz w:val="24"/>
          <w:szCs w:val="24"/>
        </w:rPr>
        <w:t>inin (509) kognitif bozukl</w:t>
      </w:r>
      <w:r w:rsidR="00651E75" w:rsidRPr="0052556C">
        <w:rPr>
          <w:rFonts w:ascii="Times New Roman" w:hAnsi="Times New Roman"/>
          <w:bCs/>
          <w:iCs/>
          <w:sz w:val="24"/>
          <w:szCs w:val="24"/>
        </w:rPr>
        <w:t>uğu olduğu sonucuna varılmıştır (Faramarzi ve ark, 2018). Güney Tayvan</w:t>
      </w:r>
      <w:r w:rsidR="00EA0A2B" w:rsidRPr="0052556C">
        <w:rPr>
          <w:rFonts w:ascii="Times New Roman" w:hAnsi="Times New Roman"/>
          <w:bCs/>
          <w:iCs/>
          <w:sz w:val="24"/>
          <w:szCs w:val="24"/>
        </w:rPr>
        <w:t>’</w:t>
      </w:r>
      <w:r w:rsidR="00651E75" w:rsidRPr="0052556C">
        <w:rPr>
          <w:rFonts w:ascii="Times New Roman" w:hAnsi="Times New Roman"/>
          <w:bCs/>
          <w:iCs/>
          <w:sz w:val="24"/>
          <w:szCs w:val="24"/>
        </w:rPr>
        <w:t xml:space="preserve">da </w:t>
      </w:r>
      <w:r w:rsidR="00EF0611" w:rsidRPr="0052556C">
        <w:rPr>
          <w:rFonts w:ascii="Times New Roman" w:hAnsi="Times New Roman"/>
          <w:bCs/>
          <w:iCs/>
          <w:sz w:val="24"/>
          <w:szCs w:val="24"/>
        </w:rPr>
        <w:t>65 yaş üstü bireylerde çalışmada k</w:t>
      </w:r>
      <w:r w:rsidR="00A567FC" w:rsidRPr="0052556C">
        <w:rPr>
          <w:rFonts w:ascii="Times New Roman" w:hAnsi="Times New Roman"/>
          <w:bCs/>
          <w:iCs/>
          <w:sz w:val="24"/>
          <w:szCs w:val="24"/>
        </w:rPr>
        <w:t>ognitif bozukluğu olmayan (24 ve üzeri) 176 kişi, kognitif rahatsızlığı olan (</w:t>
      </w:r>
      <w:r w:rsidR="00EF0611" w:rsidRPr="0052556C">
        <w:rPr>
          <w:rFonts w:ascii="Times New Roman" w:hAnsi="Times New Roman"/>
          <w:bCs/>
          <w:iCs/>
          <w:sz w:val="24"/>
          <w:szCs w:val="24"/>
        </w:rPr>
        <w:t>&lt;24) 108 kişi tespit edilmiştir (Hsu ve ark, 2014).</w:t>
      </w:r>
    </w:p>
    <w:p w:rsidR="00C81840" w:rsidRPr="0052556C" w:rsidRDefault="00EF0611"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 xml:space="preserve">Katz dünya çapında yaşlıların fonksiyonel performansını değerlendirmek için kullanılan geçerliliği ve güvenilirliği kanıtlanmış, önerilen bir ölçektir (Reijneveld ve ark </w:t>
      </w:r>
      <w:r w:rsidRPr="0052556C">
        <w:rPr>
          <w:rFonts w:ascii="Times New Roman" w:hAnsi="Times New Roman"/>
          <w:bCs/>
          <w:iCs/>
          <w:sz w:val="24"/>
          <w:szCs w:val="24"/>
        </w:rPr>
        <w:lastRenderedPageBreak/>
        <w:t>2007; Hopman-Rock ve ark, 2018). Çalışmamızda</w:t>
      </w:r>
      <w:r w:rsidRPr="0052556C">
        <w:rPr>
          <w:rFonts w:ascii="Times New Roman" w:hAnsi="Times New Roman"/>
          <w:b/>
          <w:bCs/>
          <w:iCs/>
          <w:sz w:val="24"/>
          <w:szCs w:val="24"/>
        </w:rPr>
        <w:t xml:space="preserve"> </w:t>
      </w:r>
      <w:r w:rsidRPr="0052556C">
        <w:rPr>
          <w:rFonts w:ascii="Times New Roman" w:hAnsi="Times New Roman"/>
          <w:bCs/>
          <w:iCs/>
          <w:sz w:val="24"/>
          <w:szCs w:val="24"/>
        </w:rPr>
        <w:t>67 yaşlı Katz günlük temel yaşam aktiviteleri ölçeğine göre değerlendirildiğinde; 6</w:t>
      </w:r>
      <w:r w:rsidR="00EA0A2B" w:rsidRPr="0052556C">
        <w:rPr>
          <w:rFonts w:ascii="Times New Roman" w:hAnsi="Times New Roman"/>
          <w:bCs/>
          <w:iCs/>
          <w:sz w:val="24"/>
          <w:szCs w:val="24"/>
        </w:rPr>
        <w:t>’</w:t>
      </w:r>
      <w:r w:rsidRPr="0052556C">
        <w:rPr>
          <w:rFonts w:ascii="Times New Roman" w:hAnsi="Times New Roman"/>
          <w:bCs/>
          <w:iCs/>
          <w:sz w:val="24"/>
          <w:szCs w:val="24"/>
        </w:rPr>
        <w:t>sı (%9,0) şiddetli bağımlı, 7</w:t>
      </w:r>
      <w:r w:rsidR="00EA0A2B" w:rsidRPr="0052556C">
        <w:rPr>
          <w:rFonts w:ascii="Times New Roman" w:hAnsi="Times New Roman"/>
          <w:bCs/>
          <w:iCs/>
          <w:sz w:val="24"/>
          <w:szCs w:val="24"/>
        </w:rPr>
        <w:t>’</w:t>
      </w:r>
      <w:r w:rsidRPr="0052556C">
        <w:rPr>
          <w:rFonts w:ascii="Times New Roman" w:hAnsi="Times New Roman"/>
          <w:bCs/>
          <w:iCs/>
          <w:sz w:val="24"/>
          <w:szCs w:val="24"/>
        </w:rPr>
        <w:t>si (%10,4) orta bağımlı, 54</w:t>
      </w:r>
      <w:r w:rsidR="00EA0A2B" w:rsidRPr="0052556C">
        <w:rPr>
          <w:rFonts w:ascii="Times New Roman" w:hAnsi="Times New Roman"/>
          <w:bCs/>
          <w:iCs/>
          <w:sz w:val="24"/>
          <w:szCs w:val="24"/>
        </w:rPr>
        <w:t>’</w:t>
      </w:r>
      <w:r w:rsidRPr="0052556C">
        <w:rPr>
          <w:rFonts w:ascii="Times New Roman" w:hAnsi="Times New Roman"/>
          <w:bCs/>
          <w:iCs/>
          <w:sz w:val="24"/>
          <w:szCs w:val="24"/>
        </w:rPr>
        <w:t>ü (%80,6)  bağımsız olarak saptanmış olup Katz skoru 5</w:t>
      </w:r>
      <w:r w:rsidR="00BF3B85" w:rsidRPr="0052556C">
        <w:rPr>
          <w:rFonts w:ascii="Times New Roman" w:hAnsi="Times New Roman"/>
          <w:bCs/>
          <w:iCs/>
          <w:sz w:val="24"/>
          <w:szCs w:val="24"/>
        </w:rPr>
        <w:t xml:space="preserve">,32±1,41 olarak hesaplanmıştır. Çalışmamıza benzer şekilde, </w:t>
      </w:r>
      <w:r w:rsidRPr="0052556C">
        <w:rPr>
          <w:rFonts w:ascii="Times New Roman" w:hAnsi="Times New Roman"/>
          <w:bCs/>
          <w:iCs/>
          <w:sz w:val="24"/>
          <w:szCs w:val="24"/>
        </w:rPr>
        <w:t>Yaşlılar için Katz Günlük Yaşam Aktiviteleri Ölçeğinin Türkçe</w:t>
      </w:r>
      <w:r w:rsidR="00EA0A2B" w:rsidRPr="0052556C">
        <w:rPr>
          <w:rFonts w:ascii="Times New Roman" w:hAnsi="Times New Roman"/>
          <w:bCs/>
          <w:iCs/>
          <w:sz w:val="24"/>
          <w:szCs w:val="24"/>
        </w:rPr>
        <w:t>’</w:t>
      </w:r>
      <w:r w:rsidRPr="0052556C">
        <w:rPr>
          <w:rFonts w:ascii="Times New Roman" w:hAnsi="Times New Roman"/>
          <w:bCs/>
          <w:iCs/>
          <w:sz w:val="24"/>
          <w:szCs w:val="24"/>
        </w:rPr>
        <w:t>ye uyarlandığı çalışmada yaşlı hastaların ortalama Katz skoru 5,14±1,5 olarak hesaplanmış ve yaşlı hastalardan %60</w:t>
      </w:r>
      <w:r w:rsidR="00EA0A2B" w:rsidRPr="0052556C">
        <w:rPr>
          <w:rFonts w:ascii="Times New Roman" w:hAnsi="Times New Roman"/>
          <w:bCs/>
          <w:iCs/>
          <w:sz w:val="24"/>
          <w:szCs w:val="24"/>
        </w:rPr>
        <w:t>’</w:t>
      </w:r>
      <w:r w:rsidRPr="0052556C">
        <w:rPr>
          <w:rFonts w:ascii="Times New Roman" w:hAnsi="Times New Roman"/>
          <w:bCs/>
          <w:iCs/>
          <w:sz w:val="24"/>
          <w:szCs w:val="24"/>
        </w:rPr>
        <w:t>ı tamamen bağımsız, %8,70</w:t>
      </w:r>
      <w:r w:rsidR="00EA0A2B" w:rsidRPr="0052556C">
        <w:rPr>
          <w:rFonts w:ascii="Times New Roman" w:hAnsi="Times New Roman"/>
          <w:bCs/>
          <w:iCs/>
          <w:sz w:val="24"/>
          <w:szCs w:val="24"/>
        </w:rPr>
        <w:t>’</w:t>
      </w:r>
      <w:r w:rsidRPr="0052556C">
        <w:rPr>
          <w:rFonts w:ascii="Times New Roman" w:hAnsi="Times New Roman"/>
          <w:bCs/>
          <w:iCs/>
          <w:sz w:val="24"/>
          <w:szCs w:val="24"/>
        </w:rPr>
        <w:t>si ağır işle</w:t>
      </w:r>
      <w:r w:rsidR="00A566A9" w:rsidRPr="0052556C">
        <w:rPr>
          <w:rFonts w:ascii="Times New Roman" w:hAnsi="Times New Roman"/>
          <w:bCs/>
          <w:iCs/>
          <w:sz w:val="24"/>
          <w:szCs w:val="24"/>
        </w:rPr>
        <w:t>v bozukluğuna sahip bulunmuştur</w:t>
      </w:r>
      <w:r w:rsidR="00491C89" w:rsidRPr="0052556C">
        <w:rPr>
          <w:rFonts w:ascii="Times New Roman" w:hAnsi="Times New Roman"/>
          <w:bCs/>
          <w:iCs/>
          <w:sz w:val="24"/>
          <w:szCs w:val="24"/>
        </w:rPr>
        <w:t>.</w:t>
      </w:r>
      <w:r w:rsidR="00491C89" w:rsidRPr="0052556C">
        <w:rPr>
          <w:rFonts w:ascii="Times New Roman" w:hAnsi="Times New Roman"/>
          <w:sz w:val="24"/>
          <w:szCs w:val="24"/>
        </w:rPr>
        <w:t xml:space="preserve"> </w:t>
      </w:r>
      <w:r w:rsidR="00491C89" w:rsidRPr="0052556C">
        <w:rPr>
          <w:rFonts w:ascii="Times New Roman" w:hAnsi="Times New Roman"/>
          <w:bCs/>
          <w:iCs/>
          <w:sz w:val="24"/>
          <w:szCs w:val="24"/>
        </w:rPr>
        <w:t xml:space="preserve">Yaş ortalamaları 74,17±6,71 yıl olarak saptanmıştır </w:t>
      </w:r>
      <w:r w:rsidR="00A566A9" w:rsidRPr="0052556C">
        <w:rPr>
          <w:rFonts w:ascii="Times New Roman" w:hAnsi="Times New Roman"/>
          <w:bCs/>
          <w:iCs/>
          <w:sz w:val="24"/>
          <w:szCs w:val="24"/>
        </w:rPr>
        <w:t xml:space="preserve">(Pehlivanoğlu ve ark, 2018). </w:t>
      </w:r>
      <w:r w:rsidR="00491C89" w:rsidRPr="0052556C">
        <w:rPr>
          <w:rFonts w:ascii="Times New Roman" w:hAnsi="Times New Roman"/>
          <w:bCs/>
          <w:iCs/>
          <w:sz w:val="24"/>
          <w:szCs w:val="24"/>
        </w:rPr>
        <w:t xml:space="preserve">Bu benzerliğin yaş ortalamaları olarak çok yakın olmasından kaynaklandığı düşünülmüştür. </w:t>
      </w:r>
      <w:r w:rsidR="0082353A" w:rsidRPr="0052556C">
        <w:rPr>
          <w:rFonts w:ascii="Times New Roman" w:hAnsi="Times New Roman"/>
          <w:bCs/>
          <w:iCs/>
          <w:sz w:val="24"/>
          <w:szCs w:val="24"/>
        </w:rPr>
        <w:t>70 yaşından büyük yaşlıların değerlendirildiği çalışmada günlük yaşam aktivitelerine göre yaşlıların %81.9</w:t>
      </w:r>
      <w:r w:rsidR="00EA0A2B" w:rsidRPr="0052556C">
        <w:rPr>
          <w:rFonts w:ascii="Times New Roman" w:hAnsi="Times New Roman"/>
          <w:bCs/>
          <w:iCs/>
          <w:sz w:val="24"/>
          <w:szCs w:val="24"/>
        </w:rPr>
        <w:t>’</w:t>
      </w:r>
      <w:r w:rsidR="0082353A" w:rsidRPr="0052556C">
        <w:rPr>
          <w:rFonts w:ascii="Times New Roman" w:hAnsi="Times New Roman"/>
          <w:bCs/>
          <w:iCs/>
          <w:sz w:val="24"/>
          <w:szCs w:val="24"/>
        </w:rPr>
        <w:t>u bağımsız,% 18.1</w:t>
      </w:r>
      <w:r w:rsidR="00EA0A2B" w:rsidRPr="0052556C">
        <w:rPr>
          <w:rFonts w:ascii="Times New Roman" w:hAnsi="Times New Roman"/>
          <w:bCs/>
          <w:iCs/>
          <w:sz w:val="24"/>
          <w:szCs w:val="24"/>
        </w:rPr>
        <w:t>’</w:t>
      </w:r>
      <w:r w:rsidR="0082353A" w:rsidRPr="0052556C">
        <w:rPr>
          <w:rFonts w:ascii="Times New Roman" w:hAnsi="Times New Roman"/>
          <w:bCs/>
          <w:iCs/>
          <w:sz w:val="24"/>
          <w:szCs w:val="24"/>
        </w:rPr>
        <w:t xml:space="preserve">i bağımlı olarak tespit edilmiştir (Soubeyran ve ark, 2012). </w:t>
      </w:r>
      <w:r w:rsidRPr="0052556C">
        <w:rPr>
          <w:rFonts w:ascii="Times New Roman" w:hAnsi="Times New Roman"/>
          <w:bCs/>
          <w:iCs/>
          <w:sz w:val="24"/>
          <w:szCs w:val="24"/>
        </w:rPr>
        <w:t>Saka ve arkadaşlarının</w:t>
      </w:r>
      <w:r w:rsidR="00A566A9" w:rsidRPr="0052556C">
        <w:rPr>
          <w:rFonts w:ascii="Times New Roman" w:hAnsi="Times New Roman"/>
          <w:bCs/>
          <w:iCs/>
          <w:sz w:val="24"/>
          <w:szCs w:val="24"/>
        </w:rPr>
        <w:t xml:space="preserve"> (2012)</w:t>
      </w:r>
      <w:r w:rsidRPr="0052556C">
        <w:rPr>
          <w:rFonts w:ascii="Times New Roman" w:hAnsi="Times New Roman"/>
          <w:bCs/>
          <w:iCs/>
          <w:sz w:val="24"/>
          <w:szCs w:val="24"/>
        </w:rPr>
        <w:t xml:space="preserve"> İstanbul</w:t>
      </w:r>
      <w:r w:rsidR="00EA0A2B" w:rsidRPr="0052556C">
        <w:rPr>
          <w:rFonts w:ascii="Times New Roman" w:hAnsi="Times New Roman"/>
          <w:bCs/>
          <w:iCs/>
          <w:sz w:val="24"/>
          <w:szCs w:val="24"/>
        </w:rPr>
        <w:t>’</w:t>
      </w:r>
      <w:r w:rsidRPr="0052556C">
        <w:rPr>
          <w:rFonts w:ascii="Times New Roman" w:hAnsi="Times New Roman"/>
          <w:bCs/>
          <w:iCs/>
          <w:sz w:val="24"/>
          <w:szCs w:val="24"/>
        </w:rPr>
        <w:t>da bir huzurevinde yaptığı çalışmada 349 yaşlıdan  69</w:t>
      </w:r>
      <w:r w:rsidR="00EA0A2B" w:rsidRPr="0052556C">
        <w:rPr>
          <w:rFonts w:ascii="Times New Roman" w:hAnsi="Times New Roman"/>
          <w:bCs/>
          <w:iCs/>
          <w:sz w:val="24"/>
          <w:szCs w:val="24"/>
        </w:rPr>
        <w:t>’</w:t>
      </w:r>
      <w:r w:rsidRPr="0052556C">
        <w:rPr>
          <w:rFonts w:ascii="Times New Roman" w:hAnsi="Times New Roman"/>
          <w:bCs/>
          <w:iCs/>
          <w:sz w:val="24"/>
          <w:szCs w:val="24"/>
        </w:rPr>
        <w:t>u fizi</w:t>
      </w:r>
      <w:r w:rsidR="00A566A9" w:rsidRPr="0052556C">
        <w:rPr>
          <w:rFonts w:ascii="Times New Roman" w:hAnsi="Times New Roman"/>
          <w:bCs/>
          <w:iCs/>
          <w:sz w:val="24"/>
          <w:szCs w:val="24"/>
        </w:rPr>
        <w:t xml:space="preserve">ksel olarak bağımlı durumdaydı. </w:t>
      </w:r>
      <w:r w:rsidRPr="0052556C">
        <w:rPr>
          <w:rFonts w:ascii="Times New Roman" w:hAnsi="Times New Roman"/>
          <w:bCs/>
          <w:iCs/>
          <w:sz w:val="24"/>
          <w:szCs w:val="24"/>
        </w:rPr>
        <w:t>Kuzey Hindistan</w:t>
      </w:r>
      <w:r w:rsidR="00EA0A2B" w:rsidRPr="0052556C">
        <w:rPr>
          <w:rFonts w:ascii="Times New Roman" w:hAnsi="Times New Roman"/>
          <w:bCs/>
          <w:iCs/>
          <w:sz w:val="24"/>
          <w:szCs w:val="24"/>
        </w:rPr>
        <w:t>’</w:t>
      </w:r>
      <w:r w:rsidRPr="0052556C">
        <w:rPr>
          <w:rFonts w:ascii="Times New Roman" w:hAnsi="Times New Roman"/>
          <w:bCs/>
          <w:iCs/>
          <w:sz w:val="24"/>
          <w:szCs w:val="24"/>
        </w:rPr>
        <w:t>da 322 yaşlının dahil olduğu çalışmada Katz ölçeğine göre %18</w:t>
      </w:r>
      <w:r w:rsidR="00EA0A2B" w:rsidRPr="0052556C">
        <w:rPr>
          <w:rFonts w:ascii="Times New Roman" w:hAnsi="Times New Roman"/>
          <w:bCs/>
          <w:iCs/>
          <w:sz w:val="24"/>
          <w:szCs w:val="24"/>
        </w:rPr>
        <w:t>’</w:t>
      </w:r>
      <w:r w:rsidRPr="0052556C">
        <w:rPr>
          <w:rFonts w:ascii="Times New Roman" w:hAnsi="Times New Roman"/>
          <w:bCs/>
          <w:iCs/>
          <w:sz w:val="24"/>
          <w:szCs w:val="24"/>
        </w:rPr>
        <w:t xml:space="preserve">i bağımlı olarak saptanmıştır. Yine aynı çalışmada fiziksel engellilik artan yaş ve kronik </w:t>
      </w:r>
      <w:r w:rsidR="00A566A9" w:rsidRPr="0052556C">
        <w:rPr>
          <w:rFonts w:ascii="Times New Roman" w:hAnsi="Times New Roman"/>
          <w:bCs/>
          <w:iCs/>
          <w:sz w:val="24"/>
          <w:szCs w:val="24"/>
        </w:rPr>
        <w:t xml:space="preserve">hastalıkla ilişkilendirilmiştir (Khan ve ark, 2018). </w:t>
      </w:r>
    </w:p>
    <w:p w:rsidR="00167CEE" w:rsidRPr="0052556C" w:rsidRDefault="00EF0611"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 xml:space="preserve">Yapılan analiz neticesinde </w:t>
      </w:r>
      <w:r w:rsidR="00A258AC" w:rsidRPr="0052556C">
        <w:rPr>
          <w:rFonts w:ascii="Times New Roman" w:hAnsi="Times New Roman"/>
          <w:bCs/>
          <w:iCs/>
          <w:sz w:val="24"/>
          <w:szCs w:val="24"/>
        </w:rPr>
        <w:t>“</w:t>
      </w:r>
      <w:r w:rsidRPr="0052556C">
        <w:rPr>
          <w:rFonts w:ascii="Times New Roman" w:hAnsi="Times New Roman"/>
          <w:bCs/>
          <w:iCs/>
          <w:sz w:val="24"/>
          <w:szCs w:val="24"/>
        </w:rPr>
        <w:t>mini mütrisyonel değerlendirme testi (MNA)</w:t>
      </w:r>
      <w:r w:rsidR="00A258AC" w:rsidRPr="0052556C">
        <w:rPr>
          <w:rFonts w:ascii="Times New Roman" w:hAnsi="Times New Roman"/>
          <w:bCs/>
          <w:iCs/>
          <w:sz w:val="24"/>
          <w:szCs w:val="24"/>
        </w:rPr>
        <w:t>”</w:t>
      </w:r>
      <w:r w:rsidRPr="0052556C">
        <w:rPr>
          <w:rFonts w:ascii="Times New Roman" w:hAnsi="Times New Roman"/>
          <w:bCs/>
          <w:iCs/>
          <w:sz w:val="24"/>
          <w:szCs w:val="24"/>
        </w:rPr>
        <w:t xml:space="preserve"> ve </w:t>
      </w:r>
      <w:r w:rsidR="00A258AC" w:rsidRPr="0052556C">
        <w:rPr>
          <w:rFonts w:ascii="Times New Roman" w:hAnsi="Times New Roman"/>
          <w:bCs/>
          <w:iCs/>
          <w:sz w:val="24"/>
          <w:szCs w:val="24"/>
        </w:rPr>
        <w:t>“</w:t>
      </w:r>
      <w:r w:rsidRPr="0052556C">
        <w:rPr>
          <w:rFonts w:ascii="Times New Roman" w:hAnsi="Times New Roman"/>
          <w:bCs/>
          <w:iCs/>
          <w:sz w:val="24"/>
          <w:szCs w:val="24"/>
        </w:rPr>
        <w:t>mini mental durum testi (MMT)</w:t>
      </w:r>
      <w:r w:rsidR="00A258AC" w:rsidRPr="0052556C">
        <w:rPr>
          <w:rFonts w:ascii="Times New Roman" w:hAnsi="Times New Roman"/>
          <w:bCs/>
          <w:iCs/>
          <w:sz w:val="24"/>
          <w:szCs w:val="24"/>
        </w:rPr>
        <w:t>”</w:t>
      </w:r>
      <w:r w:rsidRPr="0052556C">
        <w:rPr>
          <w:rFonts w:ascii="Times New Roman" w:hAnsi="Times New Roman"/>
          <w:bCs/>
          <w:iCs/>
          <w:sz w:val="24"/>
          <w:szCs w:val="24"/>
        </w:rPr>
        <w:t xml:space="preserve"> arasında anlamlı ve pozitif yönlü ilişki olduğu görülmektedir. Çalışmamız sonucunda yaşlı bireyin malnütrisyon durumu kötüleştikçe mental sağlığının bozulduğu görülmektedir.</w:t>
      </w:r>
      <w:r w:rsidR="00A566A9" w:rsidRPr="0052556C">
        <w:rPr>
          <w:rFonts w:ascii="Times New Roman" w:hAnsi="Times New Roman"/>
          <w:bCs/>
          <w:iCs/>
          <w:sz w:val="24"/>
          <w:szCs w:val="24"/>
        </w:rPr>
        <w:t xml:space="preserve"> İspanya</w:t>
      </w:r>
      <w:r w:rsidR="00EA0A2B" w:rsidRPr="0052556C">
        <w:rPr>
          <w:rFonts w:ascii="Times New Roman" w:hAnsi="Times New Roman"/>
          <w:bCs/>
          <w:iCs/>
          <w:sz w:val="24"/>
          <w:szCs w:val="24"/>
        </w:rPr>
        <w:t>’</w:t>
      </w:r>
      <w:r w:rsidR="00A566A9" w:rsidRPr="0052556C">
        <w:rPr>
          <w:rFonts w:ascii="Times New Roman" w:hAnsi="Times New Roman"/>
          <w:bCs/>
          <w:iCs/>
          <w:sz w:val="24"/>
          <w:szCs w:val="24"/>
        </w:rPr>
        <w:t>da 65 yaş üzeri 111 bireyde yapılan çalışmada b</w:t>
      </w:r>
      <w:r w:rsidRPr="0052556C">
        <w:rPr>
          <w:rFonts w:ascii="Times New Roman" w:hAnsi="Times New Roman"/>
          <w:bCs/>
          <w:iCs/>
          <w:sz w:val="24"/>
          <w:szCs w:val="24"/>
        </w:rPr>
        <w:t>eslenme durumunu(mna) ile bilişsel durum(mini mental test)  değerlendirildiğinde anlamlı korelasyon bulunmuştur</w:t>
      </w:r>
      <w:r w:rsidR="00A566A9" w:rsidRPr="0052556C">
        <w:rPr>
          <w:rFonts w:ascii="Times New Roman" w:hAnsi="Times New Roman"/>
          <w:bCs/>
          <w:iCs/>
          <w:sz w:val="24"/>
          <w:szCs w:val="24"/>
        </w:rPr>
        <w:t xml:space="preserve"> </w:t>
      </w:r>
      <w:r w:rsidR="00A566A9" w:rsidRPr="0052556C">
        <w:rPr>
          <w:rFonts w:ascii="Times New Roman" w:hAnsi="Times New Roman"/>
          <w:sz w:val="24"/>
          <w:szCs w:val="24"/>
        </w:rPr>
        <w:t>(</w:t>
      </w:r>
      <w:r w:rsidR="00C81840" w:rsidRPr="0052556C">
        <w:rPr>
          <w:rFonts w:ascii="Times New Roman" w:hAnsi="Times New Roman"/>
          <w:bCs/>
          <w:iCs/>
          <w:sz w:val="24"/>
          <w:szCs w:val="24"/>
        </w:rPr>
        <w:t xml:space="preserve">Rocaspana-García ve ark, 2018). </w:t>
      </w:r>
      <w:r w:rsidR="008E5AFF" w:rsidRPr="0052556C">
        <w:rPr>
          <w:rFonts w:ascii="Times New Roman" w:hAnsi="Times New Roman"/>
          <w:bCs/>
          <w:iCs/>
          <w:sz w:val="24"/>
          <w:szCs w:val="24"/>
        </w:rPr>
        <w:t xml:space="preserve">Aynı şekilde </w:t>
      </w:r>
      <w:r w:rsidR="00A258AC" w:rsidRPr="0052556C">
        <w:rPr>
          <w:rFonts w:ascii="Times New Roman" w:hAnsi="Times New Roman"/>
          <w:bCs/>
          <w:iCs/>
          <w:sz w:val="24"/>
          <w:szCs w:val="24"/>
        </w:rPr>
        <w:t>“</w:t>
      </w:r>
      <w:r w:rsidR="008E5AFF" w:rsidRPr="0052556C">
        <w:rPr>
          <w:rFonts w:ascii="Times New Roman" w:hAnsi="Times New Roman"/>
          <w:bCs/>
          <w:iCs/>
          <w:sz w:val="24"/>
          <w:szCs w:val="24"/>
        </w:rPr>
        <w:t>mini mütrisyonel değerlendirme testi (MNA)</w:t>
      </w:r>
      <w:r w:rsidR="00A258AC" w:rsidRPr="0052556C">
        <w:rPr>
          <w:rFonts w:ascii="Times New Roman" w:hAnsi="Times New Roman"/>
          <w:bCs/>
          <w:iCs/>
          <w:sz w:val="24"/>
          <w:szCs w:val="24"/>
        </w:rPr>
        <w:t>”</w:t>
      </w:r>
      <w:r w:rsidR="008E5AFF" w:rsidRPr="0052556C">
        <w:rPr>
          <w:rFonts w:ascii="Times New Roman" w:hAnsi="Times New Roman"/>
          <w:bCs/>
          <w:iCs/>
          <w:sz w:val="24"/>
          <w:szCs w:val="24"/>
        </w:rPr>
        <w:t xml:space="preserve"> ve </w:t>
      </w:r>
      <w:r w:rsidR="00A258AC" w:rsidRPr="0052556C">
        <w:rPr>
          <w:rFonts w:ascii="Times New Roman" w:hAnsi="Times New Roman"/>
          <w:bCs/>
          <w:iCs/>
          <w:sz w:val="24"/>
          <w:szCs w:val="24"/>
        </w:rPr>
        <w:t>“</w:t>
      </w:r>
      <w:r w:rsidR="008E5AFF" w:rsidRPr="0052556C">
        <w:rPr>
          <w:rFonts w:ascii="Times New Roman" w:hAnsi="Times New Roman"/>
          <w:bCs/>
          <w:iCs/>
          <w:sz w:val="24"/>
          <w:szCs w:val="24"/>
        </w:rPr>
        <w:t>Katz günlük yaşam aktiviteleri ölçeği</w:t>
      </w:r>
      <w:r w:rsidR="00A258AC" w:rsidRPr="0052556C">
        <w:rPr>
          <w:rFonts w:ascii="Times New Roman" w:hAnsi="Times New Roman"/>
          <w:bCs/>
          <w:iCs/>
          <w:sz w:val="24"/>
          <w:szCs w:val="24"/>
        </w:rPr>
        <w:t>”</w:t>
      </w:r>
      <w:r w:rsidR="008E5AFF" w:rsidRPr="0052556C">
        <w:rPr>
          <w:rFonts w:ascii="Times New Roman" w:hAnsi="Times New Roman"/>
          <w:bCs/>
          <w:iCs/>
          <w:sz w:val="24"/>
          <w:szCs w:val="24"/>
        </w:rPr>
        <w:t xml:space="preserve"> arasında anlamlı ve pozitif yönlü bir ilişki olduğu görülmektedir. Çalışmamız sonucunda yaşlı bireyin malnütrisyon durumu kötüleştikçe günlük temel yaşam aktivitelerinde bağımsızlığının azaldığı görülmektedir. İspanya</w:t>
      </w:r>
      <w:r w:rsidR="00EA0A2B" w:rsidRPr="0052556C">
        <w:rPr>
          <w:rFonts w:ascii="Times New Roman" w:hAnsi="Times New Roman"/>
          <w:bCs/>
          <w:iCs/>
          <w:sz w:val="24"/>
          <w:szCs w:val="24"/>
        </w:rPr>
        <w:t>’</w:t>
      </w:r>
      <w:r w:rsidR="008E5AFF" w:rsidRPr="0052556C">
        <w:rPr>
          <w:rFonts w:ascii="Times New Roman" w:hAnsi="Times New Roman"/>
          <w:bCs/>
          <w:iCs/>
          <w:sz w:val="24"/>
          <w:szCs w:val="24"/>
        </w:rPr>
        <w:t>da huzurevinde kalan 89 yaşlı kadında yapılan çalışmada Katz indeksi ve MNA skoru arasında anl</w:t>
      </w:r>
      <w:r w:rsidR="00167CEE" w:rsidRPr="0052556C">
        <w:rPr>
          <w:rFonts w:ascii="Times New Roman" w:hAnsi="Times New Roman"/>
          <w:bCs/>
          <w:iCs/>
          <w:sz w:val="24"/>
          <w:szCs w:val="24"/>
        </w:rPr>
        <w:t>amlı bir korelasyon bulunmuştur</w:t>
      </w:r>
      <w:r w:rsidR="00167CEE" w:rsidRPr="0052556C">
        <w:rPr>
          <w:rFonts w:ascii="Times New Roman" w:hAnsi="Times New Roman"/>
          <w:sz w:val="24"/>
          <w:szCs w:val="24"/>
        </w:rPr>
        <w:t xml:space="preserve"> (</w:t>
      </w:r>
      <w:r w:rsidR="00167CEE" w:rsidRPr="0052556C">
        <w:rPr>
          <w:rFonts w:ascii="Times New Roman" w:hAnsi="Times New Roman"/>
          <w:bCs/>
          <w:iCs/>
          <w:sz w:val="24"/>
          <w:szCs w:val="24"/>
        </w:rPr>
        <w:t xml:space="preserve">Ruiz-López ve ark, 2003). </w:t>
      </w:r>
      <w:r w:rsidR="008E5AFF" w:rsidRPr="0052556C">
        <w:rPr>
          <w:rFonts w:ascii="Times New Roman" w:hAnsi="Times New Roman"/>
          <w:bCs/>
          <w:iCs/>
          <w:sz w:val="24"/>
          <w:szCs w:val="24"/>
        </w:rPr>
        <w:t>Literatürde beslenme durumu ve günlük yaşam aktivitelerinin anlamlı çıkmadığı çalışmalar da mevcuttur. Günlük yaşam aktiviteleri ile MNA skor</w:t>
      </w:r>
      <w:r w:rsidR="00167CEE" w:rsidRPr="0052556C">
        <w:rPr>
          <w:rFonts w:ascii="Times New Roman" w:hAnsi="Times New Roman"/>
          <w:bCs/>
          <w:iCs/>
          <w:sz w:val="24"/>
          <w:szCs w:val="24"/>
        </w:rPr>
        <w:t xml:space="preserve">ları arasında ilişki bulunamadı (Griep ve ark, 2000). </w:t>
      </w:r>
      <w:r w:rsidR="008E5AFF" w:rsidRPr="0052556C">
        <w:rPr>
          <w:rFonts w:ascii="Times New Roman" w:hAnsi="Times New Roman"/>
          <w:bCs/>
          <w:iCs/>
          <w:sz w:val="24"/>
          <w:szCs w:val="24"/>
        </w:rPr>
        <w:t>Malnütre kişilerde, iyi beslenmiş ve malnütre riski olan bireylere göre sakatlık ve</w:t>
      </w:r>
      <w:r w:rsidR="00167CEE" w:rsidRPr="0052556C">
        <w:rPr>
          <w:rFonts w:ascii="Times New Roman" w:hAnsi="Times New Roman"/>
          <w:bCs/>
          <w:iCs/>
          <w:sz w:val="24"/>
          <w:szCs w:val="24"/>
        </w:rPr>
        <w:t xml:space="preserve"> kognitif bozulma daha fazladır (Mazzola ve ark, 2017).</w:t>
      </w:r>
      <w:r w:rsidR="008E5AFF" w:rsidRPr="0052556C">
        <w:rPr>
          <w:rFonts w:ascii="Times New Roman" w:hAnsi="Times New Roman"/>
          <w:bCs/>
          <w:iCs/>
          <w:sz w:val="24"/>
          <w:szCs w:val="24"/>
        </w:rPr>
        <w:t xml:space="preserve"> Literatür de hem bilişsel hem de fonksiyonel bozukluğu zayıf beslenme durumu ile ilişkili</w:t>
      </w:r>
      <w:r w:rsidR="00167CEE" w:rsidRPr="0052556C">
        <w:rPr>
          <w:rFonts w:ascii="Times New Roman" w:hAnsi="Times New Roman"/>
          <w:bCs/>
          <w:iCs/>
          <w:sz w:val="24"/>
          <w:szCs w:val="24"/>
        </w:rPr>
        <w:t xml:space="preserve"> bulmuştur (</w:t>
      </w:r>
      <w:r w:rsidR="00167CEE" w:rsidRPr="0052556C">
        <w:rPr>
          <w:rFonts w:ascii="Times New Roman" w:hAnsi="Times New Roman"/>
          <w:sz w:val="24"/>
          <w:szCs w:val="24"/>
        </w:rPr>
        <w:t xml:space="preserve">Guigoz, 2006; </w:t>
      </w:r>
      <w:r w:rsidR="00167CEE" w:rsidRPr="0052556C">
        <w:rPr>
          <w:rFonts w:ascii="Times New Roman" w:hAnsi="Times New Roman"/>
          <w:bCs/>
          <w:iCs/>
          <w:sz w:val="24"/>
          <w:szCs w:val="24"/>
        </w:rPr>
        <w:t xml:space="preserve">Zanetti ve ark, 2018). </w:t>
      </w:r>
      <w:r w:rsidR="008E5AFF" w:rsidRPr="0052556C">
        <w:rPr>
          <w:rFonts w:ascii="Times New Roman" w:hAnsi="Times New Roman"/>
          <w:bCs/>
          <w:iCs/>
          <w:sz w:val="24"/>
          <w:szCs w:val="24"/>
        </w:rPr>
        <w:t>Meksika</w:t>
      </w:r>
      <w:r w:rsidR="00EA0A2B" w:rsidRPr="0052556C">
        <w:rPr>
          <w:rFonts w:ascii="Times New Roman" w:hAnsi="Times New Roman"/>
          <w:bCs/>
          <w:iCs/>
          <w:sz w:val="24"/>
          <w:szCs w:val="24"/>
        </w:rPr>
        <w:t>’</w:t>
      </w:r>
      <w:r w:rsidR="008E5AFF" w:rsidRPr="0052556C">
        <w:rPr>
          <w:rFonts w:ascii="Times New Roman" w:hAnsi="Times New Roman"/>
          <w:bCs/>
          <w:iCs/>
          <w:sz w:val="24"/>
          <w:szCs w:val="24"/>
        </w:rPr>
        <w:t>da yapılan çalışmada yaşlı bireylerin % 7</w:t>
      </w:r>
      <w:r w:rsidR="00EA0A2B" w:rsidRPr="0052556C">
        <w:rPr>
          <w:rFonts w:ascii="Times New Roman" w:hAnsi="Times New Roman"/>
          <w:bCs/>
          <w:iCs/>
          <w:sz w:val="24"/>
          <w:szCs w:val="24"/>
        </w:rPr>
        <w:t>’</w:t>
      </w:r>
      <w:r w:rsidR="008E5AFF" w:rsidRPr="0052556C">
        <w:rPr>
          <w:rFonts w:ascii="Times New Roman" w:hAnsi="Times New Roman"/>
          <w:bCs/>
          <w:iCs/>
          <w:sz w:val="24"/>
          <w:szCs w:val="24"/>
        </w:rPr>
        <w:t>sinde beslenme bozukluğu, %18</w:t>
      </w:r>
      <w:r w:rsidR="00EA0A2B" w:rsidRPr="0052556C">
        <w:rPr>
          <w:rFonts w:ascii="Times New Roman" w:hAnsi="Times New Roman"/>
          <w:bCs/>
          <w:iCs/>
          <w:sz w:val="24"/>
          <w:szCs w:val="24"/>
        </w:rPr>
        <w:t>’</w:t>
      </w:r>
      <w:r w:rsidR="008E5AFF" w:rsidRPr="0052556C">
        <w:rPr>
          <w:rFonts w:ascii="Times New Roman" w:hAnsi="Times New Roman"/>
          <w:bCs/>
          <w:iCs/>
          <w:sz w:val="24"/>
          <w:szCs w:val="24"/>
        </w:rPr>
        <w:t>inde fonksiyonel bağımlılık, % 33</w:t>
      </w:r>
      <w:r w:rsidR="00EA0A2B" w:rsidRPr="0052556C">
        <w:rPr>
          <w:rFonts w:ascii="Times New Roman" w:hAnsi="Times New Roman"/>
          <w:bCs/>
          <w:iCs/>
          <w:sz w:val="24"/>
          <w:szCs w:val="24"/>
        </w:rPr>
        <w:t>’</w:t>
      </w:r>
      <w:r w:rsidR="008E5AFF" w:rsidRPr="0052556C">
        <w:rPr>
          <w:rFonts w:ascii="Times New Roman" w:hAnsi="Times New Roman"/>
          <w:bCs/>
          <w:iCs/>
          <w:sz w:val="24"/>
          <w:szCs w:val="24"/>
        </w:rPr>
        <w:t xml:space="preserve">ünün kognitif </w:t>
      </w:r>
      <w:r w:rsidR="008E5AFF" w:rsidRPr="0052556C">
        <w:rPr>
          <w:rFonts w:ascii="Times New Roman" w:hAnsi="Times New Roman"/>
          <w:bCs/>
          <w:iCs/>
          <w:sz w:val="24"/>
          <w:szCs w:val="24"/>
        </w:rPr>
        <w:lastRenderedPageBreak/>
        <w:t>bozukluğun prevalansı saptanmış olup malnütrisyon, bilişsel bozukluk ve fonksiyonel yetersizlik düzeyleri birbiriyl</w:t>
      </w:r>
      <w:r w:rsidR="00167CEE" w:rsidRPr="0052556C">
        <w:rPr>
          <w:rFonts w:ascii="Times New Roman" w:hAnsi="Times New Roman"/>
          <w:bCs/>
          <w:iCs/>
          <w:sz w:val="24"/>
          <w:szCs w:val="24"/>
        </w:rPr>
        <w:t>e yakından ilişkili bulunmuştur (Rodríguez-Tadeo ve ark, 2012).</w:t>
      </w:r>
      <w:r w:rsidR="00C81840" w:rsidRPr="0052556C">
        <w:rPr>
          <w:rFonts w:ascii="Times New Roman" w:hAnsi="Times New Roman"/>
          <w:bCs/>
          <w:iCs/>
          <w:sz w:val="24"/>
          <w:szCs w:val="24"/>
        </w:rPr>
        <w:t xml:space="preserve"> Çalışmamızda mna grupları ile mmt arasında anlamlı bir ilişki çıkmıştır (p&lt;0.05)</w:t>
      </w:r>
      <w:r w:rsidR="00F44238" w:rsidRPr="0052556C">
        <w:rPr>
          <w:rFonts w:ascii="Times New Roman" w:hAnsi="Times New Roman"/>
          <w:bCs/>
          <w:iCs/>
          <w:sz w:val="24"/>
          <w:szCs w:val="24"/>
        </w:rPr>
        <w:t xml:space="preserve"> 65 yaş ve üzeri yetişkinlerde bilişsel d</w:t>
      </w:r>
      <w:r w:rsidR="009A1551" w:rsidRPr="0052556C">
        <w:rPr>
          <w:rFonts w:ascii="Times New Roman" w:hAnsi="Times New Roman"/>
          <w:bCs/>
          <w:iCs/>
          <w:sz w:val="24"/>
          <w:szCs w:val="24"/>
        </w:rPr>
        <w:t>üşüşün incelendiği çalışmada da benzer sonuç çıkmış</w:t>
      </w:r>
      <w:r w:rsidR="005E420A" w:rsidRPr="0052556C">
        <w:rPr>
          <w:rFonts w:ascii="Times New Roman" w:hAnsi="Times New Roman"/>
          <w:bCs/>
          <w:iCs/>
          <w:sz w:val="24"/>
          <w:szCs w:val="24"/>
        </w:rPr>
        <w:t>,</w:t>
      </w:r>
      <w:r w:rsidR="009A1551" w:rsidRPr="0052556C">
        <w:rPr>
          <w:rFonts w:ascii="Times New Roman" w:hAnsi="Times New Roman"/>
          <w:bCs/>
          <w:iCs/>
          <w:sz w:val="24"/>
          <w:szCs w:val="24"/>
        </w:rPr>
        <w:t xml:space="preserve"> </w:t>
      </w:r>
      <w:r w:rsidR="005E420A" w:rsidRPr="0052556C">
        <w:rPr>
          <w:rFonts w:ascii="Times New Roman" w:hAnsi="Times New Roman"/>
          <w:bCs/>
          <w:iCs/>
          <w:sz w:val="24"/>
          <w:szCs w:val="24"/>
        </w:rPr>
        <w:t>i</w:t>
      </w:r>
      <w:r w:rsidR="007F5E48" w:rsidRPr="0052556C">
        <w:rPr>
          <w:rFonts w:ascii="Times New Roman" w:hAnsi="Times New Roman"/>
          <w:bCs/>
          <w:iCs/>
          <w:sz w:val="24"/>
          <w:szCs w:val="24"/>
        </w:rPr>
        <w:t xml:space="preserve">yi bir beslenme durumu normal </w:t>
      </w:r>
      <w:r w:rsidR="005E420A" w:rsidRPr="0052556C">
        <w:rPr>
          <w:rFonts w:ascii="Times New Roman" w:hAnsi="Times New Roman"/>
          <w:bCs/>
          <w:iCs/>
          <w:sz w:val="24"/>
          <w:szCs w:val="24"/>
        </w:rPr>
        <w:t>mini mental test skorları ile ilişkilendirilmiştir</w:t>
      </w:r>
      <w:r w:rsidR="005E420A" w:rsidRPr="0052556C">
        <w:rPr>
          <w:rFonts w:ascii="Times New Roman" w:hAnsi="Times New Roman"/>
          <w:b/>
          <w:bCs/>
          <w:iCs/>
          <w:sz w:val="24"/>
          <w:szCs w:val="24"/>
        </w:rPr>
        <w:t xml:space="preserve"> </w:t>
      </w:r>
      <w:r w:rsidR="005E420A" w:rsidRPr="0052556C">
        <w:rPr>
          <w:rFonts w:ascii="Times New Roman" w:hAnsi="Times New Roman"/>
          <w:bCs/>
          <w:iCs/>
          <w:sz w:val="24"/>
          <w:szCs w:val="24"/>
        </w:rPr>
        <w:t>(Espinosa ve ark, 2018).</w:t>
      </w:r>
    </w:p>
    <w:p w:rsidR="007F7ED8" w:rsidRPr="0052556C" w:rsidRDefault="006B48AB"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Çalışmamızda yaş grupları ile nütrisyonel durum arasında anlamlı bir ilişki çıkmamıştır. Sri Lanka</w:t>
      </w:r>
      <w:r w:rsidR="00EA0A2B" w:rsidRPr="0052556C">
        <w:rPr>
          <w:rFonts w:ascii="Times New Roman" w:hAnsi="Times New Roman"/>
          <w:bCs/>
          <w:iCs/>
          <w:sz w:val="24"/>
          <w:szCs w:val="24"/>
        </w:rPr>
        <w:t>’</w:t>
      </w:r>
      <w:r w:rsidRPr="0052556C">
        <w:rPr>
          <w:rFonts w:ascii="Times New Roman" w:hAnsi="Times New Roman"/>
          <w:bCs/>
          <w:iCs/>
          <w:sz w:val="24"/>
          <w:szCs w:val="24"/>
        </w:rPr>
        <w:t xml:space="preserve">da </w:t>
      </w:r>
      <w:r w:rsidR="00B64B6F" w:rsidRPr="0052556C">
        <w:rPr>
          <w:rFonts w:ascii="Times New Roman" w:hAnsi="Times New Roman"/>
          <w:bCs/>
          <w:iCs/>
          <w:sz w:val="24"/>
          <w:szCs w:val="24"/>
        </w:rPr>
        <w:t xml:space="preserve">999 bireyin katıldığı çalışmada genç, orta ve çok yaşlı olarak sınıflandırılan yaş grupları ile nütrsiyon grupları arasında istatiksel olarak anlamlı bir ilişki çıkmamıştır (Damayanthi ve ark, 2018). </w:t>
      </w:r>
      <w:r w:rsidRPr="0052556C">
        <w:rPr>
          <w:rFonts w:ascii="Times New Roman" w:hAnsi="Times New Roman"/>
          <w:bCs/>
          <w:iCs/>
          <w:sz w:val="24"/>
          <w:szCs w:val="24"/>
        </w:rPr>
        <w:t>Ekvator</w:t>
      </w:r>
      <w:r w:rsidR="00EA0A2B" w:rsidRPr="0052556C">
        <w:rPr>
          <w:rFonts w:ascii="Times New Roman" w:hAnsi="Times New Roman"/>
          <w:bCs/>
          <w:iCs/>
          <w:sz w:val="24"/>
          <w:szCs w:val="24"/>
        </w:rPr>
        <w:t>’</w:t>
      </w:r>
      <w:r w:rsidRPr="0052556C">
        <w:rPr>
          <w:rFonts w:ascii="Times New Roman" w:hAnsi="Times New Roman"/>
          <w:bCs/>
          <w:iCs/>
          <w:sz w:val="24"/>
          <w:szCs w:val="24"/>
        </w:rPr>
        <w:t>da</w:t>
      </w:r>
      <w:r w:rsidR="00B64B6F" w:rsidRPr="0052556C">
        <w:rPr>
          <w:rFonts w:ascii="Times New Roman" w:hAnsi="Times New Roman"/>
          <w:bCs/>
          <w:iCs/>
          <w:sz w:val="24"/>
          <w:szCs w:val="24"/>
        </w:rPr>
        <w:t xml:space="preserve"> 65 yaş üstü 144 bireyde</w:t>
      </w:r>
      <w:r w:rsidRPr="0052556C">
        <w:rPr>
          <w:rFonts w:ascii="Times New Roman" w:hAnsi="Times New Roman"/>
          <w:bCs/>
          <w:iCs/>
          <w:sz w:val="24"/>
          <w:szCs w:val="24"/>
        </w:rPr>
        <w:t xml:space="preserve"> yapılan çalışmada da</w:t>
      </w:r>
      <w:r w:rsidR="00B64B6F" w:rsidRPr="0052556C">
        <w:rPr>
          <w:rFonts w:ascii="Times New Roman" w:hAnsi="Times New Roman"/>
          <w:bCs/>
          <w:iCs/>
          <w:sz w:val="24"/>
          <w:szCs w:val="24"/>
        </w:rPr>
        <w:t xml:space="preserve"> yaş grupları ve nütrisyon grupları arasında anlamlı bir ilişki bulunamamıştır (</w:t>
      </w:r>
      <w:r w:rsidR="00B64B6F" w:rsidRPr="0052556C">
        <w:rPr>
          <w:rFonts w:ascii="Times New Roman" w:hAnsi="Times New Roman"/>
          <w:sz w:val="24"/>
          <w:szCs w:val="24"/>
        </w:rPr>
        <w:t>Espinosa Del Pozo ve ark, 2018).</w:t>
      </w:r>
      <w:r w:rsidR="00B64B6F" w:rsidRPr="0052556C">
        <w:rPr>
          <w:rFonts w:ascii="Times New Roman" w:hAnsi="Times New Roman"/>
          <w:bCs/>
          <w:iCs/>
          <w:sz w:val="24"/>
          <w:szCs w:val="24"/>
        </w:rPr>
        <w:t xml:space="preserve"> </w:t>
      </w:r>
      <w:r w:rsidRPr="0052556C">
        <w:rPr>
          <w:rFonts w:ascii="Times New Roman" w:hAnsi="Times New Roman"/>
          <w:bCs/>
          <w:iCs/>
          <w:sz w:val="24"/>
          <w:szCs w:val="24"/>
        </w:rPr>
        <w:t>Portekiz</w:t>
      </w:r>
      <w:r w:rsidR="00EA0A2B" w:rsidRPr="0052556C">
        <w:rPr>
          <w:rFonts w:ascii="Times New Roman" w:hAnsi="Times New Roman"/>
          <w:bCs/>
          <w:iCs/>
          <w:sz w:val="24"/>
          <w:szCs w:val="24"/>
        </w:rPr>
        <w:t>’</w:t>
      </w:r>
      <w:r w:rsidRPr="0052556C">
        <w:rPr>
          <w:rFonts w:ascii="Times New Roman" w:hAnsi="Times New Roman"/>
          <w:bCs/>
          <w:iCs/>
          <w:sz w:val="24"/>
          <w:szCs w:val="24"/>
        </w:rPr>
        <w:t>de yapılan çalışmada</w:t>
      </w:r>
      <w:r w:rsidR="00B64B6F" w:rsidRPr="0052556C">
        <w:rPr>
          <w:rFonts w:ascii="Times New Roman" w:hAnsi="Times New Roman"/>
          <w:bCs/>
          <w:iCs/>
          <w:sz w:val="24"/>
          <w:szCs w:val="24"/>
        </w:rPr>
        <w:t xml:space="preserve"> ise</w:t>
      </w:r>
      <w:r w:rsidRPr="0052556C">
        <w:rPr>
          <w:rFonts w:ascii="Times New Roman" w:hAnsi="Times New Roman"/>
          <w:bCs/>
          <w:iCs/>
          <w:sz w:val="24"/>
          <w:szCs w:val="24"/>
        </w:rPr>
        <w:t xml:space="preserve"> malnütrisyon riski ve malnütre olma ihtimalinin yaşl</w:t>
      </w:r>
      <w:r w:rsidR="00B64B6F" w:rsidRPr="0052556C">
        <w:rPr>
          <w:rFonts w:ascii="Times New Roman" w:hAnsi="Times New Roman"/>
          <w:bCs/>
          <w:iCs/>
          <w:sz w:val="24"/>
          <w:szCs w:val="24"/>
        </w:rPr>
        <w:t>a birlikte arttığı bulunmuştur (Madeira ve ark, 2018).</w:t>
      </w:r>
      <w:r w:rsidR="00F75F4E" w:rsidRPr="0052556C">
        <w:rPr>
          <w:rFonts w:ascii="Times New Roman" w:hAnsi="Times New Roman"/>
          <w:bCs/>
          <w:iCs/>
          <w:sz w:val="24"/>
          <w:szCs w:val="24"/>
        </w:rPr>
        <w:t xml:space="preserve"> Yaşamlarının son yıllarındaki insanlar hariç, yaşla birlikte malnütrisyonda bir artış tespit edilmiştir. (Serrano-Urrea ve Garcia-Meseguer, 2013). </w:t>
      </w:r>
      <w:r w:rsidRPr="0052556C">
        <w:rPr>
          <w:rFonts w:ascii="Times New Roman" w:hAnsi="Times New Roman"/>
          <w:bCs/>
          <w:iCs/>
          <w:sz w:val="24"/>
          <w:szCs w:val="24"/>
        </w:rPr>
        <w:t>Yaptığımız çalışmada bireylerin mini nütrisyonel değerlendirme testi puanları ile bireylerin medeni durum grupları arasında istatistiksel olarak anlamlı farklılık bulunmamıştır (p</w:t>
      </w:r>
      <w:r w:rsidR="00E239EC" w:rsidRPr="0052556C">
        <w:rPr>
          <w:rFonts w:ascii="Times New Roman" w:hAnsi="Times New Roman"/>
          <w:bCs/>
          <w:iCs/>
          <w:sz w:val="24"/>
          <w:szCs w:val="24"/>
        </w:rPr>
        <w:t>&gt;</w:t>
      </w:r>
      <w:r w:rsidRPr="0052556C">
        <w:rPr>
          <w:rFonts w:ascii="Times New Roman" w:hAnsi="Times New Roman"/>
          <w:bCs/>
          <w:iCs/>
          <w:sz w:val="24"/>
          <w:szCs w:val="24"/>
        </w:rPr>
        <w:t>0,05). Geriatrik popülasyonda yapılan başka bir çalışmada medeni hal ile malnütrisyon arasında anlamlı ilişki bulunmuştur. Bekar ve dul olma evli olmaya göre malnütrisyonla öne</w:t>
      </w:r>
      <w:r w:rsidR="007F7ED8" w:rsidRPr="0052556C">
        <w:rPr>
          <w:rFonts w:ascii="Times New Roman" w:hAnsi="Times New Roman"/>
          <w:bCs/>
          <w:iCs/>
          <w:sz w:val="24"/>
          <w:szCs w:val="24"/>
        </w:rPr>
        <w:t xml:space="preserve">mli ölçüde ilişkili bulunmuştur (Mathew ve ark, 2016). Ergün ve arkadaşlarının (2012) </w:t>
      </w:r>
      <w:r w:rsidRPr="0052556C">
        <w:rPr>
          <w:rFonts w:ascii="Times New Roman" w:hAnsi="Times New Roman"/>
          <w:bCs/>
          <w:iCs/>
          <w:sz w:val="24"/>
          <w:szCs w:val="24"/>
        </w:rPr>
        <w:t>İstanbul</w:t>
      </w:r>
      <w:r w:rsidR="00EA0A2B" w:rsidRPr="0052556C">
        <w:rPr>
          <w:rFonts w:ascii="Times New Roman" w:hAnsi="Times New Roman"/>
          <w:bCs/>
          <w:iCs/>
          <w:sz w:val="24"/>
          <w:szCs w:val="24"/>
        </w:rPr>
        <w:t>’</w:t>
      </w:r>
      <w:r w:rsidRPr="0052556C">
        <w:rPr>
          <w:rFonts w:ascii="Times New Roman" w:hAnsi="Times New Roman"/>
          <w:bCs/>
          <w:iCs/>
          <w:sz w:val="24"/>
          <w:szCs w:val="24"/>
        </w:rPr>
        <w:t>da yap</w:t>
      </w:r>
      <w:r w:rsidR="007F7ED8" w:rsidRPr="0052556C">
        <w:rPr>
          <w:rFonts w:ascii="Times New Roman" w:hAnsi="Times New Roman"/>
          <w:bCs/>
          <w:iCs/>
          <w:sz w:val="24"/>
          <w:szCs w:val="24"/>
        </w:rPr>
        <w:t>tığı</w:t>
      </w:r>
      <w:r w:rsidRPr="0052556C">
        <w:rPr>
          <w:rFonts w:ascii="Times New Roman" w:hAnsi="Times New Roman"/>
          <w:bCs/>
          <w:iCs/>
          <w:sz w:val="24"/>
          <w:szCs w:val="24"/>
        </w:rPr>
        <w:t xml:space="preserve"> çalışmada malnütrisyon oranı dul ve bekar olanlarda evlilerden (χ</w:t>
      </w:r>
      <w:r w:rsidRPr="0052556C">
        <w:rPr>
          <w:rFonts w:ascii="Times New Roman" w:hAnsi="Times New Roman"/>
          <w:b/>
          <w:bCs/>
          <w:iCs/>
          <w:sz w:val="24"/>
          <w:szCs w:val="24"/>
        </w:rPr>
        <w:t>2</w:t>
      </w:r>
      <w:r w:rsidRPr="0052556C">
        <w:rPr>
          <w:rFonts w:ascii="Times New Roman" w:hAnsi="Times New Roman"/>
          <w:bCs/>
          <w:iCs/>
          <w:sz w:val="24"/>
          <w:szCs w:val="24"/>
        </w:rPr>
        <w:t xml:space="preserve">=39,05; p=0,000) daha fazla bulunmuştur. </w:t>
      </w:r>
    </w:p>
    <w:p w:rsidR="007F7ED8" w:rsidRPr="0052556C" w:rsidRDefault="006B48AB"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Yapılan analiz sonucunda cinsiyet ve mna grupla</w:t>
      </w:r>
      <w:r w:rsidR="007F7ED8" w:rsidRPr="0052556C">
        <w:rPr>
          <w:rFonts w:ascii="Times New Roman" w:hAnsi="Times New Roman"/>
          <w:bCs/>
          <w:iCs/>
          <w:sz w:val="24"/>
          <w:szCs w:val="24"/>
        </w:rPr>
        <w:t xml:space="preserve">rı arasında anlamlı bir ilişki </w:t>
      </w:r>
      <w:r w:rsidR="00E239EC" w:rsidRPr="0052556C">
        <w:rPr>
          <w:rFonts w:ascii="Times New Roman" w:hAnsi="Times New Roman"/>
          <w:bCs/>
          <w:iCs/>
          <w:sz w:val="24"/>
          <w:szCs w:val="24"/>
        </w:rPr>
        <w:t>tespit edilmiştir (p&lt;0,05). 65 yaş üzeri yaşlı bireylerde yapılan bir çalışmada beslenme durumu ve cinsiyet arasında anlamlı bir ilişki bulunmuştur</w:t>
      </w:r>
      <w:r w:rsidR="00E239EC" w:rsidRPr="0052556C">
        <w:rPr>
          <w:rFonts w:ascii="Times New Roman" w:hAnsi="Times New Roman"/>
          <w:sz w:val="24"/>
          <w:szCs w:val="24"/>
        </w:rPr>
        <w:t xml:space="preserve"> </w:t>
      </w:r>
      <w:r w:rsidR="00E239EC" w:rsidRPr="0052556C">
        <w:rPr>
          <w:rFonts w:ascii="Times New Roman" w:hAnsi="Times New Roman"/>
          <w:bCs/>
          <w:iCs/>
          <w:sz w:val="24"/>
          <w:szCs w:val="24"/>
        </w:rPr>
        <w:t>(p=0.002).</w:t>
      </w:r>
      <w:r w:rsidR="00E239EC" w:rsidRPr="0052556C">
        <w:rPr>
          <w:rFonts w:ascii="Times New Roman" w:hAnsi="Times New Roman"/>
          <w:sz w:val="24"/>
          <w:szCs w:val="24"/>
        </w:rPr>
        <w:t xml:space="preserve"> </w:t>
      </w:r>
      <w:r w:rsidR="00E239EC" w:rsidRPr="0052556C">
        <w:rPr>
          <w:rFonts w:ascii="Times New Roman" w:hAnsi="Times New Roman"/>
          <w:bCs/>
          <w:iCs/>
          <w:sz w:val="24"/>
          <w:szCs w:val="24"/>
        </w:rPr>
        <w:t>Malnütrisyon riskinde olan ve malnütrisyonlu yaşlılarda kadınlardaki oranlar erkeklere göre daha yüksek saptanmıştır (Özgün Başıbüyük ve ark, 2017).</w:t>
      </w:r>
      <w:r w:rsidR="00E239EC" w:rsidRPr="0052556C">
        <w:rPr>
          <w:rFonts w:ascii="Times New Roman" w:hAnsi="Times New Roman"/>
          <w:bCs/>
          <w:sz w:val="24"/>
          <w:szCs w:val="24"/>
        </w:rPr>
        <w:t xml:space="preserve"> </w:t>
      </w:r>
      <w:r w:rsidRPr="0052556C">
        <w:rPr>
          <w:rFonts w:ascii="Times New Roman" w:hAnsi="Times New Roman"/>
          <w:bCs/>
          <w:iCs/>
          <w:sz w:val="24"/>
          <w:szCs w:val="24"/>
        </w:rPr>
        <w:t xml:space="preserve"> Çevik ve arkadaşlarının </w:t>
      </w:r>
      <w:r w:rsidR="007F7ED8" w:rsidRPr="0052556C">
        <w:rPr>
          <w:rFonts w:ascii="Times New Roman" w:hAnsi="Times New Roman"/>
          <w:bCs/>
          <w:iCs/>
          <w:sz w:val="24"/>
          <w:szCs w:val="24"/>
        </w:rPr>
        <w:t xml:space="preserve">(2014) </w:t>
      </w:r>
      <w:r w:rsidRPr="0052556C">
        <w:rPr>
          <w:rFonts w:ascii="Times New Roman" w:hAnsi="Times New Roman"/>
          <w:bCs/>
          <w:iCs/>
          <w:sz w:val="24"/>
          <w:szCs w:val="24"/>
        </w:rPr>
        <w:t>178 hasta üzerinde yaptığı çalışmada mna toplam grupları ve cinsiyet arasında anlamlı bir ilişki bulunmamıştır. Perkisas ve arkadaşlarının</w:t>
      </w:r>
      <w:r w:rsidR="007F7ED8" w:rsidRPr="0052556C">
        <w:rPr>
          <w:rFonts w:ascii="Times New Roman" w:hAnsi="Times New Roman"/>
          <w:bCs/>
          <w:iCs/>
          <w:sz w:val="24"/>
          <w:szCs w:val="24"/>
        </w:rPr>
        <w:t xml:space="preserve"> (2018)</w:t>
      </w:r>
      <w:r w:rsidRPr="0052556C">
        <w:rPr>
          <w:rFonts w:ascii="Times New Roman" w:hAnsi="Times New Roman"/>
          <w:bCs/>
          <w:iCs/>
          <w:sz w:val="24"/>
          <w:szCs w:val="24"/>
        </w:rPr>
        <w:t xml:space="preserve"> Belçika</w:t>
      </w:r>
      <w:r w:rsidR="00EA0A2B" w:rsidRPr="0052556C">
        <w:rPr>
          <w:rFonts w:ascii="Times New Roman" w:hAnsi="Times New Roman"/>
          <w:bCs/>
          <w:iCs/>
          <w:sz w:val="24"/>
          <w:szCs w:val="24"/>
        </w:rPr>
        <w:t>’</w:t>
      </w:r>
      <w:r w:rsidRPr="0052556C">
        <w:rPr>
          <w:rFonts w:ascii="Times New Roman" w:hAnsi="Times New Roman"/>
          <w:bCs/>
          <w:iCs/>
          <w:sz w:val="24"/>
          <w:szCs w:val="24"/>
        </w:rPr>
        <w:t xml:space="preserve">da yaptığı çalışmada cinsiyet arasında anlamlı bir farklılık </w:t>
      </w:r>
      <w:r w:rsidR="007F7ED8" w:rsidRPr="0052556C">
        <w:rPr>
          <w:rFonts w:ascii="Times New Roman" w:hAnsi="Times New Roman"/>
          <w:bCs/>
          <w:iCs/>
          <w:sz w:val="24"/>
          <w:szCs w:val="24"/>
        </w:rPr>
        <w:t xml:space="preserve">bulunmamıştır. </w:t>
      </w:r>
    </w:p>
    <w:p w:rsidR="00970AB6" w:rsidRPr="0052556C" w:rsidRDefault="00395E5F"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Çalışmamızda</w:t>
      </w:r>
      <w:r w:rsidR="00861543" w:rsidRPr="0052556C">
        <w:rPr>
          <w:rFonts w:ascii="Times New Roman" w:hAnsi="Times New Roman"/>
          <w:bCs/>
          <w:iCs/>
          <w:sz w:val="24"/>
          <w:szCs w:val="24"/>
        </w:rPr>
        <w:t xml:space="preserve"> Mna ile BKİ arasında </w:t>
      </w:r>
      <w:r w:rsidR="0040753B" w:rsidRPr="0052556C">
        <w:rPr>
          <w:rFonts w:ascii="Times New Roman" w:hAnsi="Times New Roman"/>
          <w:bCs/>
          <w:iCs/>
          <w:sz w:val="24"/>
          <w:szCs w:val="24"/>
        </w:rPr>
        <w:t>anlamlı bir ilişki saptanmıştır (</w:t>
      </w:r>
      <w:r w:rsidR="00937D2B" w:rsidRPr="0052556C">
        <w:rPr>
          <w:rFonts w:ascii="Times New Roman" w:hAnsi="Times New Roman"/>
          <w:bCs/>
          <w:sz w:val="24"/>
          <w:szCs w:val="24"/>
        </w:rPr>
        <w:t xml:space="preserve">p&lt;0,001). </w:t>
      </w:r>
      <w:r w:rsidR="0040753B" w:rsidRPr="0052556C">
        <w:rPr>
          <w:rFonts w:ascii="Times New Roman" w:hAnsi="Times New Roman"/>
          <w:bCs/>
          <w:iCs/>
          <w:sz w:val="24"/>
          <w:szCs w:val="24"/>
        </w:rPr>
        <w:t>Slavíková ve arkadaşlarının (2018) yaptığı çalışmada Mna ile BKİ ara</w:t>
      </w:r>
      <w:r w:rsidR="00D729AB" w:rsidRPr="0052556C">
        <w:rPr>
          <w:rFonts w:ascii="Times New Roman" w:hAnsi="Times New Roman"/>
          <w:bCs/>
          <w:iCs/>
          <w:sz w:val="24"/>
          <w:szCs w:val="24"/>
        </w:rPr>
        <w:t xml:space="preserve">sında pozitif ilişki çıkmıştır. </w:t>
      </w:r>
      <w:r w:rsidR="0040753B" w:rsidRPr="0052556C">
        <w:rPr>
          <w:rFonts w:ascii="Times New Roman" w:hAnsi="Times New Roman"/>
          <w:bCs/>
          <w:iCs/>
          <w:sz w:val="24"/>
          <w:szCs w:val="24"/>
        </w:rPr>
        <w:t>BKİ</w:t>
      </w:r>
      <w:r w:rsidR="00EA0A2B" w:rsidRPr="0052556C">
        <w:rPr>
          <w:rFonts w:ascii="Times New Roman" w:hAnsi="Times New Roman"/>
          <w:bCs/>
          <w:iCs/>
          <w:sz w:val="24"/>
          <w:szCs w:val="24"/>
        </w:rPr>
        <w:t>’</w:t>
      </w:r>
      <w:r w:rsidR="0040753B" w:rsidRPr="0052556C">
        <w:rPr>
          <w:rFonts w:ascii="Times New Roman" w:hAnsi="Times New Roman"/>
          <w:bCs/>
          <w:iCs/>
          <w:sz w:val="24"/>
          <w:szCs w:val="24"/>
        </w:rPr>
        <w:t xml:space="preserve">ne göre </w:t>
      </w:r>
      <w:r w:rsidRPr="0052556C">
        <w:rPr>
          <w:rFonts w:ascii="Times New Roman" w:hAnsi="Times New Roman"/>
          <w:bCs/>
          <w:iCs/>
          <w:sz w:val="24"/>
          <w:szCs w:val="24"/>
        </w:rPr>
        <w:t>fazla kilolu 8 kişi, obez 7 kişi malnütr</w:t>
      </w:r>
      <w:r w:rsidR="00F00979" w:rsidRPr="0052556C">
        <w:rPr>
          <w:rFonts w:ascii="Times New Roman" w:hAnsi="Times New Roman"/>
          <w:bCs/>
          <w:iCs/>
          <w:sz w:val="24"/>
          <w:szCs w:val="24"/>
        </w:rPr>
        <w:t xml:space="preserve">isyon riski altında </w:t>
      </w:r>
      <w:r w:rsidR="00F00979" w:rsidRPr="0052556C">
        <w:rPr>
          <w:rFonts w:ascii="Times New Roman" w:hAnsi="Times New Roman"/>
          <w:bCs/>
          <w:iCs/>
          <w:sz w:val="24"/>
          <w:szCs w:val="24"/>
        </w:rPr>
        <w:lastRenderedPageBreak/>
        <w:t>bulunmuştur</w:t>
      </w:r>
      <w:r w:rsidR="0040753B" w:rsidRPr="0052556C">
        <w:rPr>
          <w:rFonts w:ascii="Times New Roman" w:hAnsi="Times New Roman"/>
          <w:bCs/>
          <w:iCs/>
          <w:sz w:val="24"/>
          <w:szCs w:val="24"/>
        </w:rPr>
        <w:t>.</w:t>
      </w:r>
      <w:r w:rsidR="00F00979" w:rsidRPr="0052556C">
        <w:rPr>
          <w:rFonts w:ascii="Times New Roman" w:hAnsi="Times New Roman"/>
          <w:bCs/>
          <w:iCs/>
          <w:sz w:val="24"/>
          <w:szCs w:val="24"/>
        </w:rPr>
        <w:t xml:space="preserve"> </w:t>
      </w:r>
      <w:r w:rsidRPr="0052556C">
        <w:rPr>
          <w:rFonts w:ascii="Times New Roman" w:hAnsi="Times New Roman"/>
          <w:bCs/>
          <w:iCs/>
          <w:sz w:val="24"/>
          <w:szCs w:val="24"/>
        </w:rPr>
        <w:t>Çalışmamıza paralel şekilde başka bir çalışmada BKİ de dahil olmak üzere antropometrik ölçümler bireyin beslenme durumunu değerlendirmede yetersiz kalmış ve çok sayıda ağır kilolu birey tespit edilmiştir. Malnütrisyon varlığının normal BKİ ve hatta normalden daha yüksek bir BKİ ile birl</w:t>
      </w:r>
      <w:r w:rsidR="00970AB6" w:rsidRPr="0052556C">
        <w:rPr>
          <w:rFonts w:ascii="Times New Roman" w:hAnsi="Times New Roman"/>
          <w:bCs/>
          <w:iCs/>
          <w:sz w:val="24"/>
          <w:szCs w:val="24"/>
        </w:rPr>
        <w:t xml:space="preserve">ikte olabileceği düşünülmüştür (Rocaspana-García ve ark, 2018). </w:t>
      </w:r>
      <w:r w:rsidRPr="0052556C">
        <w:rPr>
          <w:rFonts w:ascii="Times New Roman" w:hAnsi="Times New Roman"/>
          <w:bCs/>
          <w:iCs/>
          <w:sz w:val="24"/>
          <w:szCs w:val="24"/>
        </w:rPr>
        <w:t xml:space="preserve">Bahat ve arkadaşlarının </w:t>
      </w:r>
      <w:r w:rsidR="00970AB6" w:rsidRPr="0052556C">
        <w:rPr>
          <w:rFonts w:ascii="Times New Roman" w:hAnsi="Times New Roman"/>
          <w:bCs/>
          <w:iCs/>
          <w:sz w:val="24"/>
          <w:szCs w:val="24"/>
        </w:rPr>
        <w:t xml:space="preserve">(2012) </w:t>
      </w:r>
      <w:r w:rsidRPr="0052556C">
        <w:rPr>
          <w:rFonts w:ascii="Times New Roman" w:hAnsi="Times New Roman"/>
          <w:bCs/>
          <w:iCs/>
          <w:sz w:val="24"/>
          <w:szCs w:val="24"/>
        </w:rPr>
        <w:t>yapmış olduğu çalışmada aşırı kilolu veya obez olarak kabul edilen BKİ</w:t>
      </w:r>
      <w:r w:rsidR="00EA0A2B" w:rsidRPr="0052556C">
        <w:rPr>
          <w:rFonts w:ascii="Times New Roman" w:hAnsi="Times New Roman"/>
          <w:bCs/>
          <w:iCs/>
          <w:sz w:val="24"/>
          <w:szCs w:val="24"/>
        </w:rPr>
        <w:t>’</w:t>
      </w:r>
      <w:r w:rsidRPr="0052556C">
        <w:rPr>
          <w:rFonts w:ascii="Times New Roman" w:hAnsi="Times New Roman"/>
          <w:bCs/>
          <w:iCs/>
          <w:sz w:val="24"/>
          <w:szCs w:val="24"/>
        </w:rPr>
        <w:t>ye sahip yaşlılarda yüksek oranda beslenme yetersizliğinin mevcut olabileceğini ifade etmişlerdir.</w:t>
      </w:r>
      <w:r w:rsidR="00970AB6" w:rsidRPr="0052556C">
        <w:rPr>
          <w:rFonts w:ascii="Times New Roman" w:hAnsi="Times New Roman"/>
          <w:bCs/>
          <w:iCs/>
          <w:sz w:val="24"/>
          <w:szCs w:val="24"/>
        </w:rPr>
        <w:t xml:space="preserve"> </w:t>
      </w:r>
      <w:r w:rsidRPr="0052556C">
        <w:rPr>
          <w:rFonts w:ascii="Times New Roman" w:hAnsi="Times New Roman"/>
          <w:bCs/>
          <w:iCs/>
          <w:sz w:val="24"/>
          <w:szCs w:val="24"/>
        </w:rPr>
        <w:t>Çalışmamızda fazla kilolu 18</w:t>
      </w:r>
      <w:r w:rsidR="000123AD" w:rsidRPr="0052556C">
        <w:rPr>
          <w:rFonts w:ascii="Times New Roman" w:hAnsi="Times New Roman"/>
          <w:bCs/>
          <w:iCs/>
          <w:sz w:val="24"/>
          <w:szCs w:val="24"/>
        </w:rPr>
        <w:t>,</w:t>
      </w:r>
      <w:r w:rsidRPr="0052556C">
        <w:rPr>
          <w:rFonts w:ascii="Times New Roman" w:hAnsi="Times New Roman"/>
          <w:bCs/>
          <w:iCs/>
          <w:sz w:val="24"/>
          <w:szCs w:val="24"/>
        </w:rPr>
        <w:t xml:space="preserve"> obez 14 kişi mna testine göre normal nütrisyonel durum grubunda yer almıştır. Meksika</w:t>
      </w:r>
      <w:r w:rsidR="00EA0A2B" w:rsidRPr="0052556C">
        <w:rPr>
          <w:rFonts w:ascii="Times New Roman" w:hAnsi="Times New Roman"/>
          <w:bCs/>
          <w:iCs/>
          <w:sz w:val="24"/>
          <w:szCs w:val="24"/>
        </w:rPr>
        <w:t>’</w:t>
      </w:r>
      <w:r w:rsidRPr="0052556C">
        <w:rPr>
          <w:rFonts w:ascii="Times New Roman" w:hAnsi="Times New Roman"/>
          <w:bCs/>
          <w:iCs/>
          <w:sz w:val="24"/>
          <w:szCs w:val="24"/>
        </w:rPr>
        <w:t>da yapılan çalışmada da benzer bir sonuç çıkmış mna</w:t>
      </w:r>
      <w:r w:rsidR="00EA0A2B" w:rsidRPr="0052556C">
        <w:rPr>
          <w:rFonts w:ascii="Times New Roman" w:hAnsi="Times New Roman"/>
          <w:bCs/>
          <w:iCs/>
          <w:sz w:val="24"/>
          <w:szCs w:val="24"/>
        </w:rPr>
        <w:t>’</w:t>
      </w:r>
      <w:r w:rsidRPr="0052556C">
        <w:rPr>
          <w:rFonts w:ascii="Times New Roman" w:hAnsi="Times New Roman"/>
          <w:bCs/>
          <w:iCs/>
          <w:sz w:val="24"/>
          <w:szCs w:val="24"/>
        </w:rPr>
        <w:t>ya göre normal olarak sınıflandırılan erkeklerin ve kadınların gerçekte obez veya aşırı kilolu olduğu saptanmıştır. Obez veya fazla kilolu yaşlılarda malnütrisyon riskinin fazla olduğu ve yaşlıların beslenme durumunun daha doğru tanımlanmasında mna</w:t>
      </w:r>
      <w:r w:rsidR="00EA0A2B" w:rsidRPr="0052556C">
        <w:rPr>
          <w:rFonts w:ascii="Times New Roman" w:hAnsi="Times New Roman"/>
          <w:bCs/>
          <w:iCs/>
          <w:sz w:val="24"/>
          <w:szCs w:val="24"/>
        </w:rPr>
        <w:t>’</w:t>
      </w:r>
      <w:r w:rsidRPr="0052556C">
        <w:rPr>
          <w:rFonts w:ascii="Times New Roman" w:hAnsi="Times New Roman"/>
          <w:bCs/>
          <w:iCs/>
          <w:sz w:val="24"/>
          <w:szCs w:val="24"/>
        </w:rPr>
        <w:t xml:space="preserve">ya ek olarak vücut kompozisyonu değerlendirmesinin dahil </w:t>
      </w:r>
      <w:r w:rsidR="0020535F" w:rsidRPr="0052556C">
        <w:rPr>
          <w:rFonts w:ascii="Times New Roman" w:hAnsi="Times New Roman"/>
          <w:bCs/>
          <w:iCs/>
          <w:sz w:val="24"/>
          <w:szCs w:val="24"/>
        </w:rPr>
        <w:t>edilmesi gerektiği söylenmiştir (H. Alemán-Mateo ve ark, 2013).</w:t>
      </w:r>
    </w:p>
    <w:p w:rsidR="00395E5F" w:rsidRPr="0052556C" w:rsidRDefault="00395E5F"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Çalışmamızda bireylerin nütrisyon grupları ile bireylerin sağlık problemi bulunma durum grupları arasında istatistiksel olarak anlamlı farklılık bulunmamıştır.</w:t>
      </w:r>
      <w:r w:rsidR="000123AD" w:rsidRPr="0052556C">
        <w:rPr>
          <w:rFonts w:ascii="Times New Roman" w:hAnsi="Times New Roman"/>
          <w:bCs/>
          <w:iCs/>
          <w:sz w:val="24"/>
          <w:szCs w:val="24"/>
        </w:rPr>
        <w:t xml:space="preserve"> </w:t>
      </w:r>
      <w:r w:rsidRPr="0052556C">
        <w:rPr>
          <w:rFonts w:ascii="Times New Roman" w:hAnsi="Times New Roman"/>
          <w:bCs/>
          <w:iCs/>
          <w:sz w:val="24"/>
          <w:szCs w:val="24"/>
        </w:rPr>
        <w:t>75 yaş ve üstü 86 yaşlıda yapılan çalışmada kronik hastalığa sahip olma ile beslenme durumu arasında istatiksel olara</w:t>
      </w:r>
      <w:r w:rsidR="0020535F" w:rsidRPr="0052556C">
        <w:rPr>
          <w:rFonts w:ascii="Times New Roman" w:hAnsi="Times New Roman"/>
          <w:bCs/>
          <w:iCs/>
          <w:sz w:val="24"/>
          <w:szCs w:val="24"/>
        </w:rPr>
        <w:t>k anlamlı bir sonuç çıkmamıştır (Santos ve ark, 2015).</w:t>
      </w:r>
      <w:r w:rsidR="00E070B7" w:rsidRPr="0052556C">
        <w:rPr>
          <w:rFonts w:ascii="Times New Roman" w:hAnsi="Times New Roman"/>
          <w:bCs/>
          <w:iCs/>
          <w:sz w:val="24"/>
          <w:szCs w:val="24"/>
        </w:rPr>
        <w:t xml:space="preserve"> Ongan</w:t>
      </w:r>
      <w:r w:rsidR="00EA0A2B" w:rsidRPr="0052556C">
        <w:rPr>
          <w:rFonts w:ascii="Times New Roman" w:hAnsi="Times New Roman"/>
          <w:bCs/>
          <w:iCs/>
          <w:sz w:val="24"/>
          <w:szCs w:val="24"/>
        </w:rPr>
        <w:t>’</w:t>
      </w:r>
      <w:r w:rsidR="00E070B7" w:rsidRPr="0052556C">
        <w:rPr>
          <w:rFonts w:ascii="Times New Roman" w:hAnsi="Times New Roman"/>
          <w:bCs/>
          <w:iCs/>
          <w:sz w:val="24"/>
          <w:szCs w:val="24"/>
        </w:rPr>
        <w:t>ın (2012) çalışmasında yaşlılarda hastalık bulunma durumu ile beslenme durumu arasında istatistiksel olarak önemli düzeyde ilişki olduğu (χ²=17.659, p&lt;0.001) belirlenmiştir.</w:t>
      </w:r>
      <w:r w:rsidR="00E070B7" w:rsidRPr="0052556C">
        <w:rPr>
          <w:rFonts w:ascii="Times New Roman" w:eastAsia="TimesNewRomanPSMT" w:hAnsi="Times New Roman"/>
          <w:sz w:val="24"/>
          <w:szCs w:val="24"/>
        </w:rPr>
        <w:t xml:space="preserve"> H</w:t>
      </w:r>
      <w:r w:rsidR="00E070B7" w:rsidRPr="0052556C">
        <w:rPr>
          <w:rFonts w:ascii="Times New Roman" w:hAnsi="Times New Roman"/>
          <w:bCs/>
          <w:iCs/>
          <w:sz w:val="24"/>
          <w:szCs w:val="24"/>
        </w:rPr>
        <w:t xml:space="preserve">astalığı olmayan yaşlılar arasında beslenme sorunu olmayanların oranı yüksek iken, herhangi bir hastalık bulunan yaşlılar arasında malnütrisyon riski olanların oranı yüksek saptanmıştır. </w:t>
      </w:r>
      <w:r w:rsidR="008B4D08" w:rsidRPr="0052556C">
        <w:rPr>
          <w:rFonts w:ascii="Times New Roman" w:hAnsi="Times New Roman"/>
          <w:bCs/>
          <w:iCs/>
          <w:sz w:val="24"/>
          <w:szCs w:val="24"/>
        </w:rPr>
        <w:t xml:space="preserve">Benzer </w:t>
      </w:r>
      <w:r w:rsidR="00937D2B" w:rsidRPr="0052556C">
        <w:rPr>
          <w:rFonts w:ascii="Times New Roman" w:hAnsi="Times New Roman"/>
          <w:bCs/>
          <w:iCs/>
          <w:sz w:val="24"/>
          <w:szCs w:val="24"/>
        </w:rPr>
        <w:t xml:space="preserve">şekilde çalışmamızda sağlık problemi olmayanlar </w:t>
      </w:r>
      <w:r w:rsidR="008B4D08" w:rsidRPr="0052556C">
        <w:rPr>
          <w:rFonts w:ascii="Times New Roman" w:hAnsi="Times New Roman"/>
          <w:bCs/>
          <w:iCs/>
          <w:sz w:val="24"/>
          <w:szCs w:val="24"/>
        </w:rPr>
        <w:t>arasında normal nütrisyon durumuna sahip yaşlıların oranı yüksek bulunmuş fakat sağlık problemi olan yaşlılar arasında da beslenme sorunu olmayanların oranı yüksek bulunmuştur.</w:t>
      </w:r>
      <w:r w:rsidR="00937D2B" w:rsidRPr="0052556C">
        <w:rPr>
          <w:rFonts w:ascii="Times New Roman" w:hAnsi="Times New Roman"/>
          <w:bCs/>
          <w:iCs/>
          <w:sz w:val="24"/>
          <w:szCs w:val="24"/>
        </w:rPr>
        <w:t xml:space="preserve"> </w:t>
      </w:r>
      <w:r w:rsidR="004A0488" w:rsidRPr="0052556C">
        <w:rPr>
          <w:rFonts w:ascii="Times New Roman" w:hAnsi="Times New Roman"/>
          <w:bCs/>
          <w:iCs/>
          <w:sz w:val="24"/>
          <w:szCs w:val="24"/>
        </w:rPr>
        <w:t>N</w:t>
      </w:r>
      <w:r w:rsidR="00937D2B" w:rsidRPr="0052556C">
        <w:rPr>
          <w:rFonts w:ascii="Times New Roman" w:hAnsi="Times New Roman"/>
          <w:bCs/>
          <w:iCs/>
          <w:sz w:val="24"/>
          <w:szCs w:val="24"/>
        </w:rPr>
        <w:t xml:space="preserve">ormal nütrisyonel duruma sahip (%59,7) yaşlı sayısının fazla olmasından bu farklılığın oluşabileceği düşünülmüştür. </w:t>
      </w:r>
      <w:r w:rsidR="00E070B7" w:rsidRPr="0052556C">
        <w:rPr>
          <w:rFonts w:ascii="Times New Roman" w:hAnsi="Times New Roman"/>
          <w:bCs/>
          <w:iCs/>
          <w:sz w:val="24"/>
          <w:szCs w:val="24"/>
        </w:rPr>
        <w:t xml:space="preserve">Çalışmamızda </w:t>
      </w:r>
      <w:r w:rsidRPr="0052556C">
        <w:rPr>
          <w:rFonts w:ascii="Times New Roman" w:hAnsi="Times New Roman"/>
          <w:bCs/>
          <w:iCs/>
          <w:sz w:val="24"/>
          <w:szCs w:val="24"/>
        </w:rPr>
        <w:t>bireylerin sürekli veya düzenli ilaç kullanma durumu ile mini nütrisyonel değerlendirme testi puanları arasında istatistiksel olarak anlamlı farklılık bulunmamıştır (p&gt;0,05).</w:t>
      </w:r>
      <w:r w:rsidR="00325042" w:rsidRPr="0052556C">
        <w:rPr>
          <w:rFonts w:ascii="Times New Roman" w:hAnsi="Times New Roman"/>
          <w:bCs/>
          <w:iCs/>
          <w:sz w:val="24"/>
          <w:szCs w:val="24"/>
        </w:rPr>
        <w:t xml:space="preserve"> Benzer olarak, </w:t>
      </w:r>
      <w:r w:rsidRPr="0052556C">
        <w:rPr>
          <w:rFonts w:ascii="Times New Roman" w:hAnsi="Times New Roman"/>
          <w:bCs/>
          <w:iCs/>
          <w:sz w:val="24"/>
          <w:szCs w:val="24"/>
        </w:rPr>
        <w:t>Damayanthi ve arkadaşlarının</w:t>
      </w:r>
      <w:r w:rsidR="0020535F" w:rsidRPr="0052556C">
        <w:rPr>
          <w:rFonts w:ascii="Times New Roman" w:hAnsi="Times New Roman"/>
          <w:bCs/>
          <w:iCs/>
          <w:sz w:val="24"/>
          <w:szCs w:val="24"/>
        </w:rPr>
        <w:t xml:space="preserve"> (2018)</w:t>
      </w:r>
      <w:r w:rsidRPr="0052556C">
        <w:rPr>
          <w:rFonts w:ascii="Times New Roman" w:hAnsi="Times New Roman"/>
          <w:bCs/>
          <w:iCs/>
          <w:sz w:val="24"/>
          <w:szCs w:val="24"/>
        </w:rPr>
        <w:t xml:space="preserve"> yaptığı çalışmada</w:t>
      </w:r>
      <w:r w:rsidR="00325042" w:rsidRPr="0052556C">
        <w:rPr>
          <w:rFonts w:ascii="Times New Roman" w:hAnsi="Times New Roman"/>
          <w:bCs/>
          <w:iCs/>
          <w:sz w:val="24"/>
          <w:szCs w:val="24"/>
        </w:rPr>
        <w:t xml:space="preserve"> da</w:t>
      </w:r>
      <w:r w:rsidRPr="0052556C">
        <w:rPr>
          <w:rFonts w:ascii="Times New Roman" w:hAnsi="Times New Roman"/>
          <w:bCs/>
          <w:iCs/>
          <w:sz w:val="24"/>
          <w:szCs w:val="24"/>
        </w:rPr>
        <w:t xml:space="preserve"> kronik hastalığa sahip olma olmama durumu, ilaç kullanma durumu ile nütrisyon grupları arasında anlamlı ilişki bulunamamıştır. Fakat Konda ve arkadaşlarının</w:t>
      </w:r>
      <w:r w:rsidR="0020535F" w:rsidRPr="0052556C">
        <w:rPr>
          <w:rFonts w:ascii="Times New Roman" w:hAnsi="Times New Roman"/>
          <w:bCs/>
          <w:iCs/>
          <w:sz w:val="24"/>
          <w:szCs w:val="24"/>
        </w:rPr>
        <w:t xml:space="preserve"> (2018)</w:t>
      </w:r>
      <w:r w:rsidRPr="0052556C">
        <w:rPr>
          <w:rFonts w:ascii="Times New Roman" w:hAnsi="Times New Roman"/>
          <w:bCs/>
          <w:iCs/>
          <w:sz w:val="24"/>
          <w:szCs w:val="24"/>
        </w:rPr>
        <w:t xml:space="preserve"> yaptığı çalışmada oral ilaç kullanan yaşlıların oral ilaç kullanmayanlara göre yetersi</w:t>
      </w:r>
      <w:r w:rsidR="00B86C96" w:rsidRPr="0052556C">
        <w:rPr>
          <w:rFonts w:ascii="Times New Roman" w:hAnsi="Times New Roman"/>
          <w:bCs/>
          <w:iCs/>
          <w:sz w:val="24"/>
          <w:szCs w:val="24"/>
        </w:rPr>
        <w:t>z beslendiği ortaya kon</w:t>
      </w:r>
      <w:r w:rsidRPr="0052556C">
        <w:rPr>
          <w:rFonts w:ascii="Times New Roman" w:hAnsi="Times New Roman"/>
          <w:bCs/>
          <w:iCs/>
          <w:sz w:val="24"/>
          <w:szCs w:val="24"/>
        </w:rPr>
        <w:t>muştur</w:t>
      </w:r>
      <w:r w:rsidR="0020535F" w:rsidRPr="0052556C">
        <w:rPr>
          <w:rFonts w:ascii="Times New Roman" w:hAnsi="Times New Roman"/>
          <w:bCs/>
          <w:iCs/>
          <w:sz w:val="24"/>
          <w:szCs w:val="24"/>
        </w:rPr>
        <w:t>.</w:t>
      </w:r>
      <w:r w:rsidR="00E45EA8" w:rsidRPr="0052556C">
        <w:rPr>
          <w:rFonts w:ascii="Times New Roman" w:hAnsi="Times New Roman"/>
          <w:bCs/>
          <w:iCs/>
          <w:sz w:val="24"/>
          <w:szCs w:val="24"/>
        </w:rPr>
        <w:t xml:space="preserve"> S</w:t>
      </w:r>
      <w:r w:rsidR="00325042" w:rsidRPr="0052556C">
        <w:rPr>
          <w:rFonts w:ascii="Times New Roman" w:hAnsi="Times New Roman"/>
          <w:bCs/>
          <w:iCs/>
          <w:sz w:val="24"/>
          <w:szCs w:val="24"/>
        </w:rPr>
        <w:t xml:space="preserve">ürekli veya düzenli </w:t>
      </w:r>
      <w:r w:rsidR="00E45EA8" w:rsidRPr="0052556C">
        <w:rPr>
          <w:rFonts w:ascii="Times New Roman" w:hAnsi="Times New Roman"/>
          <w:bCs/>
          <w:iCs/>
          <w:sz w:val="24"/>
          <w:szCs w:val="24"/>
        </w:rPr>
        <w:t>ilaç kullanan yaşlıların mna pua</w:t>
      </w:r>
      <w:r w:rsidR="00325042" w:rsidRPr="0052556C">
        <w:rPr>
          <w:rFonts w:ascii="Times New Roman" w:hAnsi="Times New Roman"/>
          <w:bCs/>
          <w:iCs/>
          <w:sz w:val="24"/>
          <w:szCs w:val="24"/>
        </w:rPr>
        <w:t>nı</w:t>
      </w:r>
      <w:r w:rsidR="00E45EA8" w:rsidRPr="0052556C">
        <w:rPr>
          <w:rFonts w:ascii="Times New Roman" w:hAnsi="Times New Roman"/>
          <w:bCs/>
          <w:iCs/>
          <w:sz w:val="24"/>
          <w:szCs w:val="24"/>
        </w:rPr>
        <w:t xml:space="preserve"> (25,16)</w:t>
      </w:r>
      <w:r w:rsidR="00325042" w:rsidRPr="0052556C">
        <w:rPr>
          <w:rFonts w:ascii="Times New Roman" w:hAnsi="Times New Roman"/>
          <w:bCs/>
          <w:iCs/>
          <w:sz w:val="24"/>
          <w:szCs w:val="24"/>
        </w:rPr>
        <w:t xml:space="preserve"> kullanmayanlara</w:t>
      </w:r>
      <w:r w:rsidR="00E45EA8" w:rsidRPr="0052556C">
        <w:rPr>
          <w:rFonts w:ascii="Times New Roman" w:hAnsi="Times New Roman"/>
          <w:bCs/>
          <w:iCs/>
          <w:sz w:val="24"/>
          <w:szCs w:val="24"/>
        </w:rPr>
        <w:t xml:space="preserve"> (24,83) </w:t>
      </w:r>
      <w:r w:rsidR="00E45EA8" w:rsidRPr="0052556C">
        <w:rPr>
          <w:rFonts w:ascii="Times New Roman" w:hAnsi="Times New Roman"/>
          <w:bCs/>
          <w:iCs/>
          <w:sz w:val="24"/>
          <w:szCs w:val="24"/>
        </w:rPr>
        <w:lastRenderedPageBreak/>
        <w:t xml:space="preserve">göre yüksek </w:t>
      </w:r>
      <w:r w:rsidR="00EF3822" w:rsidRPr="0052556C">
        <w:rPr>
          <w:rFonts w:ascii="Times New Roman" w:hAnsi="Times New Roman"/>
          <w:bCs/>
          <w:iCs/>
          <w:sz w:val="24"/>
          <w:szCs w:val="24"/>
        </w:rPr>
        <w:t xml:space="preserve">bulunmuştur. </w:t>
      </w:r>
      <w:r w:rsidR="00E45EA8" w:rsidRPr="0052556C">
        <w:rPr>
          <w:rFonts w:ascii="Times New Roman" w:hAnsi="Times New Roman"/>
          <w:bCs/>
          <w:iCs/>
          <w:sz w:val="24"/>
          <w:szCs w:val="24"/>
        </w:rPr>
        <w:t>Sürekli ilaç kullananların belirli sa</w:t>
      </w:r>
      <w:r w:rsidR="00325042" w:rsidRPr="0052556C">
        <w:rPr>
          <w:rFonts w:ascii="Times New Roman" w:hAnsi="Times New Roman"/>
          <w:bCs/>
          <w:iCs/>
          <w:sz w:val="24"/>
          <w:szCs w:val="24"/>
        </w:rPr>
        <w:t>atte</w:t>
      </w:r>
      <w:r w:rsidR="00E45EA8" w:rsidRPr="0052556C">
        <w:rPr>
          <w:rFonts w:ascii="Times New Roman" w:hAnsi="Times New Roman"/>
          <w:bCs/>
          <w:iCs/>
          <w:sz w:val="24"/>
          <w:szCs w:val="24"/>
        </w:rPr>
        <w:t xml:space="preserve"> düzenli olarak </w:t>
      </w:r>
      <w:r w:rsidR="00325042" w:rsidRPr="0052556C">
        <w:rPr>
          <w:rFonts w:ascii="Times New Roman" w:hAnsi="Times New Roman"/>
          <w:bCs/>
          <w:iCs/>
          <w:sz w:val="24"/>
          <w:szCs w:val="24"/>
        </w:rPr>
        <w:t>yemek yemeye dikkat e</w:t>
      </w:r>
      <w:r w:rsidR="00EF3822" w:rsidRPr="0052556C">
        <w:rPr>
          <w:rFonts w:ascii="Times New Roman" w:hAnsi="Times New Roman"/>
          <w:bCs/>
          <w:iCs/>
          <w:sz w:val="24"/>
          <w:szCs w:val="24"/>
        </w:rPr>
        <w:t>tmesinin</w:t>
      </w:r>
      <w:r w:rsidR="00E45EA8" w:rsidRPr="0052556C">
        <w:rPr>
          <w:rFonts w:ascii="Times New Roman" w:hAnsi="Times New Roman"/>
          <w:bCs/>
          <w:iCs/>
          <w:sz w:val="24"/>
          <w:szCs w:val="24"/>
        </w:rPr>
        <w:t xml:space="preserve"> buna neden ol</w:t>
      </w:r>
      <w:r w:rsidR="00EF3822" w:rsidRPr="0052556C">
        <w:rPr>
          <w:rFonts w:ascii="Times New Roman" w:hAnsi="Times New Roman"/>
          <w:bCs/>
          <w:iCs/>
          <w:sz w:val="24"/>
          <w:szCs w:val="24"/>
        </w:rPr>
        <w:t>abileceği</w:t>
      </w:r>
      <w:r w:rsidR="00E45EA8" w:rsidRPr="0052556C">
        <w:rPr>
          <w:rFonts w:ascii="Times New Roman" w:hAnsi="Times New Roman"/>
          <w:bCs/>
          <w:iCs/>
          <w:sz w:val="24"/>
          <w:szCs w:val="24"/>
        </w:rPr>
        <w:t xml:space="preserve"> düşünülmüştür.</w:t>
      </w:r>
      <w:r w:rsidR="00325042" w:rsidRPr="0052556C">
        <w:rPr>
          <w:rFonts w:ascii="Times New Roman" w:hAnsi="Times New Roman"/>
          <w:bCs/>
          <w:iCs/>
          <w:sz w:val="24"/>
          <w:szCs w:val="24"/>
        </w:rPr>
        <w:t xml:space="preserve"> </w:t>
      </w:r>
    </w:p>
    <w:p w:rsidR="00AF5DC0" w:rsidRPr="0052556C" w:rsidRDefault="00B86C96"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Kötü ağız sağlığı durumu ve ilgili çiğneme bozukluğu sıklıkla yetersiz beslenme ve dehidrat</w:t>
      </w:r>
      <w:r w:rsidR="001062E6" w:rsidRPr="0052556C">
        <w:rPr>
          <w:rFonts w:ascii="Times New Roman" w:hAnsi="Times New Roman"/>
          <w:bCs/>
          <w:iCs/>
          <w:sz w:val="24"/>
          <w:szCs w:val="24"/>
        </w:rPr>
        <w:t>asyon ile ilişkilidir (Chebib ve ark, 2018). Ç</w:t>
      </w:r>
      <w:r w:rsidRPr="0052556C">
        <w:rPr>
          <w:rFonts w:ascii="Times New Roman" w:hAnsi="Times New Roman"/>
          <w:bCs/>
          <w:iCs/>
          <w:sz w:val="24"/>
          <w:szCs w:val="24"/>
        </w:rPr>
        <w:t>alışmamızda bireylerin mini nütrisyonel değerlendirme testi puanları ile bireylerin ağız ve diş sağlığı problemi bulunma durumu grupları arasında istatistiksel olarak anlamlı farklılık bulunmamıştır (p&gt;0,05).  Damayanthi ve arkadaşlarının (2018) malnütrisyon sıklığı ve ilişkili faktörlerini incelediği çalışmada; nütrisyon grupları ile iştah kaybı, yeme/yutma zorlukları ve diş kaybı arasında istatiksel olarak anlamlı bir ilişki bulunamamıştır.</w:t>
      </w:r>
      <w:r w:rsidR="009E5787" w:rsidRPr="0052556C">
        <w:rPr>
          <w:rFonts w:ascii="Times New Roman" w:hAnsi="Times New Roman"/>
          <w:sz w:val="24"/>
          <w:szCs w:val="24"/>
        </w:rPr>
        <w:t xml:space="preserve"> </w:t>
      </w:r>
      <w:r w:rsidR="009E5787" w:rsidRPr="0052556C">
        <w:rPr>
          <w:rFonts w:ascii="Times New Roman" w:hAnsi="Times New Roman"/>
          <w:bCs/>
          <w:iCs/>
          <w:sz w:val="24"/>
          <w:szCs w:val="24"/>
        </w:rPr>
        <w:t>Banerjee ve arkadaşlarının (2018) yaptığı çalışmada ağız sağlığı durumunu</w:t>
      </w:r>
      <w:r w:rsidR="001062E6" w:rsidRPr="0052556C">
        <w:rPr>
          <w:rFonts w:ascii="Times New Roman" w:hAnsi="Times New Roman"/>
          <w:bCs/>
          <w:iCs/>
          <w:sz w:val="24"/>
          <w:szCs w:val="24"/>
        </w:rPr>
        <w:t xml:space="preserve"> kötü bir şekilde algıla</w:t>
      </w:r>
      <w:r w:rsidR="009E5787" w:rsidRPr="0052556C">
        <w:rPr>
          <w:rFonts w:ascii="Times New Roman" w:hAnsi="Times New Roman"/>
          <w:bCs/>
          <w:iCs/>
          <w:sz w:val="24"/>
          <w:szCs w:val="24"/>
        </w:rPr>
        <w:t>yan</w:t>
      </w:r>
      <w:r w:rsidR="001062E6" w:rsidRPr="0052556C">
        <w:rPr>
          <w:rFonts w:ascii="Times New Roman" w:hAnsi="Times New Roman"/>
          <w:bCs/>
          <w:iCs/>
          <w:sz w:val="24"/>
          <w:szCs w:val="24"/>
        </w:rPr>
        <w:t xml:space="preserve"> yaşlılar</w:t>
      </w:r>
      <w:r w:rsidR="009E5787" w:rsidRPr="0052556C">
        <w:rPr>
          <w:rFonts w:ascii="Times New Roman" w:hAnsi="Times New Roman"/>
          <w:bCs/>
          <w:iCs/>
          <w:sz w:val="24"/>
          <w:szCs w:val="24"/>
        </w:rPr>
        <w:t>ın</w:t>
      </w:r>
      <w:r w:rsidR="001062E6" w:rsidRPr="0052556C">
        <w:rPr>
          <w:rFonts w:ascii="Times New Roman" w:hAnsi="Times New Roman"/>
          <w:bCs/>
          <w:iCs/>
          <w:sz w:val="24"/>
          <w:szCs w:val="24"/>
        </w:rPr>
        <w:t xml:space="preserve"> daha düşük bir MNA skoruna </w:t>
      </w:r>
      <w:r w:rsidR="009E5787" w:rsidRPr="0052556C">
        <w:rPr>
          <w:rFonts w:ascii="Times New Roman" w:hAnsi="Times New Roman"/>
          <w:bCs/>
          <w:iCs/>
          <w:sz w:val="24"/>
          <w:szCs w:val="24"/>
        </w:rPr>
        <w:t>sahip olduğu belirtilmiştir.</w:t>
      </w:r>
      <w:r w:rsidR="009E5787" w:rsidRPr="0052556C">
        <w:rPr>
          <w:rFonts w:ascii="Times New Roman" w:hAnsi="Times New Roman"/>
          <w:sz w:val="24"/>
          <w:szCs w:val="24"/>
        </w:rPr>
        <w:t xml:space="preserve"> </w:t>
      </w:r>
      <w:r w:rsidR="009E5787" w:rsidRPr="0052556C">
        <w:rPr>
          <w:rFonts w:ascii="Times New Roman" w:hAnsi="Times New Roman"/>
          <w:bCs/>
          <w:iCs/>
          <w:sz w:val="24"/>
          <w:szCs w:val="24"/>
        </w:rPr>
        <w:t>Geriatrik Ağız Sağlığı Değerlendirme Endeksi ile MNA sonuçları anlamlı şekilde ilişkili saptanmıştır. Ağız sağlığı problemlerinin yaşlılarda yetersiz beslenme riskini artır</w:t>
      </w:r>
      <w:r w:rsidR="008F0ADF" w:rsidRPr="0052556C">
        <w:rPr>
          <w:rFonts w:ascii="Times New Roman" w:hAnsi="Times New Roman"/>
          <w:bCs/>
          <w:iCs/>
          <w:sz w:val="24"/>
          <w:szCs w:val="24"/>
        </w:rPr>
        <w:t>d</w:t>
      </w:r>
      <w:r w:rsidR="009E5787" w:rsidRPr="0052556C">
        <w:rPr>
          <w:rFonts w:ascii="Times New Roman" w:hAnsi="Times New Roman"/>
          <w:bCs/>
          <w:iCs/>
          <w:sz w:val="24"/>
          <w:szCs w:val="24"/>
        </w:rPr>
        <w:t>ığı belirtilmiştir.</w:t>
      </w:r>
      <w:r w:rsidR="00F70BFA" w:rsidRPr="0052556C">
        <w:rPr>
          <w:rFonts w:ascii="Times New Roman" w:hAnsi="Times New Roman"/>
          <w:bCs/>
          <w:iCs/>
          <w:sz w:val="24"/>
          <w:szCs w:val="24"/>
        </w:rPr>
        <w:t xml:space="preserve"> Çalışmada bireylerin mini nütrisyonel değerlendirme testi puanları ile bireylerin kırmızı et tüketim sıklığı grupları arasında istatistiksel olara</w:t>
      </w:r>
      <w:r w:rsidR="004006C4" w:rsidRPr="0052556C">
        <w:rPr>
          <w:rFonts w:ascii="Times New Roman" w:hAnsi="Times New Roman"/>
          <w:bCs/>
          <w:iCs/>
          <w:sz w:val="24"/>
          <w:szCs w:val="24"/>
        </w:rPr>
        <w:t>k anlamlı farklılık bulunmuştur (p&lt;0,05).</w:t>
      </w:r>
      <w:r w:rsidR="00B8001C" w:rsidRPr="0052556C">
        <w:rPr>
          <w:rFonts w:ascii="Times New Roman" w:hAnsi="Times New Roman"/>
          <w:bCs/>
          <w:iCs/>
          <w:sz w:val="24"/>
          <w:szCs w:val="24"/>
        </w:rPr>
        <w:t xml:space="preserve"> Çalışmada bireylerin öğün atlama sebepleri ile Mna puanları arasında anlamlı bir ilişki çıkmamıştır (p&gt;0,05). 32 yaşlı öğün atlamadığını, 9</w:t>
      </w:r>
      <w:r w:rsidR="00EA0A2B" w:rsidRPr="0052556C">
        <w:rPr>
          <w:rFonts w:ascii="Times New Roman" w:hAnsi="Times New Roman"/>
          <w:bCs/>
          <w:iCs/>
          <w:sz w:val="24"/>
          <w:szCs w:val="24"/>
        </w:rPr>
        <w:t>’</w:t>
      </w:r>
      <w:r w:rsidR="00B8001C" w:rsidRPr="0052556C">
        <w:rPr>
          <w:rFonts w:ascii="Times New Roman" w:hAnsi="Times New Roman"/>
          <w:bCs/>
          <w:iCs/>
          <w:sz w:val="24"/>
          <w:szCs w:val="24"/>
        </w:rPr>
        <w:t>u iştasızlık, 9</w:t>
      </w:r>
      <w:r w:rsidR="00EA0A2B" w:rsidRPr="0052556C">
        <w:rPr>
          <w:rFonts w:ascii="Times New Roman" w:hAnsi="Times New Roman"/>
          <w:bCs/>
          <w:iCs/>
          <w:sz w:val="24"/>
          <w:szCs w:val="24"/>
        </w:rPr>
        <w:t>’</w:t>
      </w:r>
      <w:r w:rsidR="00B8001C" w:rsidRPr="0052556C">
        <w:rPr>
          <w:rFonts w:ascii="Times New Roman" w:hAnsi="Times New Roman"/>
          <w:bCs/>
          <w:iCs/>
          <w:sz w:val="24"/>
          <w:szCs w:val="24"/>
        </w:rPr>
        <w:t>u yemeklerin lezzetsiz olması, 2</w:t>
      </w:r>
      <w:r w:rsidR="00EA0A2B" w:rsidRPr="0052556C">
        <w:rPr>
          <w:rFonts w:ascii="Times New Roman" w:hAnsi="Times New Roman"/>
          <w:bCs/>
          <w:iCs/>
          <w:sz w:val="24"/>
          <w:szCs w:val="24"/>
        </w:rPr>
        <w:t>’</w:t>
      </w:r>
      <w:r w:rsidR="00B8001C" w:rsidRPr="0052556C">
        <w:rPr>
          <w:rFonts w:ascii="Times New Roman" w:hAnsi="Times New Roman"/>
          <w:bCs/>
          <w:iCs/>
          <w:sz w:val="24"/>
          <w:szCs w:val="24"/>
        </w:rPr>
        <w:t>si alışkanlı, 3</w:t>
      </w:r>
      <w:r w:rsidR="00EA0A2B" w:rsidRPr="0052556C">
        <w:rPr>
          <w:rFonts w:ascii="Times New Roman" w:hAnsi="Times New Roman"/>
          <w:bCs/>
          <w:iCs/>
          <w:sz w:val="24"/>
          <w:szCs w:val="24"/>
        </w:rPr>
        <w:t>’</w:t>
      </w:r>
      <w:r w:rsidR="00B8001C" w:rsidRPr="0052556C">
        <w:rPr>
          <w:rFonts w:ascii="Times New Roman" w:hAnsi="Times New Roman"/>
          <w:bCs/>
          <w:iCs/>
          <w:sz w:val="24"/>
          <w:szCs w:val="24"/>
        </w:rPr>
        <w:t>ü diyet, 12</w:t>
      </w:r>
      <w:r w:rsidR="00EA0A2B" w:rsidRPr="0052556C">
        <w:rPr>
          <w:rFonts w:ascii="Times New Roman" w:hAnsi="Times New Roman"/>
          <w:bCs/>
          <w:iCs/>
          <w:sz w:val="24"/>
          <w:szCs w:val="24"/>
        </w:rPr>
        <w:t>’</w:t>
      </w:r>
      <w:r w:rsidR="00B8001C" w:rsidRPr="0052556C">
        <w:rPr>
          <w:rFonts w:ascii="Times New Roman" w:hAnsi="Times New Roman"/>
          <w:bCs/>
          <w:iCs/>
          <w:sz w:val="24"/>
          <w:szCs w:val="24"/>
        </w:rPr>
        <w:t xml:space="preserve">si diğer sebeplerden dolayı öğün atladığını bildirmiştir. </w:t>
      </w:r>
    </w:p>
    <w:p w:rsidR="003A27D3" w:rsidRPr="0052556C" w:rsidRDefault="00793DEB"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 xml:space="preserve">Çalışmada bireylerin nütrisyon grupları ile bireylerin su tüketimi grupları arasında istatistiksel olarak anlamlı farklılık bulunmamıştır (p&gt;0,05). </w:t>
      </w:r>
      <w:r w:rsidR="003A27D3" w:rsidRPr="0052556C">
        <w:rPr>
          <w:rFonts w:ascii="Times New Roman" w:hAnsi="Times New Roman"/>
          <w:bCs/>
          <w:iCs/>
          <w:sz w:val="24"/>
          <w:szCs w:val="24"/>
        </w:rPr>
        <w:t>Yaşlıların mini nütrisyonel değerlendirme testi puanları ile günlük su tüketimi durumları arasında istatistiksel olarak anlamlı farklılık bulunmamıştır (p&gt;0,05). Bireylerin mini mental durum</w:t>
      </w:r>
      <w:r w:rsidR="003A27D3" w:rsidRPr="0052556C">
        <w:rPr>
          <w:rFonts w:ascii="Times New Roman" w:hAnsi="Times New Roman"/>
          <w:b/>
          <w:bCs/>
          <w:iCs/>
          <w:sz w:val="24"/>
          <w:szCs w:val="24"/>
        </w:rPr>
        <w:t xml:space="preserve"> </w:t>
      </w:r>
      <w:r w:rsidR="003A27D3" w:rsidRPr="0052556C">
        <w:rPr>
          <w:rFonts w:ascii="Times New Roman" w:hAnsi="Times New Roman"/>
          <w:bCs/>
          <w:iCs/>
          <w:sz w:val="24"/>
          <w:szCs w:val="24"/>
        </w:rPr>
        <w:t>testi puanları ile bireylerin günlük su tüketimi durumları arasında istatistiksel olarak anlamlı farklılık bulunmuştur (p&lt;0,05). 600 ml’den az su tüketenler ile 1001 ml ve daha fazla su tüketenler arasında</w:t>
      </w:r>
      <w:r w:rsidR="00EA0F13" w:rsidRPr="0052556C">
        <w:rPr>
          <w:rFonts w:ascii="Times New Roman" w:hAnsi="Times New Roman"/>
          <w:bCs/>
          <w:iCs/>
          <w:sz w:val="24"/>
          <w:szCs w:val="24"/>
        </w:rPr>
        <w:t xml:space="preserve"> anlamlı farklılık bulunmuştur. </w:t>
      </w:r>
      <w:r w:rsidR="003A27D3" w:rsidRPr="0052556C">
        <w:rPr>
          <w:rFonts w:ascii="Times New Roman" w:hAnsi="Times New Roman"/>
          <w:bCs/>
          <w:iCs/>
          <w:sz w:val="24"/>
          <w:szCs w:val="24"/>
        </w:rPr>
        <w:t>Bireylerin katz günlük yaşam aktiviteleri ölçeği puanları ile bireylerin günlük su tüketimi durumları arasında istatistiksel olarak anlamlı farklılık bulunmuştur (p&lt;0,05).</w:t>
      </w:r>
      <w:r w:rsidR="00EA0F13" w:rsidRPr="0052556C">
        <w:rPr>
          <w:rFonts w:ascii="Times New Roman" w:hAnsi="Times New Roman"/>
          <w:bCs/>
          <w:iCs/>
          <w:sz w:val="24"/>
          <w:szCs w:val="24"/>
        </w:rPr>
        <w:t xml:space="preserve"> 600 ml’den az su tüketenler ile 1001 ml ve daha fazla su tüketenler arasında anlamlı farklılık bulunmuştur.</w:t>
      </w:r>
      <w:r w:rsidR="00131731" w:rsidRPr="0052556C">
        <w:rPr>
          <w:rFonts w:ascii="Times New Roman" w:hAnsi="Times New Roman"/>
          <w:bCs/>
          <w:iCs/>
          <w:sz w:val="24"/>
          <w:szCs w:val="24"/>
        </w:rPr>
        <w:t xml:space="preserve"> Daha fazla su tüketenlerin MMT ve KATZ puanlarının daha yüksek olduğu saptanmıştır. </w:t>
      </w:r>
      <w:r w:rsidR="00EA0F13" w:rsidRPr="0052556C">
        <w:rPr>
          <w:rFonts w:ascii="Times New Roman" w:hAnsi="Times New Roman"/>
          <w:bCs/>
          <w:iCs/>
          <w:sz w:val="24"/>
          <w:szCs w:val="24"/>
        </w:rPr>
        <w:t>Muz ve arkadaşlarının</w:t>
      </w:r>
      <w:r w:rsidR="00AF5DC0" w:rsidRPr="0052556C">
        <w:rPr>
          <w:rFonts w:ascii="Times New Roman" w:hAnsi="Times New Roman"/>
          <w:bCs/>
          <w:iCs/>
          <w:sz w:val="24"/>
          <w:szCs w:val="24"/>
        </w:rPr>
        <w:t xml:space="preserve"> (2017)</w:t>
      </w:r>
      <w:r w:rsidR="00EA0F13" w:rsidRPr="0052556C">
        <w:rPr>
          <w:rFonts w:ascii="Times New Roman" w:hAnsi="Times New Roman"/>
          <w:bCs/>
          <w:iCs/>
          <w:sz w:val="24"/>
          <w:szCs w:val="24"/>
        </w:rPr>
        <w:t xml:space="preserve"> yaptığı çalışmada, evde ve huzurevinde yaşayan bireylerin tüketilen sıvı miktarı ile mini mental test ve </w:t>
      </w:r>
      <w:r w:rsidR="00AF5DC0" w:rsidRPr="0052556C">
        <w:rPr>
          <w:rFonts w:ascii="Times New Roman" w:hAnsi="Times New Roman"/>
          <w:bCs/>
          <w:iCs/>
          <w:sz w:val="24"/>
          <w:szCs w:val="24"/>
        </w:rPr>
        <w:t>e</w:t>
      </w:r>
      <w:r w:rsidR="00EA0F13" w:rsidRPr="0052556C">
        <w:rPr>
          <w:rFonts w:ascii="Times New Roman" w:hAnsi="Times New Roman"/>
          <w:bCs/>
          <w:iCs/>
          <w:sz w:val="24"/>
          <w:szCs w:val="24"/>
        </w:rPr>
        <w:t xml:space="preserve">nstrümental </w:t>
      </w:r>
      <w:r w:rsidR="00AF5DC0" w:rsidRPr="0052556C">
        <w:rPr>
          <w:rFonts w:ascii="Times New Roman" w:hAnsi="Times New Roman"/>
          <w:bCs/>
          <w:iCs/>
          <w:sz w:val="24"/>
          <w:szCs w:val="24"/>
        </w:rPr>
        <w:t>g</w:t>
      </w:r>
      <w:r w:rsidR="00EA0F13" w:rsidRPr="0052556C">
        <w:rPr>
          <w:rFonts w:ascii="Times New Roman" w:hAnsi="Times New Roman"/>
          <w:bCs/>
          <w:iCs/>
          <w:sz w:val="24"/>
          <w:szCs w:val="24"/>
        </w:rPr>
        <w:t xml:space="preserve">ünlük </w:t>
      </w:r>
      <w:r w:rsidR="00AF5DC0" w:rsidRPr="0052556C">
        <w:rPr>
          <w:rFonts w:ascii="Times New Roman" w:hAnsi="Times New Roman"/>
          <w:bCs/>
          <w:iCs/>
          <w:sz w:val="24"/>
          <w:szCs w:val="24"/>
        </w:rPr>
        <w:t>yaşam a</w:t>
      </w:r>
      <w:r w:rsidR="00EA0F13" w:rsidRPr="0052556C">
        <w:rPr>
          <w:rFonts w:ascii="Times New Roman" w:hAnsi="Times New Roman"/>
          <w:bCs/>
          <w:iCs/>
          <w:sz w:val="24"/>
          <w:szCs w:val="24"/>
        </w:rPr>
        <w:t xml:space="preserve">ktiviteleri </w:t>
      </w:r>
      <w:r w:rsidR="00AF5DC0" w:rsidRPr="0052556C">
        <w:rPr>
          <w:rFonts w:ascii="Times New Roman" w:hAnsi="Times New Roman"/>
          <w:bCs/>
          <w:iCs/>
          <w:sz w:val="24"/>
          <w:szCs w:val="24"/>
        </w:rPr>
        <w:t>i</w:t>
      </w:r>
      <w:r w:rsidR="00EA0F13" w:rsidRPr="0052556C">
        <w:rPr>
          <w:rFonts w:ascii="Times New Roman" w:hAnsi="Times New Roman"/>
          <w:bCs/>
          <w:iCs/>
          <w:sz w:val="24"/>
          <w:szCs w:val="24"/>
        </w:rPr>
        <w:t>ndeksi arasında istatistiksel olarak anlamlı bir fark olmadığı saptanmıştır (p&gt;0,05)</w:t>
      </w:r>
      <w:r w:rsidR="00AF5DC0" w:rsidRPr="0052556C">
        <w:rPr>
          <w:rFonts w:ascii="Times New Roman" w:hAnsi="Times New Roman"/>
          <w:bCs/>
          <w:iCs/>
          <w:sz w:val="24"/>
          <w:szCs w:val="24"/>
        </w:rPr>
        <w:t>.</w:t>
      </w:r>
    </w:p>
    <w:p w:rsidR="00F70BFA" w:rsidRPr="0052556C" w:rsidRDefault="004006C4"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lastRenderedPageBreak/>
        <w:t>Kırmızı et tüketim sıklığı düştükçe Mna puanın</w:t>
      </w:r>
      <w:r w:rsidR="00314668" w:rsidRPr="0052556C">
        <w:rPr>
          <w:rFonts w:ascii="Times New Roman" w:hAnsi="Times New Roman"/>
          <w:bCs/>
          <w:iCs/>
          <w:sz w:val="24"/>
          <w:szCs w:val="24"/>
        </w:rPr>
        <w:t xml:space="preserve"> </w:t>
      </w:r>
      <w:r w:rsidRPr="0052556C">
        <w:rPr>
          <w:rFonts w:ascii="Times New Roman" w:hAnsi="Times New Roman"/>
          <w:bCs/>
          <w:iCs/>
          <w:sz w:val="24"/>
          <w:szCs w:val="24"/>
        </w:rPr>
        <w:t>da azaldığı görülmüştür. Mna puanları her</w:t>
      </w:r>
      <w:r w:rsidR="00314668" w:rsidRPr="0052556C">
        <w:rPr>
          <w:rFonts w:ascii="Times New Roman" w:hAnsi="Times New Roman"/>
          <w:bCs/>
          <w:iCs/>
          <w:sz w:val="24"/>
          <w:szCs w:val="24"/>
        </w:rPr>
        <w:t xml:space="preserve"> </w:t>
      </w:r>
      <w:r w:rsidRPr="0052556C">
        <w:rPr>
          <w:rFonts w:ascii="Times New Roman" w:hAnsi="Times New Roman"/>
          <w:bCs/>
          <w:iCs/>
          <w:sz w:val="24"/>
          <w:szCs w:val="24"/>
        </w:rPr>
        <w:t>gün 1 porsiyon kırmızı et tüketenlerde 24,04; hiç tüketmeyenlerde 20,64</w:t>
      </w:r>
      <w:r w:rsidR="00EA0A2B" w:rsidRPr="0052556C">
        <w:rPr>
          <w:rFonts w:ascii="Times New Roman" w:hAnsi="Times New Roman"/>
          <w:bCs/>
          <w:iCs/>
          <w:sz w:val="24"/>
          <w:szCs w:val="24"/>
        </w:rPr>
        <w:t>’</w:t>
      </w:r>
      <w:r w:rsidRPr="0052556C">
        <w:rPr>
          <w:rFonts w:ascii="Times New Roman" w:hAnsi="Times New Roman"/>
          <w:bCs/>
          <w:iCs/>
          <w:sz w:val="24"/>
          <w:szCs w:val="24"/>
        </w:rPr>
        <w:t>tür.</w:t>
      </w:r>
      <w:r w:rsidR="00F70BFA" w:rsidRPr="0052556C">
        <w:rPr>
          <w:rFonts w:ascii="Times New Roman" w:hAnsi="Times New Roman"/>
          <w:bCs/>
          <w:iCs/>
          <w:sz w:val="24"/>
          <w:szCs w:val="24"/>
        </w:rPr>
        <w:t xml:space="preserve"> Her</w:t>
      </w:r>
      <w:r w:rsidR="00314668" w:rsidRPr="0052556C">
        <w:rPr>
          <w:rFonts w:ascii="Times New Roman" w:hAnsi="Times New Roman"/>
          <w:bCs/>
          <w:iCs/>
          <w:sz w:val="24"/>
          <w:szCs w:val="24"/>
        </w:rPr>
        <w:t xml:space="preserve"> </w:t>
      </w:r>
      <w:r w:rsidR="00F70BFA" w:rsidRPr="0052556C">
        <w:rPr>
          <w:rFonts w:ascii="Times New Roman" w:hAnsi="Times New Roman"/>
          <w:bCs/>
          <w:iCs/>
          <w:sz w:val="24"/>
          <w:szCs w:val="24"/>
        </w:rPr>
        <w:t>gün 1 porsiyon kırmızı et tüketenler ile hiç kırmızı et tüketmeyen grup arasında istatistiksel olarak anlamlı farklılık bulunmuştur (p&lt;0,05)</w:t>
      </w:r>
      <w:r w:rsidR="000913D2" w:rsidRPr="0052556C">
        <w:rPr>
          <w:rFonts w:ascii="Times New Roman" w:hAnsi="Times New Roman"/>
          <w:bCs/>
          <w:iCs/>
          <w:sz w:val="24"/>
          <w:szCs w:val="24"/>
        </w:rPr>
        <w:t>.</w:t>
      </w:r>
    </w:p>
    <w:p w:rsidR="00214D59" w:rsidRPr="0052556C" w:rsidRDefault="009C5D6F"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 xml:space="preserve">Yaşlıların gün içinde yürüme süresine göre sınıflandırılmış gruplar ile nütrisyonel değerlendirme testi puanları arasında istatistiksel olarak anlamlı farklılık bulunmamıştır (p&gt;0,05). </w:t>
      </w:r>
      <w:r w:rsidR="005A5848" w:rsidRPr="0052556C">
        <w:rPr>
          <w:rFonts w:ascii="Times New Roman" w:hAnsi="Times New Roman"/>
          <w:bCs/>
          <w:iCs/>
          <w:sz w:val="24"/>
          <w:szCs w:val="24"/>
        </w:rPr>
        <w:t>Benzer bir sonuç da Ekvator</w:t>
      </w:r>
      <w:r w:rsidR="00EA0A2B" w:rsidRPr="0052556C">
        <w:rPr>
          <w:rFonts w:ascii="Times New Roman" w:hAnsi="Times New Roman"/>
          <w:bCs/>
          <w:iCs/>
          <w:sz w:val="24"/>
          <w:szCs w:val="24"/>
        </w:rPr>
        <w:t>’</w:t>
      </w:r>
      <w:r w:rsidR="005A5848" w:rsidRPr="0052556C">
        <w:rPr>
          <w:rFonts w:ascii="Times New Roman" w:hAnsi="Times New Roman"/>
          <w:bCs/>
          <w:iCs/>
          <w:sz w:val="24"/>
          <w:szCs w:val="24"/>
        </w:rPr>
        <w:t>da yapılan çalışmada yaşlı bireylerin nütrisyon grupları ile egzersiz yapma ve yürüyüş yapma grupları arasında istatiksel olarak anlamlı bir iliş</w:t>
      </w:r>
      <w:r w:rsidR="00214D59" w:rsidRPr="0052556C">
        <w:rPr>
          <w:rFonts w:ascii="Times New Roman" w:hAnsi="Times New Roman"/>
          <w:bCs/>
          <w:iCs/>
          <w:sz w:val="24"/>
          <w:szCs w:val="24"/>
        </w:rPr>
        <w:t>kinin olmadığı ortaya konmuştur (Espinosa</w:t>
      </w:r>
      <w:r w:rsidR="00214D59" w:rsidRPr="0052556C">
        <w:rPr>
          <w:rFonts w:ascii="Times New Roman" w:hAnsi="Times New Roman"/>
          <w:sz w:val="24"/>
          <w:szCs w:val="24"/>
        </w:rPr>
        <w:t xml:space="preserve"> </w:t>
      </w:r>
      <w:r w:rsidR="00214D59" w:rsidRPr="0052556C">
        <w:rPr>
          <w:rFonts w:ascii="Times New Roman" w:hAnsi="Times New Roman"/>
          <w:bCs/>
          <w:iCs/>
          <w:sz w:val="24"/>
          <w:szCs w:val="24"/>
        </w:rPr>
        <w:t xml:space="preserve">Del Pozo ve ark, 2018). </w:t>
      </w:r>
      <w:r w:rsidR="005A5848" w:rsidRPr="0052556C">
        <w:rPr>
          <w:rFonts w:ascii="Times New Roman" w:hAnsi="Times New Roman"/>
          <w:bCs/>
          <w:iCs/>
          <w:sz w:val="24"/>
          <w:szCs w:val="24"/>
        </w:rPr>
        <w:t xml:space="preserve">Ergün ve arkadaşlarının </w:t>
      </w:r>
      <w:r w:rsidR="00214D59" w:rsidRPr="0052556C">
        <w:rPr>
          <w:rFonts w:ascii="Times New Roman" w:hAnsi="Times New Roman"/>
          <w:bCs/>
          <w:iCs/>
          <w:sz w:val="24"/>
          <w:szCs w:val="24"/>
        </w:rPr>
        <w:t xml:space="preserve">(2012) </w:t>
      </w:r>
      <w:r w:rsidR="005A5848" w:rsidRPr="0052556C">
        <w:rPr>
          <w:rFonts w:ascii="Times New Roman" w:hAnsi="Times New Roman"/>
          <w:bCs/>
          <w:iCs/>
          <w:sz w:val="24"/>
          <w:szCs w:val="24"/>
        </w:rPr>
        <w:t xml:space="preserve">yaptığı çalışmada ise malnütrisyon oranı; fiziksel aktivite düzeyi düşük olanlarda yüksek olanlardan, bağımlı olarak yaşayanların bağımsız olarak yaşayanlardan yüksek bulunmuştur. </w:t>
      </w:r>
    </w:p>
    <w:p w:rsidR="0001428B" w:rsidRPr="0052556C" w:rsidRDefault="005A5848"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Portekiz</w:t>
      </w:r>
      <w:r w:rsidR="00EA0A2B" w:rsidRPr="0052556C">
        <w:rPr>
          <w:rFonts w:ascii="Times New Roman" w:hAnsi="Times New Roman"/>
          <w:bCs/>
          <w:iCs/>
          <w:sz w:val="24"/>
          <w:szCs w:val="24"/>
        </w:rPr>
        <w:t>’</w:t>
      </w:r>
      <w:r w:rsidRPr="0052556C">
        <w:rPr>
          <w:rFonts w:ascii="Times New Roman" w:hAnsi="Times New Roman"/>
          <w:bCs/>
          <w:iCs/>
          <w:sz w:val="24"/>
          <w:szCs w:val="24"/>
        </w:rPr>
        <w:t>de yapılan çalışmada fiziksel aktivite yapma yapmama ile beslenme durumu arasında istatiksel olarak anl</w:t>
      </w:r>
      <w:r w:rsidR="00214D59" w:rsidRPr="0052556C">
        <w:rPr>
          <w:rFonts w:ascii="Times New Roman" w:hAnsi="Times New Roman"/>
          <w:bCs/>
          <w:iCs/>
          <w:sz w:val="24"/>
          <w:szCs w:val="24"/>
        </w:rPr>
        <w:t>amlı bir ilişki saptanamamıştır (Santos ve ark, 2015).</w:t>
      </w:r>
      <w:r w:rsidR="00BE43B9" w:rsidRPr="0052556C">
        <w:rPr>
          <w:rFonts w:ascii="Times New Roman" w:hAnsi="Times New Roman"/>
          <w:bCs/>
          <w:iCs/>
          <w:sz w:val="24"/>
          <w:szCs w:val="24"/>
        </w:rPr>
        <w:t xml:space="preserve"> Slavíková</w:t>
      </w:r>
      <w:r w:rsidR="0001428B" w:rsidRPr="0052556C">
        <w:rPr>
          <w:rFonts w:ascii="Times New Roman" w:hAnsi="Times New Roman"/>
          <w:bCs/>
          <w:iCs/>
          <w:sz w:val="24"/>
          <w:szCs w:val="24"/>
        </w:rPr>
        <w:t xml:space="preserve"> ve arka</w:t>
      </w:r>
      <w:r w:rsidR="00BE43B9" w:rsidRPr="0052556C">
        <w:rPr>
          <w:rFonts w:ascii="Times New Roman" w:hAnsi="Times New Roman"/>
          <w:bCs/>
          <w:iCs/>
          <w:sz w:val="24"/>
          <w:szCs w:val="24"/>
        </w:rPr>
        <w:t>daşlarının (2018) yaptığı çalışmada hareketlilik ile mna kategorileri ara</w:t>
      </w:r>
      <w:r w:rsidR="00E6661F" w:rsidRPr="0052556C">
        <w:rPr>
          <w:rFonts w:ascii="Times New Roman" w:hAnsi="Times New Roman"/>
          <w:bCs/>
          <w:iCs/>
          <w:sz w:val="24"/>
          <w:szCs w:val="24"/>
        </w:rPr>
        <w:t xml:space="preserve">sında pozitif ilişki çıkmıştır. </w:t>
      </w:r>
      <w:r w:rsidRPr="0052556C">
        <w:rPr>
          <w:rFonts w:ascii="Times New Roman" w:hAnsi="Times New Roman"/>
          <w:bCs/>
          <w:iCs/>
          <w:sz w:val="24"/>
          <w:szCs w:val="24"/>
        </w:rPr>
        <w:t>Yetersiz beslenme fonksiyonel ve bilişsel bozukluk ve yeme zorlukları ile ilişkilidir</w:t>
      </w:r>
      <w:r w:rsidR="0001428B" w:rsidRPr="0052556C">
        <w:rPr>
          <w:rFonts w:ascii="Times New Roman" w:hAnsi="Times New Roman"/>
          <w:bCs/>
          <w:iCs/>
          <w:sz w:val="24"/>
          <w:szCs w:val="24"/>
        </w:rPr>
        <w:t xml:space="preserve"> (Guigoz, 2006). </w:t>
      </w:r>
      <w:r w:rsidRPr="0052556C">
        <w:rPr>
          <w:rFonts w:ascii="Times New Roman" w:hAnsi="Times New Roman"/>
          <w:bCs/>
          <w:iCs/>
          <w:sz w:val="24"/>
          <w:szCs w:val="24"/>
        </w:rPr>
        <w:t>Portekiz</w:t>
      </w:r>
      <w:r w:rsidR="00EA0A2B" w:rsidRPr="0052556C">
        <w:rPr>
          <w:rFonts w:ascii="Times New Roman" w:hAnsi="Times New Roman"/>
          <w:bCs/>
          <w:iCs/>
          <w:sz w:val="24"/>
          <w:szCs w:val="24"/>
        </w:rPr>
        <w:t>’</w:t>
      </w:r>
      <w:r w:rsidRPr="0052556C">
        <w:rPr>
          <w:rFonts w:ascii="Times New Roman" w:hAnsi="Times New Roman"/>
          <w:bCs/>
          <w:iCs/>
          <w:sz w:val="24"/>
          <w:szCs w:val="24"/>
        </w:rPr>
        <w:t>de yapılan çalışmada iştah</w:t>
      </w:r>
      <w:r w:rsidR="00E6661F" w:rsidRPr="0052556C">
        <w:rPr>
          <w:rFonts w:ascii="Times New Roman" w:hAnsi="Times New Roman"/>
          <w:bCs/>
          <w:iCs/>
          <w:sz w:val="24"/>
          <w:szCs w:val="24"/>
        </w:rPr>
        <w:t>sızlığı olan yaşlı erişkinlerin</w:t>
      </w:r>
      <w:r w:rsidRPr="0052556C">
        <w:rPr>
          <w:rFonts w:ascii="Times New Roman" w:hAnsi="Times New Roman"/>
          <w:bCs/>
          <w:iCs/>
          <w:sz w:val="24"/>
          <w:szCs w:val="24"/>
        </w:rPr>
        <w:t>,</w:t>
      </w:r>
      <w:r w:rsidR="00E6661F" w:rsidRPr="0052556C">
        <w:rPr>
          <w:rFonts w:ascii="Times New Roman" w:hAnsi="Times New Roman"/>
          <w:bCs/>
          <w:iCs/>
          <w:sz w:val="24"/>
          <w:szCs w:val="24"/>
        </w:rPr>
        <w:t xml:space="preserve"> </w:t>
      </w:r>
      <w:r w:rsidRPr="0052556C">
        <w:rPr>
          <w:rFonts w:ascii="Times New Roman" w:hAnsi="Times New Roman"/>
          <w:bCs/>
          <w:iCs/>
          <w:sz w:val="24"/>
          <w:szCs w:val="24"/>
        </w:rPr>
        <w:t>depresyonlu olanların ve günlük yaşam aktivitelerine göre bağımlı olanların malnütre ve malnütrisyon riski altında olma olasıl</w:t>
      </w:r>
      <w:r w:rsidR="0001428B" w:rsidRPr="0052556C">
        <w:rPr>
          <w:rFonts w:ascii="Times New Roman" w:hAnsi="Times New Roman"/>
          <w:bCs/>
          <w:iCs/>
          <w:sz w:val="24"/>
          <w:szCs w:val="24"/>
        </w:rPr>
        <w:t>ıkları daha yüksek bulunmuştur. M</w:t>
      </w:r>
      <w:r w:rsidRPr="0052556C">
        <w:rPr>
          <w:rFonts w:ascii="Times New Roman" w:hAnsi="Times New Roman"/>
          <w:bCs/>
          <w:iCs/>
          <w:sz w:val="24"/>
          <w:szCs w:val="24"/>
        </w:rPr>
        <w:t>alnütrisyonu önlemek ve tedavi etmek için beslenme bozukluklarının yanı sıra depresyon belirtileri ve düşük fonksiyonel durum gibi risk faktö</w:t>
      </w:r>
      <w:r w:rsidR="0001428B" w:rsidRPr="0052556C">
        <w:rPr>
          <w:rFonts w:ascii="Times New Roman" w:hAnsi="Times New Roman"/>
          <w:bCs/>
          <w:iCs/>
          <w:sz w:val="24"/>
          <w:szCs w:val="24"/>
        </w:rPr>
        <w:t>rlerinin rutin olarak taranmasının önemi vurgulanmıştır (Madeira ve ark, 2018).</w:t>
      </w:r>
    </w:p>
    <w:p w:rsidR="006A46FB" w:rsidRPr="0052556C" w:rsidRDefault="006A46FB" w:rsidP="0052556C">
      <w:pPr>
        <w:spacing w:before="240" w:after="240" w:line="360" w:lineRule="auto"/>
        <w:ind w:firstLine="709"/>
        <w:jc w:val="both"/>
        <w:rPr>
          <w:rFonts w:ascii="Times New Roman" w:hAnsi="Times New Roman"/>
          <w:b/>
          <w:bCs/>
          <w:iCs/>
          <w:sz w:val="24"/>
          <w:szCs w:val="24"/>
        </w:rPr>
      </w:pPr>
    </w:p>
    <w:p w:rsidR="006A46FB" w:rsidRPr="0052556C" w:rsidRDefault="006A46FB" w:rsidP="0052556C">
      <w:pPr>
        <w:spacing w:before="240" w:after="240" w:line="360" w:lineRule="auto"/>
        <w:ind w:firstLine="709"/>
        <w:jc w:val="both"/>
        <w:rPr>
          <w:rFonts w:ascii="Times New Roman" w:hAnsi="Times New Roman"/>
          <w:b/>
          <w:bCs/>
          <w:iCs/>
          <w:sz w:val="24"/>
          <w:szCs w:val="24"/>
        </w:rPr>
      </w:pPr>
    </w:p>
    <w:p w:rsidR="006A46FB" w:rsidRPr="0052556C" w:rsidRDefault="006A46FB" w:rsidP="0052556C">
      <w:pPr>
        <w:spacing w:before="240" w:after="240" w:line="360" w:lineRule="auto"/>
        <w:ind w:firstLine="709"/>
        <w:jc w:val="both"/>
        <w:rPr>
          <w:rFonts w:ascii="Times New Roman" w:hAnsi="Times New Roman"/>
          <w:b/>
          <w:bCs/>
          <w:iCs/>
          <w:sz w:val="24"/>
          <w:szCs w:val="24"/>
        </w:rPr>
      </w:pPr>
    </w:p>
    <w:p w:rsidR="006A46FB" w:rsidRPr="0052556C" w:rsidRDefault="006A46FB" w:rsidP="0052556C">
      <w:pPr>
        <w:spacing w:before="240" w:after="240" w:line="360" w:lineRule="auto"/>
        <w:ind w:firstLine="709"/>
        <w:jc w:val="both"/>
        <w:rPr>
          <w:rFonts w:ascii="Times New Roman" w:hAnsi="Times New Roman"/>
          <w:b/>
          <w:bCs/>
          <w:iCs/>
          <w:sz w:val="24"/>
          <w:szCs w:val="24"/>
        </w:rPr>
      </w:pPr>
    </w:p>
    <w:p w:rsidR="006A46FB" w:rsidRPr="0052556C" w:rsidRDefault="006A46FB" w:rsidP="0052556C">
      <w:pPr>
        <w:spacing w:before="240" w:after="240" w:line="360" w:lineRule="auto"/>
        <w:ind w:firstLine="709"/>
        <w:jc w:val="both"/>
        <w:rPr>
          <w:rFonts w:ascii="Times New Roman" w:hAnsi="Times New Roman"/>
          <w:b/>
          <w:bCs/>
          <w:iCs/>
          <w:sz w:val="24"/>
          <w:szCs w:val="24"/>
        </w:rPr>
      </w:pPr>
    </w:p>
    <w:p w:rsidR="006A46FB" w:rsidRPr="0052556C" w:rsidRDefault="006A46FB" w:rsidP="0052556C">
      <w:pPr>
        <w:spacing w:before="240" w:after="240" w:line="360" w:lineRule="auto"/>
        <w:ind w:firstLine="709"/>
        <w:jc w:val="both"/>
        <w:rPr>
          <w:rFonts w:ascii="Times New Roman" w:hAnsi="Times New Roman"/>
          <w:b/>
          <w:bCs/>
          <w:iCs/>
          <w:sz w:val="24"/>
          <w:szCs w:val="24"/>
        </w:rPr>
      </w:pPr>
    </w:p>
    <w:p w:rsidR="00712252" w:rsidRPr="006240FF" w:rsidRDefault="00712252" w:rsidP="006240FF">
      <w:pPr>
        <w:spacing w:after="0" w:line="240" w:lineRule="auto"/>
        <w:jc w:val="center"/>
        <w:rPr>
          <w:rFonts w:ascii="Times New Roman" w:hAnsi="Times New Roman"/>
          <w:b/>
          <w:bCs/>
          <w:iCs/>
          <w:sz w:val="28"/>
          <w:szCs w:val="28"/>
        </w:rPr>
      </w:pPr>
      <w:r w:rsidRPr="006240FF">
        <w:rPr>
          <w:rFonts w:ascii="Times New Roman" w:hAnsi="Times New Roman"/>
          <w:b/>
          <w:bCs/>
          <w:iCs/>
          <w:sz w:val="28"/>
          <w:szCs w:val="28"/>
        </w:rPr>
        <w:lastRenderedPageBreak/>
        <w:t>6. SONUÇ VE ÖNERİLER</w:t>
      </w:r>
    </w:p>
    <w:p w:rsidR="006A46FB" w:rsidRDefault="006A46FB" w:rsidP="006240FF">
      <w:pPr>
        <w:spacing w:after="0" w:line="240" w:lineRule="auto"/>
        <w:jc w:val="center"/>
        <w:rPr>
          <w:rFonts w:ascii="Times New Roman" w:hAnsi="Times New Roman"/>
          <w:b/>
          <w:bCs/>
          <w:iCs/>
          <w:sz w:val="24"/>
          <w:szCs w:val="24"/>
        </w:rPr>
      </w:pPr>
    </w:p>
    <w:p w:rsidR="006240FF" w:rsidRPr="0052556C" w:rsidRDefault="006240FF" w:rsidP="006240FF">
      <w:pPr>
        <w:spacing w:after="0" w:line="240" w:lineRule="auto"/>
        <w:jc w:val="center"/>
        <w:rPr>
          <w:rFonts w:ascii="Times New Roman" w:hAnsi="Times New Roman"/>
          <w:b/>
          <w:bCs/>
          <w:iCs/>
          <w:sz w:val="24"/>
          <w:szCs w:val="24"/>
        </w:rPr>
      </w:pPr>
    </w:p>
    <w:p w:rsidR="00712252" w:rsidRPr="0052556C" w:rsidRDefault="00712252" w:rsidP="006240FF">
      <w:pPr>
        <w:spacing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Huzurevinde kalan yaşlıların sağlıklarının korunması ve beslenme durumlarının iyileştirilmesi için düzenli olarak beslenme taraması</w:t>
      </w:r>
      <w:r w:rsidR="00204F38" w:rsidRPr="0052556C">
        <w:rPr>
          <w:rFonts w:ascii="Times New Roman" w:hAnsi="Times New Roman"/>
          <w:bCs/>
          <w:iCs/>
          <w:sz w:val="24"/>
          <w:szCs w:val="24"/>
        </w:rPr>
        <w:t xml:space="preserve">nın ve değerlendirmesinin </w:t>
      </w:r>
      <w:r w:rsidRPr="0052556C">
        <w:rPr>
          <w:rFonts w:ascii="Times New Roman" w:hAnsi="Times New Roman"/>
          <w:bCs/>
          <w:iCs/>
          <w:sz w:val="24"/>
          <w:szCs w:val="24"/>
        </w:rPr>
        <w:t xml:space="preserve">yapılması gerekmektedir. </w:t>
      </w:r>
    </w:p>
    <w:p w:rsidR="00712252" w:rsidRPr="0052556C" w:rsidRDefault="00712252"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 xml:space="preserve">Geriatrik popülasyonda pek çok faktörle etkileşim halinde bulunan beslenme durumuna dair daha kapsamlı çalışmalar yapılmalıdır. </w:t>
      </w:r>
    </w:p>
    <w:p w:rsidR="00712252" w:rsidRPr="0052556C" w:rsidRDefault="00712252"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Huzurevinde kalan yaşlıların diyetlerine uymadığı gözlemlenmiştir. Yaşlıların diyet</w:t>
      </w:r>
      <w:r w:rsidR="00204F38" w:rsidRPr="0052556C">
        <w:rPr>
          <w:rFonts w:ascii="Times New Roman" w:hAnsi="Times New Roman"/>
          <w:bCs/>
          <w:iCs/>
          <w:sz w:val="24"/>
          <w:szCs w:val="24"/>
        </w:rPr>
        <w:t>lerine gereken önemi vermesi</w:t>
      </w:r>
      <w:r w:rsidRPr="0052556C">
        <w:rPr>
          <w:rFonts w:ascii="Times New Roman" w:hAnsi="Times New Roman"/>
          <w:bCs/>
          <w:iCs/>
          <w:sz w:val="24"/>
          <w:szCs w:val="24"/>
        </w:rPr>
        <w:t xml:space="preserve"> ve beslenme alışkanlıkları kazandırılması için eğitim verilmeli, çalışan personel bu konu üzerinde bilinçlendirilmelidir.</w:t>
      </w:r>
    </w:p>
    <w:p w:rsidR="00712252" w:rsidRPr="0052556C" w:rsidRDefault="006A46FB" w:rsidP="0052556C">
      <w:pPr>
        <w:spacing w:before="240" w:after="240" w:line="360" w:lineRule="auto"/>
        <w:ind w:firstLine="709"/>
        <w:jc w:val="both"/>
        <w:rPr>
          <w:rFonts w:ascii="Times New Roman" w:hAnsi="Times New Roman"/>
          <w:bCs/>
          <w:iCs/>
          <w:sz w:val="24"/>
          <w:szCs w:val="24"/>
        </w:rPr>
      </w:pPr>
      <w:r w:rsidRPr="0052556C">
        <w:rPr>
          <w:rFonts w:ascii="Times New Roman" w:hAnsi="Times New Roman"/>
          <w:bCs/>
          <w:iCs/>
          <w:sz w:val="24"/>
          <w:szCs w:val="24"/>
        </w:rPr>
        <w:t>Huzurevinde beslenme hizmetlerinin daha etkin ve doğru şekilde uygulanması için her kurumun kendine ait diyetisyeni bulunmalıdır.</w:t>
      </w:r>
    </w:p>
    <w:p w:rsidR="0001428B" w:rsidRPr="00EA0A2B" w:rsidRDefault="0001428B" w:rsidP="00D414E4">
      <w:pPr>
        <w:spacing w:before="240" w:after="240" w:line="360" w:lineRule="auto"/>
        <w:jc w:val="center"/>
        <w:rPr>
          <w:rFonts w:ascii="Times New Roman" w:hAnsi="Times New Roman"/>
          <w:bCs/>
          <w:iCs/>
          <w:sz w:val="24"/>
          <w:szCs w:val="24"/>
        </w:rPr>
      </w:pPr>
    </w:p>
    <w:p w:rsidR="000F38B7" w:rsidRDefault="000F38B7" w:rsidP="00D414E4">
      <w:pPr>
        <w:autoSpaceDE w:val="0"/>
        <w:autoSpaceDN w:val="0"/>
        <w:adjustRightInd w:val="0"/>
        <w:spacing w:after="0" w:line="240" w:lineRule="auto"/>
        <w:jc w:val="center"/>
        <w:rPr>
          <w:rFonts w:ascii="Times New Roman" w:eastAsia="MinionPro-Regular" w:hAnsi="Times New Roman"/>
          <w:b/>
          <w:sz w:val="28"/>
          <w:szCs w:val="28"/>
          <w:lang w:eastAsia="tr-TR"/>
        </w:rPr>
      </w:pPr>
    </w:p>
    <w:p w:rsidR="000F38B7" w:rsidRDefault="000F38B7" w:rsidP="00D414E4">
      <w:pPr>
        <w:autoSpaceDE w:val="0"/>
        <w:autoSpaceDN w:val="0"/>
        <w:adjustRightInd w:val="0"/>
        <w:spacing w:after="0" w:line="240" w:lineRule="auto"/>
        <w:jc w:val="center"/>
        <w:rPr>
          <w:rFonts w:ascii="Times New Roman" w:eastAsia="MinionPro-Regular" w:hAnsi="Times New Roman"/>
          <w:b/>
          <w:sz w:val="28"/>
          <w:szCs w:val="28"/>
          <w:lang w:eastAsia="tr-TR"/>
        </w:rPr>
      </w:pPr>
    </w:p>
    <w:p w:rsidR="000F38B7" w:rsidRDefault="000F38B7" w:rsidP="00D414E4">
      <w:pPr>
        <w:autoSpaceDE w:val="0"/>
        <w:autoSpaceDN w:val="0"/>
        <w:adjustRightInd w:val="0"/>
        <w:spacing w:after="0" w:line="240" w:lineRule="auto"/>
        <w:jc w:val="center"/>
        <w:rPr>
          <w:rFonts w:ascii="Times New Roman" w:eastAsia="MinionPro-Regular" w:hAnsi="Times New Roman"/>
          <w:b/>
          <w:sz w:val="28"/>
          <w:szCs w:val="28"/>
          <w:lang w:eastAsia="tr-TR"/>
        </w:rPr>
      </w:pPr>
    </w:p>
    <w:p w:rsidR="00894B33" w:rsidRDefault="00894B33" w:rsidP="00D414E4">
      <w:pPr>
        <w:autoSpaceDE w:val="0"/>
        <w:autoSpaceDN w:val="0"/>
        <w:adjustRightInd w:val="0"/>
        <w:spacing w:after="0" w:line="240" w:lineRule="auto"/>
        <w:jc w:val="center"/>
        <w:rPr>
          <w:rFonts w:ascii="Times New Roman" w:eastAsia="MinionPro-Regular" w:hAnsi="Times New Roman"/>
          <w:b/>
          <w:sz w:val="24"/>
          <w:szCs w:val="24"/>
          <w:lang w:eastAsia="tr-TR"/>
        </w:rPr>
      </w:pPr>
    </w:p>
    <w:p w:rsidR="00894B33" w:rsidRPr="00894B33" w:rsidRDefault="00894B33" w:rsidP="00D414E4">
      <w:pPr>
        <w:autoSpaceDE w:val="0"/>
        <w:autoSpaceDN w:val="0"/>
        <w:adjustRightInd w:val="0"/>
        <w:spacing w:after="0" w:line="240" w:lineRule="auto"/>
        <w:jc w:val="center"/>
        <w:rPr>
          <w:rFonts w:ascii="Times New Roman" w:eastAsia="MinionPro-Regular" w:hAnsi="Times New Roman"/>
          <w:b/>
          <w:sz w:val="24"/>
          <w:szCs w:val="24"/>
          <w:lang w:eastAsia="tr-TR"/>
        </w:rPr>
      </w:pPr>
    </w:p>
    <w:p w:rsidR="00894B33" w:rsidRDefault="00894B33" w:rsidP="00D414E4">
      <w:pPr>
        <w:spacing w:after="0" w:line="240" w:lineRule="auto"/>
        <w:jc w:val="center"/>
        <w:rPr>
          <w:rFonts w:ascii="Times New Roman" w:hAnsi="Times New Roman"/>
          <w:b/>
          <w:bCs/>
          <w:iCs/>
          <w:color w:val="000000"/>
          <w:sz w:val="28"/>
          <w:szCs w:val="28"/>
        </w:rPr>
      </w:pPr>
    </w:p>
    <w:p w:rsidR="00204C45" w:rsidRDefault="00204C45" w:rsidP="00D414E4">
      <w:pPr>
        <w:spacing w:after="0" w:line="240" w:lineRule="auto"/>
        <w:jc w:val="center"/>
        <w:rPr>
          <w:rFonts w:ascii="Times New Roman" w:hAnsi="Times New Roman"/>
          <w:b/>
          <w:bCs/>
          <w:iCs/>
          <w:color w:val="000000"/>
          <w:sz w:val="28"/>
          <w:szCs w:val="28"/>
        </w:rPr>
      </w:pPr>
    </w:p>
    <w:p w:rsidR="00204C45" w:rsidRDefault="00204C45"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6240FF" w:rsidRDefault="006240FF" w:rsidP="00D414E4">
      <w:pPr>
        <w:spacing w:after="0" w:line="240" w:lineRule="auto"/>
        <w:jc w:val="center"/>
        <w:rPr>
          <w:rFonts w:ascii="Times New Roman" w:hAnsi="Times New Roman"/>
          <w:b/>
          <w:bCs/>
          <w:iCs/>
          <w:color w:val="000000"/>
          <w:sz w:val="28"/>
          <w:szCs w:val="28"/>
        </w:rPr>
      </w:pPr>
    </w:p>
    <w:p w:rsidR="006240FF" w:rsidRDefault="006240FF"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D414E4" w:rsidRDefault="00D414E4" w:rsidP="00D414E4">
      <w:pPr>
        <w:spacing w:after="0" w:line="240" w:lineRule="auto"/>
        <w:jc w:val="center"/>
        <w:rPr>
          <w:rFonts w:ascii="Times New Roman" w:hAnsi="Times New Roman"/>
          <w:b/>
          <w:bCs/>
          <w:iCs/>
          <w:color w:val="000000"/>
          <w:sz w:val="28"/>
          <w:szCs w:val="28"/>
        </w:rPr>
      </w:pPr>
    </w:p>
    <w:p w:rsidR="00D414E4" w:rsidRDefault="00D414E4" w:rsidP="00D414E4">
      <w:pPr>
        <w:spacing w:after="0" w:line="240" w:lineRule="auto"/>
        <w:jc w:val="center"/>
        <w:rPr>
          <w:rFonts w:ascii="Times New Roman" w:hAnsi="Times New Roman"/>
          <w:b/>
          <w:bCs/>
          <w:iCs/>
          <w:color w:val="000000"/>
          <w:sz w:val="28"/>
          <w:szCs w:val="28"/>
        </w:rPr>
      </w:pPr>
    </w:p>
    <w:p w:rsidR="00D414E4" w:rsidRDefault="00D414E4" w:rsidP="00D414E4">
      <w:pPr>
        <w:spacing w:after="0" w:line="240" w:lineRule="auto"/>
        <w:jc w:val="center"/>
        <w:rPr>
          <w:rFonts w:ascii="Times New Roman" w:hAnsi="Times New Roman"/>
          <w:b/>
          <w:bCs/>
          <w:iCs/>
          <w:color w:val="000000"/>
          <w:sz w:val="28"/>
          <w:szCs w:val="28"/>
        </w:rPr>
      </w:pPr>
    </w:p>
    <w:p w:rsidR="00D414E4" w:rsidRDefault="00D414E4" w:rsidP="00D414E4">
      <w:pPr>
        <w:spacing w:after="0" w:line="240" w:lineRule="auto"/>
        <w:jc w:val="center"/>
        <w:rPr>
          <w:rFonts w:ascii="Times New Roman" w:hAnsi="Times New Roman"/>
          <w:b/>
          <w:bCs/>
          <w:iCs/>
          <w:color w:val="000000"/>
          <w:sz w:val="28"/>
          <w:szCs w:val="28"/>
        </w:rPr>
      </w:pPr>
    </w:p>
    <w:p w:rsidR="00D414E4" w:rsidRDefault="00D414E4" w:rsidP="00D414E4">
      <w:pPr>
        <w:spacing w:after="0" w:line="240" w:lineRule="auto"/>
        <w:jc w:val="center"/>
        <w:rPr>
          <w:rFonts w:ascii="Times New Roman" w:hAnsi="Times New Roman"/>
          <w:b/>
          <w:bCs/>
          <w:iCs/>
          <w:color w:val="000000"/>
          <w:sz w:val="28"/>
          <w:szCs w:val="28"/>
        </w:rPr>
      </w:pPr>
    </w:p>
    <w:p w:rsidR="00D414E4" w:rsidRDefault="00D414E4" w:rsidP="00D414E4">
      <w:pPr>
        <w:spacing w:after="0" w:line="240" w:lineRule="auto"/>
        <w:jc w:val="center"/>
        <w:rPr>
          <w:rFonts w:ascii="Times New Roman" w:hAnsi="Times New Roman"/>
          <w:b/>
          <w:bCs/>
          <w:iCs/>
          <w:color w:val="000000"/>
          <w:sz w:val="28"/>
          <w:szCs w:val="28"/>
        </w:rPr>
      </w:pPr>
    </w:p>
    <w:p w:rsidR="006A46FB" w:rsidRDefault="006A46FB" w:rsidP="00D414E4">
      <w:pPr>
        <w:spacing w:after="0" w:line="240" w:lineRule="auto"/>
        <w:jc w:val="center"/>
        <w:rPr>
          <w:rFonts w:ascii="Times New Roman" w:hAnsi="Times New Roman"/>
          <w:b/>
          <w:bCs/>
          <w:iCs/>
          <w:color w:val="000000"/>
          <w:sz w:val="28"/>
          <w:szCs w:val="28"/>
        </w:rPr>
      </w:pPr>
    </w:p>
    <w:p w:rsidR="00894B33" w:rsidRPr="00894B33" w:rsidRDefault="00894B33" w:rsidP="00894B33">
      <w:pPr>
        <w:spacing w:after="0" w:line="240" w:lineRule="auto"/>
        <w:jc w:val="center"/>
        <w:rPr>
          <w:rFonts w:ascii="Times New Roman" w:hAnsi="Times New Roman"/>
          <w:b/>
          <w:bCs/>
          <w:iCs/>
          <w:color w:val="000000"/>
          <w:sz w:val="28"/>
          <w:szCs w:val="28"/>
        </w:rPr>
      </w:pPr>
      <w:r w:rsidRPr="00894B33">
        <w:rPr>
          <w:rFonts w:ascii="Times New Roman" w:hAnsi="Times New Roman"/>
          <w:b/>
          <w:bCs/>
          <w:iCs/>
          <w:color w:val="000000"/>
          <w:sz w:val="28"/>
          <w:szCs w:val="28"/>
        </w:rPr>
        <w:lastRenderedPageBreak/>
        <w:t>KAYNAKLAR</w:t>
      </w:r>
    </w:p>
    <w:p w:rsidR="000F38B7" w:rsidRPr="006240FF" w:rsidRDefault="000F38B7" w:rsidP="006240FF">
      <w:pPr>
        <w:pStyle w:val="ListeParagraf"/>
        <w:spacing w:after="0" w:line="240" w:lineRule="auto"/>
        <w:ind w:left="0"/>
        <w:jc w:val="center"/>
        <w:rPr>
          <w:rFonts w:ascii="Times New Roman" w:hAnsi="Times New Roman"/>
          <w:b/>
          <w:bCs/>
          <w:iCs/>
          <w:color w:val="000000"/>
          <w:sz w:val="24"/>
          <w:szCs w:val="24"/>
        </w:rPr>
      </w:pPr>
    </w:p>
    <w:p w:rsidR="000F38B7" w:rsidRPr="006240FF" w:rsidRDefault="000F38B7" w:rsidP="006240FF">
      <w:pPr>
        <w:pStyle w:val="ListeParagraf"/>
        <w:spacing w:after="0" w:line="240" w:lineRule="auto"/>
        <w:ind w:left="0"/>
        <w:jc w:val="center"/>
        <w:rPr>
          <w:rFonts w:ascii="Times New Roman" w:eastAsiaTheme="minorHAnsi" w:hAnsi="Times New Roman"/>
          <w:bCs/>
          <w:iCs/>
          <w:color w:val="000000"/>
          <w:sz w:val="24"/>
          <w:szCs w:val="24"/>
        </w:rPr>
      </w:pP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Adıgüzel E, Acar Tek N.</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Evde bakım hizmeti alan bireylerin hastalık profiline göre beslenme durumlarının değerlendirilmesi,</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Yaşlı Sorunları Araştırma Dergisi (YSAD) Elderly Issues Research Journal (EIRJ) 11(1): 34-40, 2018.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Agarwal E, Miller M, Yaxley A. Isenring, E,</w:t>
      </w:r>
      <w:r w:rsidRPr="006240FF">
        <w:rPr>
          <w:rFonts w:ascii="Times New Roman" w:hAnsi="Times New Roman"/>
          <w:bCs/>
          <w:sz w:val="24"/>
          <w:szCs w:val="24"/>
        </w:rPr>
        <w:t xml:space="preserve"> Malnutrition in the elderly: A narrative review. </w:t>
      </w:r>
      <w:r w:rsidRPr="006240FF">
        <w:rPr>
          <w:rFonts w:ascii="Times New Roman" w:hAnsi="Times New Roman"/>
          <w:bCs/>
          <w:i/>
          <w:sz w:val="24"/>
          <w:szCs w:val="24"/>
        </w:rPr>
        <w:t xml:space="preserve">Maturitas </w:t>
      </w:r>
      <w:r w:rsidRPr="006240FF">
        <w:rPr>
          <w:rFonts w:ascii="Times New Roman" w:hAnsi="Times New Roman"/>
          <w:bCs/>
          <w:sz w:val="24"/>
          <w:szCs w:val="24"/>
        </w:rPr>
        <w:t>2013, 76(4), 296-302.</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 xml:space="preserve">Ahmed T, Haboubi N. </w:t>
      </w:r>
      <w:r w:rsidRPr="006240FF">
        <w:rPr>
          <w:rFonts w:ascii="Times New Roman" w:hAnsi="Times New Roman"/>
          <w:bCs/>
          <w:sz w:val="24"/>
          <w:szCs w:val="24"/>
        </w:rPr>
        <w:t>Assessment and management of nutrition in older people and its importance to health</w:t>
      </w:r>
      <w:r w:rsidRPr="006240FF">
        <w:rPr>
          <w:rFonts w:ascii="Times New Roman" w:hAnsi="Times New Roman"/>
          <w:bCs/>
          <w:i/>
          <w:sz w:val="24"/>
          <w:szCs w:val="24"/>
        </w:rPr>
        <w:t>. Clinical Interventions in Aging</w:t>
      </w:r>
      <w:r w:rsidRPr="006240FF">
        <w:rPr>
          <w:rFonts w:ascii="Times New Roman" w:hAnsi="Times New Roman"/>
          <w:bCs/>
          <w:sz w:val="24"/>
          <w:szCs w:val="24"/>
        </w:rPr>
        <w:t xml:space="preserve"> 2010;5:207–216.</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Akan H, Ayraler A, Hayran O.</w:t>
      </w:r>
      <w:r w:rsidRPr="006240FF">
        <w:rPr>
          <w:rFonts w:ascii="Times New Roman" w:eastAsiaTheme="minorHAnsi" w:hAnsi="Times New Roman"/>
          <w:bCs/>
          <w:iCs/>
          <w:color w:val="000000"/>
          <w:sz w:val="24"/>
          <w:szCs w:val="24"/>
        </w:rPr>
        <w:t xml:space="preserve"> Evde sağlık birimine başvuran yaşlı hastaların beslenme durumları. Türk Aile Hekimliği Dergisi 2013;17(3):106-112.</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 xml:space="preserve">Alibhai SM, Greenwood C, Payette H. </w:t>
      </w:r>
      <w:r w:rsidRPr="006240FF">
        <w:rPr>
          <w:rFonts w:ascii="Times New Roman" w:hAnsi="Times New Roman"/>
          <w:bCs/>
          <w:sz w:val="24"/>
          <w:szCs w:val="24"/>
        </w:rPr>
        <w:t xml:space="preserve">An approach to the management of unintentional weight loss in elderly people. </w:t>
      </w:r>
      <w:r w:rsidRPr="006240FF">
        <w:rPr>
          <w:rFonts w:ascii="Times New Roman" w:hAnsi="Times New Roman"/>
          <w:bCs/>
          <w:i/>
          <w:sz w:val="24"/>
          <w:szCs w:val="24"/>
        </w:rPr>
        <w:t>Canadian Medical Association Journal</w:t>
      </w:r>
      <w:r w:rsidRPr="006240FF">
        <w:rPr>
          <w:rFonts w:ascii="Times New Roman" w:hAnsi="Times New Roman"/>
          <w:bCs/>
          <w:sz w:val="24"/>
          <w:szCs w:val="24"/>
        </w:rPr>
        <w:t xml:space="preserve"> 2005 Mar 15, 172(6), 773–780.</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Altıntaş H, Adıgüzel MO, Yılmaz S, Özbek E, Esen FB.</w:t>
      </w:r>
      <w:r w:rsidRPr="006240FF">
        <w:rPr>
          <w:rFonts w:ascii="Times New Roman" w:hAnsi="Times New Roman"/>
          <w:bCs/>
          <w:iCs/>
          <w:sz w:val="24"/>
          <w:szCs w:val="24"/>
        </w:rPr>
        <w:t xml:space="preserve"> Ankara’da Bir Huzurevinde Kalan Yaşlılar ile Bir Sağlık Ocağına Gelen Yaşlıların Mini Mental Test ile Değerlendirilmesi. Akad Geriatri 2011, 3:138-149.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Amaral TF, Matos LC, Teixeira MA, Tavares MM, Alvares L, Antunes A.</w:t>
      </w:r>
      <w:r w:rsidRPr="006240FF">
        <w:rPr>
          <w:rFonts w:ascii="Times New Roman" w:hAnsi="Times New Roman"/>
          <w:bCs/>
          <w:iCs/>
          <w:sz w:val="24"/>
          <w:szCs w:val="24"/>
        </w:rPr>
        <w:t xml:space="preserve"> Undernutrition and associated factors among hospitalized patients. </w:t>
      </w:r>
      <w:r w:rsidRPr="006240FF">
        <w:rPr>
          <w:rFonts w:ascii="Times New Roman" w:hAnsi="Times New Roman"/>
          <w:bCs/>
          <w:i/>
          <w:iCs/>
          <w:sz w:val="24"/>
          <w:szCs w:val="24"/>
        </w:rPr>
        <w:t>Clinical nutrition: official journal of the European Society of Parenteral and Enteral Nutrition</w:t>
      </w:r>
      <w:r w:rsidRPr="006240FF">
        <w:rPr>
          <w:rFonts w:ascii="Times New Roman" w:hAnsi="Times New Roman"/>
          <w:bCs/>
          <w:iCs/>
          <w:sz w:val="24"/>
          <w:szCs w:val="24"/>
        </w:rPr>
        <w:t xml:space="preserve"> 2010 Oct;29(5):580-5.</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 xml:space="preserve">Aras S. </w:t>
      </w:r>
      <w:r w:rsidRPr="006240FF">
        <w:rPr>
          <w:rFonts w:ascii="Times New Roman" w:eastAsiaTheme="minorHAnsi" w:hAnsi="Times New Roman"/>
          <w:bCs/>
          <w:iCs/>
          <w:color w:val="000000"/>
          <w:sz w:val="24"/>
          <w:szCs w:val="24"/>
        </w:rPr>
        <w:t>Beslenmenin Yaşlılık Hastalıklarına Etkisi, In: Yaşlıda Malnütrisyon ve Tedavisi. Arıoğul S (Ed), Bilimsel Tıp Yayınevi, Ankara, 2013, s 515-525.</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Arıoğul S. (Ed)</w:t>
      </w:r>
      <w:r w:rsidRPr="006240FF">
        <w:rPr>
          <w:rFonts w:ascii="Times New Roman" w:hAnsi="Times New Roman"/>
          <w:bCs/>
          <w:iCs/>
          <w:sz w:val="24"/>
          <w:szCs w:val="24"/>
        </w:rPr>
        <w:t xml:space="preserve"> Yaşlılarda Malnütrisyon Kılavuzu. Akademik Geriatri Derneği. Ankara,</w:t>
      </w:r>
      <w:r w:rsidRPr="006240FF">
        <w:rPr>
          <w:rFonts w:ascii="Times New Roman" w:hAnsi="Times New Roman"/>
          <w:bCs/>
          <w:sz w:val="24"/>
          <w:szCs w:val="24"/>
        </w:rPr>
        <w:t xml:space="preserve"> </w:t>
      </w:r>
      <w:r w:rsidRPr="006240FF">
        <w:rPr>
          <w:rFonts w:ascii="Times New Roman" w:hAnsi="Times New Roman"/>
          <w:bCs/>
          <w:iCs/>
          <w:sz w:val="24"/>
          <w:szCs w:val="24"/>
        </w:rPr>
        <w:t>22 Ocak 2013, s 66-71. http://www.akademikgeriatri.org/files/thn-kitap.pdf)</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Arıoğul S. (Ed)</w:t>
      </w:r>
      <w:r w:rsidRPr="006240FF">
        <w:rPr>
          <w:rFonts w:ascii="Times New Roman" w:hAnsi="Times New Roman"/>
          <w:bCs/>
          <w:iCs/>
          <w:sz w:val="24"/>
          <w:szCs w:val="24"/>
        </w:rPr>
        <w:t xml:space="preserve"> Yaşlılarda Malnütrisyon Kılavuzu. Akademik Geriatri Derneği. Ankara,</w:t>
      </w:r>
      <w:r w:rsidRPr="006240FF">
        <w:rPr>
          <w:rFonts w:ascii="Times New Roman" w:hAnsi="Times New Roman"/>
          <w:sz w:val="24"/>
          <w:szCs w:val="24"/>
        </w:rPr>
        <w:t xml:space="preserve"> </w:t>
      </w:r>
      <w:r w:rsidRPr="006240FF">
        <w:rPr>
          <w:rFonts w:ascii="Times New Roman" w:hAnsi="Times New Roman"/>
          <w:bCs/>
          <w:iCs/>
          <w:sz w:val="24"/>
          <w:szCs w:val="24"/>
        </w:rPr>
        <w:t>22 Ocak 2013, s 19-25. http://www.akademikgeriatri.org/files/thn-kitap.pdf)</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Arik G, Varan H D, Yavuz B B, Karabulut E, Kara O, Kilic M K, Kizilarslanoglu M C, Sumer F, Kuyumcu M E, Yesil Y, Halil M, Cankurtaran M,</w:t>
      </w:r>
      <w:r w:rsidRPr="006240FF">
        <w:rPr>
          <w:rFonts w:ascii="Times New Roman" w:hAnsi="Times New Roman"/>
          <w:bCs/>
          <w:sz w:val="24"/>
          <w:szCs w:val="24"/>
        </w:rPr>
        <w:t xml:space="preserve"> Validation of Katz index of independence in activities of </w:t>
      </w:r>
      <w:r w:rsidRPr="006240FF">
        <w:rPr>
          <w:rFonts w:ascii="Times New Roman" w:hAnsi="Times New Roman"/>
          <w:bCs/>
          <w:sz w:val="24"/>
          <w:szCs w:val="24"/>
        </w:rPr>
        <w:pgNum/>
      </w:r>
      <w:r w:rsidRPr="006240FF">
        <w:rPr>
          <w:rFonts w:ascii="Times New Roman" w:hAnsi="Times New Roman"/>
          <w:bCs/>
          <w:sz w:val="24"/>
          <w:szCs w:val="24"/>
        </w:rPr>
        <w:t>acet living in Turkish older adults. Archives of Gerontology and Geriatrics 2015, 61, 344-350.</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Arslan S, Gökçe Kutsal Y.</w:t>
      </w:r>
      <w:r w:rsidRPr="006240FF">
        <w:rPr>
          <w:rFonts w:ascii="Times New Roman" w:hAnsi="Times New Roman"/>
          <w:bCs/>
          <w:iCs/>
          <w:sz w:val="24"/>
          <w:szCs w:val="24"/>
        </w:rPr>
        <w:t xml:space="preserve"> A multicenter epidemiological study to evaluate the prevalance of disability in the elderly. </w:t>
      </w:r>
      <w:r w:rsidRPr="006240FF">
        <w:rPr>
          <w:rFonts w:ascii="Times New Roman" w:hAnsi="Times New Roman"/>
          <w:bCs/>
          <w:i/>
          <w:iCs/>
          <w:sz w:val="24"/>
          <w:szCs w:val="24"/>
        </w:rPr>
        <w:t>Turkish Journal of Geriatrics</w:t>
      </w:r>
      <w:r w:rsidRPr="006240FF">
        <w:rPr>
          <w:rFonts w:ascii="Times New Roman" w:hAnsi="Times New Roman"/>
          <w:bCs/>
          <w:iCs/>
          <w:sz w:val="24"/>
          <w:szCs w:val="24"/>
        </w:rPr>
        <w:t xml:space="preserve"> 1999; 2(3): 103-114.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Arslan Ş, Atalay A, Gökçe Kutsal Y.</w:t>
      </w:r>
      <w:r w:rsidRPr="006240FF">
        <w:rPr>
          <w:rFonts w:ascii="Times New Roman" w:hAnsi="Times New Roman"/>
          <w:bCs/>
          <w:iCs/>
          <w:sz w:val="24"/>
          <w:szCs w:val="24"/>
        </w:rPr>
        <w:t xml:space="preserve"> Yaşlılarda İlaç Tüketimi. </w:t>
      </w:r>
      <w:r w:rsidRPr="006240FF">
        <w:rPr>
          <w:rFonts w:ascii="Times New Roman" w:hAnsi="Times New Roman"/>
          <w:bCs/>
          <w:i/>
          <w:iCs/>
          <w:sz w:val="24"/>
          <w:szCs w:val="24"/>
        </w:rPr>
        <w:t>Turkish Journal of Geriatrics</w:t>
      </w:r>
      <w:r w:rsidRPr="006240FF">
        <w:rPr>
          <w:rFonts w:ascii="Times New Roman" w:hAnsi="Times New Roman"/>
          <w:bCs/>
          <w:iCs/>
          <w:sz w:val="24"/>
          <w:szCs w:val="24"/>
        </w:rPr>
        <w:t xml:space="preserve"> 3 (2): 56-60, 2000.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Aslan D.</w:t>
      </w:r>
      <w:r w:rsidRPr="006240FF">
        <w:rPr>
          <w:rFonts w:ascii="Times New Roman" w:hAnsi="Times New Roman"/>
          <w:bCs/>
          <w:iCs/>
          <w:sz w:val="24"/>
          <w:szCs w:val="24"/>
        </w:rPr>
        <w:t xml:space="preserve"> Sağlıklı Beslenme ve Yaşlılık. In:</w:t>
      </w:r>
      <w:r w:rsidRPr="006240FF">
        <w:rPr>
          <w:rFonts w:ascii="Times New Roman" w:hAnsi="Times New Roman"/>
          <w:bCs/>
          <w:i/>
          <w:iCs/>
          <w:sz w:val="24"/>
          <w:szCs w:val="24"/>
        </w:rPr>
        <w:t xml:space="preserve"> </w:t>
      </w:r>
      <w:r w:rsidRPr="006240FF">
        <w:rPr>
          <w:rFonts w:ascii="Times New Roman" w:hAnsi="Times New Roman"/>
          <w:bCs/>
          <w:iCs/>
          <w:sz w:val="24"/>
          <w:szCs w:val="24"/>
        </w:rPr>
        <w:t>Yaşlı Sağlığı: Sorunlar ve Çözümler (1), Aslan D ve Ertem M (Eds) , Palme Yayıncılık, Temmuz 2012, s 37-41.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Aydın ZD.</w:t>
      </w:r>
      <w:r w:rsidRPr="006240FF">
        <w:rPr>
          <w:rFonts w:ascii="Times New Roman" w:hAnsi="Times New Roman"/>
          <w:bCs/>
          <w:iCs/>
          <w:sz w:val="24"/>
          <w:szCs w:val="24"/>
        </w:rPr>
        <w:t xml:space="preserve"> Toplum ve Birey İçin Sağlıklı Yaşlanma: Yaşam Biçiminin Rolü. </w:t>
      </w:r>
      <w:r w:rsidRPr="006240FF">
        <w:rPr>
          <w:rFonts w:ascii="Times New Roman" w:hAnsi="Times New Roman"/>
          <w:bCs/>
          <w:i/>
          <w:iCs/>
          <w:sz w:val="24"/>
          <w:szCs w:val="24"/>
        </w:rPr>
        <w:t>Süleyman Demirel Üniversitesi Tıp Fakültesi Dergisi</w:t>
      </w:r>
      <w:r w:rsidRPr="006240FF">
        <w:rPr>
          <w:rFonts w:ascii="Times New Roman" w:hAnsi="Times New Roman"/>
          <w:bCs/>
          <w:iCs/>
          <w:sz w:val="24"/>
          <w:szCs w:val="24"/>
        </w:rPr>
        <w:t xml:space="preserve"> 2006:13(4);43-48.</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Bağcı Bosi T.</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Yaşlılarda Antropometri.</w:t>
      </w:r>
      <w:r w:rsidRPr="006240FF">
        <w:rPr>
          <w:rFonts w:ascii="Times New Roman" w:hAnsi="Times New Roman"/>
          <w:sz w:val="24"/>
          <w:szCs w:val="24"/>
        </w:rPr>
        <w:t xml:space="preserve"> </w:t>
      </w:r>
      <w:r w:rsidRPr="006240FF">
        <w:rPr>
          <w:rFonts w:ascii="Times New Roman" w:eastAsiaTheme="minorHAnsi" w:hAnsi="Times New Roman"/>
          <w:bCs/>
          <w:i/>
          <w:iCs/>
          <w:color w:val="000000"/>
          <w:sz w:val="24"/>
          <w:szCs w:val="24"/>
        </w:rPr>
        <w:t>Turkish Journal of Geriatrics</w:t>
      </w:r>
      <w:r w:rsidRPr="006240FF">
        <w:rPr>
          <w:rFonts w:ascii="Times New Roman" w:hAnsi="Times New Roman"/>
          <w:i/>
          <w:sz w:val="24"/>
          <w:szCs w:val="24"/>
        </w:rPr>
        <w:t xml:space="preserve"> – </w:t>
      </w:r>
      <w:r w:rsidRPr="006240FF">
        <w:rPr>
          <w:rFonts w:ascii="Times New Roman" w:eastAsiaTheme="minorHAnsi" w:hAnsi="Times New Roman"/>
          <w:bCs/>
          <w:i/>
          <w:iCs/>
          <w:color w:val="000000"/>
          <w:sz w:val="24"/>
          <w:szCs w:val="24"/>
        </w:rPr>
        <w:t>Geriatri</w:t>
      </w:r>
      <w:r w:rsidRPr="006240FF">
        <w:rPr>
          <w:rFonts w:ascii="Times New Roman" w:eastAsiaTheme="minorHAnsi" w:hAnsi="Times New Roman"/>
          <w:bCs/>
          <w:iCs/>
          <w:color w:val="000000"/>
          <w:sz w:val="24"/>
          <w:szCs w:val="24"/>
        </w:rPr>
        <w:t xml:space="preserve"> 6 (4): 147-151, 2003.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Bahat G, Saka B, Tufan F, Akin S, Sivrikaya S, Yucel N, Erten N, Karan MA.</w:t>
      </w:r>
      <w:r w:rsidRPr="006240FF">
        <w:rPr>
          <w:rFonts w:ascii="Times New Roman" w:hAnsi="Times New Roman"/>
          <w:bCs/>
          <w:sz w:val="24"/>
          <w:szCs w:val="24"/>
        </w:rPr>
        <w:t xml:space="preserve"> Prevalence of sarcopenia and its association with functional and nutritional status among male residents in a nursing home in Turkey. </w:t>
      </w:r>
      <w:r w:rsidRPr="006240FF">
        <w:rPr>
          <w:rFonts w:ascii="Times New Roman" w:hAnsi="Times New Roman"/>
          <w:bCs/>
          <w:i/>
          <w:sz w:val="24"/>
          <w:szCs w:val="24"/>
        </w:rPr>
        <w:t xml:space="preserve">The aging male: the official journal of the International Society </w:t>
      </w:r>
      <w:r w:rsidRPr="006240FF">
        <w:rPr>
          <w:rFonts w:ascii="Times New Roman" w:hAnsi="Times New Roman"/>
          <w:bCs/>
          <w:i/>
          <w:sz w:val="24"/>
          <w:szCs w:val="24"/>
        </w:rPr>
        <w:pgNum/>
      </w:r>
      <w:r w:rsidRPr="006240FF">
        <w:rPr>
          <w:rFonts w:ascii="Times New Roman" w:hAnsi="Times New Roman"/>
          <w:bCs/>
          <w:i/>
          <w:sz w:val="24"/>
          <w:szCs w:val="24"/>
        </w:rPr>
        <w:t>acette Study of the Aging Male</w:t>
      </w:r>
      <w:r w:rsidRPr="006240FF">
        <w:rPr>
          <w:rFonts w:ascii="Times New Roman" w:hAnsi="Times New Roman"/>
          <w:bCs/>
          <w:sz w:val="24"/>
          <w:szCs w:val="24"/>
        </w:rPr>
        <w:t xml:space="preserve"> 2010 Sep;13(3):211-4.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Bahat G, Tufan F, Saka B, Akin S, Ozkaya H, Yucel N, Erten N, Karan MA.</w:t>
      </w:r>
      <w:r w:rsidRPr="006240FF">
        <w:rPr>
          <w:rFonts w:ascii="Times New Roman" w:hAnsi="Times New Roman"/>
          <w:bCs/>
          <w:iCs/>
          <w:sz w:val="24"/>
          <w:szCs w:val="24"/>
        </w:rPr>
        <w:t xml:space="preserve"> Which body mass index (BMI) is better in the elderly for functional status? </w:t>
      </w:r>
      <w:r w:rsidRPr="006240FF">
        <w:rPr>
          <w:rFonts w:ascii="Times New Roman" w:hAnsi="Times New Roman"/>
          <w:bCs/>
          <w:i/>
          <w:iCs/>
          <w:sz w:val="24"/>
          <w:szCs w:val="24"/>
        </w:rPr>
        <w:t xml:space="preserve">Archives of gerontology and geriatrics </w:t>
      </w:r>
      <w:r w:rsidRPr="006240FF">
        <w:rPr>
          <w:rFonts w:ascii="Times New Roman" w:hAnsi="Times New Roman"/>
          <w:bCs/>
          <w:iCs/>
          <w:sz w:val="24"/>
          <w:szCs w:val="24"/>
        </w:rPr>
        <w:t>2012 Jan-Feb;54(1):78-81.</w:t>
      </w:r>
    </w:p>
    <w:p w:rsidR="006240FF" w:rsidRPr="006240FF" w:rsidRDefault="006240FF" w:rsidP="006240FF">
      <w:pPr>
        <w:spacing w:after="120" w:line="360" w:lineRule="auto"/>
        <w:jc w:val="both"/>
        <w:rPr>
          <w:rFonts w:ascii="Times New Roman" w:hAnsi="Times New Roman"/>
          <w:b/>
          <w:bCs/>
          <w:iCs/>
          <w:sz w:val="24"/>
          <w:szCs w:val="24"/>
        </w:rPr>
      </w:pPr>
      <w:r w:rsidRPr="006240FF">
        <w:rPr>
          <w:rFonts w:ascii="Times New Roman" w:hAnsi="Times New Roman"/>
          <w:b/>
          <w:bCs/>
          <w:iCs/>
          <w:sz w:val="24"/>
          <w:szCs w:val="24"/>
        </w:rPr>
        <w:t>Bahat Öztürk G.</w:t>
      </w:r>
      <w:r w:rsidRPr="006240FF">
        <w:rPr>
          <w:rFonts w:ascii="Times New Roman" w:hAnsi="Times New Roman"/>
          <w:bCs/>
          <w:iCs/>
          <w:sz w:val="24"/>
          <w:szCs w:val="24"/>
        </w:rPr>
        <w:t xml:space="preserve"> Poliklinik Hastasında Beslenme Destek Tedavisi. </w:t>
      </w:r>
      <w:r w:rsidRPr="006240FF">
        <w:rPr>
          <w:rFonts w:ascii="Times New Roman" w:hAnsi="Times New Roman"/>
          <w:bCs/>
          <w:i/>
          <w:iCs/>
          <w:sz w:val="24"/>
          <w:szCs w:val="24"/>
        </w:rPr>
        <w:t>Akademik Geriatri 2011 Kongre Kitabı</w:t>
      </w:r>
      <w:r w:rsidRPr="006240FF">
        <w:rPr>
          <w:rFonts w:ascii="Times New Roman" w:hAnsi="Times New Roman"/>
          <w:bCs/>
          <w:iCs/>
          <w:sz w:val="24"/>
          <w:szCs w:val="24"/>
        </w:rPr>
        <w:t>, s 55-58, Mayıs 2011, Antalya.</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Balcı E, Şenol V, Eşel E, Günay O, Elmalı F,</w:t>
      </w:r>
      <w:r w:rsidRPr="006240FF">
        <w:rPr>
          <w:rFonts w:ascii="Times New Roman" w:hAnsi="Times New Roman"/>
          <w:bCs/>
          <w:sz w:val="24"/>
          <w:szCs w:val="24"/>
        </w:rPr>
        <w:t xml:space="preserve"> 65 Yaş ve Üzeri Bireylerin Depresyon ve Malnutrisyon Durumları Arasındaki İlişki. </w:t>
      </w:r>
      <w:r w:rsidRPr="006240FF">
        <w:rPr>
          <w:rFonts w:ascii="Times New Roman" w:hAnsi="Times New Roman"/>
          <w:bCs/>
          <w:i/>
          <w:sz w:val="24"/>
          <w:szCs w:val="24"/>
        </w:rPr>
        <w:t>Türkiye Halk Sağlığı Dergisi</w:t>
      </w:r>
      <w:r w:rsidRPr="006240FF">
        <w:rPr>
          <w:rFonts w:ascii="Times New Roman" w:hAnsi="Times New Roman"/>
          <w:bCs/>
          <w:sz w:val="24"/>
          <w:szCs w:val="24"/>
        </w:rPr>
        <w:t xml:space="preserve"> 2012,10(1).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Balcı E.</w:t>
      </w:r>
      <w:r w:rsidRPr="006240FF">
        <w:rPr>
          <w:rFonts w:ascii="Times New Roman" w:hAnsi="Times New Roman"/>
          <w:bCs/>
          <w:iCs/>
          <w:sz w:val="24"/>
          <w:szCs w:val="24"/>
        </w:rPr>
        <w:t xml:space="preserve"> Bedensel Etkinlik ve Yaşlılık. In:</w:t>
      </w:r>
      <w:r w:rsidRPr="006240FF">
        <w:rPr>
          <w:rFonts w:ascii="Times New Roman" w:hAnsi="Times New Roman"/>
          <w:bCs/>
          <w:i/>
          <w:iCs/>
          <w:sz w:val="24"/>
          <w:szCs w:val="24"/>
        </w:rPr>
        <w:t xml:space="preserve"> </w:t>
      </w:r>
      <w:r w:rsidRPr="006240FF">
        <w:rPr>
          <w:rFonts w:ascii="Times New Roman" w:hAnsi="Times New Roman"/>
          <w:bCs/>
          <w:iCs/>
          <w:sz w:val="24"/>
          <w:szCs w:val="24"/>
        </w:rPr>
        <w:t xml:space="preserve">Yaşlı Sağlığı: Sorunlar ve Çözümler (1), Aslan D ve Ertem M (Eds), Palme Yayıncılık, Temmuz 2012, s 42-47.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Banerjee R,</w:t>
      </w:r>
      <w:r w:rsidRPr="006240FF">
        <w:rPr>
          <w:rFonts w:ascii="Times New Roman" w:hAnsi="Times New Roman"/>
          <w:b/>
          <w:sz w:val="24"/>
          <w:szCs w:val="24"/>
        </w:rPr>
        <w:t xml:space="preserve"> </w:t>
      </w:r>
      <w:r w:rsidRPr="006240FF">
        <w:rPr>
          <w:rFonts w:ascii="Times New Roman" w:hAnsi="Times New Roman"/>
          <w:b/>
          <w:bCs/>
          <w:iCs/>
          <w:sz w:val="24"/>
          <w:szCs w:val="24"/>
        </w:rPr>
        <w:t>Chahande J,</w:t>
      </w:r>
      <w:r w:rsidRPr="006240FF">
        <w:rPr>
          <w:rFonts w:ascii="Times New Roman" w:hAnsi="Times New Roman"/>
          <w:b/>
          <w:sz w:val="24"/>
          <w:szCs w:val="24"/>
        </w:rPr>
        <w:t xml:space="preserve"> </w:t>
      </w:r>
      <w:r w:rsidRPr="006240FF">
        <w:rPr>
          <w:rFonts w:ascii="Times New Roman" w:hAnsi="Times New Roman"/>
          <w:b/>
          <w:bCs/>
          <w:iCs/>
          <w:sz w:val="24"/>
          <w:szCs w:val="24"/>
        </w:rPr>
        <w:t>Banerjee S, Radke U.</w:t>
      </w:r>
      <w:r w:rsidRPr="006240FF">
        <w:rPr>
          <w:rFonts w:ascii="Times New Roman" w:hAnsi="Times New Roman"/>
          <w:bCs/>
          <w:iCs/>
          <w:sz w:val="24"/>
          <w:szCs w:val="24"/>
        </w:rPr>
        <w:t xml:space="preserve"> Evaluation of relationship between nutritional status and oral health related quality of life in complete denture wearers. </w:t>
      </w:r>
      <w:r w:rsidRPr="006240FF">
        <w:rPr>
          <w:rFonts w:ascii="Times New Roman" w:hAnsi="Times New Roman"/>
          <w:bCs/>
          <w:i/>
          <w:iCs/>
          <w:sz w:val="24"/>
          <w:szCs w:val="24"/>
        </w:rPr>
        <w:t>Indian journal of dental research: official publication of Indian Society for Dental Research</w:t>
      </w:r>
      <w:r w:rsidRPr="006240FF">
        <w:rPr>
          <w:rFonts w:ascii="Times New Roman" w:hAnsi="Times New Roman"/>
          <w:bCs/>
          <w:iCs/>
          <w:sz w:val="24"/>
          <w:szCs w:val="24"/>
        </w:rPr>
        <w:t xml:space="preserve"> 2018 Sep-Oct;29(5):562-567. </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Bell CL, Lee AS, Tamura BK.</w:t>
      </w:r>
      <w:r w:rsidRPr="006240FF">
        <w:rPr>
          <w:rFonts w:ascii="Times New Roman" w:hAnsi="Times New Roman"/>
          <w:bCs/>
          <w:sz w:val="24"/>
          <w:szCs w:val="24"/>
        </w:rPr>
        <w:t xml:space="preserve"> Malnutrition in the nursing home.</w:t>
      </w:r>
      <w:r w:rsidRPr="006240FF">
        <w:rPr>
          <w:rFonts w:ascii="Times New Roman" w:hAnsi="Times New Roman"/>
          <w:bCs/>
          <w:i/>
          <w:sz w:val="24"/>
          <w:szCs w:val="24"/>
        </w:rPr>
        <w:t xml:space="preserve"> Current opinion in clinical nutrition and metabolic care </w:t>
      </w:r>
      <w:r w:rsidRPr="006240FF">
        <w:rPr>
          <w:rFonts w:ascii="Times New Roman" w:hAnsi="Times New Roman"/>
          <w:bCs/>
          <w:sz w:val="24"/>
          <w:szCs w:val="24"/>
        </w:rPr>
        <w:t>2015 Jan;18(1):17-23.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lastRenderedPageBreak/>
        <w:t>Bernstein M, Munoz N.</w:t>
      </w:r>
      <w:r w:rsidRPr="006240FF">
        <w:rPr>
          <w:rFonts w:ascii="Times New Roman" w:hAnsi="Times New Roman"/>
          <w:bCs/>
          <w:sz w:val="24"/>
          <w:szCs w:val="24"/>
        </w:rPr>
        <w:t xml:space="preserve"> Position of the Academy of Nutrition and Dietetics: food and nutrition for older adults: promoting health and wellness. </w:t>
      </w:r>
      <w:r w:rsidRPr="006240FF">
        <w:rPr>
          <w:rFonts w:ascii="Times New Roman" w:hAnsi="Times New Roman"/>
          <w:bCs/>
          <w:i/>
          <w:sz w:val="24"/>
          <w:szCs w:val="24"/>
        </w:rPr>
        <w:t>Journal of the Academy of Nutrition and Dietetics</w:t>
      </w:r>
      <w:r w:rsidRPr="006240FF">
        <w:rPr>
          <w:rFonts w:ascii="Times New Roman" w:hAnsi="Times New Roman"/>
          <w:bCs/>
          <w:sz w:val="24"/>
          <w:szCs w:val="24"/>
        </w:rPr>
        <w:t xml:space="preserve"> 2012 Aug,112(8),1255-77.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Bilge A, Elbay G, Cürgül M, Koru T, Şahin S.</w:t>
      </w:r>
      <w:r w:rsidRPr="006240FF">
        <w:rPr>
          <w:rFonts w:ascii="Times New Roman" w:hAnsi="Times New Roman"/>
          <w:bCs/>
          <w:sz w:val="24"/>
          <w:szCs w:val="24"/>
        </w:rPr>
        <w:t xml:space="preserve"> Huzurevinde Yaşayan Yaşlıların Bedensel ve Ruhsal Sağlık Durumları ile Beslenme Durumları Arasındaki İlişki. </w:t>
      </w:r>
      <w:r w:rsidRPr="006240FF">
        <w:rPr>
          <w:rFonts w:ascii="Times New Roman" w:hAnsi="Times New Roman"/>
          <w:bCs/>
          <w:i/>
          <w:sz w:val="24"/>
          <w:szCs w:val="24"/>
        </w:rPr>
        <w:t>Gümüşhane Üniversitesi Sağlık Bilimleri Dergisi</w:t>
      </w:r>
      <w:r w:rsidRPr="006240FF">
        <w:rPr>
          <w:rFonts w:ascii="Times New Roman" w:hAnsi="Times New Roman"/>
          <w:bCs/>
          <w:sz w:val="24"/>
          <w:szCs w:val="24"/>
        </w:rPr>
        <w:t xml:space="preserve"> 2017,6(1),40-45.</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Castel H, Shahar D, Harman-Boehm I.</w:t>
      </w:r>
      <w:r w:rsidRPr="006240FF">
        <w:rPr>
          <w:rFonts w:ascii="Times New Roman" w:hAnsi="Times New Roman"/>
          <w:bCs/>
          <w:iCs/>
          <w:sz w:val="24"/>
          <w:szCs w:val="24"/>
        </w:rPr>
        <w:t xml:space="preserve"> Gender differences in factors associated with nutritional status of older medical patients. </w:t>
      </w:r>
      <w:r w:rsidRPr="006240FF">
        <w:rPr>
          <w:rFonts w:ascii="Times New Roman" w:hAnsi="Times New Roman"/>
          <w:bCs/>
          <w:i/>
          <w:iCs/>
          <w:sz w:val="24"/>
          <w:szCs w:val="24"/>
        </w:rPr>
        <w:t>Journal of the American College of Nutrition</w:t>
      </w:r>
      <w:r w:rsidRPr="006240FF">
        <w:rPr>
          <w:rFonts w:ascii="Times New Roman" w:hAnsi="Times New Roman"/>
          <w:bCs/>
          <w:iCs/>
          <w:sz w:val="24"/>
          <w:szCs w:val="24"/>
        </w:rPr>
        <w:t xml:space="preserve"> 2006 25(2):128-34.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Chebib N, Müller F,</w:t>
      </w:r>
      <w:r w:rsidRPr="006240FF">
        <w:rPr>
          <w:rFonts w:ascii="Times New Roman" w:hAnsi="Times New Roman"/>
          <w:b/>
          <w:sz w:val="24"/>
          <w:szCs w:val="24"/>
        </w:rPr>
        <w:t xml:space="preserve"> </w:t>
      </w:r>
      <w:r w:rsidRPr="006240FF">
        <w:rPr>
          <w:rFonts w:ascii="Times New Roman" w:hAnsi="Times New Roman"/>
          <w:b/>
          <w:bCs/>
          <w:iCs/>
          <w:sz w:val="24"/>
          <w:szCs w:val="24"/>
        </w:rPr>
        <w:t>Prendki V.</w:t>
      </w:r>
      <w:r w:rsidRPr="006240FF">
        <w:rPr>
          <w:rFonts w:ascii="Times New Roman" w:hAnsi="Times New Roman"/>
          <w:bCs/>
          <w:iCs/>
          <w:sz w:val="24"/>
          <w:szCs w:val="24"/>
        </w:rPr>
        <w:t xml:space="preserve"> Pneumonia of the elderly and its link to oral health.</w:t>
      </w:r>
      <w:r w:rsidRPr="006240FF">
        <w:rPr>
          <w:rFonts w:ascii="Times New Roman" w:hAnsi="Times New Roman"/>
          <w:bCs/>
          <w:i/>
          <w:iCs/>
          <w:sz w:val="24"/>
          <w:szCs w:val="24"/>
        </w:rPr>
        <w:t xml:space="preserve"> Revue médicale suisse</w:t>
      </w:r>
      <w:r w:rsidRPr="006240FF">
        <w:rPr>
          <w:rFonts w:ascii="Times New Roman" w:hAnsi="Times New Roman"/>
          <w:bCs/>
          <w:iCs/>
          <w:sz w:val="24"/>
          <w:szCs w:val="24"/>
        </w:rPr>
        <w:t xml:space="preserve"> 2018 Nov 7;14(626):2007-2011.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Claggett MS.</w:t>
      </w:r>
      <w:r w:rsidRPr="006240FF">
        <w:rPr>
          <w:rFonts w:ascii="Times New Roman" w:hAnsi="Times New Roman"/>
          <w:bCs/>
          <w:iCs/>
          <w:sz w:val="24"/>
          <w:szCs w:val="24"/>
        </w:rPr>
        <w:t xml:space="preserve"> Nutritional factors relevant to Alzheimer’s disease.</w:t>
      </w:r>
      <w:r w:rsidRPr="006240FF">
        <w:rPr>
          <w:rFonts w:ascii="Times New Roman" w:hAnsi="Times New Roman"/>
          <w:bCs/>
          <w:i/>
          <w:iCs/>
          <w:sz w:val="24"/>
          <w:szCs w:val="24"/>
        </w:rPr>
        <w:t xml:space="preserve"> Journal of the American Dietetic Association</w:t>
      </w:r>
      <w:r w:rsidRPr="006240FF">
        <w:rPr>
          <w:rFonts w:ascii="Times New Roman" w:hAnsi="Times New Roman"/>
          <w:bCs/>
          <w:iCs/>
          <w:sz w:val="24"/>
          <w:szCs w:val="24"/>
        </w:rPr>
        <w:t xml:space="preserve"> 1989; 89: 392-396.</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Coin A, Sergi G, Inelmen EM, Enzi G.</w:t>
      </w:r>
      <w:r w:rsidRPr="006240FF">
        <w:rPr>
          <w:rFonts w:ascii="Times New Roman" w:hAnsi="Times New Roman"/>
          <w:bCs/>
          <w:iCs/>
          <w:sz w:val="24"/>
          <w:szCs w:val="24"/>
        </w:rPr>
        <w:t xml:space="preserve"> Pathophysiology of Body Composition Changes in Elderly People.  In: Cachexia and wasting: a modern approach. Mantovani G, Anker SD, Inui A, Morley JE, Fanelli FR, Scevola D, Schuster MW, Yeh SS (Eds), Springer Milan, 2006, s 369-375.</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Çevik A, Basat O, Uçak S.</w:t>
      </w:r>
      <w:r w:rsidRPr="006240FF">
        <w:rPr>
          <w:rFonts w:ascii="Times New Roman" w:hAnsi="Times New Roman"/>
          <w:bCs/>
          <w:sz w:val="24"/>
          <w:szCs w:val="24"/>
        </w:rPr>
        <w:t xml:space="preserve"> Evde Sağlık Hizmeti Alan Yaşlı Hastalarda Beslenme Durumunun Değerlendirilmesi ve Beslenme Durumunun Laboratuvar Parametreleri Üzerine Olan Etkisinin İrdelenmesi. </w:t>
      </w:r>
      <w:r w:rsidRPr="006240FF">
        <w:rPr>
          <w:rFonts w:ascii="Times New Roman" w:hAnsi="Times New Roman"/>
          <w:bCs/>
          <w:i/>
          <w:sz w:val="24"/>
          <w:szCs w:val="24"/>
        </w:rPr>
        <w:t>Şişli Etfal Hastanesi Tıp Bülteni</w:t>
      </w:r>
      <w:r w:rsidRPr="006240FF">
        <w:rPr>
          <w:rFonts w:ascii="Times New Roman" w:hAnsi="Times New Roman"/>
          <w:bCs/>
          <w:sz w:val="24"/>
          <w:szCs w:val="24"/>
        </w:rPr>
        <w:t xml:space="preserve"> Cilt: 48, Sayı: 2, 2014.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Dağhan Ş, Arabacı Z, Hasgül E.</w:t>
      </w:r>
      <w:r w:rsidRPr="006240FF">
        <w:rPr>
          <w:rFonts w:ascii="Times New Roman" w:hAnsi="Times New Roman"/>
          <w:bCs/>
          <w:iCs/>
          <w:sz w:val="24"/>
          <w:szCs w:val="24"/>
        </w:rPr>
        <w:t xml:space="preserve"> Yaşlılarda ev kazalarının bilişsel durum ve ilişkili faktörlere göre incelenmesi. </w:t>
      </w:r>
      <w:r w:rsidRPr="006240FF">
        <w:rPr>
          <w:rFonts w:ascii="Times New Roman" w:hAnsi="Times New Roman"/>
          <w:bCs/>
          <w:i/>
          <w:iCs/>
          <w:sz w:val="24"/>
          <w:szCs w:val="24"/>
        </w:rPr>
        <w:t xml:space="preserve">Sosyal politika çalışmaları dergisi </w:t>
      </w:r>
      <w:r w:rsidRPr="006240FF">
        <w:rPr>
          <w:rFonts w:ascii="Times New Roman" w:hAnsi="Times New Roman"/>
          <w:bCs/>
          <w:iCs/>
          <w:sz w:val="24"/>
          <w:szCs w:val="24"/>
        </w:rPr>
        <w:t>yıl: 17 sayı: 39 tarih: temmuz-aralık 2017 s 75-95.</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Damayanthi HDWT, Moy FM, Abdullah KL, Dharmaratne SD.</w:t>
      </w:r>
      <w:r w:rsidRPr="006240FF">
        <w:rPr>
          <w:rFonts w:ascii="Times New Roman" w:hAnsi="Times New Roman"/>
          <w:bCs/>
          <w:iCs/>
          <w:sz w:val="24"/>
          <w:szCs w:val="24"/>
        </w:rPr>
        <w:t xml:space="preserve"> Prevalence of malnutrition and associated factors among community-dwelling older persons in Sri Lanka: a cross-sectional study. </w:t>
      </w:r>
      <w:r w:rsidRPr="006240FF">
        <w:rPr>
          <w:rFonts w:ascii="Times New Roman" w:hAnsi="Times New Roman"/>
          <w:bCs/>
          <w:i/>
          <w:iCs/>
          <w:sz w:val="24"/>
          <w:szCs w:val="24"/>
        </w:rPr>
        <w:t>BioMed Central geriatrics</w:t>
      </w:r>
      <w:r w:rsidRPr="006240FF">
        <w:rPr>
          <w:rFonts w:ascii="Times New Roman" w:hAnsi="Times New Roman"/>
          <w:bCs/>
          <w:iCs/>
          <w:sz w:val="24"/>
          <w:szCs w:val="24"/>
        </w:rPr>
        <w:t xml:space="preserve"> 2018 Aug 30;18(1):199.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Davies M.</w:t>
      </w:r>
      <w:r w:rsidRPr="006240FF">
        <w:rPr>
          <w:rFonts w:ascii="Times New Roman" w:hAnsi="Times New Roman"/>
          <w:bCs/>
          <w:iCs/>
          <w:sz w:val="24"/>
          <w:szCs w:val="24"/>
        </w:rPr>
        <w:t xml:space="preserve"> Nutritional screening and assessment in cancer-associated malnutrition. </w:t>
      </w:r>
      <w:r w:rsidRPr="006240FF">
        <w:rPr>
          <w:rFonts w:ascii="Times New Roman" w:hAnsi="Times New Roman"/>
          <w:bCs/>
          <w:i/>
          <w:iCs/>
          <w:sz w:val="24"/>
          <w:szCs w:val="24"/>
        </w:rPr>
        <w:t>European journal of oncology nursing: the official journal of European Oncology Nursing Society</w:t>
      </w:r>
      <w:r w:rsidRPr="006240FF">
        <w:rPr>
          <w:rFonts w:ascii="Times New Roman" w:hAnsi="Times New Roman"/>
          <w:bCs/>
          <w:iCs/>
          <w:sz w:val="24"/>
          <w:szCs w:val="24"/>
        </w:rPr>
        <w:t>. 2005;9 Suppl 2:S64-73.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De Lima CBV, Moraes FL, Souza LAC.</w:t>
      </w:r>
      <w:r w:rsidRPr="006240FF">
        <w:rPr>
          <w:rFonts w:ascii="Times New Roman" w:hAnsi="Times New Roman"/>
          <w:bCs/>
          <w:sz w:val="24"/>
          <w:szCs w:val="24"/>
        </w:rPr>
        <w:t xml:space="preserve"> Nutritional Status and Associated Factors in Institutionalized Elderly. </w:t>
      </w:r>
      <w:r w:rsidRPr="006240FF">
        <w:rPr>
          <w:rFonts w:ascii="Times New Roman" w:hAnsi="Times New Roman"/>
          <w:bCs/>
          <w:i/>
          <w:sz w:val="24"/>
          <w:szCs w:val="24"/>
        </w:rPr>
        <w:t>Journal of Nutritional Disorders &amp; Therapy</w:t>
      </w:r>
      <w:r w:rsidRPr="006240FF">
        <w:rPr>
          <w:rFonts w:ascii="Times New Roman" w:hAnsi="Times New Roman"/>
          <w:bCs/>
          <w:sz w:val="24"/>
          <w:szCs w:val="24"/>
        </w:rPr>
        <w:t xml:space="preserve"> 2012, 2:3.</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Demirdağ F, Demirdağ H.</w:t>
      </w:r>
      <w:r w:rsidRPr="006240FF">
        <w:rPr>
          <w:rFonts w:ascii="Times New Roman" w:hAnsi="Times New Roman"/>
          <w:bCs/>
          <w:iCs/>
          <w:sz w:val="24"/>
          <w:szCs w:val="24"/>
        </w:rPr>
        <w:t xml:space="preserve"> Yaşlı Hastada Preoperatif Nütrisyonel Değerlendirme </w:t>
      </w:r>
      <w:r w:rsidRPr="006240FF">
        <w:rPr>
          <w:rFonts w:ascii="Times New Roman" w:hAnsi="Times New Roman"/>
          <w:bCs/>
          <w:i/>
          <w:iCs/>
          <w:sz w:val="24"/>
          <w:szCs w:val="24"/>
        </w:rPr>
        <w:t>Turkiye Klinikleri Journal of Geriatrics-Special Topic</w:t>
      </w:r>
      <w:r w:rsidRPr="006240FF">
        <w:rPr>
          <w:rFonts w:ascii="Times New Roman" w:hAnsi="Times New Roman"/>
          <w:bCs/>
          <w:iCs/>
          <w:sz w:val="24"/>
          <w:szCs w:val="24"/>
        </w:rPr>
        <w:t xml:space="preserve"> 2016;2(3):39-44.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Demirkıran F, Okyay P, Öner H, Yıldırım B.</w:t>
      </w:r>
      <w:r w:rsidRPr="006240FF">
        <w:rPr>
          <w:rFonts w:ascii="Times New Roman" w:hAnsi="Times New Roman"/>
          <w:bCs/>
          <w:iCs/>
          <w:sz w:val="24"/>
          <w:szCs w:val="24"/>
        </w:rPr>
        <w:t xml:space="preserve"> Comparison of Satisfaction Levels Regarding Living Conditions, Depression and Dependency Among Two Elderly Groups, One in Nursing Home and the Other At Home: A Community-Based, Cross-Sectional Analytic Study. </w:t>
      </w:r>
      <w:r w:rsidRPr="006240FF">
        <w:rPr>
          <w:rFonts w:ascii="Times New Roman" w:hAnsi="Times New Roman"/>
          <w:bCs/>
          <w:i/>
          <w:iCs/>
          <w:sz w:val="24"/>
          <w:szCs w:val="24"/>
        </w:rPr>
        <w:t>American International Journal of Social Science</w:t>
      </w:r>
      <w:r w:rsidRPr="006240FF">
        <w:rPr>
          <w:rFonts w:ascii="Times New Roman" w:hAnsi="Times New Roman"/>
          <w:bCs/>
          <w:iCs/>
          <w:sz w:val="24"/>
          <w:szCs w:val="24"/>
        </w:rPr>
        <w:t>, March 2013, Vol. 2 No. 2.</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Diker J, Etiler N, Yıldız M, Şeref B.</w:t>
      </w:r>
      <w:r w:rsidRPr="006240FF">
        <w:rPr>
          <w:rFonts w:ascii="Times New Roman" w:hAnsi="Times New Roman"/>
          <w:bCs/>
          <w:iCs/>
          <w:sz w:val="24"/>
          <w:szCs w:val="24"/>
        </w:rPr>
        <w:t xml:space="preserve"> Altmış beş yaş üzerindeki kişilerde bilişsel durumun günlük yaşam aktiviteleri, yaşam kalitesi ve demografik değişkenlerle ilişkisi: Bir alan çalışması. </w:t>
      </w:r>
      <w:r w:rsidRPr="006240FF">
        <w:rPr>
          <w:rFonts w:ascii="Times New Roman" w:hAnsi="Times New Roman"/>
          <w:bCs/>
          <w:i/>
          <w:iCs/>
          <w:sz w:val="24"/>
          <w:szCs w:val="24"/>
        </w:rPr>
        <w:t>Anadolu Psikiyatri Dergisi</w:t>
      </w:r>
      <w:r w:rsidRPr="006240FF">
        <w:rPr>
          <w:rFonts w:ascii="Times New Roman" w:hAnsi="Times New Roman"/>
          <w:bCs/>
          <w:iCs/>
          <w:sz w:val="24"/>
          <w:szCs w:val="24"/>
        </w:rPr>
        <w:t xml:space="preserve"> 2001; 2(2):79-86.</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Erdinçler DS.</w:t>
      </w:r>
      <w:r w:rsidRPr="006240FF">
        <w:rPr>
          <w:rFonts w:ascii="Times New Roman" w:hAnsi="Times New Roman"/>
          <w:bCs/>
          <w:sz w:val="24"/>
          <w:szCs w:val="24"/>
        </w:rPr>
        <w:t xml:space="preserve"> Yaşlıda Beslenme. İ.Ü. Cerrahpaşa Tıp Fakültesi Sürekli Tıp Eğitimi Etkinlikleri Sağlıkta ve Hastalıkta Beslenme Sempozyum Dizisi, s 121-131, Kasım 2004.</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Ergün A, Erol S, Yıldız A,</w:t>
      </w:r>
      <w:r w:rsidRPr="006240FF">
        <w:rPr>
          <w:rFonts w:ascii="Times New Roman" w:hAnsi="Times New Roman"/>
          <w:bCs/>
          <w:sz w:val="24"/>
          <w:szCs w:val="24"/>
        </w:rPr>
        <w:t xml:space="preserve"> Mini Nütrisyonel Değerlendirme Testine Göre Evde Ve Huzurevlerinde Yaşayan Yaşlılarda Malnütrisyon Riski. </w:t>
      </w:r>
      <w:r w:rsidRPr="006240FF">
        <w:rPr>
          <w:rFonts w:ascii="Times New Roman" w:hAnsi="Times New Roman"/>
          <w:bCs/>
          <w:i/>
          <w:sz w:val="24"/>
          <w:szCs w:val="24"/>
        </w:rPr>
        <w:t>Sürekli Tıp Eğitimi Dergisi</w:t>
      </w:r>
      <w:r w:rsidRPr="006240FF">
        <w:rPr>
          <w:rFonts w:ascii="Times New Roman" w:hAnsi="Times New Roman"/>
          <w:bCs/>
          <w:sz w:val="24"/>
          <w:szCs w:val="24"/>
        </w:rPr>
        <w:t xml:space="preserve"> cilt:21, sayı:1, 2012.</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Erten N, Akpınar TS,</w:t>
      </w:r>
      <w:r w:rsidRPr="006240FF">
        <w:rPr>
          <w:rFonts w:ascii="Times New Roman" w:hAnsi="Times New Roman"/>
          <w:bCs/>
          <w:sz w:val="24"/>
          <w:szCs w:val="24"/>
        </w:rPr>
        <w:t xml:space="preserve"> Çoklu İlaç kullanımı ve Malnütrisyon, İlaç- Besin Etkileşimleri, In: Yaşlıda Malnütrisyon ve Tedavisi. Arıoğul S (Ed), Bilimsel Tıp Yayınevi, Ankara, 2013, s123- 137.</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Espinosa Del Pozo PH, Espinosa PS,</w:t>
      </w:r>
      <w:r w:rsidRPr="006240FF">
        <w:rPr>
          <w:rFonts w:ascii="Times New Roman" w:hAnsi="Times New Roman"/>
          <w:b/>
          <w:sz w:val="24"/>
          <w:szCs w:val="24"/>
        </w:rPr>
        <w:t xml:space="preserve"> </w:t>
      </w:r>
      <w:r w:rsidRPr="006240FF">
        <w:rPr>
          <w:rFonts w:ascii="Times New Roman" w:hAnsi="Times New Roman"/>
          <w:b/>
          <w:bCs/>
          <w:iCs/>
          <w:sz w:val="24"/>
          <w:szCs w:val="24"/>
        </w:rPr>
        <w:t>Donadi EA, Martinez EZ, Salazar-Uribe JC, Guerrero MA, Moriguti JC, Colcha MC, Garcia SE, Naranjo R, Altamirano WE, Koek AY.</w:t>
      </w:r>
      <w:r w:rsidRPr="006240FF">
        <w:rPr>
          <w:rFonts w:ascii="Times New Roman" w:hAnsi="Times New Roman"/>
          <w:bCs/>
          <w:iCs/>
          <w:sz w:val="24"/>
          <w:szCs w:val="24"/>
        </w:rPr>
        <w:t xml:space="preserve"> Cognitive Decline in Adults Aged 65 and Older in Cumbayá, Quito, Ecuador: Prevalence and Risk Factors. </w:t>
      </w:r>
      <w:r w:rsidRPr="006240FF">
        <w:rPr>
          <w:rFonts w:ascii="Times New Roman" w:hAnsi="Times New Roman"/>
          <w:bCs/>
          <w:i/>
          <w:iCs/>
          <w:sz w:val="24"/>
          <w:szCs w:val="24"/>
        </w:rPr>
        <w:t>Cureus</w:t>
      </w:r>
      <w:r w:rsidRPr="006240FF">
        <w:rPr>
          <w:rFonts w:ascii="Times New Roman" w:hAnsi="Times New Roman"/>
          <w:bCs/>
          <w:iCs/>
          <w:sz w:val="24"/>
          <w:szCs w:val="24"/>
        </w:rPr>
        <w:t xml:space="preserve"> 2018 Sep 7;10(9):e3269.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Faramarzi M, Zarin Kamar M, Kheirkhah F, Karkhah A, Bijani A, Hosseini SR.</w:t>
      </w:r>
      <w:r w:rsidRPr="006240FF">
        <w:rPr>
          <w:rFonts w:ascii="Times New Roman" w:hAnsi="Times New Roman"/>
          <w:bCs/>
          <w:iCs/>
          <w:sz w:val="24"/>
          <w:szCs w:val="24"/>
        </w:rPr>
        <w:t xml:space="preserve"> Psychosocial Predictors of Cognitive Impairment in the Elderly: A Cross-Sectional Study. </w:t>
      </w:r>
      <w:r w:rsidRPr="006240FF">
        <w:rPr>
          <w:rFonts w:ascii="Times New Roman" w:hAnsi="Times New Roman"/>
          <w:bCs/>
          <w:i/>
          <w:iCs/>
          <w:sz w:val="24"/>
          <w:szCs w:val="24"/>
        </w:rPr>
        <w:t xml:space="preserve">Iranian journal of psychiatry </w:t>
      </w:r>
      <w:r w:rsidRPr="006240FF">
        <w:rPr>
          <w:rFonts w:ascii="Times New Roman" w:hAnsi="Times New Roman"/>
          <w:bCs/>
          <w:iCs/>
          <w:sz w:val="24"/>
          <w:szCs w:val="24"/>
        </w:rPr>
        <w:t>2018 Jul;13(3):207-214.</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Furuta M, Komiya-Nonaka M, Akifusa S, Shimazaki Y, Adachi M, Kinoshita T, Kikutani T, Yamashita Y.</w:t>
      </w:r>
      <w:r w:rsidRPr="006240FF">
        <w:rPr>
          <w:rFonts w:ascii="Times New Roman" w:hAnsi="Times New Roman"/>
          <w:bCs/>
          <w:sz w:val="24"/>
          <w:szCs w:val="24"/>
        </w:rPr>
        <w:t xml:space="preserve"> Interrelationship of oral health status, swallowing function, nutritional status, and cognitive ability with activities of </w:t>
      </w:r>
      <w:r w:rsidRPr="006240FF">
        <w:rPr>
          <w:rFonts w:ascii="Times New Roman" w:hAnsi="Times New Roman"/>
          <w:bCs/>
          <w:sz w:val="24"/>
          <w:szCs w:val="24"/>
        </w:rPr>
        <w:pgNum/>
      </w:r>
      <w:r w:rsidRPr="006240FF">
        <w:rPr>
          <w:rFonts w:ascii="Times New Roman" w:hAnsi="Times New Roman"/>
          <w:bCs/>
          <w:sz w:val="24"/>
          <w:szCs w:val="24"/>
        </w:rPr>
        <w:t xml:space="preserve">acet living in Japanese elderly people receiving home care services due to physical disabilities. </w:t>
      </w:r>
      <w:r w:rsidRPr="006240FF">
        <w:rPr>
          <w:rFonts w:ascii="Times New Roman" w:hAnsi="Times New Roman"/>
          <w:bCs/>
          <w:i/>
          <w:sz w:val="24"/>
          <w:szCs w:val="24"/>
        </w:rPr>
        <w:t>Community dentistry and oral epidemiology</w:t>
      </w:r>
      <w:r w:rsidRPr="006240FF">
        <w:rPr>
          <w:rFonts w:ascii="Times New Roman" w:hAnsi="Times New Roman"/>
          <w:bCs/>
          <w:sz w:val="24"/>
          <w:szCs w:val="24"/>
        </w:rPr>
        <w:t xml:space="preserve"> 2013 Apr;41(2):173-81.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lastRenderedPageBreak/>
        <w:t xml:space="preserve">Global Health Observatory, http://www.who.int/gho/ncd/risk_factors/overweight_ obesity/obesity_adults/en/ (06.06.2018).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Global Health Observatory, http://www.who.int/gho/ncd/risk_factors/overweight/en/ (06.06.2018).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Goodwin JS, Goodwin JM, Garry PJ.</w:t>
      </w:r>
      <w:r w:rsidRPr="006240FF">
        <w:rPr>
          <w:rFonts w:ascii="Times New Roman" w:hAnsi="Times New Roman"/>
          <w:bCs/>
          <w:iCs/>
          <w:sz w:val="24"/>
          <w:szCs w:val="24"/>
        </w:rPr>
        <w:t xml:space="preserve"> Association between nutritional status and cognitive functioning in a healthy elderly population. </w:t>
      </w:r>
      <w:r w:rsidRPr="006240FF">
        <w:rPr>
          <w:rFonts w:ascii="Times New Roman" w:hAnsi="Times New Roman"/>
          <w:bCs/>
          <w:i/>
          <w:iCs/>
          <w:sz w:val="24"/>
          <w:szCs w:val="24"/>
        </w:rPr>
        <w:t xml:space="preserve">Journal of the American Medical Association </w:t>
      </w:r>
      <w:r w:rsidRPr="006240FF">
        <w:rPr>
          <w:rFonts w:ascii="Times New Roman" w:hAnsi="Times New Roman"/>
          <w:bCs/>
          <w:iCs/>
          <w:sz w:val="24"/>
          <w:szCs w:val="24"/>
        </w:rPr>
        <w:t>1983 Jun 3;249(21):2917-21.</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Gökçe Kutsal Y,</w:t>
      </w:r>
      <w:r w:rsidRPr="006240FF">
        <w:rPr>
          <w:rFonts w:ascii="Times New Roman" w:hAnsi="Times New Roman"/>
          <w:bCs/>
          <w:sz w:val="24"/>
          <w:szCs w:val="24"/>
        </w:rPr>
        <w:t xml:space="preserve"> Yaşlanan Dünya. </w:t>
      </w:r>
      <w:r w:rsidRPr="006240FF">
        <w:rPr>
          <w:rFonts w:ascii="Times New Roman" w:hAnsi="Times New Roman"/>
          <w:bCs/>
          <w:i/>
          <w:sz w:val="24"/>
          <w:szCs w:val="24"/>
        </w:rPr>
        <w:t>Türkiye Fiziksel Tıp ve Rehabilitasyon Dergisi</w:t>
      </w:r>
      <w:r w:rsidRPr="006240FF">
        <w:rPr>
          <w:rFonts w:ascii="Times New Roman" w:hAnsi="Times New Roman"/>
          <w:bCs/>
          <w:sz w:val="24"/>
          <w:szCs w:val="24"/>
        </w:rPr>
        <w:t xml:space="preserve"> 2006,52(Özel Ek A):A6-A11.</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Gökçe Kutsal Y.</w:t>
      </w:r>
      <w:r w:rsidRPr="006240FF">
        <w:rPr>
          <w:rFonts w:ascii="Times New Roman" w:hAnsi="Times New Roman"/>
          <w:bCs/>
          <w:sz w:val="24"/>
          <w:szCs w:val="24"/>
        </w:rPr>
        <w:t xml:space="preserve"> Ülkemizde Yaşlı Sağlığı. </w:t>
      </w:r>
      <w:r w:rsidRPr="006240FF">
        <w:rPr>
          <w:rFonts w:ascii="Times New Roman" w:hAnsi="Times New Roman"/>
          <w:bCs/>
          <w:i/>
          <w:sz w:val="24"/>
          <w:szCs w:val="24"/>
        </w:rPr>
        <w:t>Turkiye Klinikleri Family Medicine-Special Topics</w:t>
      </w:r>
      <w:r w:rsidRPr="006240FF">
        <w:rPr>
          <w:rFonts w:ascii="Times New Roman" w:hAnsi="Times New Roman"/>
          <w:bCs/>
          <w:sz w:val="24"/>
          <w:szCs w:val="24"/>
        </w:rPr>
        <w:t xml:space="preserve"> 2012,3(6),1-8</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Göksu Şeker E.</w:t>
      </w:r>
      <w:r w:rsidRPr="006240FF">
        <w:rPr>
          <w:rFonts w:ascii="Times New Roman" w:eastAsiaTheme="minorHAnsi" w:hAnsi="Times New Roman"/>
          <w:bCs/>
          <w:iCs/>
          <w:color w:val="000000"/>
          <w:sz w:val="24"/>
          <w:szCs w:val="24"/>
        </w:rPr>
        <w:t xml:space="preserve"> Yaşlılık ve Fiziksel Aktivite, In: Yaşlılık, Hastalıkları Ve Beslenme (1), Göksu Şeker E(eds), Hatipoğlu Yayınları, Ankara, 2016, s 201-223.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Griep MI, Mets TF, Collys K, Ponjaert-Kristoffersen I, Massart DL.</w:t>
      </w:r>
      <w:r w:rsidRPr="006240FF">
        <w:rPr>
          <w:rFonts w:ascii="Times New Roman" w:hAnsi="Times New Roman"/>
          <w:bCs/>
          <w:iCs/>
          <w:sz w:val="24"/>
          <w:szCs w:val="24"/>
        </w:rPr>
        <w:t xml:space="preserve"> Risk of malnutrition in retirement homes elderly persons measured by the “mini-nutritionalassessment”. </w:t>
      </w:r>
      <w:r w:rsidRPr="006240FF">
        <w:rPr>
          <w:rFonts w:ascii="Times New Roman" w:hAnsi="Times New Roman"/>
          <w:bCs/>
          <w:i/>
          <w:iCs/>
          <w:sz w:val="24"/>
          <w:szCs w:val="24"/>
        </w:rPr>
        <w:t>Journal of Gerontology: Medıcal Scıences</w:t>
      </w:r>
      <w:r w:rsidRPr="006240FF">
        <w:rPr>
          <w:rFonts w:ascii="Times New Roman" w:hAnsi="Times New Roman"/>
          <w:bCs/>
          <w:iCs/>
          <w:sz w:val="24"/>
          <w:szCs w:val="24"/>
        </w:rPr>
        <w:t xml:space="preserve"> 2000 Feb;55(2):M57-63.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Guigoz Y, Lauque S, Vellas BJ.</w:t>
      </w:r>
      <w:r w:rsidRPr="006240FF">
        <w:rPr>
          <w:rFonts w:ascii="Times New Roman" w:hAnsi="Times New Roman"/>
          <w:bCs/>
          <w:iCs/>
          <w:sz w:val="24"/>
          <w:szCs w:val="24"/>
        </w:rPr>
        <w:t xml:space="preserve"> Identifying the elderly at risk for malnutrition the mini nutritional assessment. </w:t>
      </w:r>
      <w:r w:rsidRPr="006240FF">
        <w:rPr>
          <w:rFonts w:ascii="Times New Roman" w:hAnsi="Times New Roman"/>
          <w:bCs/>
          <w:i/>
          <w:iCs/>
          <w:sz w:val="24"/>
          <w:szCs w:val="24"/>
        </w:rPr>
        <w:t>Clinics in Geriatric Medicine</w:t>
      </w:r>
      <w:r w:rsidRPr="006240FF">
        <w:rPr>
          <w:rFonts w:ascii="Times New Roman" w:hAnsi="Times New Roman"/>
          <w:bCs/>
          <w:iCs/>
          <w:sz w:val="24"/>
          <w:szCs w:val="24"/>
        </w:rPr>
        <w:t xml:space="preserve"> 2002, 18: 737-57.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Guigoz Y, Vellas BJ.</w:t>
      </w:r>
      <w:r w:rsidRPr="006240FF">
        <w:rPr>
          <w:rFonts w:ascii="Times New Roman" w:hAnsi="Times New Roman"/>
          <w:bCs/>
          <w:sz w:val="24"/>
          <w:szCs w:val="24"/>
        </w:rPr>
        <w:t xml:space="preserve"> [Malnutrition in the elderly: the Mini Nutritional Assessment (MNA)] Therapeutische Umschau . 1997 Jun;54(6):345-50.</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 xml:space="preserve">Guigoz Y. </w:t>
      </w:r>
      <w:r w:rsidRPr="006240FF">
        <w:rPr>
          <w:rFonts w:ascii="Times New Roman" w:hAnsi="Times New Roman"/>
          <w:bCs/>
          <w:iCs/>
          <w:sz w:val="24"/>
          <w:szCs w:val="24"/>
        </w:rPr>
        <w:t xml:space="preserve">The Mini Nutritional Assessment (MNA) review of the </w:t>
      </w:r>
      <w:r w:rsidRPr="006240FF">
        <w:rPr>
          <w:rFonts w:ascii="Times New Roman" w:hAnsi="Times New Roman"/>
          <w:bCs/>
          <w:iCs/>
          <w:sz w:val="24"/>
          <w:szCs w:val="24"/>
        </w:rPr>
        <w:pgNum/>
      </w:r>
      <w:r w:rsidRPr="006240FF">
        <w:rPr>
          <w:rFonts w:ascii="Times New Roman" w:hAnsi="Times New Roman"/>
          <w:bCs/>
          <w:iCs/>
          <w:sz w:val="24"/>
          <w:szCs w:val="24"/>
        </w:rPr>
        <w:t>acettepe</w:t>
      </w:r>
      <w:r w:rsidRPr="006240FF">
        <w:rPr>
          <w:rFonts w:ascii="Times New Roman" w:hAnsi="Times New Roman"/>
          <w:bCs/>
          <w:iCs/>
          <w:sz w:val="24"/>
          <w:szCs w:val="24"/>
        </w:rPr>
        <w:pgNum/>
      </w:r>
      <w:r w:rsidRPr="006240FF">
        <w:rPr>
          <w:rFonts w:ascii="Times New Roman" w:hAnsi="Times New Roman"/>
          <w:bCs/>
          <w:iCs/>
          <w:sz w:val="24"/>
          <w:szCs w:val="24"/>
        </w:rPr>
        <w:t xml:space="preserve">–What does it tell us?  </w:t>
      </w:r>
      <w:r w:rsidRPr="006240FF">
        <w:rPr>
          <w:rFonts w:ascii="Times New Roman" w:hAnsi="Times New Roman"/>
          <w:bCs/>
          <w:i/>
          <w:iCs/>
          <w:sz w:val="24"/>
          <w:szCs w:val="24"/>
        </w:rPr>
        <w:t>The journal of nutrition, health &amp; aging</w:t>
      </w:r>
      <w:r w:rsidRPr="006240FF">
        <w:rPr>
          <w:rFonts w:ascii="Times New Roman" w:hAnsi="Times New Roman"/>
          <w:bCs/>
          <w:iCs/>
          <w:sz w:val="24"/>
          <w:szCs w:val="24"/>
        </w:rPr>
        <w:t xml:space="preserve"> 2006 Nov-Dec;10(6):466-85; discussion 485-7.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Guyonnet S, Rolland Y.</w:t>
      </w:r>
      <w:r w:rsidRPr="006240FF">
        <w:rPr>
          <w:rFonts w:ascii="Times New Roman" w:hAnsi="Times New Roman"/>
          <w:bCs/>
          <w:sz w:val="24"/>
          <w:szCs w:val="24"/>
        </w:rPr>
        <w:t xml:space="preserve"> Screening for Malnutrition in Older People. </w:t>
      </w:r>
      <w:r w:rsidRPr="006240FF">
        <w:rPr>
          <w:rFonts w:ascii="Times New Roman" w:hAnsi="Times New Roman"/>
          <w:bCs/>
          <w:i/>
          <w:sz w:val="24"/>
          <w:szCs w:val="24"/>
        </w:rPr>
        <w:t>Clinics in Geriatric Medicine</w:t>
      </w:r>
      <w:r w:rsidRPr="006240FF">
        <w:rPr>
          <w:rFonts w:ascii="Times New Roman" w:hAnsi="Times New Roman"/>
          <w:bCs/>
          <w:sz w:val="24"/>
          <w:szCs w:val="24"/>
        </w:rPr>
        <w:t xml:space="preserve"> 2015, 31(3), 429-37.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Gündoğdu H.</w:t>
      </w:r>
      <w:r w:rsidRPr="006240FF">
        <w:rPr>
          <w:rFonts w:ascii="Times New Roman" w:hAnsi="Times New Roman"/>
          <w:bCs/>
          <w:sz w:val="24"/>
          <w:szCs w:val="24"/>
        </w:rPr>
        <w:t xml:space="preserve"> Malnütrisyon. </w:t>
      </w:r>
      <w:r w:rsidRPr="006240FF">
        <w:rPr>
          <w:rFonts w:ascii="Times New Roman" w:hAnsi="Times New Roman"/>
          <w:bCs/>
          <w:i/>
          <w:sz w:val="24"/>
          <w:szCs w:val="24"/>
        </w:rPr>
        <w:t xml:space="preserve">İç Hastalıkları Dergisi </w:t>
      </w:r>
      <w:r w:rsidRPr="006240FF">
        <w:rPr>
          <w:rFonts w:ascii="Times New Roman" w:hAnsi="Times New Roman"/>
          <w:bCs/>
          <w:sz w:val="24"/>
          <w:szCs w:val="24"/>
        </w:rPr>
        <w:t>2010, 17: 189-202.</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Gündoğdu RH.</w:t>
      </w:r>
      <w:r w:rsidRPr="006240FF">
        <w:rPr>
          <w:rFonts w:ascii="Times New Roman" w:hAnsi="Times New Roman"/>
          <w:bCs/>
          <w:iCs/>
          <w:sz w:val="24"/>
          <w:szCs w:val="24"/>
        </w:rPr>
        <w:t xml:space="preserve"> Yaşlılıkta Beslenme Durumu ve Nütrisyon Desteği. </w:t>
      </w:r>
      <w:r w:rsidRPr="006240FF">
        <w:rPr>
          <w:rFonts w:ascii="Times New Roman" w:hAnsi="Times New Roman"/>
          <w:bCs/>
          <w:i/>
          <w:iCs/>
          <w:sz w:val="24"/>
          <w:szCs w:val="24"/>
        </w:rPr>
        <w:t>Turkiye Klinikleri Journal of Surgical Medical Sciences</w:t>
      </w:r>
      <w:r>
        <w:rPr>
          <w:rFonts w:ascii="Times New Roman" w:hAnsi="Times New Roman"/>
          <w:bCs/>
          <w:iCs/>
          <w:sz w:val="24"/>
          <w:szCs w:val="24"/>
        </w:rPr>
        <w:t xml:space="preserve"> </w:t>
      </w:r>
      <w:r w:rsidRPr="006240FF">
        <w:rPr>
          <w:rFonts w:ascii="Times New Roman" w:hAnsi="Times New Roman"/>
          <w:bCs/>
          <w:iCs/>
          <w:sz w:val="24"/>
          <w:szCs w:val="24"/>
        </w:rPr>
        <w:t>2006;2(44):10-9.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Güngen C, Ertan T, Eker E, Yaşar R, Engin F.</w:t>
      </w:r>
      <w:r w:rsidRPr="006240FF">
        <w:rPr>
          <w:rFonts w:ascii="Times New Roman" w:hAnsi="Times New Roman"/>
          <w:bCs/>
          <w:iCs/>
          <w:sz w:val="24"/>
          <w:szCs w:val="24"/>
        </w:rPr>
        <w:t xml:space="preserve"> Standardize Mini Mental Test’in Türk toplumunda hafif demans tanısında geçerlik ve güvenirliği. </w:t>
      </w:r>
      <w:r w:rsidRPr="006240FF">
        <w:rPr>
          <w:rFonts w:ascii="Times New Roman" w:hAnsi="Times New Roman"/>
          <w:bCs/>
          <w:i/>
          <w:iCs/>
          <w:sz w:val="24"/>
          <w:szCs w:val="24"/>
        </w:rPr>
        <w:t>Türk Psikiyatri Dergisi</w:t>
      </w:r>
      <w:r w:rsidRPr="006240FF">
        <w:rPr>
          <w:rFonts w:ascii="Times New Roman" w:hAnsi="Times New Roman"/>
          <w:bCs/>
          <w:iCs/>
          <w:sz w:val="24"/>
          <w:szCs w:val="24"/>
        </w:rPr>
        <w:t xml:space="preserve"> 2002; 13(4):273-281.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H. Alemán-Mateo, L. Tavano Colaizzi, A.B.</w:t>
      </w:r>
      <w:r w:rsidRPr="006240FF">
        <w:rPr>
          <w:rFonts w:ascii="Times New Roman" w:hAnsi="Times New Roman"/>
          <w:bCs/>
          <w:iCs/>
          <w:sz w:val="24"/>
          <w:szCs w:val="24"/>
        </w:rPr>
        <w:t xml:space="preserve"> Pérez-Lizaur. Nutrıtıonal Status And Its Assocıatıon Wıth Body Composıtıon Compartments ın Physıcally Independent, Elderly Mexıcan Subjects. </w:t>
      </w:r>
      <w:r w:rsidRPr="006240FF">
        <w:rPr>
          <w:rFonts w:ascii="Times New Roman" w:hAnsi="Times New Roman"/>
          <w:bCs/>
          <w:i/>
          <w:iCs/>
          <w:sz w:val="24"/>
          <w:szCs w:val="24"/>
        </w:rPr>
        <w:t>Journal of Aging Research &amp; Clinical Practice</w:t>
      </w:r>
      <w:r w:rsidRPr="006240FF">
        <w:rPr>
          <w:rFonts w:ascii="Times New Roman" w:hAnsi="Times New Roman"/>
          <w:bCs/>
          <w:iCs/>
          <w:sz w:val="24"/>
          <w:szCs w:val="24"/>
        </w:rPr>
        <w:t>© Volume 2, Number 2, 2013.</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Health For All For The Twenty First Century, The Health Policy for Europe World Health Organisation, Regional Office For Europe, Copenhagen, 1997:33.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Hickey A, Barker M, McGee H, O’Boyle C.</w:t>
      </w:r>
      <w:r w:rsidRPr="006240FF">
        <w:rPr>
          <w:rFonts w:ascii="Times New Roman" w:hAnsi="Times New Roman"/>
          <w:bCs/>
          <w:sz w:val="24"/>
          <w:szCs w:val="24"/>
        </w:rPr>
        <w:t xml:space="preserve"> Measuring healthrelated quality of life in older patient populations: a review of current approaches. </w:t>
      </w:r>
      <w:r w:rsidRPr="006240FF">
        <w:rPr>
          <w:rFonts w:ascii="Times New Roman" w:hAnsi="Times New Roman"/>
          <w:bCs/>
          <w:i/>
          <w:sz w:val="24"/>
          <w:szCs w:val="24"/>
        </w:rPr>
        <w:t>Pharmacoeconomics</w:t>
      </w:r>
      <w:r w:rsidRPr="006240FF">
        <w:rPr>
          <w:rFonts w:ascii="Times New Roman" w:hAnsi="Times New Roman"/>
          <w:bCs/>
          <w:sz w:val="24"/>
          <w:szCs w:val="24"/>
        </w:rPr>
        <w:t xml:space="preserve"> 2005, 23, 971-93.</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Hopman-Rock M, van Hirtum H, de Vreede P, Freiberger E.</w:t>
      </w:r>
      <w:r w:rsidRPr="006240FF">
        <w:rPr>
          <w:rFonts w:ascii="Times New Roman" w:hAnsi="Times New Roman"/>
          <w:bCs/>
          <w:iCs/>
          <w:sz w:val="24"/>
          <w:szCs w:val="24"/>
        </w:rPr>
        <w:t xml:space="preserve"> Activities of </w:t>
      </w:r>
      <w:r w:rsidRPr="006240FF">
        <w:rPr>
          <w:rFonts w:ascii="Times New Roman" w:hAnsi="Times New Roman"/>
          <w:bCs/>
          <w:iCs/>
          <w:sz w:val="24"/>
          <w:szCs w:val="24"/>
        </w:rPr>
        <w:pgNum/>
      </w:r>
      <w:r w:rsidRPr="006240FF">
        <w:rPr>
          <w:rFonts w:ascii="Times New Roman" w:hAnsi="Times New Roman"/>
          <w:bCs/>
          <w:iCs/>
          <w:sz w:val="24"/>
          <w:szCs w:val="24"/>
        </w:rPr>
        <w:t xml:space="preserve">acet living in older community-dwelling persons: a systematic review of psychometric properties of instruments. </w:t>
      </w:r>
      <w:r w:rsidRPr="006240FF">
        <w:rPr>
          <w:rFonts w:ascii="Times New Roman" w:hAnsi="Times New Roman"/>
          <w:bCs/>
          <w:i/>
          <w:iCs/>
          <w:sz w:val="24"/>
          <w:szCs w:val="24"/>
        </w:rPr>
        <w:t>Aging clinical and experimental research</w:t>
      </w:r>
      <w:r w:rsidRPr="006240FF">
        <w:rPr>
          <w:rFonts w:ascii="Times New Roman" w:hAnsi="Times New Roman"/>
          <w:bCs/>
          <w:iCs/>
          <w:sz w:val="24"/>
          <w:szCs w:val="24"/>
        </w:rPr>
        <w:t xml:space="preserve"> 2018 Sep 6.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 xml:space="preserve">Hsu YH, Liang CK, Chou MY, Liao MC, Lin YT, Chen LK, Lo YK. </w:t>
      </w:r>
      <w:r w:rsidRPr="006240FF">
        <w:rPr>
          <w:rFonts w:ascii="Times New Roman" w:hAnsi="Times New Roman"/>
          <w:bCs/>
          <w:iCs/>
          <w:sz w:val="24"/>
          <w:szCs w:val="24"/>
        </w:rPr>
        <w:t xml:space="preserve">Association of cognitive impairment, depressive symptoms and sarcopenia among healthy older men in the veterans retirement community in southern Taiwan: a cross-sectional study. </w:t>
      </w:r>
      <w:r w:rsidRPr="006240FF">
        <w:rPr>
          <w:rFonts w:ascii="Times New Roman" w:hAnsi="Times New Roman"/>
          <w:bCs/>
          <w:i/>
          <w:iCs/>
          <w:sz w:val="24"/>
          <w:szCs w:val="24"/>
        </w:rPr>
        <w:t>Geriatrics &amp; gerontology international</w:t>
      </w:r>
      <w:r w:rsidRPr="006240FF">
        <w:rPr>
          <w:rFonts w:ascii="Times New Roman" w:hAnsi="Times New Roman"/>
          <w:bCs/>
          <w:iCs/>
          <w:sz w:val="24"/>
          <w:szCs w:val="24"/>
        </w:rPr>
        <w:t xml:space="preserve"> 2014 Feb;14 Suppl 1:102-8.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http://halksagligiokulu.org/anasayfa/components/com_booklibrary/ebooks/yasl%C4%B1saglgiyeni16.7.2012.pdf</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http://hemarge.org.tr/ckfinder/userfiles/files/2010/2010-vol12-sayi3-251.pdf   (07.07.2018).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 xml:space="preserve">http://www.akademikgeriatri.org/files/thn-kitap.pdf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 xml:space="preserve">http://www.akadgeriatri.org/managete/fu_folder/2011-03/html/2011-3-3-138-149.htm </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http://www.ftronline.com/katz-gya-olcegi/ (12.07.2017)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http://www.ftronline.com/mini-mental-test/ (12.07.2017)</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Kahraman C.</w:t>
      </w:r>
      <w:r w:rsidRPr="006240FF">
        <w:rPr>
          <w:rFonts w:ascii="Times New Roman" w:eastAsia="TrebuchetMS-Bold" w:hAnsi="Times New Roman"/>
          <w:bCs/>
          <w:sz w:val="24"/>
          <w:szCs w:val="24"/>
        </w:rPr>
        <w:t xml:space="preserve"> </w:t>
      </w:r>
      <w:r w:rsidRPr="006240FF">
        <w:rPr>
          <w:rFonts w:ascii="Times New Roman" w:hAnsi="Times New Roman"/>
          <w:bCs/>
          <w:iCs/>
          <w:sz w:val="24"/>
          <w:szCs w:val="24"/>
        </w:rPr>
        <w:t>Hospitalize Edilen Geriatrik Hastalarda Beslenme Bozukluğunun Kognitif Fonksiyonlar, Depresyon ve Yaşam Kalitesi Üzerine Etkisi. Uzmanlık Tezi,</w:t>
      </w:r>
      <w:r w:rsidRPr="006240FF">
        <w:rPr>
          <w:rFonts w:ascii="Times New Roman" w:eastAsia="TrebuchetMS" w:hAnsi="Times New Roman"/>
          <w:sz w:val="24"/>
          <w:szCs w:val="24"/>
        </w:rPr>
        <w:t xml:space="preserve"> </w:t>
      </w:r>
      <w:r w:rsidRPr="006240FF">
        <w:rPr>
          <w:rFonts w:ascii="Times New Roman" w:hAnsi="Times New Roman"/>
          <w:bCs/>
          <w:iCs/>
          <w:sz w:val="24"/>
          <w:szCs w:val="24"/>
        </w:rPr>
        <w:t>T.C. Sağlık Bakanlığı Fatih Sultan Mehmet Eğitim Araştırma Hastanesi İç Hastalıkları Kliniği,</w:t>
      </w:r>
      <w:r w:rsidRPr="006240FF">
        <w:rPr>
          <w:rFonts w:ascii="Times New Roman" w:eastAsia="TrebuchetMS" w:hAnsi="Times New Roman"/>
          <w:sz w:val="24"/>
          <w:szCs w:val="24"/>
        </w:rPr>
        <w:t xml:space="preserve"> </w:t>
      </w:r>
      <w:r w:rsidRPr="006240FF">
        <w:rPr>
          <w:rFonts w:ascii="Times New Roman" w:hAnsi="Times New Roman"/>
          <w:bCs/>
          <w:iCs/>
          <w:sz w:val="24"/>
          <w:szCs w:val="24"/>
        </w:rPr>
        <w:t>İstanbul 2009, 51.</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lastRenderedPageBreak/>
        <w:t>Kaiser MJ, Bauer JM,</w:t>
      </w:r>
      <w:r w:rsidRPr="006240FF">
        <w:rPr>
          <w:rFonts w:ascii="Times New Roman" w:hAnsi="Times New Roman"/>
          <w:b/>
          <w:sz w:val="24"/>
          <w:szCs w:val="24"/>
        </w:rPr>
        <w:t xml:space="preserve"> </w:t>
      </w:r>
      <w:r w:rsidRPr="006240FF">
        <w:rPr>
          <w:rFonts w:ascii="Times New Roman" w:hAnsi="Times New Roman"/>
          <w:b/>
          <w:bCs/>
          <w:sz w:val="24"/>
          <w:szCs w:val="24"/>
        </w:rPr>
        <w:t>Rämsch C,</w:t>
      </w:r>
      <w:r w:rsidRPr="006240FF">
        <w:rPr>
          <w:rFonts w:ascii="Times New Roman" w:hAnsi="Times New Roman"/>
          <w:b/>
          <w:sz w:val="24"/>
          <w:szCs w:val="24"/>
        </w:rPr>
        <w:t xml:space="preserve"> </w:t>
      </w:r>
      <w:r w:rsidRPr="006240FF">
        <w:rPr>
          <w:rFonts w:ascii="Times New Roman" w:hAnsi="Times New Roman"/>
          <w:b/>
          <w:bCs/>
          <w:sz w:val="24"/>
          <w:szCs w:val="24"/>
        </w:rPr>
        <w:t>Uter W,</w:t>
      </w:r>
      <w:r w:rsidRPr="006240FF">
        <w:rPr>
          <w:rFonts w:ascii="Times New Roman" w:hAnsi="Times New Roman"/>
          <w:b/>
          <w:sz w:val="24"/>
          <w:szCs w:val="24"/>
        </w:rPr>
        <w:t xml:space="preserve"> </w:t>
      </w:r>
      <w:r w:rsidRPr="006240FF">
        <w:rPr>
          <w:rFonts w:ascii="Times New Roman" w:hAnsi="Times New Roman"/>
          <w:b/>
          <w:bCs/>
          <w:sz w:val="24"/>
          <w:szCs w:val="24"/>
        </w:rPr>
        <w:t>Guigoz Y,</w:t>
      </w:r>
      <w:r w:rsidRPr="006240FF">
        <w:rPr>
          <w:rFonts w:ascii="Times New Roman" w:hAnsi="Times New Roman"/>
          <w:b/>
          <w:sz w:val="24"/>
          <w:szCs w:val="24"/>
        </w:rPr>
        <w:t xml:space="preserve"> </w:t>
      </w:r>
      <w:r w:rsidRPr="006240FF">
        <w:rPr>
          <w:rFonts w:ascii="Times New Roman" w:hAnsi="Times New Roman"/>
          <w:b/>
          <w:bCs/>
          <w:sz w:val="24"/>
          <w:szCs w:val="24"/>
        </w:rPr>
        <w:t>Cederholm T,</w:t>
      </w:r>
      <w:r w:rsidRPr="006240FF">
        <w:rPr>
          <w:rFonts w:ascii="Times New Roman" w:hAnsi="Times New Roman"/>
          <w:b/>
          <w:sz w:val="24"/>
          <w:szCs w:val="24"/>
        </w:rPr>
        <w:t xml:space="preserve"> </w:t>
      </w:r>
      <w:r w:rsidRPr="006240FF">
        <w:rPr>
          <w:rFonts w:ascii="Times New Roman" w:hAnsi="Times New Roman"/>
          <w:b/>
          <w:bCs/>
          <w:sz w:val="24"/>
          <w:szCs w:val="24"/>
        </w:rPr>
        <w:t>Thomas DR,</w:t>
      </w:r>
      <w:r w:rsidRPr="006240FF">
        <w:rPr>
          <w:rFonts w:ascii="Times New Roman" w:hAnsi="Times New Roman"/>
          <w:b/>
          <w:sz w:val="24"/>
          <w:szCs w:val="24"/>
        </w:rPr>
        <w:t xml:space="preserve"> </w:t>
      </w:r>
      <w:r w:rsidRPr="006240FF">
        <w:rPr>
          <w:rFonts w:ascii="Times New Roman" w:hAnsi="Times New Roman"/>
          <w:b/>
          <w:bCs/>
          <w:sz w:val="24"/>
          <w:szCs w:val="24"/>
        </w:rPr>
        <w:t>Anthony PS,</w:t>
      </w:r>
      <w:r w:rsidRPr="006240FF">
        <w:rPr>
          <w:rFonts w:ascii="Times New Roman" w:hAnsi="Times New Roman"/>
          <w:b/>
          <w:sz w:val="24"/>
          <w:szCs w:val="24"/>
        </w:rPr>
        <w:t xml:space="preserve"> </w:t>
      </w:r>
      <w:r w:rsidRPr="006240FF">
        <w:rPr>
          <w:rFonts w:ascii="Times New Roman" w:hAnsi="Times New Roman"/>
          <w:b/>
          <w:bCs/>
          <w:sz w:val="24"/>
          <w:szCs w:val="24"/>
        </w:rPr>
        <w:t>Charlton KE,</w:t>
      </w:r>
      <w:r w:rsidRPr="006240FF">
        <w:rPr>
          <w:rFonts w:ascii="Times New Roman" w:hAnsi="Times New Roman"/>
          <w:b/>
          <w:sz w:val="24"/>
          <w:szCs w:val="24"/>
        </w:rPr>
        <w:t xml:space="preserve"> </w:t>
      </w:r>
      <w:r w:rsidRPr="006240FF">
        <w:rPr>
          <w:rFonts w:ascii="Times New Roman" w:hAnsi="Times New Roman"/>
          <w:b/>
          <w:bCs/>
          <w:sz w:val="24"/>
          <w:szCs w:val="24"/>
        </w:rPr>
        <w:t>Maggio M,</w:t>
      </w:r>
      <w:r w:rsidRPr="006240FF">
        <w:rPr>
          <w:rFonts w:ascii="Times New Roman" w:hAnsi="Times New Roman"/>
          <w:b/>
          <w:sz w:val="24"/>
          <w:szCs w:val="24"/>
        </w:rPr>
        <w:t xml:space="preserve"> </w:t>
      </w:r>
      <w:r w:rsidRPr="006240FF">
        <w:rPr>
          <w:rFonts w:ascii="Times New Roman" w:hAnsi="Times New Roman"/>
          <w:b/>
          <w:bCs/>
          <w:sz w:val="24"/>
          <w:szCs w:val="24"/>
        </w:rPr>
        <w:t>Tsai AC,</w:t>
      </w:r>
      <w:r w:rsidRPr="006240FF">
        <w:rPr>
          <w:rFonts w:ascii="Times New Roman" w:hAnsi="Times New Roman"/>
          <w:b/>
          <w:sz w:val="24"/>
          <w:szCs w:val="24"/>
        </w:rPr>
        <w:t xml:space="preserve"> </w:t>
      </w:r>
      <w:r w:rsidRPr="006240FF">
        <w:rPr>
          <w:rFonts w:ascii="Times New Roman" w:hAnsi="Times New Roman"/>
          <w:b/>
          <w:bCs/>
          <w:sz w:val="24"/>
          <w:szCs w:val="24"/>
        </w:rPr>
        <w:t>Vellas B,</w:t>
      </w:r>
      <w:r w:rsidRPr="006240FF">
        <w:rPr>
          <w:rFonts w:ascii="Times New Roman" w:hAnsi="Times New Roman"/>
          <w:b/>
          <w:sz w:val="24"/>
          <w:szCs w:val="24"/>
        </w:rPr>
        <w:t xml:space="preserve"> </w:t>
      </w:r>
      <w:r w:rsidRPr="006240FF">
        <w:rPr>
          <w:rFonts w:ascii="Times New Roman" w:hAnsi="Times New Roman"/>
          <w:b/>
          <w:bCs/>
          <w:sz w:val="24"/>
          <w:szCs w:val="24"/>
        </w:rPr>
        <w:t>Sieber CC.</w:t>
      </w:r>
      <w:r w:rsidRPr="006240FF">
        <w:rPr>
          <w:rFonts w:ascii="Times New Roman" w:hAnsi="Times New Roman"/>
          <w:sz w:val="24"/>
          <w:szCs w:val="24"/>
        </w:rPr>
        <w:t xml:space="preserve"> </w:t>
      </w:r>
      <w:r w:rsidRPr="006240FF">
        <w:rPr>
          <w:rFonts w:ascii="Times New Roman" w:hAnsi="Times New Roman"/>
          <w:bCs/>
          <w:sz w:val="24"/>
          <w:szCs w:val="24"/>
        </w:rPr>
        <w:t>Mini Nutritional Assessment International Group, Frequency of malnutrition in older adults: a multinational perspective using the mini nutritional assessment</w:t>
      </w:r>
      <w:r w:rsidRPr="006240FF">
        <w:rPr>
          <w:rFonts w:ascii="Times New Roman" w:hAnsi="Times New Roman"/>
          <w:b/>
          <w:bCs/>
          <w:sz w:val="24"/>
          <w:szCs w:val="24"/>
        </w:rPr>
        <w:t>.</w:t>
      </w:r>
      <w:r w:rsidRPr="006240FF">
        <w:rPr>
          <w:rFonts w:ascii="Times New Roman" w:hAnsi="Times New Roman"/>
          <w:bCs/>
          <w:sz w:val="24"/>
          <w:szCs w:val="24"/>
        </w:rPr>
        <w:t xml:space="preserve"> </w:t>
      </w:r>
      <w:r w:rsidRPr="006240FF">
        <w:rPr>
          <w:rFonts w:ascii="Times New Roman" w:hAnsi="Times New Roman"/>
          <w:bCs/>
          <w:i/>
          <w:sz w:val="24"/>
          <w:szCs w:val="24"/>
        </w:rPr>
        <w:t>Journal of the American Geriatrics Society</w:t>
      </w:r>
      <w:r w:rsidRPr="006240FF">
        <w:rPr>
          <w:rFonts w:ascii="Times New Roman" w:hAnsi="Times New Roman"/>
          <w:bCs/>
          <w:sz w:val="24"/>
          <w:szCs w:val="24"/>
        </w:rPr>
        <w:t xml:space="preserve"> 2010 Sep,58 (9),1734-8.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Karan A.</w:t>
      </w:r>
      <w:r w:rsidRPr="006240FF">
        <w:rPr>
          <w:rFonts w:ascii="Times New Roman" w:hAnsi="Times New Roman"/>
          <w:bCs/>
          <w:iCs/>
          <w:sz w:val="24"/>
          <w:szCs w:val="24"/>
        </w:rPr>
        <w:t xml:space="preserve"> Yaşlılıkta Egzersiz ve Spor. Turkish Journal of Physical Medicine and Rehabilitation 2006;52 (Özel Ek A):53-6.</w:t>
      </w:r>
    </w:p>
    <w:p w:rsidR="006240FF" w:rsidRPr="006240FF" w:rsidRDefault="006240FF" w:rsidP="006240FF">
      <w:pPr>
        <w:spacing w:after="120" w:line="360" w:lineRule="auto"/>
        <w:jc w:val="both"/>
        <w:rPr>
          <w:rFonts w:ascii="Times New Roman" w:hAnsi="Times New Roman"/>
          <w:bCs/>
          <w:i/>
          <w:sz w:val="24"/>
          <w:szCs w:val="24"/>
        </w:rPr>
      </w:pPr>
      <w:r w:rsidRPr="006240FF">
        <w:rPr>
          <w:rFonts w:ascii="Times New Roman" w:hAnsi="Times New Roman"/>
          <w:bCs/>
          <w:sz w:val="24"/>
          <w:szCs w:val="24"/>
        </w:rPr>
        <w:t xml:space="preserve">Karan MA. Sağlıklı Yaşlıda Beslenmenin Genel İlkeleri. </w:t>
      </w:r>
      <w:r w:rsidRPr="006240FF">
        <w:rPr>
          <w:rFonts w:ascii="Times New Roman" w:hAnsi="Times New Roman"/>
          <w:bCs/>
          <w:i/>
          <w:sz w:val="24"/>
          <w:szCs w:val="24"/>
        </w:rPr>
        <w:t xml:space="preserve">Turkiye Klinikleri Journal of Geriatrics-Special Topics </w:t>
      </w:r>
      <w:r w:rsidRPr="006240FF">
        <w:rPr>
          <w:rFonts w:ascii="Times New Roman" w:hAnsi="Times New Roman"/>
          <w:bCs/>
          <w:sz w:val="24"/>
          <w:szCs w:val="24"/>
        </w:rPr>
        <w:t>2016,2(1),1-6.</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sz w:val="24"/>
          <w:szCs w:val="24"/>
        </w:rPr>
        <w:t>Katz S, Downs TD, Cash HR, Grotz RC.</w:t>
      </w:r>
      <w:r w:rsidRPr="006240FF">
        <w:rPr>
          <w:rFonts w:ascii="Times New Roman" w:eastAsiaTheme="minorHAnsi" w:hAnsi="Times New Roman"/>
          <w:bCs/>
          <w:iCs/>
          <w:sz w:val="24"/>
          <w:szCs w:val="24"/>
        </w:rPr>
        <w:t xml:space="preserve"> </w:t>
      </w:r>
      <w:r w:rsidRPr="006240FF">
        <w:rPr>
          <w:rFonts w:ascii="Times New Roman" w:eastAsiaTheme="minorHAnsi" w:hAnsi="Times New Roman"/>
          <w:bCs/>
          <w:iCs/>
          <w:color w:val="000000"/>
          <w:sz w:val="24"/>
          <w:szCs w:val="24"/>
        </w:rPr>
        <w:t>Progress in development of the index of ADL. The Gerontologist Spring 1970,20.</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Kefeli B, Başarır G, uygun S, Taban Ö, Kavaklı Y</w:t>
      </w:r>
      <w:r w:rsidRPr="006240FF">
        <w:rPr>
          <w:rFonts w:ascii="Times New Roman" w:hAnsi="Times New Roman"/>
          <w:bCs/>
          <w:sz w:val="24"/>
          <w:szCs w:val="24"/>
        </w:rPr>
        <w:t xml:space="preserve">. Sağlıklı Yaş Alabilmek İçin Beslenme, In: Yaşlılık, Hastalıkları </w:t>
      </w:r>
      <w:r>
        <w:rPr>
          <w:rFonts w:ascii="Times New Roman" w:hAnsi="Times New Roman"/>
          <w:bCs/>
          <w:sz w:val="24"/>
          <w:szCs w:val="24"/>
        </w:rPr>
        <w:t>v</w:t>
      </w:r>
      <w:r w:rsidRPr="006240FF">
        <w:rPr>
          <w:rFonts w:ascii="Times New Roman" w:hAnsi="Times New Roman"/>
          <w:bCs/>
          <w:sz w:val="24"/>
          <w:szCs w:val="24"/>
        </w:rPr>
        <w:t xml:space="preserve">e Beslenme (1), Göksu Şeker E(eds), Hatipoğlu Yayınları, Ankara, 2016, s 2-3.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Khan ZA, Singh C, Khan T.</w:t>
      </w:r>
      <w:r w:rsidRPr="006240FF">
        <w:rPr>
          <w:rFonts w:ascii="Times New Roman" w:hAnsi="Times New Roman"/>
          <w:bCs/>
          <w:iCs/>
          <w:sz w:val="24"/>
          <w:szCs w:val="24"/>
        </w:rPr>
        <w:t xml:space="preserve"> Correlates of physical disability in the</w:t>
      </w:r>
      <w:r w:rsidR="00C85226">
        <w:rPr>
          <w:rFonts w:ascii="Times New Roman" w:hAnsi="Times New Roman"/>
          <w:bCs/>
          <w:iCs/>
          <w:sz w:val="24"/>
          <w:szCs w:val="24"/>
        </w:rPr>
        <w:t xml:space="preserve"> </w:t>
      </w:r>
      <w:r w:rsidRPr="006240FF">
        <w:rPr>
          <w:rFonts w:ascii="Times New Roman" w:hAnsi="Times New Roman"/>
          <w:bCs/>
          <w:iCs/>
          <w:sz w:val="24"/>
          <w:szCs w:val="24"/>
        </w:rPr>
        <w:t>elderly</w:t>
      </w:r>
      <w:r w:rsidR="00C85226">
        <w:rPr>
          <w:rFonts w:ascii="Times New Roman" w:hAnsi="Times New Roman"/>
          <w:bCs/>
          <w:iCs/>
          <w:sz w:val="24"/>
          <w:szCs w:val="24"/>
        </w:rPr>
        <w:t xml:space="preserve"> </w:t>
      </w:r>
      <w:r w:rsidRPr="006240FF">
        <w:rPr>
          <w:rFonts w:ascii="Times New Roman" w:hAnsi="Times New Roman"/>
          <w:bCs/>
          <w:iCs/>
          <w:sz w:val="24"/>
          <w:szCs w:val="24"/>
        </w:rPr>
        <w:t xml:space="preserve">population of Rural North India (Haryana), </w:t>
      </w:r>
      <w:r w:rsidRPr="006240FF">
        <w:rPr>
          <w:rFonts w:ascii="Times New Roman" w:hAnsi="Times New Roman"/>
          <w:bCs/>
          <w:i/>
          <w:iCs/>
          <w:sz w:val="24"/>
          <w:szCs w:val="24"/>
        </w:rPr>
        <w:t>Journal of family &amp; community medicine</w:t>
      </w:r>
      <w:r w:rsidRPr="006240FF">
        <w:rPr>
          <w:rFonts w:ascii="Times New Roman" w:hAnsi="Times New Roman"/>
          <w:bCs/>
          <w:iCs/>
          <w:sz w:val="24"/>
          <w:szCs w:val="24"/>
        </w:rPr>
        <w:t xml:space="preserve"> 2018 Sep-Dec;25(3):199-204.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Konda S, Kumar B. P. R, A. Giri P.</w:t>
      </w:r>
      <w:r w:rsidRPr="006240FF">
        <w:rPr>
          <w:rFonts w:ascii="Times New Roman" w:hAnsi="Times New Roman"/>
          <w:bCs/>
          <w:iCs/>
          <w:sz w:val="24"/>
          <w:szCs w:val="24"/>
        </w:rPr>
        <w:t xml:space="preserve"> Prevalence of malnutrition and its determinants in an elderly people in South India. </w:t>
      </w:r>
      <w:r w:rsidRPr="006240FF">
        <w:rPr>
          <w:rFonts w:ascii="Times New Roman" w:hAnsi="Times New Roman"/>
          <w:bCs/>
          <w:i/>
          <w:iCs/>
          <w:sz w:val="24"/>
          <w:szCs w:val="24"/>
        </w:rPr>
        <w:t xml:space="preserve">International Journal of Community Medicine and Public Health </w:t>
      </w:r>
      <w:r w:rsidRPr="006240FF">
        <w:rPr>
          <w:rFonts w:ascii="Times New Roman" w:hAnsi="Times New Roman"/>
          <w:bCs/>
          <w:iCs/>
          <w:sz w:val="24"/>
          <w:szCs w:val="24"/>
        </w:rPr>
        <w:t>2018 Aug;5(8):3570-3576.</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Kondrup J, Allison SP, Elia M, Vellas B, Plauth M;</w:t>
      </w:r>
      <w:r w:rsidRPr="006240FF">
        <w:rPr>
          <w:rFonts w:ascii="Times New Roman" w:hAnsi="Times New Roman"/>
          <w:bCs/>
          <w:sz w:val="24"/>
          <w:szCs w:val="24"/>
        </w:rPr>
        <w:t xml:space="preserve"> Educational and Clinical Practice Committee, European Society of Parenteral and Enteral Nutrition (ESPEN). ESPEN guidelines for nutrition screening 2002. </w:t>
      </w:r>
      <w:r w:rsidRPr="006240FF">
        <w:rPr>
          <w:rFonts w:ascii="Times New Roman" w:hAnsi="Times New Roman"/>
          <w:bCs/>
          <w:i/>
          <w:sz w:val="24"/>
          <w:szCs w:val="24"/>
        </w:rPr>
        <w:t>Clinical nutrition</w:t>
      </w:r>
      <w:r w:rsidRPr="006240FF">
        <w:rPr>
          <w:rFonts w:ascii="Times New Roman" w:hAnsi="Times New Roman"/>
          <w:bCs/>
          <w:sz w:val="24"/>
          <w:szCs w:val="24"/>
        </w:rPr>
        <w:t xml:space="preserve"> 2003;22(4):415-421.</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Kossioni AE.</w:t>
      </w:r>
      <w:r w:rsidRPr="006240FF">
        <w:rPr>
          <w:rFonts w:ascii="Times New Roman" w:hAnsi="Times New Roman"/>
          <w:bCs/>
          <w:sz w:val="24"/>
          <w:szCs w:val="24"/>
        </w:rPr>
        <w:t xml:space="preserve"> The Association of Poor Oral Health Parameters with Malnutrition in Older Adults: A Review Considering the Potential Implications for Cognitive Impairment. </w:t>
      </w:r>
      <w:r w:rsidRPr="006240FF">
        <w:rPr>
          <w:rFonts w:ascii="Times New Roman" w:hAnsi="Times New Roman"/>
          <w:bCs/>
          <w:i/>
          <w:sz w:val="24"/>
          <w:szCs w:val="24"/>
        </w:rPr>
        <w:t>Nutrients</w:t>
      </w:r>
      <w:r w:rsidRPr="006240FF">
        <w:rPr>
          <w:rFonts w:ascii="Times New Roman" w:hAnsi="Times New Roman"/>
          <w:bCs/>
          <w:sz w:val="24"/>
          <w:szCs w:val="24"/>
        </w:rPr>
        <w:t xml:space="preserve"> 2018 Nov 8;10(11).</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Kowal P, Dowd JE.</w:t>
      </w:r>
      <w:r w:rsidRPr="006240FF">
        <w:rPr>
          <w:rFonts w:ascii="Times New Roman" w:hAnsi="Times New Roman"/>
          <w:bCs/>
          <w:sz w:val="24"/>
          <w:szCs w:val="24"/>
        </w:rPr>
        <w:t xml:space="preserve"> Definition of an older person. Proposed working definition of an older person in Africa </w:t>
      </w:r>
      <w:r w:rsidRPr="006240FF">
        <w:rPr>
          <w:rFonts w:ascii="Times New Roman" w:hAnsi="Times New Roman"/>
          <w:bCs/>
          <w:sz w:val="24"/>
          <w:szCs w:val="24"/>
        </w:rPr>
        <w:pgNum/>
      </w:r>
      <w:r w:rsidRPr="006240FF">
        <w:rPr>
          <w:rFonts w:ascii="Times New Roman" w:hAnsi="Times New Roman"/>
          <w:bCs/>
          <w:sz w:val="24"/>
          <w:szCs w:val="24"/>
        </w:rPr>
        <w:t>acette MDS Project. World Health Organization Geneva; 2001.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Kulnik D, Elmadfa I.</w:t>
      </w:r>
      <w:r w:rsidRPr="006240FF">
        <w:rPr>
          <w:rFonts w:ascii="Times New Roman" w:hAnsi="Times New Roman"/>
          <w:bCs/>
          <w:iCs/>
          <w:sz w:val="24"/>
          <w:szCs w:val="24"/>
        </w:rPr>
        <w:t xml:space="preserve"> Assessment of the nutritional situation of elderly nursing home residents in Vienna.</w:t>
      </w:r>
      <w:r w:rsidRPr="006240FF">
        <w:rPr>
          <w:rFonts w:ascii="Times New Roman" w:hAnsi="Times New Roman"/>
          <w:bCs/>
          <w:i/>
          <w:iCs/>
          <w:sz w:val="24"/>
          <w:szCs w:val="24"/>
        </w:rPr>
        <w:t xml:space="preserve"> Annals of nutrition and metabolism </w:t>
      </w:r>
      <w:r w:rsidRPr="006240FF">
        <w:rPr>
          <w:rFonts w:ascii="Times New Roman" w:hAnsi="Times New Roman"/>
          <w:bCs/>
          <w:iCs/>
          <w:sz w:val="24"/>
          <w:szCs w:val="24"/>
        </w:rPr>
        <w:t>2008; 52 (Suppl 1): 51-3.</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Kurlowicz L, Wallace M.</w:t>
      </w:r>
      <w:r w:rsidRPr="006240FF">
        <w:rPr>
          <w:rFonts w:ascii="Times New Roman" w:hAnsi="Times New Roman"/>
          <w:bCs/>
          <w:iCs/>
          <w:sz w:val="24"/>
          <w:szCs w:val="24"/>
        </w:rPr>
        <w:t xml:space="preserve"> The Mini Mental State Examination (MMSE).</w:t>
      </w:r>
      <w:r w:rsidRPr="006240FF">
        <w:rPr>
          <w:rFonts w:ascii="Times New Roman" w:hAnsi="Times New Roman"/>
          <w:b/>
          <w:bCs/>
          <w:iCs/>
          <w:sz w:val="24"/>
          <w:szCs w:val="24"/>
        </w:rPr>
        <w:t xml:space="preserve"> </w:t>
      </w:r>
      <w:r w:rsidRPr="006240FF">
        <w:rPr>
          <w:rFonts w:ascii="Times New Roman" w:hAnsi="Times New Roman"/>
          <w:bCs/>
          <w:iCs/>
          <w:sz w:val="24"/>
          <w:szCs w:val="24"/>
        </w:rPr>
        <w:t>Try this: Best Practices in Nursing Care to Older Adults, The Hartford Institute for Geriatric Nursing, Division of Nursing, New York University, Issue Number 3, January 1999.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Kuyumcu ME, Arıoğul S.</w:t>
      </w:r>
      <w:r w:rsidRPr="006240FF">
        <w:rPr>
          <w:rFonts w:ascii="Times New Roman" w:hAnsi="Times New Roman"/>
          <w:bCs/>
          <w:iCs/>
          <w:sz w:val="24"/>
          <w:szCs w:val="24"/>
        </w:rPr>
        <w:t xml:space="preserve"> Sağlığın Korunmasında Beslenmenin Önemi,</w:t>
      </w:r>
      <w:r w:rsidRPr="006240FF">
        <w:rPr>
          <w:rFonts w:ascii="Times New Roman" w:eastAsiaTheme="minorHAnsi" w:hAnsi="Times New Roman"/>
          <w:bCs/>
          <w:iCs/>
          <w:color w:val="000000"/>
          <w:sz w:val="24"/>
          <w:szCs w:val="24"/>
        </w:rPr>
        <w:t xml:space="preserve"> </w:t>
      </w:r>
      <w:r w:rsidRPr="006240FF">
        <w:rPr>
          <w:rFonts w:ascii="Times New Roman" w:hAnsi="Times New Roman"/>
          <w:bCs/>
          <w:iCs/>
          <w:sz w:val="24"/>
          <w:szCs w:val="24"/>
        </w:rPr>
        <w:t>In: Yaşlıda Malnütrisyon ve Tedavisi. Arıoğul S (Ed), Bilimsel Tıp Yayınevi, Ankara, 2013, s 495-513.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 xml:space="preserve">Küçük ÖE, Kapucu S. </w:t>
      </w:r>
      <w:r w:rsidRPr="006240FF">
        <w:rPr>
          <w:rFonts w:ascii="Times New Roman" w:hAnsi="Times New Roman"/>
          <w:bCs/>
          <w:sz w:val="24"/>
          <w:szCs w:val="24"/>
        </w:rPr>
        <w:t xml:space="preserve">Huzurevinde Kalan Yaşlılarda Malnutrisyon. </w:t>
      </w:r>
      <w:r w:rsidRPr="006240FF">
        <w:rPr>
          <w:rFonts w:ascii="Times New Roman" w:hAnsi="Times New Roman"/>
          <w:bCs/>
          <w:i/>
          <w:sz w:val="24"/>
          <w:szCs w:val="24"/>
        </w:rPr>
        <w:t>Konuralp Tıp Dergisi</w:t>
      </w:r>
      <w:r w:rsidRPr="006240FF">
        <w:rPr>
          <w:rFonts w:ascii="Times New Roman" w:hAnsi="Times New Roman"/>
          <w:bCs/>
          <w:sz w:val="24"/>
          <w:szCs w:val="24"/>
        </w:rPr>
        <w:t xml:space="preserve"> 2017,9(3),46-51.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Lök N, Lök S.</w:t>
      </w:r>
      <w:r w:rsidRPr="006240FF">
        <w:rPr>
          <w:rFonts w:ascii="Times New Roman" w:hAnsi="Times New Roman"/>
          <w:bCs/>
          <w:iCs/>
          <w:sz w:val="24"/>
          <w:szCs w:val="24"/>
        </w:rPr>
        <w:t xml:space="preserve"> Yaşlıların Fiziksel Aktivite Düzeyleri İle Bilişsel Durumları Arasındaki İlişki. </w:t>
      </w:r>
      <w:r w:rsidRPr="006240FF">
        <w:rPr>
          <w:rFonts w:ascii="Times New Roman" w:hAnsi="Times New Roman"/>
          <w:bCs/>
          <w:i/>
          <w:iCs/>
          <w:sz w:val="24"/>
          <w:szCs w:val="24"/>
        </w:rPr>
        <w:t>Yeni Symposium</w:t>
      </w:r>
      <w:r w:rsidRPr="006240FF">
        <w:rPr>
          <w:rFonts w:ascii="Times New Roman" w:hAnsi="Times New Roman"/>
          <w:bCs/>
          <w:iCs/>
          <w:sz w:val="24"/>
          <w:szCs w:val="24"/>
        </w:rPr>
        <w:t xml:space="preserve"> 2016, 54 -2: 21-24.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Madeira T, Peixoto-Plácido C, Sousa-Santos N,  Santos O, Alarcão V, Goulão B, Mendonça N, Nicola PJ, Yngve A, Bye A, Bergland A, Amaral TF, Lopes C, Gorjão Clara J.</w:t>
      </w:r>
      <w:r w:rsidRPr="006240FF">
        <w:rPr>
          <w:rFonts w:ascii="Times New Roman" w:hAnsi="Times New Roman"/>
          <w:bCs/>
          <w:iCs/>
          <w:sz w:val="24"/>
          <w:szCs w:val="24"/>
        </w:rPr>
        <w:t xml:space="preserve"> Malnutrition among older adults living in Portuguese nursing homes: the PEN-3S study. </w:t>
      </w:r>
      <w:r w:rsidRPr="006240FF">
        <w:rPr>
          <w:rFonts w:ascii="Times New Roman" w:hAnsi="Times New Roman"/>
          <w:bCs/>
          <w:i/>
          <w:iCs/>
          <w:sz w:val="24"/>
          <w:szCs w:val="24"/>
        </w:rPr>
        <w:t>Public health nutrition</w:t>
      </w:r>
      <w:r w:rsidRPr="006240FF">
        <w:rPr>
          <w:rFonts w:ascii="Times New Roman" w:hAnsi="Times New Roman"/>
          <w:bCs/>
          <w:iCs/>
          <w:sz w:val="24"/>
          <w:szCs w:val="24"/>
        </w:rPr>
        <w:t xml:space="preserve"> 2018 Oct 15:1-12.</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Marshall S, Young A, Bauer J, Isenring E.</w:t>
      </w:r>
      <w:r w:rsidRPr="006240FF">
        <w:rPr>
          <w:rFonts w:ascii="Times New Roman" w:hAnsi="Times New Roman"/>
          <w:bCs/>
          <w:sz w:val="24"/>
          <w:szCs w:val="24"/>
        </w:rPr>
        <w:t xml:space="preserve"> Nutrition Screening in Geriatric Rehabilitation: Criterion (Concurrent and Predictive) Validity of the Malnutrition Screening Tool and the Mini Nutritional Assessment-Short Form. </w:t>
      </w:r>
      <w:r w:rsidRPr="006240FF">
        <w:rPr>
          <w:rFonts w:ascii="Times New Roman" w:hAnsi="Times New Roman"/>
          <w:bCs/>
          <w:i/>
          <w:sz w:val="24"/>
          <w:szCs w:val="24"/>
        </w:rPr>
        <w:t>Journal of the Academy of Nutrition and Dietetics</w:t>
      </w:r>
      <w:r w:rsidRPr="006240FF">
        <w:rPr>
          <w:rFonts w:ascii="Times New Roman" w:hAnsi="Times New Roman"/>
          <w:bCs/>
          <w:sz w:val="24"/>
          <w:szCs w:val="24"/>
        </w:rPr>
        <w:t xml:space="preserve"> 2016 May;116(5):795-801.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Mathew AC, Das D, Sampath S, Vijayakumar M, Ramakrishnan N, Ravishankar SL.</w:t>
      </w:r>
      <w:r w:rsidRPr="006240FF">
        <w:rPr>
          <w:rFonts w:ascii="Times New Roman" w:hAnsi="Times New Roman"/>
          <w:bCs/>
          <w:iCs/>
          <w:sz w:val="24"/>
          <w:szCs w:val="24"/>
        </w:rPr>
        <w:t xml:space="preserve"> Prevalence and correlates of malnutrition among elderly in an urban area in Coimbatore. </w:t>
      </w:r>
      <w:r w:rsidRPr="006240FF">
        <w:rPr>
          <w:rFonts w:ascii="Times New Roman" w:hAnsi="Times New Roman"/>
          <w:bCs/>
          <w:i/>
          <w:iCs/>
          <w:sz w:val="24"/>
          <w:szCs w:val="24"/>
        </w:rPr>
        <w:t>Indian journal of public health</w:t>
      </w:r>
      <w:r w:rsidRPr="006240FF">
        <w:rPr>
          <w:rFonts w:ascii="Times New Roman" w:hAnsi="Times New Roman"/>
          <w:bCs/>
          <w:iCs/>
          <w:sz w:val="24"/>
          <w:szCs w:val="24"/>
        </w:rPr>
        <w:t xml:space="preserve"> 2016 Apr-Jun;60(2):112-7.</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Mazzola P, Ward L, Zazzetta S, Broggini V, Anzuini A, Valcarcel B, Brathwaite JS, Pasinetti GM, Bellelli G, Annoni G.</w:t>
      </w:r>
      <w:r w:rsidRPr="006240FF">
        <w:rPr>
          <w:rFonts w:ascii="Times New Roman" w:hAnsi="Times New Roman"/>
          <w:bCs/>
          <w:iCs/>
          <w:sz w:val="24"/>
          <w:szCs w:val="24"/>
        </w:rPr>
        <w:t xml:space="preserve"> Association Between Preoperative Malnutrition and Postoperative Delirium After Hip Fracture Surgery in Older Adults.</w:t>
      </w:r>
      <w:r w:rsidRPr="006240FF">
        <w:rPr>
          <w:rFonts w:ascii="Times New Roman" w:hAnsi="Times New Roman"/>
          <w:bCs/>
          <w:i/>
          <w:iCs/>
          <w:sz w:val="24"/>
          <w:szCs w:val="24"/>
        </w:rPr>
        <w:t xml:space="preserve"> Journal of the American Geriatrics Society </w:t>
      </w:r>
      <w:r w:rsidRPr="006240FF">
        <w:rPr>
          <w:rFonts w:ascii="Times New Roman" w:hAnsi="Times New Roman"/>
          <w:bCs/>
          <w:iCs/>
          <w:sz w:val="24"/>
          <w:szCs w:val="24"/>
        </w:rPr>
        <w:t>2017 Jun;65(6):1222-1228. </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Merdol TK.</w:t>
      </w:r>
      <w:r w:rsidRPr="006240FF">
        <w:rPr>
          <w:rFonts w:ascii="Times New Roman" w:eastAsiaTheme="minorHAnsi" w:hAnsi="Times New Roman"/>
          <w:bCs/>
          <w:iCs/>
          <w:color w:val="000000"/>
          <w:sz w:val="24"/>
          <w:szCs w:val="24"/>
        </w:rPr>
        <w:t xml:space="preserve"> Beslenmeye Bağlı Kronik Hastalıkların Önlenmesinde Yeterli, Dengeli ve Sağlıklı Beslenmenin Önemi ve Temel İlkeler, In: Hastalıklarda Beslenme Tedavisi(1), Alphan MET (Ed), Hatiboğlu Yayınları, Ankara, 2013, s 3-31.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Mollaoğlu M, Fertelli Kars T, Tuncay Özkan F.</w:t>
      </w:r>
      <w:r w:rsidRPr="006240FF">
        <w:rPr>
          <w:rFonts w:ascii="Times New Roman" w:hAnsi="Times New Roman"/>
          <w:bCs/>
          <w:iCs/>
          <w:sz w:val="24"/>
          <w:szCs w:val="24"/>
        </w:rPr>
        <w:t xml:space="preserve"> İnmeli Yaşlı Bireylerin Bilişsel Düzeyleri ve Beslenme Durumları Arasındaki İlişki. </w:t>
      </w:r>
      <w:r w:rsidRPr="006240FF">
        <w:rPr>
          <w:rFonts w:ascii="Times New Roman" w:hAnsi="Times New Roman"/>
          <w:bCs/>
          <w:i/>
          <w:iCs/>
          <w:sz w:val="24"/>
          <w:szCs w:val="24"/>
        </w:rPr>
        <w:t>Hemşirelikte Araştırma Geliştirme Dergisi</w:t>
      </w:r>
      <w:r w:rsidRPr="006240FF">
        <w:rPr>
          <w:rFonts w:ascii="Times New Roman" w:hAnsi="Times New Roman"/>
          <w:bCs/>
          <w:iCs/>
          <w:sz w:val="24"/>
          <w:szCs w:val="24"/>
        </w:rPr>
        <w:t xml:space="preserve"> 2010 – 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lastRenderedPageBreak/>
        <w:t>Morley JE.</w:t>
      </w:r>
      <w:r w:rsidRPr="006240FF">
        <w:rPr>
          <w:rFonts w:ascii="Times New Roman" w:hAnsi="Times New Roman"/>
          <w:bCs/>
          <w:sz w:val="24"/>
          <w:szCs w:val="24"/>
        </w:rPr>
        <w:t xml:space="preserve"> Anorexia of aging: physiologic and pathologic. </w:t>
      </w:r>
      <w:r w:rsidRPr="006240FF">
        <w:rPr>
          <w:rFonts w:ascii="Times New Roman" w:hAnsi="Times New Roman"/>
          <w:bCs/>
          <w:i/>
          <w:sz w:val="24"/>
          <w:szCs w:val="24"/>
        </w:rPr>
        <w:t xml:space="preserve">The American journal of clinical nutrition </w:t>
      </w:r>
      <w:r w:rsidRPr="006240FF">
        <w:rPr>
          <w:rFonts w:ascii="Times New Roman" w:hAnsi="Times New Roman"/>
          <w:bCs/>
          <w:sz w:val="24"/>
          <w:szCs w:val="24"/>
        </w:rPr>
        <w:t>1997,66(4),760-73.</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Muz G, Özdil K, Erdoğan G, Sezer F.</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Huzurevi ve evde kalan yaşlılarda su tüketimi ve ilişkili faktörlerin belirlenmesi.</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Türk Hijyen ve Deneysel Biyoloji Dergisi2017; 74(EK-1): 143-150.</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Ongan D,</w:t>
      </w:r>
      <w:r w:rsidRPr="006240FF">
        <w:rPr>
          <w:rFonts w:ascii="Times New Roman" w:eastAsiaTheme="minorHAnsi" w:hAnsi="Times New Roman"/>
          <w:b/>
          <w:bCs/>
          <w:sz w:val="24"/>
          <w:szCs w:val="24"/>
        </w:rPr>
        <w:t xml:space="preserve"> </w:t>
      </w:r>
      <w:r w:rsidRPr="006240FF">
        <w:rPr>
          <w:rFonts w:ascii="Times New Roman" w:hAnsi="Times New Roman"/>
          <w:bCs/>
          <w:sz w:val="24"/>
          <w:szCs w:val="24"/>
        </w:rPr>
        <w:t>Huzurevlerinde Yaşlılara Sunulan Beslenme Hizmetlerinin Değerlendirilmesi ve Yaşlıların Beslenme Durumlarının Saptanması, Doktora Tezi, Hacettepe Üniversitesi Sağlık Bilimleri Enstitüsü, Ankara, 2012, 335.</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Özer E, Kapucu S.</w:t>
      </w:r>
      <w:r w:rsidRPr="006240FF">
        <w:rPr>
          <w:rFonts w:ascii="Times New Roman" w:hAnsi="Times New Roman"/>
          <w:bCs/>
          <w:sz w:val="24"/>
          <w:szCs w:val="24"/>
        </w:rPr>
        <w:t xml:space="preserve"> Yaşlılarda Görülen Yetersiz Beslenme ve Risk Faktörleri. </w:t>
      </w:r>
      <w:r w:rsidRPr="006240FF">
        <w:rPr>
          <w:rFonts w:ascii="Times New Roman" w:hAnsi="Times New Roman"/>
          <w:bCs/>
          <w:i/>
          <w:sz w:val="24"/>
          <w:szCs w:val="24"/>
        </w:rPr>
        <w:t>Akad Geriatri</w:t>
      </w:r>
      <w:r w:rsidRPr="006240FF">
        <w:rPr>
          <w:rFonts w:ascii="Times New Roman" w:hAnsi="Times New Roman"/>
          <w:bCs/>
          <w:sz w:val="24"/>
          <w:szCs w:val="24"/>
        </w:rPr>
        <w:t xml:space="preserve"> 2013, 5: 5-11.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Özgün Başıbüyük G, Bektaş Y, Çınar Z, Ay F, Alan A.</w:t>
      </w:r>
      <w:r w:rsidRPr="006240FF">
        <w:rPr>
          <w:rFonts w:ascii="Times New Roman" w:hAnsi="Times New Roman"/>
          <w:bCs/>
          <w:iCs/>
          <w:sz w:val="24"/>
          <w:szCs w:val="24"/>
        </w:rPr>
        <w:t xml:space="preserve"> Huzurevinde Kalan Yaşlılarda Malnütrisyon Sıklığı. </w:t>
      </w:r>
      <w:r w:rsidRPr="006240FF">
        <w:rPr>
          <w:rFonts w:ascii="Times New Roman" w:hAnsi="Times New Roman"/>
          <w:bCs/>
          <w:i/>
          <w:iCs/>
          <w:sz w:val="24"/>
          <w:szCs w:val="24"/>
        </w:rPr>
        <w:t>Ahi Evran Üniversitesi Sosyal Bilimler Enstitüsü Dergisi</w:t>
      </w:r>
      <w:r w:rsidRPr="006240FF">
        <w:rPr>
          <w:rFonts w:ascii="Times New Roman" w:hAnsi="Times New Roman"/>
          <w:bCs/>
          <w:iCs/>
          <w:sz w:val="24"/>
          <w:szCs w:val="24"/>
        </w:rPr>
        <w:t xml:space="preserve"> 2017, Cilt 3, Sayı 2, Sayfa 339-348.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Özgüneş, N.</w:t>
      </w:r>
      <w:r w:rsidRPr="006240FF">
        <w:rPr>
          <w:rFonts w:ascii="Times New Roman" w:hAnsi="Times New Roman"/>
          <w:bCs/>
          <w:iCs/>
          <w:sz w:val="24"/>
          <w:szCs w:val="24"/>
        </w:rPr>
        <w:t xml:space="preserve"> Huzurevinde Yaşayan Yaşlılarda Beslenme Durumunun Taranması: Tarama Testleri Kıyaslaması. Yüksek lisans tezi, Hacettepe Üniversitesi Sağlık Bilimleri Enstitüsü,  Ankara,2013, 171.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Özkan Pehlivanoğlu EF, Özkan MU, Balcıoğlu H, Bilge U, Ünlüoğlu İ,</w:t>
      </w:r>
      <w:r w:rsidRPr="006240FF">
        <w:rPr>
          <w:rFonts w:ascii="Times New Roman" w:hAnsi="Times New Roman"/>
          <w:bCs/>
          <w:iCs/>
          <w:sz w:val="24"/>
          <w:szCs w:val="24"/>
        </w:rPr>
        <w:t xml:space="preserve"> Yaşlılar için Katz Günlük Yaşam Aktiviteleri Ölçeğinin Türkçe’ye Uyarlanması ve Güvenilirliği. Ankara Medical Journal, 2018;(2):219-23.</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Özulu Türkmen B, Çurgunlu A.</w:t>
      </w:r>
      <w:r w:rsidRPr="006240FF">
        <w:rPr>
          <w:rFonts w:ascii="Times New Roman" w:hAnsi="Times New Roman"/>
          <w:bCs/>
          <w:iCs/>
          <w:sz w:val="24"/>
          <w:szCs w:val="24"/>
        </w:rPr>
        <w:t xml:space="preserve"> Treatment of Malnutrition in Elderly,</w:t>
      </w:r>
      <w:r w:rsidRPr="006240FF">
        <w:rPr>
          <w:rFonts w:ascii="Times New Roman" w:hAnsi="Times New Roman"/>
          <w:bCs/>
          <w:i/>
          <w:iCs/>
          <w:sz w:val="24"/>
          <w:szCs w:val="24"/>
        </w:rPr>
        <w:t xml:space="preserve"> Turkiye Klinikleri Journal of Geriatrics-Special Topics </w:t>
      </w:r>
      <w:r w:rsidRPr="006240FF">
        <w:rPr>
          <w:rFonts w:ascii="Times New Roman" w:hAnsi="Times New Roman"/>
          <w:bCs/>
          <w:iCs/>
          <w:sz w:val="24"/>
          <w:szCs w:val="24"/>
        </w:rPr>
        <w:t>2017;3(2):81-9.</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Pekcan G.</w:t>
      </w:r>
      <w:r w:rsidRPr="006240FF">
        <w:rPr>
          <w:rFonts w:ascii="Times New Roman" w:eastAsiaTheme="minorHAnsi" w:hAnsi="Times New Roman"/>
          <w:bCs/>
          <w:iCs/>
          <w:color w:val="000000"/>
          <w:sz w:val="24"/>
          <w:szCs w:val="24"/>
        </w:rPr>
        <w:t xml:space="preserve"> Beslenme Durumunun Belirlenmesi, In: Hastalıklarda Beslenme Tedavisi(1), Alphan MET (Ed), Hatiboğlu Yayınları, Ankara, 2013, s 85-134.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Pérez Cruz E, Lizárraga Sánchez DC, Martínez Esteves Mdel R.</w:t>
      </w:r>
      <w:r w:rsidRPr="006240FF">
        <w:rPr>
          <w:rFonts w:ascii="Times New Roman" w:hAnsi="Times New Roman"/>
          <w:bCs/>
          <w:iCs/>
          <w:sz w:val="24"/>
          <w:szCs w:val="24"/>
        </w:rPr>
        <w:t xml:space="preserve"> Association between malnutrition and depression in elderly. </w:t>
      </w:r>
      <w:r w:rsidRPr="006240FF">
        <w:rPr>
          <w:rFonts w:ascii="Times New Roman" w:hAnsi="Times New Roman"/>
          <w:bCs/>
          <w:i/>
          <w:iCs/>
          <w:sz w:val="24"/>
          <w:szCs w:val="24"/>
        </w:rPr>
        <w:t>Nutrición hospitalaria</w:t>
      </w:r>
      <w:r w:rsidRPr="006240FF">
        <w:rPr>
          <w:rFonts w:ascii="Times New Roman" w:hAnsi="Times New Roman"/>
          <w:bCs/>
          <w:iCs/>
          <w:sz w:val="24"/>
          <w:szCs w:val="24"/>
        </w:rPr>
        <w:t xml:space="preserve"> 2014 Apr 1;29(4):901-6.</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Perkisas S, De Cock AM, Vandewoude M, Verhoeven V.</w:t>
      </w:r>
      <w:r w:rsidRPr="006240FF">
        <w:rPr>
          <w:rFonts w:ascii="Times New Roman" w:hAnsi="Times New Roman"/>
          <w:bCs/>
          <w:iCs/>
          <w:sz w:val="24"/>
          <w:szCs w:val="24"/>
        </w:rPr>
        <w:t xml:space="preserve"> Prevalence of sarcopenia and 9-year mortality in nursing home residents. </w:t>
      </w:r>
      <w:r w:rsidRPr="006240FF">
        <w:rPr>
          <w:rFonts w:ascii="Times New Roman" w:hAnsi="Times New Roman"/>
          <w:bCs/>
          <w:i/>
          <w:iCs/>
          <w:sz w:val="24"/>
          <w:szCs w:val="24"/>
        </w:rPr>
        <w:t>Aging clinical and experimental research</w:t>
      </w:r>
      <w:r w:rsidRPr="006240FF">
        <w:rPr>
          <w:rFonts w:ascii="Times New Roman" w:hAnsi="Times New Roman"/>
          <w:bCs/>
          <w:iCs/>
          <w:sz w:val="24"/>
          <w:szCs w:val="24"/>
        </w:rPr>
        <w:t>. 2018 Sep 14.</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lastRenderedPageBreak/>
        <w:t>Phillips MB, Foley AL, Barnard R,</w:t>
      </w:r>
      <w:r w:rsidRPr="006240FF">
        <w:rPr>
          <w:rFonts w:ascii="Times New Roman" w:hAnsi="Times New Roman"/>
          <w:b/>
          <w:sz w:val="24"/>
          <w:szCs w:val="24"/>
        </w:rPr>
        <w:t xml:space="preserve"> </w:t>
      </w:r>
      <w:r w:rsidRPr="006240FF">
        <w:rPr>
          <w:rFonts w:ascii="Times New Roman" w:hAnsi="Times New Roman"/>
          <w:b/>
          <w:bCs/>
          <w:sz w:val="24"/>
          <w:szCs w:val="24"/>
        </w:rPr>
        <w:t>Isenring EA,</w:t>
      </w:r>
      <w:r w:rsidRPr="006240FF">
        <w:rPr>
          <w:rFonts w:ascii="Times New Roman" w:hAnsi="Times New Roman"/>
          <w:b/>
          <w:sz w:val="24"/>
          <w:szCs w:val="24"/>
        </w:rPr>
        <w:t xml:space="preserve"> </w:t>
      </w:r>
      <w:r w:rsidRPr="006240FF">
        <w:rPr>
          <w:rFonts w:ascii="Times New Roman" w:hAnsi="Times New Roman"/>
          <w:b/>
          <w:bCs/>
          <w:sz w:val="24"/>
          <w:szCs w:val="24"/>
        </w:rPr>
        <w:t>Miller MD.</w:t>
      </w:r>
      <w:r w:rsidRPr="006240FF">
        <w:rPr>
          <w:rFonts w:ascii="Times New Roman" w:hAnsi="Times New Roman"/>
          <w:bCs/>
          <w:sz w:val="24"/>
          <w:szCs w:val="24"/>
        </w:rPr>
        <w:t xml:space="preserve"> Nutritional screening in community-dwelling older adults: a systematic </w:t>
      </w:r>
      <w:r w:rsidRPr="006240FF">
        <w:rPr>
          <w:rFonts w:ascii="Times New Roman" w:hAnsi="Times New Roman"/>
          <w:bCs/>
          <w:sz w:val="24"/>
          <w:szCs w:val="24"/>
        </w:rPr>
        <w:pgNum/>
      </w:r>
      <w:r w:rsidRPr="006240FF">
        <w:rPr>
          <w:rFonts w:ascii="Times New Roman" w:hAnsi="Times New Roman"/>
          <w:bCs/>
          <w:sz w:val="24"/>
          <w:szCs w:val="24"/>
        </w:rPr>
        <w:t>acettepe</w:t>
      </w:r>
      <w:r w:rsidRPr="006240FF">
        <w:rPr>
          <w:rFonts w:ascii="Times New Roman" w:hAnsi="Times New Roman"/>
          <w:bCs/>
          <w:sz w:val="24"/>
          <w:szCs w:val="24"/>
        </w:rPr>
        <w:pgNum/>
      </w:r>
      <w:r w:rsidRPr="006240FF">
        <w:rPr>
          <w:rFonts w:ascii="Times New Roman" w:hAnsi="Times New Roman"/>
          <w:bCs/>
          <w:sz w:val="24"/>
          <w:szCs w:val="24"/>
        </w:rPr>
        <w:t xml:space="preserve"> review. </w:t>
      </w:r>
      <w:r w:rsidRPr="006240FF">
        <w:rPr>
          <w:rFonts w:ascii="Times New Roman" w:hAnsi="Times New Roman"/>
          <w:bCs/>
          <w:i/>
          <w:sz w:val="24"/>
          <w:szCs w:val="24"/>
        </w:rPr>
        <w:t>Asia Pacific journal of clinical nutrition</w:t>
      </w:r>
      <w:r w:rsidRPr="006240FF">
        <w:rPr>
          <w:rFonts w:ascii="Times New Roman" w:hAnsi="Times New Roman"/>
          <w:bCs/>
          <w:sz w:val="24"/>
          <w:szCs w:val="24"/>
        </w:rPr>
        <w:t xml:space="preserve"> 2010,19(3),440-9.</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Račić M, Ivković N, Kusmuk S.</w:t>
      </w:r>
      <w:r w:rsidRPr="006240FF">
        <w:rPr>
          <w:rFonts w:ascii="Times New Roman" w:hAnsi="Times New Roman"/>
          <w:bCs/>
          <w:sz w:val="24"/>
          <w:szCs w:val="24"/>
        </w:rPr>
        <w:t xml:space="preserve"> Screenıng of Nutrıtıonal Status Among Elderly People at Family Medıcıne. </w:t>
      </w:r>
      <w:r w:rsidRPr="006240FF">
        <w:rPr>
          <w:rFonts w:ascii="Times New Roman" w:hAnsi="Times New Roman"/>
          <w:bCs/>
          <w:i/>
          <w:sz w:val="24"/>
          <w:szCs w:val="24"/>
        </w:rPr>
        <w:t>Acta Med Croatica</w:t>
      </w:r>
      <w:r w:rsidRPr="006240FF">
        <w:rPr>
          <w:rFonts w:ascii="Times New Roman" w:hAnsi="Times New Roman"/>
          <w:bCs/>
          <w:sz w:val="24"/>
          <w:szCs w:val="24"/>
        </w:rPr>
        <w:t xml:space="preserve"> 2015 Nov;69(4):347-56.</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Rakıcıoğlu N,</w:t>
      </w:r>
      <w:r w:rsidRPr="006240FF">
        <w:rPr>
          <w:rFonts w:ascii="Times New Roman" w:hAnsi="Times New Roman"/>
          <w:bCs/>
          <w:sz w:val="24"/>
          <w:szCs w:val="24"/>
        </w:rPr>
        <w:t xml:space="preserve"> Teb Akademi, http://e-kutuphane.teb.org.tr/pdf/tebakademi/ geriatri_ 2009/20.pdf   (21.05.2018)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Rakıcıoğlu N.</w:t>
      </w:r>
      <w:r w:rsidRPr="006240FF">
        <w:rPr>
          <w:rFonts w:ascii="Times New Roman" w:hAnsi="Times New Roman"/>
          <w:bCs/>
          <w:sz w:val="24"/>
          <w:szCs w:val="24"/>
        </w:rPr>
        <w:t xml:space="preserve"> Yaşlı Beslenmesi. </w:t>
      </w:r>
      <w:r w:rsidRPr="006240FF">
        <w:rPr>
          <w:rFonts w:ascii="Times New Roman" w:hAnsi="Times New Roman"/>
          <w:bCs/>
          <w:i/>
          <w:sz w:val="24"/>
          <w:szCs w:val="24"/>
        </w:rPr>
        <w:t>Turkiye Klinikleri Nutrition and Dietetics Special Topics</w:t>
      </w:r>
      <w:r w:rsidRPr="006240FF">
        <w:rPr>
          <w:rFonts w:ascii="Times New Roman" w:hAnsi="Times New Roman"/>
          <w:bCs/>
          <w:sz w:val="24"/>
          <w:szCs w:val="24"/>
        </w:rPr>
        <w:t xml:space="preserve"> 2015,1 (1),33-9.</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C85226">
        <w:rPr>
          <w:rFonts w:ascii="Times New Roman" w:eastAsiaTheme="minorHAnsi" w:hAnsi="Times New Roman"/>
          <w:b/>
          <w:bCs/>
          <w:iCs/>
          <w:color w:val="000000"/>
          <w:sz w:val="24"/>
          <w:szCs w:val="24"/>
        </w:rPr>
        <w:t>Rakıcıoğlu N.</w:t>
      </w:r>
      <w:r w:rsidRPr="006240FF">
        <w:rPr>
          <w:rFonts w:ascii="Times New Roman" w:eastAsiaTheme="minorHAnsi" w:hAnsi="Times New Roman"/>
          <w:bCs/>
          <w:iCs/>
          <w:color w:val="000000"/>
          <w:sz w:val="24"/>
          <w:szCs w:val="24"/>
        </w:rPr>
        <w:t xml:space="preserve"> Yaşlıda Şişmanlık, Hacettepe Üniversitesi-Sağlık Bilimleri Fakültesi Beslenme ve Diyetetik Bölümü,</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 xml:space="preserve">Şubat 2008, ANKARA- Sağlık Bakanlığı Yayın No: 729. </w:t>
      </w:r>
      <w:r w:rsidRPr="006240FF">
        <w:rPr>
          <w:rFonts w:ascii="Times New Roman" w:eastAsiaTheme="minorHAnsi" w:hAnsi="Times New Roman"/>
          <w:bCs/>
          <w:iCs/>
          <w:sz w:val="24"/>
          <w:szCs w:val="24"/>
        </w:rPr>
        <w:t>https://sbu.saglik.gov.tr/Ekutuphane/kitaplar/t51.pdf</w:t>
      </w:r>
      <w:r w:rsidRPr="006240FF">
        <w:rPr>
          <w:rFonts w:ascii="Times New Roman" w:eastAsiaTheme="minorHAnsi" w:hAnsi="Times New Roman"/>
          <w:bCs/>
          <w:iCs/>
          <w:color w:val="000000"/>
          <w:sz w:val="24"/>
          <w:szCs w:val="24"/>
        </w:rPr>
        <w:t xml:space="preserve">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Reijneveld SA, Spijker J, Dijkshoorn H. Katz’</w:t>
      </w:r>
      <w:r w:rsidRPr="006240FF">
        <w:rPr>
          <w:rFonts w:ascii="Times New Roman" w:hAnsi="Times New Roman"/>
          <w:bCs/>
          <w:iCs/>
          <w:sz w:val="24"/>
          <w:szCs w:val="24"/>
        </w:rPr>
        <w:t xml:space="preserve"> ADL index assessed functional performance of Turkish, Moroccan, and Dutch elderly. </w:t>
      </w:r>
      <w:r w:rsidRPr="006240FF">
        <w:rPr>
          <w:rFonts w:ascii="Times New Roman" w:hAnsi="Times New Roman"/>
          <w:bCs/>
          <w:i/>
          <w:iCs/>
          <w:sz w:val="24"/>
          <w:szCs w:val="24"/>
        </w:rPr>
        <w:t>Journal of clinical epidemiology</w:t>
      </w:r>
      <w:r w:rsidRPr="006240FF">
        <w:rPr>
          <w:rFonts w:ascii="Times New Roman" w:hAnsi="Times New Roman"/>
          <w:bCs/>
          <w:iCs/>
          <w:sz w:val="24"/>
          <w:szCs w:val="24"/>
        </w:rPr>
        <w:t xml:space="preserve"> 2007 Apr;60(4):382-8.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 xml:space="preserve">Rocaspana-García M, Blanco-Blanco J, Arias-Pastor A, Gea-Sánchez M, Piñol-Ripoll G. </w:t>
      </w:r>
      <w:r w:rsidRPr="006240FF">
        <w:rPr>
          <w:rFonts w:ascii="Times New Roman" w:hAnsi="Times New Roman"/>
          <w:bCs/>
          <w:iCs/>
          <w:sz w:val="24"/>
          <w:szCs w:val="24"/>
        </w:rPr>
        <w:t xml:space="preserve">Study of community-living Alzheimer’s patients’ adherence to the Mediterranean diet and risks of malnutrition at different disease stages. </w:t>
      </w:r>
      <w:r w:rsidRPr="006240FF">
        <w:rPr>
          <w:rFonts w:ascii="Times New Roman" w:hAnsi="Times New Roman"/>
          <w:bCs/>
          <w:i/>
          <w:iCs/>
          <w:sz w:val="24"/>
          <w:szCs w:val="24"/>
        </w:rPr>
        <w:t>PeerJ</w:t>
      </w:r>
      <w:r w:rsidRPr="006240FF">
        <w:rPr>
          <w:rFonts w:ascii="Times New Roman" w:hAnsi="Times New Roman"/>
          <w:bCs/>
          <w:iCs/>
          <w:sz w:val="24"/>
          <w:szCs w:val="24"/>
        </w:rPr>
        <w:t xml:space="preserve"> 2018 Jul 6;6:e5150.</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 xml:space="preserve">Rodríguez-Tadeo A, Wall-Medrano A, Gaytan-Vidaña ME, Campos A, Ornelas-Contreras M, Novelo-Huerta HI. </w:t>
      </w:r>
      <w:r w:rsidRPr="006240FF">
        <w:rPr>
          <w:rFonts w:ascii="Times New Roman" w:hAnsi="Times New Roman"/>
          <w:bCs/>
          <w:iCs/>
          <w:sz w:val="24"/>
          <w:szCs w:val="24"/>
        </w:rPr>
        <w:t xml:space="preserve">Malnutrition risk factors among the elderly from the US-Mexico border: the “one thousand” study. </w:t>
      </w:r>
      <w:r w:rsidRPr="006240FF">
        <w:rPr>
          <w:rFonts w:ascii="Times New Roman" w:hAnsi="Times New Roman"/>
          <w:bCs/>
          <w:i/>
          <w:iCs/>
          <w:sz w:val="24"/>
          <w:szCs w:val="24"/>
        </w:rPr>
        <w:t>The journal of nutrition, health &amp; aging</w:t>
      </w:r>
      <w:r w:rsidRPr="006240FF">
        <w:rPr>
          <w:rFonts w:ascii="Times New Roman" w:hAnsi="Times New Roman"/>
          <w:bCs/>
          <w:iCs/>
          <w:sz w:val="24"/>
          <w:szCs w:val="24"/>
        </w:rPr>
        <w:t xml:space="preserve"> 2012 May;16(5):426-31.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Rubenstein LZ, Harker JO, Salvà A, Guigoz Y, Vellas B.</w:t>
      </w:r>
      <w:r w:rsidRPr="006240FF">
        <w:rPr>
          <w:rFonts w:ascii="Times New Roman" w:hAnsi="Times New Roman"/>
          <w:bCs/>
          <w:iCs/>
          <w:sz w:val="24"/>
          <w:szCs w:val="24"/>
        </w:rPr>
        <w:t xml:space="preserve"> Screening for undernutrition in geriatric practice: developing the short-form mini-nutritional assessment (MNA-SF). Journal of gerontology. Medical sciences, 2001 Jun;56(6):M366-72.</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Ruiz-López MD, Artacho R, Oliva P, Moreno-Torres R, Bolaños J, de Teresa C, López MC.</w:t>
      </w:r>
      <w:r w:rsidRPr="006240FF">
        <w:rPr>
          <w:rFonts w:ascii="Times New Roman" w:hAnsi="Times New Roman"/>
          <w:b/>
          <w:bCs/>
          <w:i/>
          <w:iCs/>
          <w:sz w:val="24"/>
          <w:szCs w:val="24"/>
        </w:rPr>
        <w:t xml:space="preserve"> </w:t>
      </w:r>
      <w:r w:rsidRPr="006240FF">
        <w:rPr>
          <w:rFonts w:ascii="Times New Roman" w:hAnsi="Times New Roman"/>
          <w:bCs/>
          <w:iCs/>
          <w:sz w:val="24"/>
          <w:szCs w:val="24"/>
        </w:rPr>
        <w:t xml:space="preserve">Nutritional Risk in Institutionalized Older Women Determined by the Mini Nutritional Assessment Test: What Are the Main Factors? </w:t>
      </w:r>
      <w:r w:rsidRPr="006240FF">
        <w:rPr>
          <w:rFonts w:ascii="Times New Roman" w:hAnsi="Times New Roman"/>
          <w:bCs/>
          <w:i/>
          <w:iCs/>
          <w:sz w:val="24"/>
          <w:szCs w:val="24"/>
        </w:rPr>
        <w:t xml:space="preserve">Nutrition </w:t>
      </w:r>
      <w:r w:rsidRPr="006240FF">
        <w:rPr>
          <w:rFonts w:ascii="Times New Roman" w:hAnsi="Times New Roman"/>
          <w:bCs/>
          <w:iCs/>
          <w:sz w:val="24"/>
          <w:szCs w:val="24"/>
        </w:rPr>
        <w:t>19:767–771, 2003.</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Cs/>
          <w:iCs/>
          <w:color w:val="000000"/>
          <w:sz w:val="24"/>
          <w:szCs w:val="24"/>
        </w:rPr>
        <w:t xml:space="preserve">Sağlık Bakanlığı Sağlık Araştırmaları Genel Müdürlüğü, Hacettepe Üniversitesi Sağlık Bilimleri Fakültesi Beslenme ve Diyetetik Bölümü, Ankara Numune Eğitim ve Araştırma Hastanesi. Türkiye Beslenme ve Sağlık Araştırması 2010: Beslenme Durumu ve </w:t>
      </w:r>
      <w:r w:rsidRPr="006240FF">
        <w:rPr>
          <w:rFonts w:ascii="Times New Roman" w:eastAsiaTheme="minorHAnsi" w:hAnsi="Times New Roman"/>
          <w:bCs/>
          <w:iCs/>
          <w:color w:val="000000"/>
          <w:sz w:val="24"/>
          <w:szCs w:val="24"/>
        </w:rPr>
        <w:lastRenderedPageBreak/>
        <w:t>Alışkanlıklarının Değerlendirilmesi Sonuç Raporu. Sağlık Bakanlığı Yayın No: 931, Ankara 2014, s 476-498.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Saka B, Akın S, Tufan F, Bahat Öztürk G, Engin S, Karan MA, Karışık E, Özkaya H, Yücel N.</w:t>
      </w:r>
      <w:r w:rsidRPr="007818FC">
        <w:rPr>
          <w:rFonts w:ascii="Times New Roman" w:hAnsi="Times New Roman"/>
          <w:bCs/>
          <w:iCs/>
          <w:sz w:val="24"/>
          <w:szCs w:val="24"/>
        </w:rPr>
        <w:t xml:space="preserve"> Prevalence of Malnutrition in Nursing Homes and its Association with Sarcopenia, </w:t>
      </w:r>
      <w:r w:rsidRPr="006240FF">
        <w:rPr>
          <w:rFonts w:ascii="Times New Roman" w:hAnsi="Times New Roman"/>
          <w:bCs/>
          <w:iCs/>
          <w:sz w:val="24"/>
          <w:szCs w:val="24"/>
        </w:rPr>
        <w:t>İç Hastalıkları Dergisi 2012; 19: 39-46.</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Saka B,</w:t>
      </w:r>
      <w:r w:rsidRPr="006240FF">
        <w:rPr>
          <w:rFonts w:ascii="Times New Roman" w:hAnsi="Times New Roman"/>
          <w:bCs/>
          <w:sz w:val="24"/>
          <w:szCs w:val="24"/>
        </w:rPr>
        <w:t xml:space="preserve"> Nütrisyonel Bozuklukların Tanımlanması, In: Yaşlıda Malnütrisyon ve Tedavisi. Arıoğul S (Ed), Bilimsel Tıp Yayınevi, Ankara ,2013 s 163-176</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Saka B, Özkulluk H.</w:t>
      </w:r>
      <w:r w:rsidRPr="006240FF">
        <w:rPr>
          <w:rFonts w:ascii="Times New Roman" w:hAnsi="Times New Roman"/>
          <w:bCs/>
          <w:iCs/>
          <w:sz w:val="24"/>
          <w:szCs w:val="24"/>
        </w:rPr>
        <w:t xml:space="preserve"> İç Hastalıkları polikliniğine başvuran yaşlı hastalarda nütrisyonel durumun değerlendirilmesi ve malnütrisyonun diğer geriatrik sendromlarla ilişkisi. </w:t>
      </w:r>
      <w:r w:rsidRPr="006240FF">
        <w:rPr>
          <w:rFonts w:ascii="Times New Roman" w:hAnsi="Times New Roman"/>
          <w:bCs/>
          <w:i/>
          <w:iCs/>
          <w:sz w:val="24"/>
          <w:szCs w:val="24"/>
        </w:rPr>
        <w:t xml:space="preserve">Gülhane Tıp Dergisi </w:t>
      </w:r>
      <w:r w:rsidRPr="006240FF">
        <w:rPr>
          <w:rFonts w:ascii="Times New Roman" w:hAnsi="Times New Roman"/>
          <w:bCs/>
          <w:iCs/>
          <w:sz w:val="24"/>
          <w:szCs w:val="24"/>
        </w:rPr>
        <w:t>2008; 50: 151-157.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Saka B,</w:t>
      </w:r>
      <w:r w:rsidRPr="006240FF">
        <w:rPr>
          <w:rFonts w:ascii="Times New Roman" w:hAnsi="Times New Roman"/>
          <w:bCs/>
          <w:sz w:val="24"/>
          <w:szCs w:val="24"/>
        </w:rPr>
        <w:t xml:space="preserve"> Yaşlı Hastalarda Malnütrisyon, İ.Ü. Cerrahpaşa Tıp Fakültesi Sürekli Tıp Eğitimi Etkinlikleri, s 148, Ocak 2010, İstanbul.</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Saka B.</w:t>
      </w:r>
      <w:r w:rsidRPr="006240FF">
        <w:rPr>
          <w:rFonts w:ascii="Times New Roman" w:hAnsi="Times New Roman"/>
          <w:bCs/>
          <w:sz w:val="24"/>
          <w:szCs w:val="24"/>
        </w:rPr>
        <w:t xml:space="preserve"> Yaşlı Hastalarda Malnütrisyon. </w:t>
      </w:r>
      <w:r w:rsidRPr="006240FF">
        <w:rPr>
          <w:rFonts w:ascii="Times New Roman" w:hAnsi="Times New Roman"/>
          <w:bCs/>
          <w:i/>
          <w:sz w:val="24"/>
          <w:szCs w:val="24"/>
        </w:rPr>
        <w:t>Klinik Gelişim</w:t>
      </w:r>
      <w:r w:rsidRPr="006240FF">
        <w:rPr>
          <w:rFonts w:ascii="Times New Roman" w:hAnsi="Times New Roman"/>
          <w:bCs/>
          <w:sz w:val="24"/>
          <w:szCs w:val="24"/>
        </w:rPr>
        <w:t xml:space="preserve"> 2012, 25: 82-89.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Santos ALM, Amaral TMSPF, Borges NPGFB.</w:t>
      </w:r>
      <w:r w:rsidRPr="006240FF">
        <w:rPr>
          <w:rFonts w:ascii="Times New Roman" w:hAnsi="Times New Roman"/>
          <w:bCs/>
          <w:iCs/>
          <w:sz w:val="24"/>
          <w:szCs w:val="24"/>
        </w:rPr>
        <w:t xml:space="preserve"> Undernutrition and associated factors in a Portuguese older adult community </w:t>
      </w:r>
      <w:r w:rsidRPr="006240FF">
        <w:rPr>
          <w:rFonts w:ascii="Times New Roman" w:hAnsi="Times New Roman"/>
          <w:bCs/>
          <w:i/>
          <w:iCs/>
          <w:sz w:val="24"/>
          <w:szCs w:val="24"/>
        </w:rPr>
        <w:t>Revista de Nutrição Campinas</w:t>
      </w:r>
      <w:r w:rsidRPr="006240FF">
        <w:rPr>
          <w:rFonts w:ascii="Times New Roman" w:hAnsi="Times New Roman"/>
          <w:bCs/>
          <w:iCs/>
          <w:sz w:val="24"/>
          <w:szCs w:val="24"/>
        </w:rPr>
        <w:t>, 28(3):231-240, 2015.</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C85226">
        <w:rPr>
          <w:rFonts w:ascii="Times New Roman" w:eastAsiaTheme="minorHAnsi" w:hAnsi="Times New Roman"/>
          <w:b/>
          <w:bCs/>
          <w:iCs/>
          <w:color w:val="000000"/>
          <w:sz w:val="24"/>
          <w:szCs w:val="24"/>
        </w:rPr>
        <w:t>Saraç ZF, Yılmaz M.</w:t>
      </w:r>
      <w:r w:rsidRPr="006240FF">
        <w:rPr>
          <w:rFonts w:ascii="Times New Roman" w:hAnsi="Times New Roman"/>
          <w:color w:val="000000"/>
          <w:sz w:val="24"/>
          <w:szCs w:val="24"/>
          <w:shd w:val="clear" w:color="auto" w:fill="FFFFFF"/>
        </w:rPr>
        <w:t xml:space="preserve"> </w:t>
      </w:r>
      <w:r w:rsidRPr="006240FF">
        <w:rPr>
          <w:rFonts w:ascii="Times New Roman" w:eastAsiaTheme="minorHAnsi" w:hAnsi="Times New Roman"/>
          <w:bCs/>
          <w:iCs/>
          <w:color w:val="000000"/>
          <w:sz w:val="24"/>
          <w:szCs w:val="24"/>
        </w:rPr>
        <w:t>Yaşlılık ve sağlıklı beslenme, Ege Tıp Dergisi / Ege Journal of Medicine 2015; 54: Ek Sayı / Supplement  1-11.</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Sarıkaya D,</w:t>
      </w:r>
      <w:r w:rsidRPr="006240FF">
        <w:rPr>
          <w:rFonts w:ascii="Times New Roman" w:hAnsi="Times New Roman"/>
          <w:bCs/>
          <w:sz w:val="24"/>
          <w:szCs w:val="24"/>
        </w:rPr>
        <w:t xml:space="preserve"> Geriatrik hastalarda mini nütrisyonel değerlendirme (mna) testinin uzun ve kısa (mna-sf) formunun geçerlilik çalışması, uzmanlık tezi, Hacettepe Üniversitesi Tıp Fakültesi  İç Hastalıkları Ana Bilim Dalı,</w:t>
      </w:r>
      <w:r w:rsidRPr="006240FF">
        <w:rPr>
          <w:rFonts w:ascii="Times New Roman" w:hAnsi="Times New Roman"/>
          <w:b/>
          <w:bCs/>
          <w:sz w:val="24"/>
          <w:szCs w:val="24"/>
        </w:rPr>
        <w:t xml:space="preserve"> </w:t>
      </w:r>
      <w:r w:rsidRPr="006240FF">
        <w:rPr>
          <w:rFonts w:ascii="Times New Roman" w:hAnsi="Times New Roman"/>
          <w:bCs/>
          <w:sz w:val="24"/>
          <w:szCs w:val="24"/>
        </w:rPr>
        <w:t>Ankara 2013, 79.</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Secher M, Soto ME, Villars H, Abellan van Kan G, Vellas B.</w:t>
      </w:r>
      <w:r w:rsidRPr="006240FF">
        <w:rPr>
          <w:rFonts w:ascii="Times New Roman" w:eastAsiaTheme="minorHAnsi" w:hAnsi="Times New Roman"/>
          <w:bCs/>
          <w:iCs/>
          <w:color w:val="000000"/>
          <w:sz w:val="24"/>
          <w:szCs w:val="24"/>
        </w:rPr>
        <w:t xml:space="preserve"> The Mini Nutritional Assessment (MNA) after 20 years of research and clinical practice. Reviews in Clinical Gerontology 2007 17; 293–310.</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Seiler WO.</w:t>
      </w:r>
      <w:r w:rsidRPr="006240FF">
        <w:rPr>
          <w:rFonts w:ascii="Times New Roman" w:hAnsi="Times New Roman"/>
          <w:bCs/>
          <w:sz w:val="24"/>
          <w:szCs w:val="24"/>
        </w:rPr>
        <w:t xml:space="preserve"> Clinical pictures of malnutrition in ill elderly subjects. </w:t>
      </w:r>
      <w:r w:rsidRPr="006240FF">
        <w:rPr>
          <w:rFonts w:ascii="Times New Roman" w:hAnsi="Times New Roman"/>
          <w:bCs/>
          <w:i/>
          <w:sz w:val="24"/>
          <w:szCs w:val="24"/>
        </w:rPr>
        <w:t>Nutrition.</w:t>
      </w:r>
      <w:r w:rsidRPr="006240FF">
        <w:rPr>
          <w:rFonts w:ascii="Times New Roman" w:hAnsi="Times New Roman"/>
          <w:bCs/>
          <w:sz w:val="24"/>
          <w:szCs w:val="24"/>
        </w:rPr>
        <w:t> 2001 Jun,17(6),496-8.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Selçuk H.</w:t>
      </w:r>
      <w:r w:rsidRPr="006240FF">
        <w:rPr>
          <w:rFonts w:ascii="Times New Roman" w:hAnsi="Times New Roman"/>
          <w:bCs/>
          <w:sz w:val="24"/>
          <w:szCs w:val="24"/>
        </w:rPr>
        <w:t xml:space="preserve"> Malnütrisyon ve Önemi. </w:t>
      </w:r>
      <w:r w:rsidRPr="006240FF">
        <w:rPr>
          <w:rFonts w:ascii="Times New Roman" w:hAnsi="Times New Roman"/>
          <w:bCs/>
          <w:i/>
          <w:sz w:val="24"/>
          <w:szCs w:val="24"/>
        </w:rPr>
        <w:t>Güncel Gastroenteroloji 16/2</w:t>
      </w:r>
      <w:r w:rsidRPr="006240FF">
        <w:rPr>
          <w:rFonts w:ascii="Times New Roman" w:hAnsi="Times New Roman"/>
          <w:bCs/>
          <w:sz w:val="24"/>
          <w:szCs w:val="24"/>
        </w:rPr>
        <w:t xml:space="preserve">, s 158-162, Haziran 2012. http://guncel.tgv.org.tr/journal/41/pdf/100071.pdf </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Serrano-Urrea R, Garcia-Meseguer MJ.</w:t>
      </w:r>
      <w:r w:rsidRPr="006240FF">
        <w:rPr>
          <w:rFonts w:ascii="Times New Roman" w:hAnsi="Times New Roman"/>
          <w:bCs/>
          <w:iCs/>
          <w:sz w:val="24"/>
          <w:szCs w:val="24"/>
        </w:rPr>
        <w:t xml:space="preserve"> Malnutrition in an elderly population without cognitive impairment living in nursing homes in Spain: study of prevalence using the Mini Nutritional Assessment test. </w:t>
      </w:r>
      <w:r w:rsidRPr="006240FF">
        <w:rPr>
          <w:rFonts w:ascii="Times New Roman" w:hAnsi="Times New Roman"/>
          <w:bCs/>
          <w:i/>
          <w:iCs/>
          <w:sz w:val="24"/>
          <w:szCs w:val="24"/>
        </w:rPr>
        <w:t>Gerontology.</w:t>
      </w:r>
      <w:r w:rsidRPr="006240FF">
        <w:rPr>
          <w:rFonts w:ascii="Times New Roman" w:hAnsi="Times New Roman"/>
          <w:bCs/>
          <w:iCs/>
          <w:sz w:val="24"/>
          <w:szCs w:val="24"/>
        </w:rPr>
        <w:t xml:space="preserve"> 2013;59(6):490-8.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 xml:space="preserve">Sertel M, Tarsuslu Şimşek T, Tütün Yümin E, </w:t>
      </w:r>
      <w:r w:rsidRPr="006240FF">
        <w:rPr>
          <w:rFonts w:ascii="Times New Roman" w:hAnsi="Times New Roman"/>
          <w:bCs/>
          <w:iCs/>
          <w:sz w:val="24"/>
          <w:szCs w:val="24"/>
        </w:rPr>
        <w:t xml:space="preserve">Yaşlılarda kognitif durum, depresyon düzeyi ve denge arasındaki ilişkinin incelenmesi, </w:t>
      </w:r>
      <w:r w:rsidRPr="006240FF">
        <w:rPr>
          <w:rFonts w:ascii="Times New Roman" w:hAnsi="Times New Roman"/>
          <w:bCs/>
          <w:i/>
          <w:iCs/>
          <w:sz w:val="24"/>
          <w:szCs w:val="24"/>
        </w:rPr>
        <w:t>Journal of Exercise Therapy and Rehabilitation</w:t>
      </w:r>
      <w:r w:rsidRPr="006240FF">
        <w:rPr>
          <w:rFonts w:ascii="Times New Roman" w:hAnsi="Times New Roman"/>
          <w:bCs/>
          <w:iCs/>
          <w:sz w:val="24"/>
          <w:szCs w:val="24"/>
        </w:rPr>
        <w:t xml:space="preserve"> 2016;3(3):90-95.</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Shen Y, Chen J, Chen X, Hou L, Lin X, Yang M.</w:t>
      </w:r>
      <w:r w:rsidRPr="006240FF">
        <w:rPr>
          <w:rFonts w:ascii="Times New Roman" w:hAnsi="Times New Roman"/>
          <w:bCs/>
          <w:sz w:val="24"/>
          <w:szCs w:val="24"/>
        </w:rPr>
        <w:t xml:space="preserve"> Prevalence and Associated Factors of Sarcopenia in Nursing Home Residents: A Systematic Review and Meta-analysis. </w:t>
      </w:r>
      <w:r w:rsidRPr="006240FF">
        <w:rPr>
          <w:rFonts w:ascii="Times New Roman" w:hAnsi="Times New Roman"/>
          <w:bCs/>
          <w:i/>
          <w:sz w:val="24"/>
          <w:szCs w:val="24"/>
        </w:rPr>
        <w:t xml:space="preserve">Journal of the American Medical Directors Association </w:t>
      </w:r>
      <w:r w:rsidRPr="006240FF">
        <w:rPr>
          <w:rFonts w:ascii="Times New Roman" w:hAnsi="Times New Roman"/>
          <w:bCs/>
          <w:sz w:val="24"/>
          <w:szCs w:val="24"/>
        </w:rPr>
        <w:t>2018 Nov 5. Pii: S1525-8610(18)30503-6.</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Slavíková M, Procházka B, Dlouhý P, Anděl M, Rambousková J.</w:t>
      </w:r>
      <w:r w:rsidRPr="006240FF">
        <w:rPr>
          <w:rFonts w:ascii="Times New Roman" w:hAnsi="Times New Roman"/>
          <w:bCs/>
          <w:iCs/>
          <w:sz w:val="24"/>
          <w:szCs w:val="24"/>
        </w:rPr>
        <w:t xml:space="preserve"> Prevalence of malnutrition risk among institutionalized elderly from North Bohemia is higher than among those in the Capital City of Prague, Czech Republic. </w:t>
      </w:r>
      <w:r w:rsidRPr="006240FF">
        <w:rPr>
          <w:rFonts w:ascii="Times New Roman" w:hAnsi="Times New Roman"/>
          <w:bCs/>
          <w:i/>
          <w:iCs/>
          <w:sz w:val="24"/>
          <w:szCs w:val="24"/>
        </w:rPr>
        <w:t>Central European journal of public health</w:t>
      </w:r>
      <w:r w:rsidRPr="006240FF">
        <w:rPr>
          <w:rFonts w:ascii="Times New Roman" w:hAnsi="Times New Roman"/>
          <w:bCs/>
          <w:iCs/>
          <w:sz w:val="24"/>
          <w:szCs w:val="24"/>
        </w:rPr>
        <w:t xml:space="preserve"> 2018 Jun;26(2):111-117.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Smoliner C, Norman K, Wagner KH, Hartig W, Lochs H Pirlich M.</w:t>
      </w:r>
      <w:r w:rsidRPr="006240FF">
        <w:rPr>
          <w:rFonts w:ascii="Times New Roman" w:hAnsi="Times New Roman"/>
          <w:bCs/>
          <w:sz w:val="24"/>
          <w:szCs w:val="24"/>
        </w:rPr>
        <w:t xml:space="preserve"> Malnutrition and depression in the institutionalised elderly. </w:t>
      </w:r>
      <w:r w:rsidRPr="006240FF">
        <w:rPr>
          <w:rFonts w:ascii="Times New Roman" w:hAnsi="Times New Roman"/>
          <w:bCs/>
          <w:i/>
          <w:sz w:val="24"/>
          <w:szCs w:val="24"/>
        </w:rPr>
        <w:t>The British journal of nutrition</w:t>
      </w:r>
      <w:r w:rsidRPr="006240FF">
        <w:rPr>
          <w:rFonts w:ascii="Times New Roman" w:hAnsi="Times New Roman"/>
          <w:bCs/>
          <w:sz w:val="24"/>
          <w:szCs w:val="24"/>
        </w:rPr>
        <w:t xml:space="preserve"> 2009 Dec;102(11):1663-7.</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 xml:space="preserve">Soubeyran P, Fonck M, Blanc-Bisson C, Blanc JF, Ceccaldi J, Mertens C, Imbert Y, Cany L, Vogt L, Dauba J, Andriamampionona F, Houédé N, Floquet A, Chomy F, Brouste V, Ravaud A, Bellera C, Rainfray M. </w:t>
      </w:r>
      <w:r w:rsidRPr="006240FF">
        <w:rPr>
          <w:rFonts w:ascii="Times New Roman" w:hAnsi="Times New Roman"/>
          <w:bCs/>
          <w:iCs/>
          <w:sz w:val="24"/>
          <w:szCs w:val="24"/>
        </w:rPr>
        <w:t xml:space="preserve">Predictors of early death risk in older patients treated with first-line chemotherapy for cancer. </w:t>
      </w:r>
      <w:r w:rsidRPr="006240FF">
        <w:rPr>
          <w:rFonts w:ascii="Times New Roman" w:hAnsi="Times New Roman"/>
          <w:bCs/>
          <w:i/>
          <w:iCs/>
          <w:sz w:val="24"/>
          <w:szCs w:val="24"/>
        </w:rPr>
        <w:t>Journal of clinical oncology: official journal of the American Society of Clinical Oncology</w:t>
      </w:r>
      <w:r w:rsidRPr="006240FF">
        <w:rPr>
          <w:rFonts w:ascii="Times New Roman" w:hAnsi="Times New Roman"/>
          <w:bCs/>
          <w:iCs/>
          <w:sz w:val="24"/>
          <w:szCs w:val="24"/>
        </w:rPr>
        <w:t xml:space="preserve"> 2012 May 20;30(15):1829-34.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Sökülmez Kaya P, Şahin G.</w:t>
      </w:r>
      <w:r w:rsidRPr="006240FF">
        <w:rPr>
          <w:rFonts w:ascii="Times New Roman" w:hAnsi="Times New Roman"/>
          <w:bCs/>
          <w:iCs/>
          <w:sz w:val="24"/>
          <w:szCs w:val="24"/>
        </w:rPr>
        <w:t xml:space="preserve"> Samsun’da Kendi Evinde Yaşayanlara göre Huzurevinde Kalan 65 Yaş ve Üzeri Bireylerin Beslenme Durumlarının Değerlendirilmesi. </w:t>
      </w:r>
      <w:r w:rsidRPr="006240FF">
        <w:rPr>
          <w:rFonts w:ascii="Times New Roman" w:hAnsi="Times New Roman"/>
          <w:bCs/>
          <w:i/>
          <w:iCs/>
          <w:sz w:val="24"/>
          <w:szCs w:val="24"/>
        </w:rPr>
        <w:t xml:space="preserve">Düzce Üniversitesi Sağlık Bilimleri Enstitüsü Dergisi </w:t>
      </w:r>
      <w:r w:rsidRPr="006240FF">
        <w:rPr>
          <w:rFonts w:ascii="Times New Roman" w:hAnsi="Times New Roman"/>
          <w:bCs/>
          <w:iCs/>
          <w:sz w:val="24"/>
          <w:szCs w:val="24"/>
        </w:rPr>
        <w:t>2015; 5(1): 22-27.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Şahin H, Çiçek B, Yılmaz M, Ongan D, Kaya N, İnanç N</w:t>
      </w:r>
      <w:r w:rsidRPr="006240FF">
        <w:rPr>
          <w:rFonts w:ascii="Times New Roman" w:hAnsi="Times New Roman"/>
          <w:bCs/>
          <w:sz w:val="24"/>
          <w:szCs w:val="24"/>
        </w:rPr>
        <w:t>. Kayseri İlinde Yaşayan 65 Yaş ve Üzeri Bireylerde Beslenme Durumu ve Yaşam Kalitesinin Saptanması.</w:t>
      </w:r>
      <w:r w:rsidRPr="006240FF">
        <w:rPr>
          <w:rFonts w:ascii="Times New Roman" w:hAnsi="Times New Roman"/>
          <w:bCs/>
          <w:i/>
          <w:sz w:val="24"/>
          <w:szCs w:val="24"/>
        </w:rPr>
        <w:t xml:space="preserve"> Turkish Journal of Geriatrics</w:t>
      </w:r>
      <w:r w:rsidRPr="006240FF">
        <w:rPr>
          <w:rFonts w:ascii="Times New Roman" w:hAnsi="Times New Roman"/>
          <w:bCs/>
          <w:sz w:val="24"/>
          <w:szCs w:val="24"/>
        </w:rPr>
        <w:t xml:space="preserve"> 2013,16(3) ,322-329.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sz w:val="24"/>
          <w:szCs w:val="24"/>
        </w:rPr>
        <w:t>Şahin S.</w:t>
      </w:r>
      <w:r w:rsidRPr="006240FF">
        <w:rPr>
          <w:rFonts w:ascii="Times New Roman" w:hAnsi="Times New Roman"/>
          <w:bCs/>
          <w:iCs/>
          <w:sz w:val="24"/>
          <w:szCs w:val="24"/>
        </w:rPr>
        <w:t xml:space="preserve"> </w:t>
      </w:r>
      <w:r w:rsidRPr="006240FF">
        <w:rPr>
          <w:rFonts w:ascii="Times New Roman" w:hAnsi="Times New Roman"/>
          <w:bCs/>
          <w:sz w:val="24"/>
          <w:szCs w:val="24"/>
        </w:rPr>
        <w:t>Malnutrisyonun Önemi, Sonuçları, Tarama ve Tanı Yöntemleri.</w:t>
      </w:r>
      <w:r w:rsidRPr="006240FF">
        <w:rPr>
          <w:rFonts w:ascii="Times New Roman" w:hAnsi="Times New Roman"/>
          <w:bCs/>
          <w:iCs/>
          <w:sz w:val="24"/>
          <w:szCs w:val="24"/>
        </w:rPr>
        <w:t xml:space="preserve"> </w:t>
      </w:r>
      <w:r w:rsidRPr="006240FF">
        <w:rPr>
          <w:rFonts w:ascii="Times New Roman" w:hAnsi="Times New Roman"/>
          <w:bCs/>
          <w:i/>
          <w:iCs/>
          <w:sz w:val="24"/>
          <w:szCs w:val="24"/>
        </w:rPr>
        <w:t>Akademik Geriatri 2011 Kongre Kitabı</w:t>
      </w:r>
      <w:r w:rsidRPr="006240FF">
        <w:rPr>
          <w:rFonts w:ascii="Times New Roman" w:hAnsi="Times New Roman"/>
          <w:bCs/>
          <w:iCs/>
          <w:sz w:val="24"/>
          <w:szCs w:val="24"/>
        </w:rPr>
        <w:t xml:space="preserve">, s 43-47, Mayıs 2011, Antalya. </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 xml:space="preserve">Şanlıer N, Yabancı N. </w:t>
      </w:r>
      <w:r w:rsidRPr="006240FF">
        <w:rPr>
          <w:rFonts w:ascii="Times New Roman" w:hAnsi="Times New Roman"/>
          <w:bCs/>
          <w:sz w:val="24"/>
          <w:szCs w:val="24"/>
        </w:rPr>
        <w:t xml:space="preserve">Mini nutritional assessment in the elderly:Living alone, with family and nursing home in Turkey. </w:t>
      </w:r>
      <w:r w:rsidRPr="006240FF">
        <w:rPr>
          <w:rFonts w:ascii="Times New Roman" w:hAnsi="Times New Roman"/>
          <w:bCs/>
          <w:i/>
          <w:sz w:val="24"/>
          <w:szCs w:val="24"/>
        </w:rPr>
        <w:t>Nutrition &amp; Food Science</w:t>
      </w:r>
      <w:r w:rsidRPr="006240FF">
        <w:rPr>
          <w:rFonts w:ascii="Times New Roman" w:hAnsi="Times New Roman"/>
          <w:bCs/>
          <w:sz w:val="24"/>
          <w:szCs w:val="24"/>
        </w:rPr>
        <w:t xml:space="preserve"> 2006,36(1),50-8.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Şimşek A, Girgin E, Lale H, Güngör Z.</w:t>
      </w:r>
      <w:r w:rsidRPr="006240FF">
        <w:rPr>
          <w:rFonts w:ascii="Times New Roman" w:hAnsi="Times New Roman"/>
          <w:bCs/>
          <w:sz w:val="24"/>
          <w:szCs w:val="24"/>
        </w:rPr>
        <w:t xml:space="preserve"> Yaşlılık Döneminde Beslenme, In:Yaşlılık, Hastalıkları ve Beslenme(1), Göksu Şeker E(eds), Hatiboğlu Yayınevi, Ankara, 2016, s  31-54.</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Tosun Taşar P, Akçiçek F.</w:t>
      </w:r>
      <w:r w:rsidRPr="006240FF">
        <w:rPr>
          <w:rFonts w:ascii="Times New Roman" w:hAnsi="Times New Roman"/>
          <w:bCs/>
          <w:iCs/>
          <w:sz w:val="24"/>
          <w:szCs w:val="24"/>
        </w:rPr>
        <w:t xml:space="preserve"> Physiological Changes in the Elderly. </w:t>
      </w:r>
      <w:r w:rsidRPr="006240FF">
        <w:rPr>
          <w:rFonts w:ascii="Times New Roman" w:hAnsi="Times New Roman"/>
          <w:bCs/>
          <w:i/>
          <w:iCs/>
          <w:sz w:val="24"/>
          <w:szCs w:val="24"/>
        </w:rPr>
        <w:t>Turkiye Klinikleri Family Medicine – Special Topics</w:t>
      </w:r>
      <w:r w:rsidRPr="006240FF">
        <w:rPr>
          <w:rFonts w:ascii="Times New Roman" w:hAnsi="Times New Roman"/>
          <w:bCs/>
          <w:iCs/>
          <w:sz w:val="24"/>
          <w:szCs w:val="24"/>
        </w:rPr>
        <w:t xml:space="preserve"> 2012;3(6):9-15.</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Türkiye İstatistik Kurumu http://www.tuik.gov.tr/PreHaberBultenleri.do?id=27595 (06.06.2018).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Ülger Z, Halil M, Kalan I, Yavuz BB, Cankurtaran M, Güngör E, Arioğul S.</w:t>
      </w:r>
      <w:r w:rsidRPr="006240FF">
        <w:rPr>
          <w:rFonts w:ascii="Times New Roman" w:hAnsi="Times New Roman"/>
          <w:bCs/>
          <w:sz w:val="24"/>
          <w:szCs w:val="24"/>
        </w:rPr>
        <w:t xml:space="preserve"> Comprhensive assessment of malnutrition risk and related factors in a large group of community-dwelling older adults. </w:t>
      </w:r>
      <w:r w:rsidRPr="006240FF">
        <w:rPr>
          <w:rFonts w:ascii="Times New Roman" w:hAnsi="Times New Roman"/>
          <w:bCs/>
          <w:i/>
          <w:sz w:val="24"/>
          <w:szCs w:val="24"/>
        </w:rPr>
        <w:t>Clinical Nutrition</w:t>
      </w:r>
      <w:r w:rsidRPr="006240FF">
        <w:rPr>
          <w:rFonts w:ascii="Times New Roman" w:hAnsi="Times New Roman"/>
          <w:bCs/>
          <w:sz w:val="24"/>
          <w:szCs w:val="24"/>
        </w:rPr>
        <w:t xml:space="preserve"> 2010; 29:507-511.</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Van der Pols JC.</w:t>
      </w:r>
      <w:r w:rsidRPr="006240FF">
        <w:rPr>
          <w:rFonts w:ascii="Times New Roman" w:hAnsi="Times New Roman"/>
          <w:bCs/>
          <w:iCs/>
          <w:sz w:val="24"/>
          <w:szCs w:val="24"/>
        </w:rPr>
        <w:t xml:space="preserve"> Nutrition and mental health: bidirectional associations and multidimensional measures. </w:t>
      </w:r>
      <w:r w:rsidRPr="006240FF">
        <w:rPr>
          <w:rFonts w:ascii="Times New Roman" w:hAnsi="Times New Roman"/>
          <w:bCs/>
          <w:i/>
          <w:iCs/>
          <w:sz w:val="24"/>
          <w:szCs w:val="24"/>
        </w:rPr>
        <w:t>Public Health Nutrition</w:t>
      </w:r>
      <w:r w:rsidRPr="006240FF">
        <w:rPr>
          <w:rFonts w:ascii="Times New Roman" w:hAnsi="Times New Roman"/>
          <w:bCs/>
          <w:iCs/>
          <w:sz w:val="24"/>
          <w:szCs w:val="24"/>
        </w:rPr>
        <w:t xml:space="preserve"> 2018, 21(5), 829–830.</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Vellas B, Guigoz Y, Garry PJ, Nourhashemi F, Bennahum D, Lauque S, Albarede JL.</w:t>
      </w:r>
      <w:r w:rsidRPr="006240FF">
        <w:rPr>
          <w:rFonts w:ascii="Times New Roman" w:hAnsi="Times New Roman"/>
          <w:bCs/>
          <w:sz w:val="24"/>
          <w:szCs w:val="24"/>
        </w:rPr>
        <w:t xml:space="preserve"> The Mini Nutritional Assessment (MNA) and its use in grading the nutritional state of elderly patients. Nutrition. 1999;15(2):116-22.</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
          <w:bCs/>
          <w:iCs/>
          <w:color w:val="000000"/>
          <w:sz w:val="24"/>
          <w:szCs w:val="24"/>
        </w:rPr>
        <w:t>Vellas B, Vıllars H, Abellan G, Soto ME, Rolland Y, Guıgoz Y, Morley JE, Chumlea W, Salva A, Rubensteın LZ, Garry P.</w:t>
      </w:r>
      <w:r w:rsidRPr="006240FF">
        <w:rPr>
          <w:rFonts w:ascii="Times New Roman" w:eastAsiaTheme="minorHAnsi" w:hAnsi="Times New Roman"/>
          <w:bCs/>
          <w:iCs/>
          <w:color w:val="000000"/>
          <w:sz w:val="24"/>
          <w:szCs w:val="24"/>
        </w:rPr>
        <w:t xml:space="preserve"> Overvıew Of The Mna® – Its History And Challenges The Journal of Nutrition, Health &amp; Aging© Volume 10, Number 6, 2006.</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Venkatapuram S, Ehni HJ, Saxena A,</w:t>
      </w:r>
      <w:r w:rsidRPr="006240FF">
        <w:rPr>
          <w:rFonts w:ascii="Times New Roman" w:hAnsi="Times New Roman"/>
          <w:bCs/>
          <w:sz w:val="24"/>
          <w:szCs w:val="24"/>
        </w:rPr>
        <w:t xml:space="preserve"> Equity and healthy ageing. </w:t>
      </w:r>
      <w:r w:rsidRPr="006240FF">
        <w:rPr>
          <w:rFonts w:ascii="Times New Roman" w:hAnsi="Times New Roman"/>
          <w:bCs/>
          <w:i/>
          <w:sz w:val="24"/>
          <w:szCs w:val="24"/>
        </w:rPr>
        <w:t>Bulletin of the World Health Organization</w:t>
      </w:r>
      <w:r w:rsidRPr="006240FF">
        <w:rPr>
          <w:rFonts w:ascii="Times New Roman" w:hAnsi="Times New Roman"/>
          <w:b/>
          <w:bCs/>
          <w:sz w:val="24"/>
          <w:szCs w:val="24"/>
        </w:rPr>
        <w:t xml:space="preserve"> </w:t>
      </w:r>
      <w:r w:rsidRPr="006240FF">
        <w:rPr>
          <w:rFonts w:ascii="Times New Roman" w:hAnsi="Times New Roman"/>
          <w:bCs/>
          <w:sz w:val="24"/>
          <w:szCs w:val="24"/>
        </w:rPr>
        <w:t>2017, 95, 791–792.</w:t>
      </w:r>
      <w:r w:rsidRPr="006240FF">
        <w:rPr>
          <w:rFonts w:ascii="Times New Roman" w:hAnsi="Times New Roman"/>
          <w:sz w:val="24"/>
          <w:szCs w:val="24"/>
        </w:rPr>
        <w:t xml:space="preserve"> </w:t>
      </w:r>
      <w:r w:rsidRPr="006240FF">
        <w:rPr>
          <w:rFonts w:ascii="Times New Roman" w:hAnsi="Times New Roman"/>
          <w:bCs/>
          <w:sz w:val="24"/>
          <w:szCs w:val="24"/>
        </w:rPr>
        <w:t>http://www.who.int/bulletin/volumes/95/11/16-187609/en/</w:t>
      </w:r>
      <w:r w:rsidRPr="006240FF">
        <w:rPr>
          <w:rFonts w:ascii="Times New Roman" w:hAnsi="Times New Roman"/>
          <w:b/>
          <w:bCs/>
          <w:sz w:val="24"/>
          <w:szCs w:val="24"/>
        </w:rPr>
        <w:t xml:space="preserve"> </w:t>
      </w:r>
      <w:r w:rsidRPr="006240FF">
        <w:rPr>
          <w:rFonts w:ascii="Times New Roman" w:hAnsi="Times New Roman"/>
          <w:bCs/>
          <w:sz w:val="24"/>
          <w:szCs w:val="24"/>
        </w:rPr>
        <w:t>(09.08.2018)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Verbrugghe M, Beeckman D, Van Hecke A, Vanderwee K, Van Herck K, Clays E, Bocquaert I, Derycke H, Geurden B, Verhaeghe S.</w:t>
      </w:r>
      <w:r w:rsidRPr="006240FF">
        <w:rPr>
          <w:rFonts w:ascii="Times New Roman" w:hAnsi="Times New Roman"/>
          <w:bCs/>
          <w:sz w:val="24"/>
          <w:szCs w:val="24"/>
        </w:rPr>
        <w:t xml:space="preserve"> Malnutrition and associated factors in nursing home residents: a cross-sectional, multi-centre study. </w:t>
      </w:r>
      <w:r w:rsidRPr="006240FF">
        <w:rPr>
          <w:rFonts w:ascii="Times New Roman" w:hAnsi="Times New Roman"/>
          <w:bCs/>
          <w:i/>
          <w:sz w:val="24"/>
          <w:szCs w:val="24"/>
        </w:rPr>
        <w:t>Clinical Nutrition</w:t>
      </w:r>
      <w:r w:rsidRPr="006240FF">
        <w:rPr>
          <w:rFonts w:ascii="Times New Roman" w:hAnsi="Times New Roman"/>
          <w:bCs/>
          <w:sz w:val="24"/>
          <w:szCs w:val="24"/>
        </w:rPr>
        <w:t xml:space="preserve"> 2013 Jun,32(3):438-43.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Visvanathan R.</w:t>
      </w:r>
      <w:r w:rsidRPr="006240FF">
        <w:rPr>
          <w:rFonts w:ascii="Times New Roman" w:hAnsi="Times New Roman"/>
          <w:bCs/>
          <w:sz w:val="24"/>
          <w:szCs w:val="24"/>
        </w:rPr>
        <w:t xml:space="preserve"> Under-nutrition in older people: a serious and growing global problem. </w:t>
      </w:r>
      <w:r w:rsidRPr="006240FF">
        <w:rPr>
          <w:rFonts w:ascii="Times New Roman" w:hAnsi="Times New Roman"/>
          <w:bCs/>
          <w:i/>
          <w:sz w:val="24"/>
          <w:szCs w:val="24"/>
        </w:rPr>
        <w:t>Journal of postgraduate medicine</w:t>
      </w:r>
      <w:r w:rsidRPr="006240FF">
        <w:rPr>
          <w:rFonts w:ascii="Times New Roman" w:hAnsi="Times New Roman"/>
          <w:bCs/>
          <w:sz w:val="24"/>
          <w:szCs w:val="24"/>
        </w:rPr>
        <w:t xml:space="preserve"> 2003,49(4),352-60.</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Volkert D, Berner YN, Berry E, Cederholm T, Coti Bertrand P, Milne A, Palmblad J, Schneider St, Sobotka L, Stanga Z, DGEM: Lenzen-Grossimlinghaus R, Krys U, Pirlich M, Herbst B, Schütz T, Schröer W, Weinrebe W, Ockenga J, Lochs H.</w:t>
      </w:r>
      <w:r w:rsidRPr="006240FF">
        <w:rPr>
          <w:rFonts w:ascii="Times New Roman" w:hAnsi="Times New Roman"/>
          <w:bCs/>
          <w:sz w:val="24"/>
          <w:szCs w:val="24"/>
        </w:rPr>
        <w:t xml:space="preserve"> ESPEN Guidelines on Enteral Nutrition: Geriatrics. Clinical Nutrition 2006, 25, 330–360.</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 xml:space="preserve">Volkert D, Saeglitz C, Gueldenzoph H, Sieber CC, Stehle P. </w:t>
      </w:r>
      <w:r w:rsidRPr="006240FF">
        <w:rPr>
          <w:rFonts w:ascii="Times New Roman" w:hAnsi="Times New Roman"/>
          <w:bCs/>
          <w:iCs/>
          <w:sz w:val="24"/>
          <w:szCs w:val="24"/>
        </w:rPr>
        <w:t xml:space="preserve">Undiagnosed malnutrition and nutrition-related problems in geriatric patients. </w:t>
      </w:r>
      <w:r w:rsidRPr="006240FF">
        <w:rPr>
          <w:rFonts w:ascii="Times New Roman" w:hAnsi="Times New Roman"/>
          <w:bCs/>
          <w:i/>
          <w:iCs/>
          <w:sz w:val="24"/>
          <w:szCs w:val="24"/>
        </w:rPr>
        <w:t>The journal of nutrition, health &amp; aging</w:t>
      </w:r>
      <w:r w:rsidRPr="006240FF">
        <w:rPr>
          <w:rFonts w:ascii="Times New Roman" w:hAnsi="Times New Roman"/>
          <w:bCs/>
          <w:iCs/>
          <w:sz w:val="24"/>
          <w:szCs w:val="24"/>
        </w:rPr>
        <w:t xml:space="preserve"> 2010 May;14(5):387-92.</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lastRenderedPageBreak/>
        <w:t>Vranešić Bender D, Kovačević M, Hanževački M, Vrabec B, Benković V, Domislović V, Krznarić Ž.</w:t>
      </w:r>
      <w:r w:rsidRPr="006240FF">
        <w:rPr>
          <w:rFonts w:ascii="Times New Roman" w:hAnsi="Times New Roman"/>
          <w:bCs/>
          <w:iCs/>
          <w:sz w:val="24"/>
          <w:szCs w:val="24"/>
        </w:rPr>
        <w:t xml:space="preserve"> Nutritional Issues and Nutrition Support in Older Home Care Patients in the City of Zagreb. </w:t>
      </w:r>
      <w:r w:rsidRPr="006240FF">
        <w:rPr>
          <w:rFonts w:ascii="Times New Roman" w:hAnsi="Times New Roman"/>
          <w:bCs/>
          <w:i/>
          <w:iCs/>
          <w:sz w:val="24"/>
          <w:szCs w:val="24"/>
        </w:rPr>
        <w:t>Acta clinica Croatica</w:t>
      </w:r>
      <w:r w:rsidRPr="006240FF">
        <w:rPr>
          <w:rFonts w:ascii="Times New Roman" w:hAnsi="Times New Roman"/>
          <w:bCs/>
          <w:iCs/>
          <w:sz w:val="24"/>
          <w:szCs w:val="24"/>
        </w:rPr>
        <w:t>. 2017 Dec;56(4):689-697.</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Wallace JI, Schwartz RS, LaCroix AZ, Uhlmann RF, Pearlman RA.</w:t>
      </w:r>
      <w:r w:rsidRPr="006240FF">
        <w:rPr>
          <w:rFonts w:ascii="Times New Roman" w:hAnsi="Times New Roman"/>
          <w:bCs/>
          <w:iCs/>
          <w:sz w:val="24"/>
          <w:szCs w:val="24"/>
        </w:rPr>
        <w:t xml:space="preserve"> Involuntary weight loss in older outpatients: incidence and clinical significance</w:t>
      </w:r>
      <w:r w:rsidRPr="006240FF">
        <w:rPr>
          <w:rFonts w:ascii="Times New Roman" w:hAnsi="Times New Roman"/>
          <w:bCs/>
          <w:i/>
          <w:iCs/>
          <w:sz w:val="24"/>
          <w:szCs w:val="24"/>
        </w:rPr>
        <w:t>. Journal of the American Geriatrics Society</w:t>
      </w:r>
      <w:r w:rsidRPr="006240FF">
        <w:rPr>
          <w:rFonts w:ascii="Times New Roman" w:hAnsi="Times New Roman"/>
          <w:bCs/>
          <w:iCs/>
          <w:sz w:val="24"/>
          <w:szCs w:val="24"/>
        </w:rPr>
        <w:t xml:space="preserve"> 1995,43:329–337.</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Wallace M, Shelkey M.</w:t>
      </w:r>
      <w:r w:rsidRPr="006240FF">
        <w:rPr>
          <w:rFonts w:ascii="Times New Roman" w:hAnsi="Times New Roman"/>
          <w:bCs/>
          <w:iCs/>
          <w:sz w:val="24"/>
          <w:szCs w:val="24"/>
        </w:rPr>
        <w:t xml:space="preserve"> Katz Index of Independence in Activities of Daily Living (ADL) try this: Best Practices in Nursing Care to Older Adults, The Hartford Institute for Geriatric Nursing, New York University, College of Nursing, Issue Number 2, Revised 2007.</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
          <w:bCs/>
          <w:sz w:val="24"/>
          <w:szCs w:val="24"/>
        </w:rPr>
        <w:t>Wernette CM, White BD, Zizza CA.</w:t>
      </w:r>
      <w:r w:rsidRPr="006240FF">
        <w:rPr>
          <w:rFonts w:ascii="Times New Roman" w:hAnsi="Times New Roman"/>
          <w:bCs/>
          <w:sz w:val="24"/>
          <w:szCs w:val="24"/>
        </w:rPr>
        <w:t xml:space="preserve"> Signaling proteins that influence energy </w:t>
      </w:r>
      <w:r w:rsidRPr="006240FF">
        <w:rPr>
          <w:rFonts w:ascii="Times New Roman" w:hAnsi="Times New Roman"/>
          <w:bCs/>
          <w:sz w:val="24"/>
          <w:szCs w:val="24"/>
        </w:rPr>
        <w:pgNum/>
      </w:r>
      <w:r w:rsidRPr="006240FF">
        <w:rPr>
          <w:rFonts w:ascii="Times New Roman" w:hAnsi="Times New Roman"/>
          <w:bCs/>
          <w:sz w:val="24"/>
          <w:szCs w:val="24"/>
        </w:rPr>
        <w:t>acettepe</w:t>
      </w:r>
      <w:r w:rsidRPr="006240FF">
        <w:rPr>
          <w:rFonts w:ascii="Times New Roman" w:hAnsi="Times New Roman"/>
          <w:bCs/>
          <w:sz w:val="24"/>
          <w:szCs w:val="24"/>
        </w:rPr>
        <w:pgNum/>
      </w:r>
      <w:r w:rsidRPr="006240FF">
        <w:rPr>
          <w:rFonts w:ascii="Times New Roman" w:hAnsi="Times New Roman"/>
          <w:bCs/>
          <w:sz w:val="24"/>
          <w:szCs w:val="24"/>
        </w:rPr>
        <w:t xml:space="preserve"> affect unintentional weight loss in elderly persons.</w:t>
      </w:r>
      <w:r w:rsidRPr="006240FF">
        <w:rPr>
          <w:rFonts w:ascii="Times New Roman" w:hAnsi="Times New Roman"/>
          <w:bCs/>
          <w:i/>
          <w:sz w:val="24"/>
          <w:szCs w:val="24"/>
        </w:rPr>
        <w:t xml:space="preserve"> Journal of the American Dietetic Association</w:t>
      </w:r>
      <w:r w:rsidRPr="006240FF">
        <w:rPr>
          <w:rFonts w:ascii="Times New Roman" w:hAnsi="Times New Roman"/>
          <w:bCs/>
          <w:sz w:val="24"/>
          <w:szCs w:val="24"/>
        </w:rPr>
        <w:t xml:space="preserve"> 2011;111(6):864-873.</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Cs/>
          <w:iCs/>
          <w:color w:val="000000"/>
          <w:sz w:val="24"/>
          <w:szCs w:val="24"/>
        </w:rPr>
        <w:t>World Health Organization – Tufts University School of Nutrition and Policy,</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Keep fit for life Meeting the nutritional needs of older persons, WHO, ISBN: 92 4 156210 2,</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Geneva,</w:t>
      </w:r>
      <w:r w:rsidRPr="006240FF">
        <w:rPr>
          <w:rFonts w:ascii="Times New Roman" w:hAnsi="Times New Roman"/>
          <w:color w:val="333333"/>
          <w:sz w:val="24"/>
          <w:szCs w:val="24"/>
          <w:shd w:val="clear" w:color="auto" w:fill="FFFFFF"/>
        </w:rPr>
        <w:t xml:space="preserve"> </w:t>
      </w:r>
      <w:r w:rsidRPr="006240FF">
        <w:rPr>
          <w:rFonts w:ascii="Times New Roman" w:eastAsiaTheme="minorHAnsi" w:hAnsi="Times New Roman"/>
          <w:bCs/>
          <w:iCs/>
          <w:color w:val="000000"/>
          <w:sz w:val="24"/>
          <w:szCs w:val="24"/>
        </w:rPr>
        <w:t>2002,83.</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World Health Organization Regional Office For Europe http://www.euro.who.int/__ data/assets/pdf_file/0010/98398/wa540ga199heeng.pdf (06.06.2018)</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Cs/>
          <w:iCs/>
          <w:color w:val="000000"/>
          <w:sz w:val="24"/>
          <w:szCs w:val="24"/>
        </w:rPr>
        <w:t xml:space="preserve">World Health Organization,  </w:t>
      </w:r>
      <w:r w:rsidRPr="006240FF">
        <w:rPr>
          <w:rFonts w:ascii="Times New Roman" w:eastAsiaTheme="minorHAnsi" w:hAnsi="Times New Roman"/>
          <w:bCs/>
          <w:iCs/>
          <w:sz w:val="24"/>
          <w:szCs w:val="24"/>
        </w:rPr>
        <w:t>https://globalnutritionreport.org/reports/global-nutrition-report-2018/burden-malnutrition/</w:t>
      </w:r>
      <w:r w:rsidRPr="006240FF">
        <w:rPr>
          <w:rFonts w:ascii="Times New Roman" w:eastAsiaTheme="minorHAnsi" w:hAnsi="Times New Roman"/>
          <w:bCs/>
          <w:iCs/>
          <w:color w:val="000000"/>
          <w:sz w:val="24"/>
          <w:szCs w:val="24"/>
        </w:rPr>
        <w:t xml:space="preserve"> (15.11.2018)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World Health Organization, Diet, Nutrition and the Prevention of Chronic Diseases Report of a Joint WHO/FAO Expert Consultation, WHO Technical Report Series 916, Geneva, 2003, s 39-40.</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World Health Organization, http://www.who.int/en/news-room/fact-sheets/detail/ageing-and-health (09.08.2018).</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World Health Organization, http://www.who.int/nutrition/topics/ageing/en/index1.html (03.05.2018)</w:t>
      </w:r>
    </w:p>
    <w:p w:rsidR="006240FF" w:rsidRPr="006240FF" w:rsidRDefault="006240FF" w:rsidP="006240FF">
      <w:pPr>
        <w:pStyle w:val="ListeParagraf"/>
        <w:spacing w:after="120" w:line="360" w:lineRule="auto"/>
        <w:ind w:left="0"/>
        <w:contextualSpacing w:val="0"/>
        <w:jc w:val="both"/>
        <w:rPr>
          <w:rFonts w:ascii="Times New Roman" w:eastAsiaTheme="minorHAnsi" w:hAnsi="Times New Roman"/>
          <w:bCs/>
          <w:iCs/>
          <w:color w:val="000000"/>
          <w:sz w:val="24"/>
          <w:szCs w:val="24"/>
        </w:rPr>
      </w:pPr>
      <w:r w:rsidRPr="006240FF">
        <w:rPr>
          <w:rFonts w:ascii="Times New Roman" w:eastAsiaTheme="minorHAnsi" w:hAnsi="Times New Roman"/>
          <w:bCs/>
          <w:iCs/>
          <w:color w:val="000000"/>
          <w:sz w:val="24"/>
          <w:szCs w:val="24"/>
        </w:rPr>
        <w:t>World Health Organization, Obesıty: Preventıng and Managıng the Global Epıdemıc WHO Technical Report Series 894,</w:t>
      </w:r>
      <w:r w:rsidRPr="006240FF">
        <w:rPr>
          <w:rFonts w:ascii="Times New Roman" w:hAnsi="Times New Roman"/>
          <w:sz w:val="24"/>
          <w:szCs w:val="24"/>
        </w:rPr>
        <w:t xml:space="preserve"> </w:t>
      </w:r>
      <w:r w:rsidRPr="006240FF">
        <w:rPr>
          <w:rFonts w:ascii="Times New Roman" w:eastAsiaTheme="minorHAnsi" w:hAnsi="Times New Roman"/>
          <w:bCs/>
          <w:iCs/>
          <w:color w:val="000000"/>
          <w:sz w:val="24"/>
          <w:szCs w:val="24"/>
        </w:rPr>
        <w:t>Geneva, 2000, s 5-15.</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lastRenderedPageBreak/>
        <w:t>World Health Organization, Physical Satatus: The Use and Interpretation of Antropometry. Report of WHO Expert Committee. WHO Technical Report Series 854. Geneva, 1995, s 398- 399.</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 xml:space="preserve">World Health Organization. http://www.who.int/nutrition/topics/ageing/en/ (03.05.2018).        </w:t>
      </w:r>
    </w:p>
    <w:p w:rsidR="006240FF" w:rsidRPr="006240FF" w:rsidRDefault="006240FF" w:rsidP="006240FF">
      <w:pPr>
        <w:spacing w:after="120" w:line="360" w:lineRule="auto"/>
        <w:jc w:val="both"/>
        <w:rPr>
          <w:rFonts w:ascii="Times New Roman" w:hAnsi="Times New Roman"/>
          <w:bCs/>
          <w:sz w:val="24"/>
          <w:szCs w:val="24"/>
        </w:rPr>
      </w:pPr>
      <w:r w:rsidRPr="006240FF">
        <w:rPr>
          <w:rFonts w:ascii="Times New Roman" w:hAnsi="Times New Roman"/>
          <w:bCs/>
          <w:sz w:val="24"/>
          <w:szCs w:val="24"/>
        </w:rPr>
        <w:t>Yaşlanma Uluslararası Eylem Planı 12 Nisan 2002</w:t>
      </w:r>
      <w:r w:rsidRPr="006240FF">
        <w:rPr>
          <w:rFonts w:ascii="Times New Roman" w:hAnsi="Times New Roman"/>
          <w:b/>
          <w:bCs/>
          <w:sz w:val="24"/>
          <w:szCs w:val="24"/>
        </w:rPr>
        <w:t xml:space="preserve">. </w:t>
      </w:r>
      <w:r w:rsidRPr="006240FF">
        <w:rPr>
          <w:rFonts w:ascii="Times New Roman" w:hAnsi="Times New Roman"/>
          <w:bCs/>
          <w:sz w:val="24"/>
          <w:szCs w:val="24"/>
        </w:rPr>
        <w:t xml:space="preserve">http://www.gebam. </w:t>
      </w:r>
      <w:r w:rsidRPr="006240FF">
        <w:rPr>
          <w:rFonts w:ascii="Times New Roman" w:hAnsi="Times New Roman"/>
          <w:bCs/>
          <w:sz w:val="24"/>
          <w:szCs w:val="24"/>
        </w:rPr>
        <w:pgNum/>
      </w:r>
      <w:r w:rsidRPr="006240FF">
        <w:rPr>
          <w:rFonts w:ascii="Times New Roman" w:hAnsi="Times New Roman"/>
          <w:bCs/>
          <w:sz w:val="24"/>
          <w:szCs w:val="24"/>
        </w:rPr>
        <w:t>acettepe. Edu.tr/eylem.pdf</w:t>
      </w:r>
      <w:r w:rsidRPr="006240FF">
        <w:rPr>
          <w:rFonts w:ascii="Times New Roman" w:hAnsi="Times New Roman"/>
          <w:b/>
          <w:bCs/>
          <w:sz w:val="24"/>
          <w:szCs w:val="24"/>
        </w:rPr>
        <w:t xml:space="preserve"> </w:t>
      </w:r>
      <w:r w:rsidRPr="006240FF">
        <w:rPr>
          <w:rFonts w:ascii="Times New Roman" w:hAnsi="Times New Roman"/>
          <w:bCs/>
          <w:sz w:val="24"/>
          <w:szCs w:val="24"/>
        </w:rPr>
        <w:t>(09.08.2018).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Cs/>
          <w:iCs/>
          <w:sz w:val="24"/>
          <w:szCs w:val="24"/>
        </w:rPr>
        <w:t>Yaşlılara Sunulan Sosyal Hizmetlerin Değerlendirilmesi, https://www.huzurevleri. Org.tr/docs/ YaslilaraSunulanSosyalHizmetlerin Degerlendirilmesi. Pdf ,06.06.2018).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Yeh SS, Schuster MW.</w:t>
      </w:r>
      <w:r w:rsidRPr="006240FF">
        <w:rPr>
          <w:rFonts w:ascii="Times New Roman" w:hAnsi="Times New Roman"/>
          <w:bCs/>
          <w:iCs/>
          <w:sz w:val="24"/>
          <w:szCs w:val="24"/>
        </w:rPr>
        <w:t xml:space="preserve"> Epidemiology of malnutrition in the elderly. In : Cachexia and wasting: a modern approach. Mantovani G, Anker SD, Inui A, Morley JE, Fanelli FR, Scevola D, Schuster MW, Yeh SS (Eds), Springer Milan, 2006, s 365- 368.</w:t>
      </w:r>
    </w:p>
    <w:p w:rsidR="006240FF" w:rsidRPr="006240FF" w:rsidRDefault="006240FF" w:rsidP="006240FF">
      <w:pPr>
        <w:spacing w:after="120" w:line="360" w:lineRule="auto"/>
        <w:jc w:val="both"/>
        <w:rPr>
          <w:rFonts w:ascii="Times New Roman" w:hAnsi="Times New Roman"/>
          <w:bCs/>
          <w:iCs/>
          <w:sz w:val="24"/>
          <w:szCs w:val="24"/>
        </w:rPr>
      </w:pPr>
      <w:r w:rsidRPr="006240FF">
        <w:rPr>
          <w:rFonts w:ascii="Times New Roman" w:hAnsi="Times New Roman"/>
          <w:b/>
          <w:bCs/>
          <w:iCs/>
          <w:sz w:val="24"/>
          <w:szCs w:val="24"/>
        </w:rPr>
        <w:t>Zanetti M, Gortan Cappellari G, Ratti C, Ceschia G, Murena L, De Colle P, Barazzoni R.</w:t>
      </w:r>
      <w:r w:rsidRPr="006240FF">
        <w:rPr>
          <w:rFonts w:ascii="Times New Roman" w:hAnsi="Times New Roman"/>
          <w:bCs/>
          <w:iCs/>
          <w:sz w:val="24"/>
          <w:szCs w:val="24"/>
        </w:rPr>
        <w:t xml:space="preserve"> Poor nutritional status but not cognitive or functional impairment per se independently predict 1 year mortality in elderly patients with hip-fracture. Clinical nutrition: official journal of the </w:t>
      </w:r>
      <w:r w:rsidRPr="006240FF">
        <w:rPr>
          <w:rFonts w:ascii="Times New Roman" w:hAnsi="Times New Roman"/>
          <w:bCs/>
          <w:i/>
          <w:iCs/>
          <w:sz w:val="24"/>
          <w:szCs w:val="24"/>
        </w:rPr>
        <w:t>European Society of Parenteral and Enteral Nutrition</w:t>
      </w:r>
      <w:r w:rsidR="008C7012">
        <w:rPr>
          <w:rFonts w:ascii="Times New Roman" w:hAnsi="Times New Roman"/>
          <w:bCs/>
          <w:iCs/>
          <w:sz w:val="24"/>
          <w:szCs w:val="24"/>
        </w:rPr>
        <w:t xml:space="preserve"> </w:t>
      </w:r>
      <w:r w:rsidRPr="006240FF">
        <w:rPr>
          <w:rFonts w:ascii="Times New Roman" w:hAnsi="Times New Roman"/>
          <w:bCs/>
          <w:iCs/>
          <w:sz w:val="24"/>
          <w:szCs w:val="24"/>
        </w:rPr>
        <w:t>2018 Aug 31. Pii: S0261-5614(18)32424-5.</w:t>
      </w: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bookmarkStart w:id="7" w:name="_Toc418762758"/>
      <w:bookmarkStart w:id="8" w:name="_Toc418762971"/>
      <w:bookmarkStart w:id="9" w:name="_Toc418763038"/>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6A46FB" w:rsidRDefault="006A46FB"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p>
    <w:p w:rsidR="00E3678C" w:rsidRPr="002C5663" w:rsidRDefault="00E3678C" w:rsidP="002C5663">
      <w:pPr>
        <w:pStyle w:val="ListeParagraf"/>
        <w:spacing w:after="0" w:line="240" w:lineRule="auto"/>
        <w:ind w:left="0"/>
        <w:contextualSpacing w:val="0"/>
        <w:jc w:val="center"/>
        <w:rPr>
          <w:rFonts w:ascii="Times New Roman" w:eastAsiaTheme="minorHAnsi" w:hAnsi="Times New Roman"/>
          <w:b/>
          <w:bCs/>
          <w:iCs/>
          <w:color w:val="000000"/>
          <w:sz w:val="28"/>
          <w:szCs w:val="28"/>
        </w:rPr>
      </w:pPr>
      <w:r w:rsidRPr="002C5663">
        <w:rPr>
          <w:rFonts w:ascii="Times New Roman" w:eastAsiaTheme="minorHAnsi" w:hAnsi="Times New Roman"/>
          <w:b/>
          <w:bCs/>
          <w:iCs/>
          <w:color w:val="000000"/>
          <w:sz w:val="28"/>
          <w:szCs w:val="28"/>
        </w:rPr>
        <w:lastRenderedPageBreak/>
        <w:t>EKLER</w:t>
      </w:r>
      <w:bookmarkEnd w:id="7"/>
      <w:bookmarkEnd w:id="8"/>
      <w:bookmarkEnd w:id="9"/>
    </w:p>
    <w:p w:rsidR="00E3678C" w:rsidRPr="002C5663" w:rsidRDefault="00E3678C" w:rsidP="002C5663">
      <w:pPr>
        <w:pStyle w:val="ListeParagraf"/>
        <w:spacing w:after="0" w:line="240" w:lineRule="auto"/>
        <w:ind w:left="0"/>
        <w:contextualSpacing w:val="0"/>
        <w:jc w:val="center"/>
        <w:rPr>
          <w:rFonts w:ascii="Times New Roman" w:eastAsiaTheme="minorHAnsi" w:hAnsi="Times New Roman"/>
          <w:b/>
          <w:bCs/>
          <w:iCs/>
          <w:color w:val="000000"/>
          <w:sz w:val="24"/>
          <w:szCs w:val="24"/>
        </w:rPr>
      </w:pPr>
    </w:p>
    <w:p w:rsidR="00E3678C" w:rsidRPr="002C5663" w:rsidRDefault="00E3678C" w:rsidP="002C5663">
      <w:pPr>
        <w:pStyle w:val="ListeParagraf"/>
        <w:spacing w:after="0" w:line="240" w:lineRule="auto"/>
        <w:ind w:left="0"/>
        <w:contextualSpacing w:val="0"/>
        <w:jc w:val="center"/>
        <w:rPr>
          <w:rFonts w:ascii="Times New Roman" w:eastAsiaTheme="minorHAnsi" w:hAnsi="Times New Roman"/>
          <w:b/>
          <w:bCs/>
          <w:iCs/>
          <w:color w:val="000000"/>
          <w:sz w:val="24"/>
          <w:szCs w:val="24"/>
        </w:rPr>
      </w:pPr>
    </w:p>
    <w:p w:rsidR="0029378E" w:rsidRPr="002C5663" w:rsidRDefault="00376E33" w:rsidP="00C85226">
      <w:pPr>
        <w:spacing w:before="240" w:after="240" w:line="360" w:lineRule="auto"/>
        <w:jc w:val="both"/>
        <w:rPr>
          <w:rFonts w:ascii="Times New Roman" w:hAnsi="Times New Roman"/>
          <w:sz w:val="24"/>
          <w:szCs w:val="24"/>
        </w:rPr>
      </w:pPr>
      <w:r w:rsidRPr="001B7BFB">
        <w:rPr>
          <w:rFonts w:ascii="Times New Roman" w:hAnsi="Times New Roman"/>
          <w:b/>
          <w:sz w:val="24"/>
          <w:szCs w:val="24"/>
        </w:rPr>
        <w:t>Ek 1</w:t>
      </w:r>
      <w:r w:rsidR="001B7BFB" w:rsidRPr="001B7BFB">
        <w:rPr>
          <w:rFonts w:ascii="Times New Roman" w:hAnsi="Times New Roman"/>
          <w:b/>
          <w:sz w:val="24"/>
          <w:szCs w:val="24"/>
        </w:rPr>
        <w:t>.</w:t>
      </w:r>
      <w:r w:rsidR="004207F7">
        <w:rPr>
          <w:rFonts w:ascii="Times New Roman" w:hAnsi="Times New Roman"/>
          <w:sz w:val="24"/>
          <w:szCs w:val="24"/>
        </w:rPr>
        <w:t xml:space="preserve"> Kişisel </w:t>
      </w:r>
      <w:r w:rsidRPr="002C5663">
        <w:rPr>
          <w:rFonts w:ascii="Times New Roman" w:hAnsi="Times New Roman"/>
          <w:sz w:val="24"/>
          <w:szCs w:val="24"/>
        </w:rPr>
        <w:t>Bilgi Formu</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8505"/>
      </w:tblGrid>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BÖLÜM I: SOSYO-DEMOGRAFİK ÖZELLİKLER</w:t>
            </w:r>
          </w:p>
        </w:tc>
      </w:tr>
      <w:tr w:rsidR="0029378E" w:rsidRPr="00C85226" w:rsidTr="001B7BFB">
        <w:trPr>
          <w:trHeight w:val="20"/>
          <w:jc w:val="center"/>
        </w:trPr>
        <w:tc>
          <w:tcPr>
            <w:tcW w:w="8505" w:type="dxa"/>
          </w:tcPr>
          <w:p w:rsidR="0029378E" w:rsidRPr="00C85226" w:rsidRDefault="0029378E" w:rsidP="00FB19F1">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 Yaşınız?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2) Cinsiyetiniz:   </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Kadın</w:t>
            </w:r>
            <w:r w:rsidRPr="00C85226">
              <w:rPr>
                <w:rFonts w:ascii="Times New Roman" w:eastAsia="Times New Roman" w:hAnsi="Times New Roman"/>
                <w:b/>
                <w:bCs/>
                <w:iCs/>
              </w:rPr>
              <w:t xml:space="preserve">             2. </w:t>
            </w:r>
            <w:r w:rsidRPr="00C85226">
              <w:rPr>
                <w:rFonts w:ascii="Times New Roman" w:eastAsia="Times New Roman" w:hAnsi="Times New Roman"/>
                <w:bCs/>
                <w:iCs/>
              </w:rPr>
              <w:t>Erkek</w:t>
            </w:r>
            <w:r w:rsidRPr="00C85226">
              <w:rPr>
                <w:rFonts w:ascii="Times New Roman" w:eastAsia="Times New Roman" w:hAnsi="Times New Roman"/>
                <w:b/>
                <w:bCs/>
                <w:iCs/>
              </w:rPr>
              <w:t xml:space="preserve">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3) Medeni durumunuz:    </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 xml:space="preserve">Bekar              </w:t>
            </w:r>
            <w:r w:rsidRPr="00C85226">
              <w:rPr>
                <w:rFonts w:ascii="Times New Roman" w:eastAsia="Times New Roman" w:hAnsi="Times New Roman"/>
                <w:b/>
                <w:bCs/>
                <w:iCs/>
              </w:rPr>
              <w:t xml:space="preserve"> 2.</w:t>
            </w:r>
            <w:r w:rsidRPr="00C85226">
              <w:rPr>
                <w:rFonts w:ascii="Times New Roman" w:eastAsia="Times New Roman" w:hAnsi="Times New Roman"/>
                <w:bCs/>
                <w:iCs/>
              </w:rPr>
              <w:t xml:space="preserve"> Evli</w:t>
            </w:r>
            <w:r w:rsidRPr="00C85226">
              <w:rPr>
                <w:rFonts w:ascii="Times New Roman" w:eastAsia="Times New Roman" w:hAnsi="Times New Roman"/>
                <w:b/>
                <w:bCs/>
                <w:iCs/>
              </w:rPr>
              <w:t xml:space="preserve">              3. </w:t>
            </w:r>
            <w:r w:rsidRPr="00C85226">
              <w:rPr>
                <w:rFonts w:ascii="Times New Roman" w:eastAsia="Times New Roman" w:hAnsi="Times New Roman"/>
                <w:bCs/>
                <w:iCs/>
              </w:rPr>
              <w:t xml:space="preserve">Dul </w:t>
            </w:r>
            <w:r w:rsidRPr="00C85226">
              <w:rPr>
                <w:rFonts w:ascii="Times New Roman" w:eastAsia="Times New Roman" w:hAnsi="Times New Roman"/>
                <w:b/>
                <w:bCs/>
                <w:iCs/>
              </w:rPr>
              <w:t xml:space="preserve">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4)</w:t>
            </w:r>
            <w:r w:rsidRPr="00C85226">
              <w:rPr>
                <w:rFonts w:ascii="Times New Roman" w:eastAsia="Times New Roman" w:hAnsi="Times New Roman"/>
                <w:bCs/>
                <w:iCs/>
              </w:rPr>
              <w:t xml:space="preserve"> </w:t>
            </w:r>
            <w:r w:rsidRPr="00C85226">
              <w:rPr>
                <w:rFonts w:ascii="Times New Roman" w:eastAsia="Times New Roman" w:hAnsi="Times New Roman"/>
                <w:b/>
                <w:bCs/>
                <w:iCs/>
              </w:rPr>
              <w:t>Eğitim Durumunuz:</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 xml:space="preserve">    1.</w:t>
            </w:r>
            <w:r w:rsidRPr="00C85226">
              <w:rPr>
                <w:rFonts w:ascii="Times New Roman" w:eastAsia="Times New Roman" w:hAnsi="Times New Roman"/>
                <w:bCs/>
                <w:iCs/>
              </w:rPr>
              <w:t xml:space="preserve"> Okur-yazar </w:t>
            </w:r>
            <w:r w:rsidR="007A30DD" w:rsidRPr="00C85226">
              <w:rPr>
                <w:rFonts w:ascii="Times New Roman" w:eastAsia="Times New Roman" w:hAnsi="Times New Roman"/>
                <w:bCs/>
                <w:iCs/>
              </w:rPr>
              <w:t xml:space="preserve">  </w:t>
            </w:r>
            <w:r w:rsidR="007A30DD" w:rsidRPr="00C85226">
              <w:rPr>
                <w:rFonts w:ascii="Times New Roman" w:eastAsia="Times New Roman" w:hAnsi="Times New Roman"/>
                <w:bCs/>
                <w:iCs/>
              </w:rPr>
              <w:tab/>
              <w:t xml:space="preserve">        </w:t>
            </w:r>
            <w:r w:rsidR="007A30DD" w:rsidRPr="00C85226">
              <w:rPr>
                <w:rFonts w:ascii="Times New Roman" w:eastAsia="Times New Roman" w:hAnsi="Times New Roman"/>
                <w:b/>
                <w:bCs/>
                <w:iCs/>
              </w:rPr>
              <w:t>2</w:t>
            </w:r>
            <w:r w:rsidRPr="00C85226">
              <w:rPr>
                <w:rFonts w:ascii="Times New Roman" w:eastAsia="Times New Roman" w:hAnsi="Times New Roman"/>
                <w:b/>
                <w:bCs/>
                <w:iCs/>
              </w:rPr>
              <w:t xml:space="preserve">. </w:t>
            </w:r>
            <w:r w:rsidRPr="00C85226">
              <w:rPr>
                <w:rFonts w:ascii="Times New Roman" w:eastAsia="Times New Roman" w:hAnsi="Times New Roman"/>
                <w:bCs/>
                <w:iCs/>
              </w:rPr>
              <w:t xml:space="preserve">İlkokul            </w:t>
            </w:r>
            <w:r w:rsidR="007A30DD" w:rsidRPr="00C85226">
              <w:rPr>
                <w:rFonts w:ascii="Times New Roman" w:eastAsia="Times New Roman" w:hAnsi="Times New Roman"/>
                <w:bCs/>
                <w:iCs/>
              </w:rPr>
              <w:t xml:space="preserve">       </w:t>
            </w:r>
            <w:r w:rsidRPr="00C85226">
              <w:rPr>
                <w:rFonts w:ascii="Times New Roman" w:eastAsia="Times New Roman" w:hAnsi="Times New Roman"/>
                <w:bCs/>
                <w:iCs/>
              </w:rPr>
              <w:t xml:space="preserve"> </w:t>
            </w:r>
            <w:r w:rsidR="007A30DD" w:rsidRPr="00C85226">
              <w:rPr>
                <w:rFonts w:ascii="Times New Roman" w:eastAsia="Times New Roman" w:hAnsi="Times New Roman"/>
                <w:b/>
                <w:bCs/>
                <w:iCs/>
              </w:rPr>
              <w:t>3</w:t>
            </w:r>
            <w:r w:rsidRPr="00C85226">
              <w:rPr>
                <w:rFonts w:ascii="Times New Roman" w:eastAsia="Times New Roman" w:hAnsi="Times New Roman"/>
                <w:b/>
                <w:bCs/>
                <w:iCs/>
              </w:rPr>
              <w:t>.</w:t>
            </w:r>
            <w:r w:rsidRPr="00C85226">
              <w:rPr>
                <w:rFonts w:ascii="Times New Roman" w:eastAsia="Times New Roman" w:hAnsi="Times New Roman"/>
                <w:bCs/>
                <w:iCs/>
              </w:rPr>
              <w:t xml:space="preserve"> Ortaokul     </w:t>
            </w:r>
          </w:p>
          <w:p w:rsidR="0029378E" w:rsidRPr="00C85226" w:rsidRDefault="0029378E" w:rsidP="007A30DD">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7A30DD" w:rsidRPr="00C85226">
              <w:rPr>
                <w:rFonts w:ascii="Times New Roman" w:eastAsia="Times New Roman" w:hAnsi="Times New Roman"/>
                <w:b/>
                <w:bCs/>
                <w:iCs/>
              </w:rPr>
              <w:t>4</w:t>
            </w:r>
            <w:r w:rsidRPr="00C85226">
              <w:rPr>
                <w:rFonts w:ascii="Times New Roman" w:eastAsia="Times New Roman" w:hAnsi="Times New Roman"/>
                <w:b/>
                <w:bCs/>
                <w:iCs/>
              </w:rPr>
              <w:t>.</w:t>
            </w:r>
            <w:r w:rsidRPr="00C85226">
              <w:rPr>
                <w:rFonts w:ascii="Times New Roman" w:eastAsia="Times New Roman" w:hAnsi="Times New Roman"/>
                <w:bCs/>
                <w:iCs/>
              </w:rPr>
              <w:t xml:space="preserve">Lise                                 </w:t>
            </w:r>
            <w:r w:rsidR="007A30DD" w:rsidRPr="00C85226">
              <w:rPr>
                <w:rFonts w:ascii="Times New Roman" w:eastAsia="Times New Roman" w:hAnsi="Times New Roman"/>
                <w:b/>
                <w:bCs/>
                <w:iCs/>
              </w:rPr>
              <w:t>5</w:t>
            </w:r>
            <w:r w:rsidRPr="00C85226">
              <w:rPr>
                <w:rFonts w:ascii="Times New Roman" w:eastAsia="Times New Roman" w:hAnsi="Times New Roman"/>
                <w:b/>
                <w:bCs/>
                <w:iCs/>
              </w:rPr>
              <w:t>.</w:t>
            </w:r>
            <w:r w:rsidRPr="00C85226">
              <w:rPr>
                <w:rFonts w:ascii="Times New Roman" w:eastAsia="Times New Roman" w:hAnsi="Times New Roman"/>
                <w:bCs/>
                <w:iCs/>
              </w:rPr>
              <w:t xml:space="preserve">Üniversite                </w:t>
            </w:r>
            <w:r w:rsidR="007A30DD" w:rsidRPr="00C85226">
              <w:rPr>
                <w:rFonts w:ascii="Times New Roman" w:eastAsia="Times New Roman" w:hAnsi="Times New Roman"/>
                <w:b/>
                <w:bCs/>
                <w:iCs/>
              </w:rPr>
              <w:t>6</w:t>
            </w:r>
            <w:r w:rsidRPr="00C85226">
              <w:rPr>
                <w:rFonts w:ascii="Times New Roman" w:eastAsia="Times New Roman" w:hAnsi="Times New Roman"/>
                <w:b/>
                <w:bCs/>
                <w:iCs/>
              </w:rPr>
              <w:t xml:space="preserve">. </w:t>
            </w:r>
            <w:r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5) Halen çalışıyor musunuz?</w:t>
            </w:r>
          </w:p>
          <w:p w:rsidR="0029378E" w:rsidRPr="00C85226" w:rsidRDefault="00C85226" w:rsidP="002C5663">
            <w:pPr>
              <w:widowControl w:val="0"/>
              <w:spacing w:after="0" w:line="360" w:lineRule="auto"/>
              <w:outlineLvl w:val="1"/>
              <w:rPr>
                <w:rFonts w:ascii="Times New Roman" w:eastAsia="Times New Roman" w:hAnsi="Times New Roman"/>
                <w:b/>
                <w:bCs/>
                <w:iCs/>
              </w:rPr>
            </w:pPr>
            <w:r>
              <w:rPr>
                <w:rFonts w:ascii="Times New Roman" w:eastAsia="Times New Roman" w:hAnsi="Times New Roman"/>
                <w:b/>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Evet </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Hayır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6)Çalışıyorken ne iş yaptınız/yapıyorsunuz?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7) Ağırlığınız? (kg)</w:t>
            </w:r>
          </w:p>
        </w:tc>
      </w:tr>
      <w:tr w:rsidR="0029378E" w:rsidRPr="00C85226" w:rsidTr="001B7BFB">
        <w:trPr>
          <w:trHeight w:val="20"/>
          <w:jc w:val="center"/>
        </w:trPr>
        <w:tc>
          <w:tcPr>
            <w:tcW w:w="8505" w:type="dxa"/>
            <w:hideMark/>
          </w:tcPr>
          <w:p w:rsidR="0029378E" w:rsidRPr="00C85226" w:rsidRDefault="0029378E" w:rsidP="00FB19F1">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8) Boyunuz? (cm)</w:t>
            </w:r>
            <w:r w:rsidRPr="00C85226">
              <w:rPr>
                <w:rFonts w:ascii="Times New Roman" w:eastAsia="Times New Roman" w:hAnsi="Times New Roman"/>
                <w:bCs/>
                <w:iCs/>
              </w:rPr>
              <w:tab/>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9) Gelir durumunuz:</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 xml:space="preserve">    1.</w:t>
            </w:r>
            <w:r w:rsidRPr="00C85226">
              <w:rPr>
                <w:rFonts w:ascii="Times New Roman" w:eastAsia="Times New Roman" w:hAnsi="Times New Roman"/>
                <w:bCs/>
                <w:iCs/>
              </w:rPr>
              <w:t xml:space="preserve">Gelir giderden fazla </w:t>
            </w:r>
            <w:r w:rsidRPr="00C85226">
              <w:rPr>
                <w:rFonts w:ascii="Times New Roman" w:eastAsia="Times New Roman" w:hAnsi="Times New Roman"/>
                <w:b/>
                <w:bCs/>
                <w:iCs/>
              </w:rPr>
              <w:t xml:space="preserve"> 2. </w:t>
            </w:r>
            <w:r w:rsidRPr="00C85226">
              <w:rPr>
                <w:rFonts w:ascii="Times New Roman" w:eastAsia="Times New Roman" w:hAnsi="Times New Roman"/>
                <w:bCs/>
                <w:iCs/>
              </w:rPr>
              <w:t xml:space="preserve">Gelir gidere denk     </w:t>
            </w:r>
            <w:r w:rsidRPr="00C85226">
              <w:rPr>
                <w:rFonts w:ascii="Times New Roman" w:eastAsia="Times New Roman" w:hAnsi="Times New Roman"/>
                <w:b/>
                <w:bCs/>
                <w:iCs/>
              </w:rPr>
              <w:t xml:space="preserve">3. </w:t>
            </w:r>
            <w:r w:rsidRPr="00C85226">
              <w:rPr>
                <w:rFonts w:ascii="Times New Roman" w:eastAsia="Times New Roman" w:hAnsi="Times New Roman"/>
                <w:bCs/>
                <w:iCs/>
              </w:rPr>
              <w:t>Gider gelirden fazla</w:t>
            </w:r>
          </w:p>
        </w:tc>
      </w:tr>
      <w:tr w:rsidR="0029378E" w:rsidRPr="00C85226" w:rsidTr="001B7BFB">
        <w:trPr>
          <w:trHeight w:val="20"/>
          <w:jc w:val="center"/>
        </w:trPr>
        <w:tc>
          <w:tcPr>
            <w:tcW w:w="8505" w:type="dxa"/>
          </w:tcPr>
          <w:p w:rsidR="0029378E" w:rsidRPr="00C85226" w:rsidRDefault="0029378E" w:rsidP="002C5663">
            <w:pPr>
              <w:widowControl w:val="0"/>
              <w:spacing w:after="0" w:line="360" w:lineRule="auto"/>
              <w:outlineLvl w:val="1"/>
              <w:rPr>
                <w:rFonts w:ascii="Times New Roman" w:eastAsia="Times New Roman" w:hAnsi="Times New Roman"/>
                <w:b/>
                <w:bCs/>
                <w:iCs/>
              </w:rPr>
            </w:pP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II. BÖLÜM: KATILIMCILARIN SAĞLIK DURUMLARI</w:t>
            </w:r>
          </w:p>
        </w:tc>
      </w:tr>
      <w:tr w:rsidR="0029378E" w:rsidRPr="00C85226" w:rsidTr="001B7BFB">
        <w:trPr>
          <w:trHeight w:val="20"/>
          <w:jc w:val="center"/>
        </w:trPr>
        <w:tc>
          <w:tcPr>
            <w:tcW w:w="8505" w:type="dxa"/>
            <w:hideMark/>
          </w:tcPr>
          <w:p w:rsidR="0029378E" w:rsidRPr="00C85226" w:rsidRDefault="0029378E" w:rsidP="002C5663">
            <w:pPr>
              <w:widowControl w:val="0"/>
              <w:numPr>
                <w:ilvl w:val="0"/>
                <w:numId w:val="2"/>
              </w:numPr>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Sağlığınızı genel olarak nasıl tanımlarsınız?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w:t>
            </w:r>
            <w:r w:rsidRPr="00C85226">
              <w:rPr>
                <w:rFonts w:ascii="Times New Roman" w:eastAsia="Times New Roman" w:hAnsi="Times New Roman"/>
                <w:bCs/>
                <w:iCs/>
              </w:rPr>
              <w:t xml:space="preserve">Çok iyi     </w:t>
            </w:r>
            <w:r w:rsidRPr="00C85226">
              <w:rPr>
                <w:rFonts w:ascii="Times New Roman" w:eastAsia="Times New Roman" w:hAnsi="Times New Roman"/>
                <w:b/>
                <w:bCs/>
                <w:iCs/>
              </w:rPr>
              <w:t xml:space="preserve">              2. </w:t>
            </w:r>
            <w:r w:rsidRPr="00C85226">
              <w:rPr>
                <w:rFonts w:ascii="Times New Roman" w:eastAsia="Times New Roman" w:hAnsi="Times New Roman"/>
                <w:bCs/>
                <w:iCs/>
              </w:rPr>
              <w:t>İyi</w:t>
            </w:r>
            <w:r w:rsidRPr="00C85226">
              <w:rPr>
                <w:rFonts w:ascii="Times New Roman" w:eastAsia="Times New Roman" w:hAnsi="Times New Roman"/>
                <w:b/>
                <w:bCs/>
                <w:iCs/>
              </w:rPr>
              <w:t xml:space="preserve">                   3. </w:t>
            </w:r>
            <w:r w:rsidRPr="00C85226">
              <w:rPr>
                <w:rFonts w:ascii="Times New Roman" w:eastAsia="Times New Roman" w:hAnsi="Times New Roman"/>
                <w:bCs/>
                <w:iCs/>
              </w:rPr>
              <w:t>Orta</w:t>
            </w:r>
            <w:r w:rsidRPr="00C85226">
              <w:rPr>
                <w:rFonts w:ascii="Times New Roman" w:eastAsia="Times New Roman" w:hAnsi="Times New Roman"/>
                <w:b/>
                <w:bCs/>
                <w:iCs/>
              </w:rPr>
              <w:t xml:space="preserve">                   4. </w:t>
            </w:r>
            <w:r w:rsidRPr="00C85226">
              <w:rPr>
                <w:rFonts w:ascii="Times New Roman" w:eastAsia="Times New Roman" w:hAnsi="Times New Roman"/>
                <w:bCs/>
                <w:iCs/>
              </w:rPr>
              <w:t xml:space="preserve">Kötü </w:t>
            </w:r>
            <w:r w:rsidRPr="00C85226">
              <w:rPr>
                <w:rFonts w:ascii="Times New Roman" w:eastAsia="Times New Roman" w:hAnsi="Times New Roman"/>
                <w:b/>
                <w:bCs/>
                <w:iCs/>
              </w:rPr>
              <w:t xml:space="preserve">                5.</w:t>
            </w:r>
            <w:r w:rsidRPr="00C85226">
              <w:rPr>
                <w:rFonts w:ascii="Times New Roman" w:eastAsia="Times New Roman" w:hAnsi="Times New Roman"/>
                <w:bCs/>
                <w:iCs/>
              </w:rPr>
              <w:t>Çok kötü</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 Beslenme konularıyla ilgili bilgileri genellikle nereden alırsınız ?</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w:t>
            </w:r>
            <w:r w:rsidRPr="00C85226">
              <w:rPr>
                <w:rFonts w:ascii="Times New Roman" w:eastAsia="Times New Roman" w:hAnsi="Times New Roman"/>
                <w:bCs/>
                <w:iCs/>
              </w:rPr>
              <w:t xml:space="preserve"> Diyetisyen      </w:t>
            </w:r>
            <w:r w:rsidRPr="00C85226">
              <w:rPr>
                <w:rFonts w:ascii="Times New Roman" w:eastAsia="Times New Roman" w:hAnsi="Times New Roman"/>
                <w:b/>
                <w:bCs/>
                <w:iCs/>
              </w:rPr>
              <w:t>2.</w:t>
            </w:r>
            <w:r w:rsidRPr="00C85226">
              <w:rPr>
                <w:rFonts w:ascii="Times New Roman" w:eastAsia="Times New Roman" w:hAnsi="Times New Roman"/>
                <w:bCs/>
                <w:iCs/>
              </w:rPr>
              <w:t xml:space="preserve"> Doktor       </w:t>
            </w:r>
            <w:r w:rsidRPr="00C85226">
              <w:rPr>
                <w:rFonts w:ascii="Times New Roman" w:eastAsia="Times New Roman" w:hAnsi="Times New Roman"/>
                <w:b/>
                <w:bCs/>
                <w:iCs/>
              </w:rPr>
              <w:t>3.</w:t>
            </w:r>
            <w:r w:rsidRPr="00C85226">
              <w:rPr>
                <w:rFonts w:ascii="Times New Roman" w:eastAsia="Times New Roman" w:hAnsi="Times New Roman"/>
                <w:bCs/>
                <w:iCs/>
              </w:rPr>
              <w:t xml:space="preserve"> Hemşire      </w:t>
            </w:r>
            <w:r w:rsidRPr="00C85226">
              <w:rPr>
                <w:rFonts w:ascii="Times New Roman" w:eastAsia="Times New Roman" w:hAnsi="Times New Roman"/>
                <w:b/>
                <w:bCs/>
                <w:iCs/>
              </w:rPr>
              <w:t>4.</w:t>
            </w:r>
            <w:r w:rsidRPr="00C85226">
              <w:rPr>
                <w:rFonts w:ascii="Times New Roman" w:eastAsia="Times New Roman" w:hAnsi="Times New Roman"/>
                <w:bCs/>
                <w:iCs/>
              </w:rPr>
              <w:t xml:space="preserve"> Radyo ve Televizyon      </w:t>
            </w:r>
            <w:r w:rsidRPr="00C85226">
              <w:rPr>
                <w:rFonts w:ascii="Times New Roman" w:eastAsia="Times New Roman" w:hAnsi="Times New Roman"/>
                <w:b/>
                <w:bCs/>
                <w:iCs/>
              </w:rPr>
              <w:t>5.</w:t>
            </w:r>
            <w:r w:rsidRPr="00C85226">
              <w:rPr>
                <w:rFonts w:ascii="Times New Roman" w:eastAsia="Times New Roman" w:hAnsi="Times New Roman"/>
                <w:bCs/>
                <w:iCs/>
              </w:rPr>
              <w:t xml:space="preserve"> Gazete      </w:t>
            </w:r>
            <w:r w:rsidRPr="00C85226">
              <w:rPr>
                <w:rFonts w:ascii="Times New Roman" w:eastAsia="Times New Roman" w:hAnsi="Times New Roman"/>
                <w:b/>
                <w:bCs/>
                <w:iCs/>
              </w:rPr>
              <w:t>6.</w:t>
            </w:r>
            <w:r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3) Herhangi bir sağlık probleminiz var mı? (Cevap hayırsa 5. soruya geçiniz)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 xml:space="preserve">Evet   </w:t>
            </w:r>
            <w:r w:rsidRPr="00C85226">
              <w:rPr>
                <w:rFonts w:ascii="Times New Roman" w:eastAsia="Times New Roman" w:hAnsi="Times New Roman"/>
                <w:b/>
                <w:bCs/>
                <w:iCs/>
              </w:rPr>
              <w:t xml:space="preserve">             2. </w:t>
            </w:r>
            <w:r w:rsidRPr="00C85226">
              <w:rPr>
                <w:rFonts w:ascii="Times New Roman" w:eastAsia="Times New Roman" w:hAnsi="Times New Roman"/>
                <w:bCs/>
                <w:iCs/>
              </w:rPr>
              <w:t>Hayır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4)</w:t>
            </w:r>
            <w:r w:rsidRPr="00C85226">
              <w:rPr>
                <w:rFonts w:ascii="Times New Roman" w:eastAsia="Times New Roman" w:hAnsi="Times New Roman"/>
                <w:bCs/>
                <w:iCs/>
              </w:rPr>
              <w:t xml:space="preserve">  </w:t>
            </w:r>
            <w:r w:rsidRPr="00C85226">
              <w:rPr>
                <w:rFonts w:ascii="Times New Roman" w:eastAsia="Times New Roman" w:hAnsi="Times New Roman"/>
                <w:b/>
                <w:bCs/>
                <w:iCs/>
              </w:rPr>
              <w:t>Herhangi bir sağlık probleminiz varsa belirtiniz?</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 xml:space="preserve">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5) Ağız ve diş sağlığınızla ilgili bir probleminiz var mı?(Cevap hayırsa 7. Soruya geçiniz)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1. </w:t>
            </w:r>
            <w:r w:rsidRPr="00C85226">
              <w:rPr>
                <w:rFonts w:ascii="Times New Roman" w:eastAsia="Times New Roman" w:hAnsi="Times New Roman"/>
                <w:bCs/>
                <w:iCs/>
              </w:rPr>
              <w:t>Evet</w:t>
            </w:r>
            <w:r w:rsidRPr="00C85226">
              <w:rPr>
                <w:rFonts w:ascii="Times New Roman" w:eastAsia="Times New Roman" w:hAnsi="Times New Roman"/>
                <w:b/>
                <w:bCs/>
                <w:iCs/>
              </w:rPr>
              <w:t xml:space="preserve">                             2.</w:t>
            </w:r>
            <w:r w:rsidRPr="00C85226">
              <w:rPr>
                <w:rFonts w:ascii="Times New Roman" w:eastAsia="Times New Roman" w:hAnsi="Times New Roman"/>
                <w:bCs/>
                <w:iCs/>
              </w:rPr>
              <w:t>Hayır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6) Ağız ve diş sağlığınızda ne tür bir sorun var?</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1. </w:t>
            </w:r>
            <w:r w:rsidRPr="00C85226">
              <w:rPr>
                <w:rFonts w:ascii="Times New Roman" w:eastAsia="Times New Roman" w:hAnsi="Times New Roman"/>
                <w:bCs/>
                <w:iCs/>
              </w:rPr>
              <w:t>Çürük/eksik diş</w:t>
            </w:r>
            <w:r w:rsidRPr="00C85226">
              <w:rPr>
                <w:rFonts w:ascii="Times New Roman" w:eastAsia="Times New Roman" w:hAnsi="Times New Roman"/>
                <w:b/>
                <w:bCs/>
                <w:iCs/>
              </w:rPr>
              <w:t xml:space="preserve">          2.</w:t>
            </w:r>
            <w:r w:rsidRPr="00C85226">
              <w:rPr>
                <w:rFonts w:ascii="Times New Roman" w:eastAsia="Times New Roman" w:hAnsi="Times New Roman"/>
                <w:bCs/>
                <w:iCs/>
              </w:rPr>
              <w:t xml:space="preserve">Damak sorunu            </w:t>
            </w:r>
            <w:r w:rsidRPr="00C85226">
              <w:rPr>
                <w:rFonts w:ascii="Times New Roman" w:eastAsia="Times New Roman" w:hAnsi="Times New Roman"/>
                <w:b/>
                <w:bCs/>
                <w:iCs/>
              </w:rPr>
              <w:t>3.</w:t>
            </w:r>
            <w:r w:rsidRPr="00C85226">
              <w:rPr>
                <w:rFonts w:ascii="Times New Roman" w:eastAsia="Times New Roman" w:hAnsi="Times New Roman"/>
                <w:bCs/>
                <w:iCs/>
              </w:rPr>
              <w:t>Protez ve takma diş</w:t>
            </w:r>
            <w:r w:rsidRPr="00C85226">
              <w:rPr>
                <w:rFonts w:ascii="Times New Roman" w:eastAsia="Times New Roman" w:hAnsi="Times New Roman"/>
                <w:b/>
                <w:bCs/>
                <w:iCs/>
              </w:rPr>
              <w:t xml:space="preserve">          4.</w:t>
            </w:r>
            <w:r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lastRenderedPageBreak/>
              <w:t xml:space="preserve">7) Sürekli ve/veya düzenli ilaç kullanıyor musunuz? </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 xml:space="preserve">Evet   </w:t>
            </w:r>
            <w:r w:rsidRPr="00C85226">
              <w:rPr>
                <w:rFonts w:ascii="Times New Roman" w:eastAsia="Times New Roman" w:hAnsi="Times New Roman"/>
                <w:b/>
                <w:bCs/>
                <w:iCs/>
              </w:rPr>
              <w:t xml:space="preserve">                       2. </w:t>
            </w:r>
            <w:r w:rsidRPr="00C85226">
              <w:rPr>
                <w:rFonts w:ascii="Times New Roman" w:eastAsia="Times New Roman" w:hAnsi="Times New Roman"/>
                <w:bCs/>
                <w:iCs/>
              </w:rPr>
              <w:t xml:space="preserve">Hayır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8) Günde kaç saat uyuyorsunuz?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 xml:space="preserve">4 saatten az                   </w:t>
            </w:r>
            <w:r w:rsidRPr="00C85226">
              <w:rPr>
                <w:rFonts w:ascii="Times New Roman" w:eastAsia="Times New Roman" w:hAnsi="Times New Roman"/>
                <w:b/>
                <w:bCs/>
                <w:iCs/>
              </w:rPr>
              <w:t xml:space="preserve">2. </w:t>
            </w:r>
            <w:r w:rsidRPr="00C85226">
              <w:rPr>
                <w:rFonts w:ascii="Times New Roman" w:eastAsia="Times New Roman" w:hAnsi="Times New Roman"/>
                <w:bCs/>
                <w:iCs/>
              </w:rPr>
              <w:t>4-6 saat</w:t>
            </w:r>
            <w:r w:rsidRPr="00C85226">
              <w:rPr>
                <w:rFonts w:ascii="Times New Roman" w:eastAsia="Times New Roman" w:hAnsi="Times New Roman"/>
                <w:b/>
                <w:bCs/>
                <w:iCs/>
              </w:rPr>
              <w:t xml:space="preserve">                3. </w:t>
            </w:r>
            <w:r w:rsidRPr="00C85226">
              <w:rPr>
                <w:rFonts w:ascii="Times New Roman" w:eastAsia="Times New Roman" w:hAnsi="Times New Roman"/>
                <w:bCs/>
                <w:iCs/>
              </w:rPr>
              <w:t>6-10 saat</w:t>
            </w:r>
            <w:r w:rsidRPr="00C85226">
              <w:rPr>
                <w:rFonts w:ascii="Times New Roman" w:eastAsia="Times New Roman" w:hAnsi="Times New Roman"/>
                <w:b/>
                <w:bCs/>
                <w:iCs/>
              </w:rPr>
              <w:t xml:space="preserve">                4. </w:t>
            </w:r>
            <w:r w:rsidRPr="00C85226">
              <w:rPr>
                <w:rFonts w:ascii="Times New Roman" w:eastAsia="Times New Roman" w:hAnsi="Times New Roman"/>
                <w:bCs/>
                <w:iCs/>
              </w:rPr>
              <w:t>10 saatten fazla</w:t>
            </w:r>
            <w:r w:rsidRPr="00C85226">
              <w:rPr>
                <w:rFonts w:ascii="Times New Roman" w:eastAsia="Times New Roman" w:hAnsi="Times New Roman"/>
                <w:b/>
                <w:bCs/>
                <w:iCs/>
              </w:rPr>
              <w:t xml:space="preserve">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9) Geceleri tuvalete gitmek için uykunuz bölünüyor mu?</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 xml:space="preserve">  </w:t>
            </w:r>
            <w:r w:rsidR="00C85226">
              <w:rPr>
                <w:rFonts w:ascii="Times New Roman" w:eastAsia="Times New Roman" w:hAnsi="Times New Roman"/>
                <w:b/>
                <w:bCs/>
                <w:iCs/>
              </w:rPr>
              <w:t xml:space="preserve">  </w:t>
            </w:r>
            <w:r w:rsidRPr="00C85226">
              <w:rPr>
                <w:rFonts w:ascii="Times New Roman" w:eastAsia="Times New Roman" w:hAnsi="Times New Roman"/>
                <w:b/>
                <w:bCs/>
                <w:iCs/>
              </w:rPr>
              <w:t xml:space="preserve">1. </w:t>
            </w:r>
            <w:r w:rsidRPr="00C85226">
              <w:rPr>
                <w:rFonts w:ascii="Times New Roman" w:eastAsia="Times New Roman" w:hAnsi="Times New Roman"/>
                <w:bCs/>
                <w:iCs/>
              </w:rPr>
              <w:t xml:space="preserve">Evet   </w:t>
            </w:r>
            <w:r w:rsidRPr="00C85226">
              <w:rPr>
                <w:rFonts w:ascii="Times New Roman" w:eastAsia="Times New Roman" w:hAnsi="Times New Roman"/>
                <w:b/>
                <w:bCs/>
                <w:iCs/>
              </w:rPr>
              <w:t xml:space="preserve">                     2.</w:t>
            </w:r>
            <w:r w:rsidRPr="00C85226">
              <w:rPr>
                <w:rFonts w:ascii="Times New Roman" w:eastAsia="Times New Roman" w:hAnsi="Times New Roman"/>
                <w:bCs/>
                <w:iCs/>
              </w:rPr>
              <w:t>Hayır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10) Uyandığınızda kendinizi dinlenmiş hissediyor musunuz?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w:t>
            </w:r>
            <w:r w:rsidR="00C85226">
              <w:rPr>
                <w:rFonts w:ascii="Times New Roman" w:eastAsia="Times New Roman" w:hAnsi="Times New Roman"/>
                <w:b/>
                <w:bCs/>
                <w:iCs/>
              </w:rPr>
              <w:t xml:space="preserve">  </w:t>
            </w:r>
            <w:r w:rsidRPr="00C85226">
              <w:rPr>
                <w:rFonts w:ascii="Times New Roman" w:eastAsia="Times New Roman" w:hAnsi="Times New Roman"/>
                <w:b/>
                <w:bCs/>
                <w:iCs/>
              </w:rPr>
              <w:t xml:space="preserve">1. </w:t>
            </w:r>
            <w:r w:rsidRPr="00C85226">
              <w:rPr>
                <w:rFonts w:ascii="Times New Roman" w:eastAsia="Times New Roman" w:hAnsi="Times New Roman"/>
                <w:bCs/>
                <w:iCs/>
              </w:rPr>
              <w:t>Evet</w:t>
            </w:r>
            <w:r w:rsidRPr="00C85226">
              <w:rPr>
                <w:rFonts w:ascii="Times New Roman" w:eastAsia="Times New Roman" w:hAnsi="Times New Roman"/>
                <w:b/>
                <w:bCs/>
                <w:iCs/>
              </w:rPr>
              <w:t xml:space="preserve">                        2. </w:t>
            </w:r>
            <w:r w:rsidRPr="00C85226">
              <w:rPr>
                <w:rFonts w:ascii="Times New Roman" w:eastAsia="Times New Roman" w:hAnsi="Times New Roman"/>
                <w:bCs/>
                <w:iCs/>
              </w:rPr>
              <w:t>Hayır</w:t>
            </w:r>
            <w:r w:rsidRPr="00C85226">
              <w:rPr>
                <w:rFonts w:ascii="Times New Roman" w:eastAsia="Times New Roman" w:hAnsi="Times New Roman"/>
                <w:b/>
                <w:bCs/>
                <w:iCs/>
              </w:rPr>
              <w:t xml:space="preserve">                 3.</w:t>
            </w:r>
            <w:r w:rsidRPr="00C85226">
              <w:rPr>
                <w:rFonts w:ascii="Times New Roman" w:eastAsia="Times New Roman" w:hAnsi="Times New Roman"/>
                <w:bCs/>
                <w:iCs/>
              </w:rPr>
              <w:t>Bazen</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11) Olası uyku problemleri yaşıyor musunuz?</w:t>
            </w:r>
          </w:p>
          <w:p w:rsidR="0029378E" w:rsidRPr="00C85226" w:rsidRDefault="00C85226" w:rsidP="002C5663">
            <w:pPr>
              <w:widowControl w:val="0"/>
              <w:spacing w:after="0" w:line="360" w:lineRule="auto"/>
              <w:outlineLvl w:val="1"/>
              <w:rPr>
                <w:rFonts w:ascii="Times New Roman" w:eastAsia="Times New Roman" w:hAnsi="Times New Roman"/>
                <w:b/>
                <w:bCs/>
                <w:iCs/>
              </w:rPr>
            </w:pPr>
            <w:r>
              <w:rPr>
                <w:rFonts w:ascii="Times New Roman" w:eastAsia="Times New Roman" w:hAnsi="Times New Roman"/>
                <w:b/>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Uykuya dalmada güçlük</w:t>
            </w:r>
            <w:r w:rsidR="0029378E" w:rsidRPr="00C85226">
              <w:rPr>
                <w:rFonts w:ascii="Times New Roman" w:eastAsia="Times New Roman" w:hAnsi="Times New Roman"/>
                <w:b/>
                <w:bCs/>
                <w:iCs/>
              </w:rPr>
              <w:t xml:space="preserve">             2.</w:t>
            </w:r>
            <w:r w:rsidR="0029378E" w:rsidRPr="00C85226">
              <w:rPr>
                <w:rFonts w:ascii="Times New Roman" w:eastAsia="Times New Roman" w:hAnsi="Times New Roman"/>
                <w:bCs/>
                <w:iCs/>
              </w:rPr>
              <w:t xml:space="preserve">Uykuya dalıp bir süre sonra uyanmak </w:t>
            </w:r>
            <w:r w:rsidR="0029378E" w:rsidRPr="00C85226">
              <w:rPr>
                <w:rFonts w:ascii="Times New Roman" w:eastAsia="Times New Roman" w:hAnsi="Times New Roman"/>
                <w:b/>
                <w:bCs/>
                <w:iCs/>
              </w:rPr>
              <w:t xml:space="preserve">            </w:t>
            </w:r>
          </w:p>
          <w:p w:rsidR="00C85226" w:rsidRDefault="0029378E" w:rsidP="00C85226">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 xml:space="preserve"> </w:t>
            </w:r>
            <w:r w:rsidR="00C85226">
              <w:rPr>
                <w:rFonts w:ascii="Times New Roman" w:eastAsia="Times New Roman" w:hAnsi="Times New Roman"/>
                <w:b/>
                <w:bCs/>
                <w:iCs/>
              </w:rPr>
              <w:t xml:space="preserve">   </w:t>
            </w:r>
            <w:r w:rsidRPr="00C85226">
              <w:rPr>
                <w:rFonts w:ascii="Times New Roman" w:eastAsia="Times New Roman" w:hAnsi="Times New Roman"/>
                <w:b/>
                <w:bCs/>
                <w:iCs/>
              </w:rPr>
              <w:t>3.</w:t>
            </w:r>
            <w:r w:rsidRPr="00C85226">
              <w:rPr>
                <w:rFonts w:ascii="Times New Roman" w:eastAsia="Times New Roman" w:hAnsi="Times New Roman"/>
                <w:bCs/>
                <w:iCs/>
              </w:rPr>
              <w:t>Erken saatte uyanmak bir daha uyuyamamak</w:t>
            </w:r>
            <w:r w:rsidRPr="00C85226">
              <w:rPr>
                <w:rFonts w:ascii="Times New Roman" w:eastAsia="Times New Roman" w:hAnsi="Times New Roman"/>
                <w:b/>
                <w:bCs/>
                <w:iCs/>
              </w:rPr>
              <w:t xml:space="preserve">   4.</w:t>
            </w:r>
            <w:r w:rsidRPr="00C85226">
              <w:rPr>
                <w:rFonts w:ascii="Times New Roman" w:eastAsia="Times New Roman" w:hAnsi="Times New Roman"/>
                <w:bCs/>
                <w:iCs/>
              </w:rPr>
              <w:t xml:space="preserve">Gündüzleri sık sık uykuya dalmak  </w:t>
            </w:r>
          </w:p>
          <w:p w:rsidR="0029378E" w:rsidRPr="00C85226" w:rsidRDefault="00C85226" w:rsidP="00C85226">
            <w:pPr>
              <w:widowControl w:val="0"/>
              <w:spacing w:after="0" w:line="360" w:lineRule="auto"/>
              <w:outlineLvl w:val="1"/>
              <w:rPr>
                <w:rFonts w:ascii="Times New Roman" w:eastAsia="Times New Roman" w:hAnsi="Times New Roman"/>
                <w:b/>
                <w:bCs/>
                <w:iCs/>
              </w:rPr>
            </w:pPr>
            <w:r>
              <w:rPr>
                <w:rFonts w:ascii="Times New Roman" w:eastAsia="Times New Roman" w:hAnsi="Times New Roman"/>
                <w:bCs/>
                <w:iCs/>
              </w:rPr>
              <w:t xml:space="preserve">    </w:t>
            </w:r>
            <w:r w:rsidR="0029378E" w:rsidRPr="00C85226">
              <w:rPr>
                <w:rFonts w:ascii="Times New Roman" w:eastAsia="Times New Roman" w:hAnsi="Times New Roman"/>
                <w:b/>
                <w:bCs/>
                <w:iCs/>
              </w:rPr>
              <w:t>5.</w:t>
            </w:r>
            <w:r w:rsidR="0029378E"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III. BÖLÜM: KATILIMCILARIN BESLENME ALIŞKANLIKLARI</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 Sizce yeterli ve dengeli besleniyor musunuz?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w:t>
            </w:r>
            <w:r w:rsidRPr="00C85226">
              <w:rPr>
                <w:rFonts w:ascii="Times New Roman" w:eastAsia="Times New Roman" w:hAnsi="Times New Roman"/>
                <w:bCs/>
                <w:iCs/>
              </w:rPr>
              <w:t>Evet</w:t>
            </w:r>
            <w:r w:rsidRPr="00C85226">
              <w:rPr>
                <w:rFonts w:ascii="Times New Roman" w:eastAsia="Times New Roman" w:hAnsi="Times New Roman"/>
                <w:bCs/>
                <w:i/>
                <w:iCs/>
              </w:rPr>
              <w:t xml:space="preserve">                      </w:t>
            </w:r>
            <w:r w:rsidRPr="00C85226">
              <w:rPr>
                <w:rFonts w:ascii="Times New Roman" w:eastAsia="Times New Roman" w:hAnsi="Times New Roman"/>
                <w:b/>
                <w:bCs/>
                <w:iCs/>
              </w:rPr>
              <w:t>2.</w:t>
            </w:r>
            <w:r w:rsidRPr="00C85226">
              <w:rPr>
                <w:rFonts w:ascii="Times New Roman" w:eastAsia="Times New Roman" w:hAnsi="Times New Roman"/>
                <w:bCs/>
                <w:iCs/>
              </w:rPr>
              <w:t xml:space="preserve"> Hayır                </w:t>
            </w:r>
            <w:r w:rsidRPr="00C85226">
              <w:rPr>
                <w:rFonts w:ascii="Times New Roman" w:eastAsia="Times New Roman" w:hAnsi="Times New Roman"/>
                <w:b/>
                <w:bCs/>
                <w:iCs/>
              </w:rPr>
              <w:t>3.</w:t>
            </w:r>
            <w:r w:rsidRPr="00C85226">
              <w:rPr>
                <w:rFonts w:ascii="Times New Roman" w:eastAsia="Times New Roman" w:hAnsi="Times New Roman"/>
                <w:bCs/>
                <w:iCs/>
              </w:rPr>
              <w:t>Değişken</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2) Yemeklere başlamadan tuz ilavesi yapar mısınız?</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Pr="00C85226">
              <w:rPr>
                <w:rFonts w:ascii="Times New Roman" w:eastAsia="Times New Roman" w:hAnsi="Times New Roman"/>
                <w:b/>
                <w:bCs/>
                <w:iCs/>
              </w:rPr>
              <w:t>1.</w:t>
            </w:r>
            <w:r w:rsidRPr="00C85226">
              <w:rPr>
                <w:rFonts w:ascii="Times New Roman" w:eastAsia="Times New Roman" w:hAnsi="Times New Roman"/>
                <w:bCs/>
                <w:iCs/>
              </w:rPr>
              <w:t xml:space="preserve">Evet      </w:t>
            </w:r>
            <w:r w:rsidRPr="00C85226">
              <w:rPr>
                <w:rFonts w:ascii="Times New Roman" w:eastAsia="Times New Roman" w:hAnsi="Times New Roman"/>
                <w:bCs/>
                <w:iCs/>
              </w:rPr>
              <w:tab/>
              <w:t xml:space="preserve">           </w:t>
            </w:r>
            <w:r w:rsidRPr="00C85226">
              <w:rPr>
                <w:rFonts w:ascii="Times New Roman" w:eastAsia="Times New Roman" w:hAnsi="Times New Roman"/>
                <w:b/>
                <w:bCs/>
                <w:iCs/>
              </w:rPr>
              <w:t>2.</w:t>
            </w:r>
            <w:r w:rsidRPr="00C85226">
              <w:rPr>
                <w:rFonts w:ascii="Times New Roman" w:eastAsia="Times New Roman" w:hAnsi="Times New Roman"/>
                <w:bCs/>
                <w:iCs/>
              </w:rPr>
              <w:t xml:space="preserve">Hayır                   </w:t>
            </w:r>
            <w:r w:rsidRPr="00C85226">
              <w:rPr>
                <w:rFonts w:ascii="Times New Roman" w:eastAsia="Times New Roman" w:hAnsi="Times New Roman"/>
                <w:b/>
                <w:bCs/>
                <w:iCs/>
              </w:rPr>
              <w:t>3.</w:t>
            </w:r>
            <w:r w:rsidRPr="00C85226">
              <w:rPr>
                <w:rFonts w:ascii="Times New Roman" w:eastAsia="Times New Roman" w:hAnsi="Times New Roman"/>
                <w:bCs/>
                <w:iCs/>
              </w:rPr>
              <w:t xml:space="preserve"> Ara sıra</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3) Günde kaç ana öğün tüketirsiniz? </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1 öğün</w:t>
            </w:r>
            <w:r w:rsidRPr="00C85226">
              <w:rPr>
                <w:rFonts w:ascii="Times New Roman" w:eastAsia="Times New Roman" w:hAnsi="Times New Roman"/>
                <w:b/>
                <w:bCs/>
                <w:iCs/>
              </w:rPr>
              <w:t xml:space="preserve">               2. </w:t>
            </w:r>
            <w:r w:rsidRPr="00C85226">
              <w:rPr>
                <w:rFonts w:ascii="Times New Roman" w:eastAsia="Times New Roman" w:hAnsi="Times New Roman"/>
                <w:bCs/>
                <w:iCs/>
              </w:rPr>
              <w:t>2 öğün</w:t>
            </w:r>
            <w:r w:rsidRPr="00C85226">
              <w:rPr>
                <w:rFonts w:ascii="Times New Roman" w:eastAsia="Times New Roman" w:hAnsi="Times New Roman"/>
                <w:b/>
                <w:bCs/>
                <w:iCs/>
              </w:rPr>
              <w:t xml:space="preserve">                 3. </w:t>
            </w:r>
            <w:r w:rsidRPr="00C85226">
              <w:rPr>
                <w:rFonts w:ascii="Times New Roman" w:eastAsia="Times New Roman" w:hAnsi="Times New Roman"/>
                <w:bCs/>
                <w:iCs/>
              </w:rPr>
              <w:t>3 öğün</w:t>
            </w:r>
            <w:r w:rsidRPr="00C85226">
              <w:rPr>
                <w:rFonts w:ascii="Times New Roman" w:eastAsia="Times New Roman" w:hAnsi="Times New Roman"/>
                <w:b/>
                <w:bCs/>
                <w:iCs/>
              </w:rPr>
              <w:t xml:space="preserve">              4. </w:t>
            </w:r>
            <w:r w:rsidRPr="00C85226">
              <w:rPr>
                <w:rFonts w:ascii="Times New Roman" w:eastAsia="Times New Roman" w:hAnsi="Times New Roman"/>
                <w:bCs/>
                <w:iCs/>
              </w:rPr>
              <w:t>3 öğünden fazla</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4) Günde kaç ara öğün tüketirsiniz?</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
                <w:bCs/>
                <w:iCs/>
              </w:rPr>
              <w:t xml:space="preserve">    1.</w:t>
            </w:r>
            <w:r w:rsidRPr="00C85226">
              <w:rPr>
                <w:rFonts w:ascii="Times New Roman" w:eastAsia="Times New Roman" w:hAnsi="Times New Roman"/>
                <w:bCs/>
                <w:iCs/>
              </w:rPr>
              <w:t xml:space="preserve"> Hiç             </w:t>
            </w:r>
            <w:r w:rsidRPr="00C85226">
              <w:rPr>
                <w:rFonts w:ascii="Times New Roman" w:eastAsia="Times New Roman" w:hAnsi="Times New Roman"/>
                <w:b/>
                <w:bCs/>
                <w:iCs/>
              </w:rPr>
              <w:t>2.</w:t>
            </w:r>
            <w:r w:rsidRPr="00C85226">
              <w:rPr>
                <w:rFonts w:ascii="Times New Roman" w:eastAsia="Times New Roman" w:hAnsi="Times New Roman"/>
                <w:bCs/>
                <w:iCs/>
              </w:rPr>
              <w:t xml:space="preserve"> 1 öğün            </w:t>
            </w:r>
            <w:r w:rsidRPr="00C85226">
              <w:rPr>
                <w:rFonts w:ascii="Times New Roman" w:eastAsia="Times New Roman" w:hAnsi="Times New Roman"/>
                <w:b/>
                <w:bCs/>
                <w:iCs/>
              </w:rPr>
              <w:t xml:space="preserve">3. </w:t>
            </w:r>
            <w:r w:rsidRPr="00C85226">
              <w:rPr>
                <w:rFonts w:ascii="Times New Roman" w:eastAsia="Times New Roman" w:hAnsi="Times New Roman"/>
                <w:bCs/>
                <w:iCs/>
              </w:rPr>
              <w:t xml:space="preserve">2 öğün             </w:t>
            </w:r>
            <w:r w:rsidRPr="00C85226">
              <w:rPr>
                <w:rFonts w:ascii="Times New Roman" w:eastAsia="Times New Roman" w:hAnsi="Times New Roman"/>
                <w:b/>
                <w:bCs/>
                <w:iCs/>
              </w:rPr>
              <w:t>4.</w:t>
            </w:r>
            <w:r w:rsidRPr="00C85226">
              <w:rPr>
                <w:rFonts w:ascii="Times New Roman" w:eastAsia="Times New Roman" w:hAnsi="Times New Roman"/>
                <w:bCs/>
                <w:iCs/>
              </w:rPr>
              <w:t xml:space="preserve"> 3 öğün            </w:t>
            </w:r>
            <w:r w:rsidRPr="00C85226">
              <w:rPr>
                <w:rFonts w:ascii="Times New Roman" w:eastAsia="Times New Roman" w:hAnsi="Times New Roman"/>
                <w:b/>
                <w:bCs/>
                <w:iCs/>
              </w:rPr>
              <w:t>5.</w:t>
            </w:r>
            <w:r w:rsidRPr="00C85226">
              <w:rPr>
                <w:rFonts w:ascii="Times New Roman" w:eastAsia="Times New Roman" w:hAnsi="Times New Roman"/>
                <w:bCs/>
                <w:iCs/>
              </w:rPr>
              <w:t xml:space="preserve"> 3 öğünden fazla</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5) Ana öğün atlar mısınız?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Evet </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 xml:space="preserve">Hayır </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Bazen</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6) Ara öğün atlar mısınız?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Evet </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Hayır</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Bazen</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7)</w:t>
            </w:r>
            <w:r w:rsidRPr="00C85226">
              <w:rPr>
                <w:rFonts w:ascii="Times New Roman" w:eastAsia="Times New Roman" w:hAnsi="Times New Roman"/>
                <w:bCs/>
                <w:iCs/>
              </w:rPr>
              <w:t xml:space="preserve"> </w:t>
            </w:r>
            <w:r w:rsidRPr="00C85226">
              <w:rPr>
                <w:rFonts w:ascii="Times New Roman" w:eastAsia="Times New Roman" w:hAnsi="Times New Roman"/>
                <w:b/>
                <w:bCs/>
                <w:iCs/>
              </w:rPr>
              <w:t>Eğer ana öğün atlıyorsanız hangi öğün?</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Sabah              </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Öğle</w:t>
            </w:r>
            <w:r w:rsidR="0029378E" w:rsidRPr="00C85226">
              <w:rPr>
                <w:rFonts w:ascii="Times New Roman" w:eastAsia="Times New Roman" w:hAnsi="Times New Roman"/>
                <w:b/>
                <w:bCs/>
                <w:iCs/>
              </w:rPr>
              <w:t xml:space="preserve">                  3.</w:t>
            </w:r>
            <w:r w:rsidR="0029378E" w:rsidRPr="00C85226">
              <w:rPr>
                <w:rFonts w:ascii="Times New Roman" w:eastAsia="Times New Roman" w:hAnsi="Times New Roman"/>
                <w:bCs/>
                <w:iCs/>
              </w:rPr>
              <w:t xml:space="preserve"> Akşam</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8)</w:t>
            </w:r>
            <w:r w:rsidRPr="00C85226">
              <w:rPr>
                <w:rFonts w:ascii="Times New Roman" w:eastAsia="Times New Roman" w:hAnsi="Times New Roman"/>
                <w:bCs/>
                <w:iCs/>
              </w:rPr>
              <w:t xml:space="preserve"> </w:t>
            </w:r>
            <w:r w:rsidRPr="00C85226">
              <w:rPr>
                <w:rFonts w:ascii="Times New Roman" w:eastAsia="Times New Roman" w:hAnsi="Times New Roman"/>
                <w:b/>
                <w:bCs/>
                <w:iCs/>
              </w:rPr>
              <w:t>Eğer ara öğün atlıyorsanız hangi öğün?</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Kuşluk   </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 xml:space="preserve">İkindi    </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Gece</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9) Günde 3 ana öğünden az yemek yiyenler için: Neden öğün atlıyorsunuz? </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İştahsızlık</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 xml:space="preserve">Yalnızlık </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Yeme güçlüğü(Ağız ve diş problemleri)</w:t>
            </w:r>
            <w:r w:rsidR="0029378E" w:rsidRPr="00C85226">
              <w:rPr>
                <w:rFonts w:ascii="Times New Roman" w:eastAsia="Times New Roman" w:hAnsi="Times New Roman"/>
                <w:b/>
                <w:bCs/>
                <w:iCs/>
              </w:rPr>
              <w:t xml:space="preserve">    </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 xml:space="preserve">Yemeklerin lezzetsiz olması          </w:t>
            </w:r>
            <w:r w:rsidR="0029378E" w:rsidRPr="00C85226">
              <w:rPr>
                <w:rFonts w:ascii="Times New Roman" w:eastAsia="Times New Roman" w:hAnsi="Times New Roman"/>
                <w:b/>
                <w:bCs/>
                <w:iCs/>
              </w:rPr>
              <w:t>5.</w:t>
            </w:r>
            <w:r w:rsidR="0029378E" w:rsidRPr="00C85226">
              <w:rPr>
                <w:rFonts w:ascii="Times New Roman" w:eastAsia="Times New Roman" w:hAnsi="Times New Roman"/>
                <w:bCs/>
                <w:iCs/>
              </w:rPr>
              <w:t xml:space="preserve"> Alışkanlık                  </w:t>
            </w:r>
            <w:r w:rsidR="0029378E" w:rsidRPr="00C85226">
              <w:rPr>
                <w:rFonts w:ascii="Times New Roman" w:eastAsia="Times New Roman" w:hAnsi="Times New Roman"/>
                <w:b/>
                <w:bCs/>
                <w:iCs/>
              </w:rPr>
              <w:t xml:space="preserve">6. </w:t>
            </w:r>
            <w:r w:rsidR="0029378E" w:rsidRPr="00C85226">
              <w:rPr>
                <w:rFonts w:ascii="Times New Roman" w:eastAsia="Times New Roman" w:hAnsi="Times New Roman"/>
                <w:bCs/>
                <w:iCs/>
              </w:rPr>
              <w:t>Diyet</w:t>
            </w:r>
            <w:r w:rsidR="0029378E" w:rsidRPr="00C85226">
              <w:rPr>
                <w:rFonts w:ascii="Times New Roman" w:eastAsia="Times New Roman" w:hAnsi="Times New Roman"/>
                <w:b/>
                <w:bCs/>
                <w:iCs/>
              </w:rPr>
              <w:t xml:space="preserve">         7. </w:t>
            </w:r>
            <w:r w:rsidR="0029378E"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10)Uyguladığınız bir diyet var mı? (Yoksa bu soruyu geçiniz)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11)Yediğiniz yemeklerden tat alıyor musunuz?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Evet</w:t>
            </w:r>
            <w:r w:rsidR="0029378E" w:rsidRPr="00C85226">
              <w:rPr>
                <w:rFonts w:ascii="Times New Roman" w:eastAsia="Times New Roman" w:hAnsi="Times New Roman"/>
                <w:b/>
                <w:bCs/>
                <w:iCs/>
              </w:rPr>
              <w:t xml:space="preserve">                2.</w:t>
            </w:r>
            <w:r w:rsidR="0029378E" w:rsidRPr="00C85226">
              <w:rPr>
                <w:rFonts w:ascii="Times New Roman" w:eastAsia="Times New Roman" w:hAnsi="Times New Roman"/>
                <w:bCs/>
                <w:iCs/>
              </w:rPr>
              <w:t>Hayır</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Bazen</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lastRenderedPageBreak/>
              <w:t>12)</w:t>
            </w:r>
            <w:r w:rsidRPr="00C85226">
              <w:rPr>
                <w:rFonts w:ascii="Times New Roman" w:eastAsia="Times New Roman" w:hAnsi="Times New Roman"/>
                <w:bCs/>
                <w:iCs/>
              </w:rPr>
              <w:t xml:space="preserve"> </w:t>
            </w:r>
            <w:r w:rsidR="007A30DD" w:rsidRPr="00C85226">
              <w:rPr>
                <w:rFonts w:ascii="Times New Roman" w:eastAsia="Times New Roman" w:hAnsi="Times New Roman"/>
                <w:b/>
                <w:bCs/>
                <w:iCs/>
              </w:rPr>
              <w:t>Süt</w:t>
            </w:r>
            <w:r w:rsidRPr="00C85226">
              <w:rPr>
                <w:rFonts w:ascii="Times New Roman" w:eastAsia="Times New Roman" w:hAnsi="Times New Roman"/>
                <w:b/>
                <w:bCs/>
                <w:iCs/>
              </w:rPr>
              <w:t xml:space="preserve"> ve süt ürünleri  tüketim sıklığınız? </w:t>
            </w:r>
          </w:p>
          <w:p w:rsidR="0029378E" w:rsidRPr="00C85226" w:rsidRDefault="00FB19F1" w:rsidP="007A30DD">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Her gün 1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2.</w:t>
            </w:r>
            <w:r w:rsidR="0029378E" w:rsidRPr="00C85226">
              <w:rPr>
                <w:rFonts w:ascii="Times New Roman" w:eastAsia="Times New Roman" w:hAnsi="Times New Roman"/>
                <w:bCs/>
                <w:iCs/>
              </w:rPr>
              <w:t xml:space="preserve">Her gün 2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3.</w:t>
            </w:r>
            <w:r w:rsidR="0029378E" w:rsidRPr="00C85226">
              <w:rPr>
                <w:rFonts w:ascii="Times New Roman" w:eastAsia="Times New Roman" w:hAnsi="Times New Roman"/>
                <w:bCs/>
                <w:iCs/>
              </w:rPr>
              <w:t xml:space="preserve">Gün aşırı </w:t>
            </w:r>
            <w:r w:rsidR="007A30DD" w:rsidRPr="00C85226">
              <w:rPr>
                <w:rFonts w:ascii="Times New Roman" w:eastAsia="Times New Roman" w:hAnsi="Times New Roman"/>
                <w:bCs/>
                <w:iCs/>
              </w:rPr>
              <w:t>1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 xml:space="preserve"> Hiç</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13) Meyve sebze tüketim sıklığınız?</w:t>
            </w:r>
          </w:p>
          <w:p w:rsidR="0029378E" w:rsidRPr="00C85226" w:rsidRDefault="00FB19F1" w:rsidP="007A30DD">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Her gün 1-2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2.</w:t>
            </w:r>
            <w:r w:rsidR="0029378E" w:rsidRPr="00C85226">
              <w:rPr>
                <w:rFonts w:ascii="Times New Roman" w:eastAsia="Times New Roman" w:hAnsi="Times New Roman"/>
                <w:bCs/>
                <w:iCs/>
              </w:rPr>
              <w:t xml:space="preserve">Her gün 2-3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3.</w:t>
            </w:r>
            <w:r w:rsidR="007A30DD" w:rsidRPr="00C85226">
              <w:rPr>
                <w:rFonts w:ascii="Times New Roman" w:eastAsia="Times New Roman" w:hAnsi="Times New Roman"/>
                <w:bCs/>
                <w:iCs/>
              </w:rPr>
              <w:t>Gün aşırı 1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Hiç</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14) Kırmızı et tüketim sıklığınız?</w:t>
            </w:r>
          </w:p>
          <w:p w:rsidR="0029378E" w:rsidRPr="00C85226" w:rsidRDefault="00FB19F1" w:rsidP="007A30DD">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Her gün 1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                     2.</w:t>
            </w:r>
            <w:r w:rsidR="0029378E" w:rsidRPr="00C85226">
              <w:rPr>
                <w:rFonts w:ascii="Times New Roman" w:eastAsia="Times New Roman" w:hAnsi="Times New Roman"/>
                <w:bCs/>
                <w:iCs/>
              </w:rPr>
              <w:t>Gün aşırı</w:t>
            </w:r>
            <w:r w:rsidR="007A30DD" w:rsidRPr="00C85226">
              <w:rPr>
                <w:rFonts w:ascii="Times New Roman" w:eastAsia="Times New Roman" w:hAnsi="Times New Roman"/>
                <w:b/>
                <w:bCs/>
                <w:iCs/>
              </w:rPr>
              <w:t xml:space="preserve"> </w:t>
            </w:r>
            <w:r w:rsidR="007A30DD" w:rsidRPr="00C85226">
              <w:rPr>
                <w:rFonts w:ascii="Times New Roman" w:eastAsia="Times New Roman" w:hAnsi="Times New Roman"/>
                <w:bCs/>
                <w:iCs/>
              </w:rPr>
              <w:t>1 kez</w:t>
            </w:r>
            <w:r w:rsidR="0029378E" w:rsidRPr="00C85226">
              <w:rPr>
                <w:rFonts w:ascii="Times New Roman" w:eastAsia="Times New Roman" w:hAnsi="Times New Roman"/>
                <w:b/>
                <w:bCs/>
                <w:iCs/>
              </w:rPr>
              <w:t xml:space="preserve">                   3.</w:t>
            </w:r>
            <w:r w:rsidR="0029378E" w:rsidRPr="00C85226">
              <w:rPr>
                <w:rFonts w:ascii="Times New Roman" w:eastAsia="Times New Roman" w:hAnsi="Times New Roman"/>
                <w:bCs/>
                <w:iCs/>
              </w:rPr>
              <w:t>Haftada 1-2</w:t>
            </w:r>
            <w:r w:rsidR="007A30DD" w:rsidRPr="00C85226">
              <w:rPr>
                <w:rFonts w:ascii="Times New Roman" w:eastAsia="Times New Roman" w:hAnsi="Times New Roman"/>
                <w:bCs/>
                <w:iCs/>
              </w:rPr>
              <w:t xml:space="preserve"> </w:t>
            </w:r>
            <w:r w:rsidR="0029378E" w:rsidRPr="00C85226">
              <w:rPr>
                <w:rFonts w:ascii="Times New Roman" w:eastAsia="Times New Roman" w:hAnsi="Times New Roman"/>
                <w:bCs/>
                <w:iCs/>
              </w:rPr>
              <w:t xml:space="preserve">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 xml:space="preserve"> Hiç</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15)Beyaz et tüketim sıklığınız?</w:t>
            </w:r>
          </w:p>
          <w:p w:rsidR="0029378E" w:rsidRPr="00C85226" w:rsidRDefault="00FB19F1" w:rsidP="007A30DD">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Her gün 1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2. </w:t>
            </w:r>
            <w:r w:rsidR="0029378E" w:rsidRPr="00C85226">
              <w:rPr>
                <w:rFonts w:ascii="Times New Roman" w:eastAsia="Times New Roman" w:hAnsi="Times New Roman"/>
                <w:bCs/>
                <w:iCs/>
              </w:rPr>
              <w:t>Gün aşırı</w:t>
            </w:r>
            <w:r w:rsidR="0029378E" w:rsidRPr="00C85226">
              <w:rPr>
                <w:rFonts w:ascii="Times New Roman" w:eastAsia="Times New Roman" w:hAnsi="Times New Roman"/>
                <w:b/>
                <w:bCs/>
                <w:iCs/>
              </w:rPr>
              <w:t xml:space="preserve">  </w:t>
            </w:r>
            <w:r w:rsidR="007A30DD" w:rsidRPr="00C85226">
              <w:rPr>
                <w:rFonts w:ascii="Times New Roman" w:eastAsia="Times New Roman" w:hAnsi="Times New Roman"/>
                <w:bCs/>
                <w:iCs/>
              </w:rPr>
              <w:t>1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3</w:t>
            </w:r>
            <w:r w:rsidR="0029378E" w:rsidRPr="00C85226">
              <w:rPr>
                <w:rFonts w:ascii="Times New Roman" w:eastAsia="Times New Roman" w:hAnsi="Times New Roman"/>
                <w:bCs/>
                <w:iCs/>
              </w:rPr>
              <w:t xml:space="preserve">. Haftada 1-2  </w:t>
            </w:r>
            <w:r w:rsidR="007A30DD" w:rsidRPr="00C85226">
              <w:rPr>
                <w:rFonts w:ascii="Times New Roman" w:eastAsia="Times New Roman" w:hAnsi="Times New Roman"/>
                <w:bCs/>
                <w:iCs/>
              </w:rPr>
              <w:t>kez</w:t>
            </w:r>
            <w:r w:rsidR="0029378E" w:rsidRPr="00C85226">
              <w:rPr>
                <w:rFonts w:ascii="Times New Roman" w:eastAsia="Times New Roman" w:hAnsi="Times New Roman"/>
                <w:b/>
                <w:bCs/>
                <w:iCs/>
              </w:rPr>
              <w:t xml:space="preserve">      4.</w:t>
            </w:r>
            <w:r w:rsidR="0029378E" w:rsidRPr="00C85226">
              <w:rPr>
                <w:rFonts w:ascii="Times New Roman" w:eastAsia="Times New Roman" w:hAnsi="Times New Roman"/>
                <w:bCs/>
                <w:iCs/>
              </w:rPr>
              <w:t xml:space="preserve">Hiç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16) Balık tüketim sıklığınız?</w:t>
            </w:r>
          </w:p>
          <w:p w:rsidR="0029378E" w:rsidRPr="00C85226" w:rsidRDefault="00FB19F1" w:rsidP="007A30DD">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7A30DD" w:rsidRPr="00C85226">
              <w:rPr>
                <w:rFonts w:ascii="Times New Roman" w:eastAsia="Times New Roman" w:hAnsi="Times New Roman"/>
                <w:b/>
                <w:bCs/>
                <w:iCs/>
              </w:rPr>
              <w:t>1</w:t>
            </w:r>
            <w:r w:rsidR="0029378E" w:rsidRPr="00C85226">
              <w:rPr>
                <w:rFonts w:ascii="Times New Roman" w:eastAsia="Times New Roman" w:hAnsi="Times New Roman"/>
                <w:b/>
                <w:bCs/>
                <w:iCs/>
              </w:rPr>
              <w:t>.</w:t>
            </w:r>
            <w:r w:rsidR="007A30DD" w:rsidRPr="00C85226">
              <w:rPr>
                <w:rFonts w:ascii="Times New Roman" w:eastAsia="Times New Roman" w:hAnsi="Times New Roman"/>
                <w:bCs/>
                <w:iCs/>
              </w:rPr>
              <w:t xml:space="preserve"> Haftada 1 kez     </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3.</w:t>
            </w:r>
            <w:r w:rsidR="0029378E" w:rsidRPr="00C85226">
              <w:rPr>
                <w:rFonts w:ascii="Times New Roman" w:eastAsia="Times New Roman" w:hAnsi="Times New Roman"/>
                <w:bCs/>
                <w:iCs/>
              </w:rPr>
              <w:t>Haftada 2</w:t>
            </w:r>
            <w:r w:rsidR="007A30DD" w:rsidRPr="00C85226">
              <w:rPr>
                <w:rFonts w:ascii="Times New Roman" w:eastAsia="Times New Roman" w:hAnsi="Times New Roman"/>
                <w:bCs/>
                <w:iCs/>
              </w:rPr>
              <w:t xml:space="preserve">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Hiç</w:t>
            </w:r>
          </w:p>
        </w:tc>
      </w:tr>
      <w:tr w:rsidR="0029378E" w:rsidRPr="00C85226" w:rsidTr="00DB30E9">
        <w:trPr>
          <w:trHeight w:val="23"/>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17)Tahıl grubu tüketim sıklığınız?</w:t>
            </w:r>
          </w:p>
          <w:p w:rsidR="0029378E" w:rsidRPr="00C85226" w:rsidRDefault="00FB19F1" w:rsidP="007A30DD">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7A30DD" w:rsidRPr="00C85226">
              <w:rPr>
                <w:rFonts w:ascii="Times New Roman" w:eastAsia="Times New Roman" w:hAnsi="Times New Roman"/>
                <w:bCs/>
                <w:iCs/>
              </w:rPr>
              <w:t>Günde 4-5 kez</w:t>
            </w:r>
            <w:r w:rsidR="0029378E" w:rsidRPr="00C85226">
              <w:rPr>
                <w:rFonts w:ascii="Times New Roman" w:eastAsia="Times New Roman" w:hAnsi="Times New Roman"/>
                <w:b/>
                <w:bCs/>
                <w:iCs/>
              </w:rPr>
              <w:t xml:space="preserve">                     2.</w:t>
            </w:r>
            <w:r w:rsidR="007A30DD" w:rsidRPr="00C85226">
              <w:rPr>
                <w:rFonts w:ascii="Times New Roman" w:eastAsia="Times New Roman" w:hAnsi="Times New Roman"/>
                <w:bCs/>
                <w:iCs/>
              </w:rPr>
              <w:t>Her öğün 1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3.</w:t>
            </w:r>
            <w:r w:rsidR="007A30DD" w:rsidRPr="00C85226">
              <w:rPr>
                <w:rFonts w:ascii="Times New Roman" w:eastAsia="Times New Roman" w:hAnsi="Times New Roman"/>
                <w:bCs/>
                <w:iCs/>
              </w:rPr>
              <w:t xml:space="preserve">Günde 1-2  kez    </w:t>
            </w:r>
            <w:r w:rsidR="0029378E" w:rsidRPr="00C85226">
              <w:rPr>
                <w:rFonts w:ascii="Times New Roman" w:eastAsia="Times New Roman" w:hAnsi="Times New Roman"/>
                <w:b/>
                <w:bCs/>
                <w:iCs/>
              </w:rPr>
              <w:t xml:space="preserve"> </w:t>
            </w:r>
            <w:r w:rsidR="007A30DD" w:rsidRPr="00C85226">
              <w:rPr>
                <w:rFonts w:ascii="Times New Roman" w:eastAsia="Times New Roman" w:hAnsi="Times New Roman"/>
                <w:b/>
                <w:bCs/>
                <w:iCs/>
              </w:rPr>
              <w:t xml:space="preserve">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18)Baklagiller tüketim sıklığınız?</w:t>
            </w:r>
          </w:p>
          <w:p w:rsidR="0029378E" w:rsidRPr="00C85226" w:rsidRDefault="00FB19F1" w:rsidP="007A30DD">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Her gün 1 </w:t>
            </w:r>
            <w:r w:rsidR="007A30DD" w:rsidRPr="00C85226">
              <w:rPr>
                <w:rFonts w:ascii="Times New Roman" w:eastAsia="Times New Roman" w:hAnsi="Times New Roman"/>
                <w:bCs/>
                <w:iCs/>
              </w:rPr>
              <w:t>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2.</w:t>
            </w:r>
            <w:r w:rsidR="0029378E" w:rsidRPr="00C85226">
              <w:rPr>
                <w:rFonts w:ascii="Times New Roman" w:eastAsia="Times New Roman" w:hAnsi="Times New Roman"/>
                <w:bCs/>
                <w:iCs/>
              </w:rPr>
              <w:t xml:space="preserve">Gün aşırı </w:t>
            </w:r>
            <w:r w:rsidR="007A30DD" w:rsidRPr="00C85226">
              <w:rPr>
                <w:rFonts w:ascii="Times New Roman" w:eastAsia="Times New Roman" w:hAnsi="Times New Roman"/>
                <w:bCs/>
                <w:iCs/>
              </w:rPr>
              <w:t>1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3.</w:t>
            </w:r>
            <w:r w:rsidR="007A30DD" w:rsidRPr="00C85226">
              <w:rPr>
                <w:rFonts w:ascii="Times New Roman" w:eastAsia="Times New Roman" w:hAnsi="Times New Roman"/>
                <w:bCs/>
                <w:iCs/>
              </w:rPr>
              <w:t xml:space="preserve"> Haftada 1-2  kez</w:t>
            </w:r>
            <w:r w:rsidR="0029378E"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 xml:space="preserve">Hiç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19) Hangi sıcak içeceği tüketiyorsunuz?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Çay </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 xml:space="preserve">Kahve </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 xml:space="preserve">Bitki çayları            </w:t>
            </w:r>
            <w:r w:rsidR="0029378E" w:rsidRPr="00C85226">
              <w:rPr>
                <w:rFonts w:ascii="Times New Roman" w:eastAsia="Times New Roman" w:hAnsi="Times New Roman"/>
                <w:b/>
                <w:bCs/>
                <w:iCs/>
              </w:rPr>
              <w:t xml:space="preserve">4. </w:t>
            </w:r>
            <w:r w:rsidR="0029378E"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20) Sıcak içeceğinizde şeker kullanıyor musunuz?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 xml:space="preserve">Evet </w:t>
            </w:r>
            <w:r w:rsidR="0029378E" w:rsidRPr="00C85226">
              <w:rPr>
                <w:rFonts w:ascii="Times New Roman" w:eastAsia="Times New Roman" w:hAnsi="Times New Roman"/>
                <w:b/>
                <w:bCs/>
                <w:iCs/>
              </w:rPr>
              <w:t xml:space="preserve">                              2.</w:t>
            </w:r>
            <w:r w:rsidR="0029378E" w:rsidRPr="00C85226">
              <w:rPr>
                <w:rFonts w:ascii="Times New Roman" w:eastAsia="Times New Roman" w:hAnsi="Times New Roman"/>
                <w:bCs/>
                <w:iCs/>
              </w:rPr>
              <w:t>Hayır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21)Gazlı içecek tüketim sıklığınız?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Her gün</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Gün aşırı</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Haftada 1-2 kez</w:t>
            </w:r>
            <w:r w:rsidR="0029378E" w:rsidRPr="00C85226">
              <w:rPr>
                <w:rFonts w:ascii="Times New Roman" w:eastAsia="Times New Roman" w:hAnsi="Times New Roman"/>
                <w:b/>
                <w:bCs/>
                <w:iCs/>
              </w:rPr>
              <w:t xml:space="preserve">                   4. </w:t>
            </w:r>
            <w:r w:rsidR="0029378E" w:rsidRPr="00C85226">
              <w:rPr>
                <w:rFonts w:ascii="Times New Roman" w:eastAsia="Times New Roman" w:hAnsi="Times New Roman"/>
                <w:bCs/>
                <w:iCs/>
              </w:rPr>
              <w:t xml:space="preserve">Hiç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22) Atıştırma tüketim sıklığınız?</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 xml:space="preserve">1. </w:t>
            </w:r>
            <w:r w:rsidR="0029378E" w:rsidRPr="00C85226">
              <w:rPr>
                <w:rFonts w:ascii="Times New Roman" w:eastAsia="Times New Roman" w:hAnsi="Times New Roman"/>
                <w:bCs/>
                <w:iCs/>
              </w:rPr>
              <w:t>Günde 1 kez</w:t>
            </w:r>
            <w:r w:rsidR="0029378E" w:rsidRPr="00C85226">
              <w:rPr>
                <w:rFonts w:ascii="Times New Roman" w:eastAsia="Times New Roman" w:hAnsi="Times New Roman"/>
                <w:b/>
                <w:bCs/>
                <w:iCs/>
              </w:rPr>
              <w:t xml:space="preserve">                            2. </w:t>
            </w:r>
            <w:r w:rsidR="0029378E" w:rsidRPr="00C85226">
              <w:rPr>
                <w:rFonts w:ascii="Times New Roman" w:eastAsia="Times New Roman" w:hAnsi="Times New Roman"/>
                <w:bCs/>
                <w:iCs/>
              </w:rPr>
              <w:t>Günde 2-3 kez</w:t>
            </w:r>
            <w:r w:rsidR="0029378E" w:rsidRPr="00C85226">
              <w:rPr>
                <w:rFonts w:ascii="Times New Roman" w:eastAsia="Times New Roman" w:hAnsi="Times New Roman"/>
                <w:b/>
                <w:bCs/>
                <w:iCs/>
              </w:rPr>
              <w:t xml:space="preserve">                        3. </w:t>
            </w:r>
            <w:r w:rsidR="0029378E" w:rsidRPr="00C85226">
              <w:rPr>
                <w:rFonts w:ascii="Times New Roman" w:eastAsia="Times New Roman" w:hAnsi="Times New Roman"/>
                <w:bCs/>
                <w:iCs/>
              </w:rPr>
              <w:t xml:space="preserve">Hiç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23) Hangi ekmek çeşidini tüketirsiniz?</w:t>
            </w:r>
          </w:p>
          <w:p w:rsidR="0029378E" w:rsidRPr="00C85226" w:rsidRDefault="00FB19F1"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 Beyaz ekmek                           </w:t>
            </w:r>
            <w:r w:rsidR="0029378E" w:rsidRPr="00C85226">
              <w:rPr>
                <w:rFonts w:ascii="Times New Roman" w:eastAsia="Times New Roman" w:hAnsi="Times New Roman"/>
                <w:b/>
                <w:bCs/>
                <w:iCs/>
              </w:rPr>
              <w:t xml:space="preserve">2. </w:t>
            </w:r>
            <w:r w:rsidR="0029378E" w:rsidRPr="00C85226">
              <w:rPr>
                <w:rFonts w:ascii="Times New Roman" w:eastAsia="Times New Roman" w:hAnsi="Times New Roman"/>
                <w:bCs/>
                <w:iCs/>
              </w:rPr>
              <w:t xml:space="preserve">Tam tahıllı ekmek                  </w:t>
            </w:r>
            <w:r w:rsidR="0029378E" w:rsidRPr="00C85226">
              <w:rPr>
                <w:rFonts w:ascii="Times New Roman" w:eastAsia="Times New Roman" w:hAnsi="Times New Roman"/>
                <w:b/>
                <w:bCs/>
                <w:iCs/>
              </w:rPr>
              <w:t xml:space="preserve">3. </w:t>
            </w:r>
            <w:r w:rsidR="0029378E"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24) Dışarda yemek yeme sıklığınız nedir?</w:t>
            </w:r>
          </w:p>
          <w:p w:rsidR="00FB19F1" w:rsidRDefault="00FB19F1"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 Her gün        </w:t>
            </w:r>
            <w:r w:rsidR="0029378E" w:rsidRPr="00C85226">
              <w:rPr>
                <w:rFonts w:ascii="Times New Roman" w:eastAsia="Times New Roman" w:hAnsi="Times New Roman"/>
                <w:b/>
                <w:bCs/>
                <w:iCs/>
              </w:rPr>
              <w:t>2.</w:t>
            </w:r>
            <w:r w:rsidR="0029378E" w:rsidRPr="00C85226">
              <w:rPr>
                <w:rFonts w:ascii="Times New Roman" w:eastAsia="Times New Roman" w:hAnsi="Times New Roman"/>
                <w:bCs/>
                <w:iCs/>
              </w:rPr>
              <w:t xml:space="preserve"> Haftada 1-2 kez        </w:t>
            </w:r>
            <w:r w:rsidR="0029378E" w:rsidRPr="00C85226">
              <w:rPr>
                <w:rFonts w:ascii="Times New Roman" w:eastAsia="Times New Roman" w:hAnsi="Times New Roman"/>
                <w:b/>
                <w:bCs/>
                <w:iCs/>
              </w:rPr>
              <w:t>3.</w:t>
            </w:r>
            <w:r w:rsidR="0029378E" w:rsidRPr="00C85226">
              <w:rPr>
                <w:rFonts w:ascii="Times New Roman" w:eastAsia="Times New Roman" w:hAnsi="Times New Roman"/>
                <w:bCs/>
                <w:iCs/>
              </w:rPr>
              <w:t xml:space="preserve"> Haftada 3-4 kez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 xml:space="preserve"> Ayda 2-3 kez         </w:t>
            </w:r>
          </w:p>
          <w:p w:rsidR="0029378E" w:rsidRPr="00C85226" w:rsidRDefault="0029378E"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Pr="00C85226">
              <w:rPr>
                <w:rFonts w:ascii="Times New Roman" w:eastAsia="Times New Roman" w:hAnsi="Times New Roman"/>
                <w:b/>
                <w:bCs/>
                <w:iCs/>
              </w:rPr>
              <w:t>5.</w:t>
            </w:r>
            <w:r w:rsidRPr="00C85226">
              <w:rPr>
                <w:rFonts w:ascii="Times New Roman" w:eastAsia="Times New Roman" w:hAnsi="Times New Roman"/>
                <w:bCs/>
                <w:iCs/>
              </w:rPr>
              <w:t xml:space="preserve"> Hiç  </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25) Dışarıda yemek yediğinizde  genellikle hangi lokanta türünü  tercih edersiniz?</w:t>
            </w:r>
          </w:p>
          <w:p w:rsidR="0029378E" w:rsidRPr="00C85226" w:rsidRDefault="00FB19F1"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1.</w:t>
            </w:r>
            <w:r w:rsidR="0029378E" w:rsidRPr="00C85226">
              <w:rPr>
                <w:rFonts w:ascii="Times New Roman" w:eastAsia="Times New Roman" w:hAnsi="Times New Roman"/>
                <w:bCs/>
                <w:iCs/>
              </w:rPr>
              <w:t xml:space="preserve">Fast food               </w:t>
            </w:r>
            <w:r w:rsidR="0029378E" w:rsidRPr="00C85226">
              <w:rPr>
                <w:rFonts w:ascii="Times New Roman" w:eastAsia="Times New Roman" w:hAnsi="Times New Roman"/>
                <w:b/>
                <w:bCs/>
                <w:iCs/>
              </w:rPr>
              <w:t>2.</w:t>
            </w:r>
            <w:r w:rsidR="0029378E" w:rsidRPr="00C85226">
              <w:rPr>
                <w:rFonts w:ascii="Times New Roman" w:eastAsia="Times New Roman" w:hAnsi="Times New Roman"/>
                <w:bCs/>
                <w:iCs/>
              </w:rPr>
              <w:t xml:space="preserve">Ev yemekleri yapan lokantalar          </w:t>
            </w:r>
            <w:r w:rsidR="0029378E" w:rsidRPr="00C85226">
              <w:rPr>
                <w:rFonts w:ascii="Times New Roman" w:eastAsia="Times New Roman" w:hAnsi="Times New Roman"/>
                <w:b/>
                <w:bCs/>
                <w:iCs/>
              </w:rPr>
              <w:t>3.</w:t>
            </w:r>
            <w:r w:rsidR="0029378E" w:rsidRPr="00C85226">
              <w:rPr>
                <w:rFonts w:ascii="Times New Roman" w:eastAsia="Times New Roman" w:hAnsi="Times New Roman"/>
                <w:bCs/>
                <w:iCs/>
              </w:rPr>
              <w:t xml:space="preserve">Kebapçılar           </w:t>
            </w:r>
          </w:p>
          <w:p w:rsidR="0029378E" w:rsidRPr="00C85226" w:rsidRDefault="00FB19F1"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C85226">
              <w:rPr>
                <w:rFonts w:ascii="Times New Roman" w:eastAsia="Times New Roman" w:hAnsi="Times New Roman"/>
                <w:b/>
                <w:bCs/>
                <w:iCs/>
              </w:rPr>
              <w:t>4.</w:t>
            </w:r>
            <w:r w:rsidR="0029378E" w:rsidRPr="00C85226">
              <w:rPr>
                <w:rFonts w:ascii="Times New Roman" w:eastAsia="Times New Roman" w:hAnsi="Times New Roman"/>
                <w:bCs/>
                <w:iCs/>
              </w:rPr>
              <w:t xml:space="preserve">Pastaneler              </w:t>
            </w:r>
            <w:r w:rsidR="0029378E" w:rsidRPr="00C85226">
              <w:rPr>
                <w:rFonts w:ascii="Times New Roman" w:eastAsia="Times New Roman" w:hAnsi="Times New Roman"/>
                <w:b/>
                <w:bCs/>
                <w:iCs/>
              </w:rPr>
              <w:t>5.</w:t>
            </w:r>
            <w:r w:rsidR="0029378E" w:rsidRPr="00C85226">
              <w:rPr>
                <w:rFonts w:ascii="Times New Roman" w:eastAsia="Times New Roman" w:hAnsi="Times New Roman"/>
                <w:bCs/>
                <w:iCs/>
              </w:rPr>
              <w:t>Diğer</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26) Günlük su tüketiminiz ne kadardır? Günde ............... su bardağı veya ................ml</w:t>
            </w:r>
          </w:p>
        </w:tc>
      </w:tr>
      <w:tr w:rsidR="0029378E" w:rsidRPr="00C85226" w:rsidTr="001B7BFB">
        <w:trPr>
          <w:trHeight w:val="20"/>
          <w:jc w:val="center"/>
        </w:trPr>
        <w:tc>
          <w:tcPr>
            <w:tcW w:w="8505" w:type="dxa"/>
            <w:hideMark/>
          </w:tcPr>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27) Sigara içiyor musunuz?</w:t>
            </w:r>
          </w:p>
          <w:p w:rsidR="0029378E" w:rsidRPr="00C85226" w:rsidRDefault="0029378E" w:rsidP="002C56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
                <w:bCs/>
                <w:iCs/>
              </w:rPr>
              <w:t xml:space="preserve">  1. </w:t>
            </w:r>
            <w:r w:rsidRPr="00C85226">
              <w:rPr>
                <w:rFonts w:ascii="Times New Roman" w:eastAsia="Times New Roman" w:hAnsi="Times New Roman"/>
                <w:bCs/>
                <w:iCs/>
              </w:rPr>
              <w:t xml:space="preserve">Evet </w:t>
            </w:r>
            <w:r w:rsidRPr="00C85226">
              <w:rPr>
                <w:rFonts w:ascii="Times New Roman" w:eastAsia="Times New Roman" w:hAnsi="Times New Roman"/>
                <w:b/>
                <w:bCs/>
                <w:iCs/>
              </w:rPr>
              <w:t xml:space="preserve">                                             2. </w:t>
            </w:r>
            <w:r w:rsidRPr="00C85226">
              <w:rPr>
                <w:rFonts w:ascii="Times New Roman" w:eastAsia="Times New Roman" w:hAnsi="Times New Roman"/>
                <w:bCs/>
                <w:iCs/>
              </w:rPr>
              <w:t xml:space="preserve">Hayır                                     </w:t>
            </w:r>
            <w:r w:rsidRPr="00C85226">
              <w:rPr>
                <w:rFonts w:ascii="Times New Roman" w:eastAsia="Times New Roman" w:hAnsi="Times New Roman"/>
                <w:b/>
                <w:bCs/>
                <w:iCs/>
              </w:rPr>
              <w:t xml:space="preserve">3. </w:t>
            </w:r>
            <w:r w:rsidRPr="00C85226">
              <w:rPr>
                <w:rFonts w:ascii="Times New Roman" w:eastAsia="Times New Roman" w:hAnsi="Times New Roman"/>
                <w:bCs/>
                <w:iCs/>
              </w:rPr>
              <w:t>Bıraktım</w:t>
            </w:r>
          </w:p>
        </w:tc>
      </w:tr>
      <w:tr w:rsidR="0029378E" w:rsidRPr="002C5663" w:rsidTr="001B7BFB">
        <w:trPr>
          <w:trHeight w:val="20"/>
          <w:jc w:val="center"/>
        </w:trPr>
        <w:tc>
          <w:tcPr>
            <w:tcW w:w="8505" w:type="dxa"/>
            <w:hideMark/>
          </w:tcPr>
          <w:p w:rsidR="0029378E" w:rsidRPr="002C5663" w:rsidRDefault="0029378E" w:rsidP="002C5663">
            <w:pPr>
              <w:widowControl w:val="0"/>
              <w:spacing w:after="0" w:line="360" w:lineRule="auto"/>
              <w:outlineLvl w:val="1"/>
              <w:rPr>
                <w:rFonts w:ascii="Times New Roman" w:eastAsia="Times New Roman" w:hAnsi="Times New Roman"/>
                <w:b/>
                <w:bCs/>
                <w:iCs/>
              </w:rPr>
            </w:pPr>
            <w:r w:rsidRPr="002C5663">
              <w:rPr>
                <w:rFonts w:ascii="Times New Roman" w:eastAsia="Times New Roman" w:hAnsi="Times New Roman"/>
                <w:b/>
                <w:bCs/>
                <w:iCs/>
              </w:rPr>
              <w:t xml:space="preserve">28) Alkol tüketir misiniz? </w:t>
            </w:r>
          </w:p>
          <w:p w:rsidR="0029378E" w:rsidRPr="002C5663" w:rsidRDefault="00FB19F1"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2C5663">
              <w:rPr>
                <w:rFonts w:ascii="Times New Roman" w:eastAsia="Times New Roman" w:hAnsi="Times New Roman"/>
                <w:b/>
                <w:bCs/>
                <w:iCs/>
              </w:rPr>
              <w:t>1.</w:t>
            </w:r>
            <w:r w:rsidR="0029378E" w:rsidRPr="002C5663">
              <w:rPr>
                <w:rFonts w:ascii="Times New Roman" w:eastAsia="Times New Roman" w:hAnsi="Times New Roman"/>
                <w:bCs/>
                <w:iCs/>
              </w:rPr>
              <w:t xml:space="preserve">Evet                                               </w:t>
            </w:r>
            <w:r w:rsidR="0029378E" w:rsidRPr="002C5663">
              <w:rPr>
                <w:rFonts w:ascii="Times New Roman" w:eastAsia="Times New Roman" w:hAnsi="Times New Roman"/>
                <w:b/>
                <w:bCs/>
                <w:iCs/>
              </w:rPr>
              <w:t>2.</w:t>
            </w:r>
            <w:r w:rsidR="0029378E" w:rsidRPr="002C5663">
              <w:rPr>
                <w:rFonts w:ascii="Times New Roman" w:eastAsia="Times New Roman" w:hAnsi="Times New Roman"/>
                <w:bCs/>
                <w:iCs/>
              </w:rPr>
              <w:t xml:space="preserve"> Hayır                                     </w:t>
            </w:r>
            <w:r w:rsidR="0029378E" w:rsidRPr="002C5663">
              <w:rPr>
                <w:rFonts w:ascii="Times New Roman" w:eastAsia="Times New Roman" w:hAnsi="Times New Roman"/>
                <w:b/>
                <w:bCs/>
                <w:iCs/>
              </w:rPr>
              <w:t>3.</w:t>
            </w:r>
            <w:r w:rsidR="0029378E" w:rsidRPr="002C5663">
              <w:rPr>
                <w:rFonts w:ascii="Times New Roman" w:eastAsia="Times New Roman" w:hAnsi="Times New Roman"/>
                <w:bCs/>
                <w:iCs/>
              </w:rPr>
              <w:t xml:space="preserve"> Bazen</w:t>
            </w:r>
          </w:p>
        </w:tc>
      </w:tr>
    </w:tbl>
    <w:p w:rsidR="00DB30E9" w:rsidRDefault="00DB30E9"/>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8505"/>
      </w:tblGrid>
      <w:tr w:rsidR="0029378E" w:rsidRPr="002C5663" w:rsidTr="001B7BFB">
        <w:trPr>
          <w:trHeight w:val="20"/>
          <w:jc w:val="center"/>
        </w:trPr>
        <w:tc>
          <w:tcPr>
            <w:tcW w:w="8505" w:type="dxa"/>
            <w:hideMark/>
          </w:tcPr>
          <w:p w:rsidR="0029378E" w:rsidRPr="002C5663" w:rsidRDefault="0029378E" w:rsidP="00FB19F1">
            <w:pPr>
              <w:widowControl w:val="0"/>
              <w:spacing w:after="0" w:line="360" w:lineRule="auto"/>
              <w:outlineLvl w:val="1"/>
              <w:rPr>
                <w:rFonts w:ascii="Times New Roman" w:eastAsia="Times New Roman" w:hAnsi="Times New Roman"/>
                <w:bCs/>
                <w:iCs/>
              </w:rPr>
            </w:pPr>
            <w:r w:rsidRPr="002C5663">
              <w:rPr>
                <w:rFonts w:ascii="Times New Roman" w:eastAsia="Times New Roman" w:hAnsi="Times New Roman"/>
                <w:b/>
                <w:bCs/>
                <w:iCs/>
              </w:rPr>
              <w:lastRenderedPageBreak/>
              <w:t>IV. BÖLÜM: KATILIMCILARIN FİZİKSEL AKTİVİTE ALIŞKANLIKLARI</w:t>
            </w:r>
          </w:p>
        </w:tc>
      </w:tr>
      <w:tr w:rsidR="0029378E" w:rsidRPr="002C5663" w:rsidTr="001B7BFB">
        <w:trPr>
          <w:trHeight w:val="20"/>
          <w:jc w:val="center"/>
        </w:trPr>
        <w:tc>
          <w:tcPr>
            <w:tcW w:w="8505" w:type="dxa"/>
            <w:hideMark/>
          </w:tcPr>
          <w:p w:rsidR="0029378E" w:rsidRPr="002C5663" w:rsidRDefault="0029378E" w:rsidP="002C5663">
            <w:pPr>
              <w:widowControl w:val="0"/>
              <w:spacing w:after="0" w:line="360" w:lineRule="auto"/>
              <w:outlineLvl w:val="1"/>
              <w:rPr>
                <w:rFonts w:ascii="Times New Roman" w:eastAsia="Times New Roman" w:hAnsi="Times New Roman"/>
                <w:b/>
                <w:bCs/>
                <w:iCs/>
              </w:rPr>
            </w:pPr>
            <w:r w:rsidRPr="002C5663">
              <w:rPr>
                <w:rFonts w:ascii="Times New Roman" w:eastAsia="Times New Roman" w:hAnsi="Times New Roman"/>
                <w:b/>
                <w:bCs/>
                <w:iCs/>
              </w:rPr>
              <w:t>1) Gün içinde hareket durumunuz?</w:t>
            </w:r>
          </w:p>
          <w:p w:rsidR="00FB19F1" w:rsidRDefault="00FB19F1" w:rsidP="005A3C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29378E" w:rsidRPr="002C5663">
              <w:rPr>
                <w:rFonts w:ascii="Times New Roman" w:eastAsia="Times New Roman" w:hAnsi="Times New Roman"/>
                <w:b/>
                <w:bCs/>
                <w:iCs/>
              </w:rPr>
              <w:t xml:space="preserve">1. </w:t>
            </w:r>
            <w:r w:rsidR="0029378E" w:rsidRPr="002C5663">
              <w:rPr>
                <w:rFonts w:ascii="Times New Roman" w:eastAsia="Times New Roman" w:hAnsi="Times New Roman"/>
                <w:bCs/>
                <w:iCs/>
              </w:rPr>
              <w:t xml:space="preserve">Genelde oturma hali  </w:t>
            </w:r>
            <w:r w:rsidR="00310D6B">
              <w:rPr>
                <w:rFonts w:ascii="Times New Roman" w:eastAsia="Times New Roman" w:hAnsi="Times New Roman"/>
                <w:bCs/>
                <w:iCs/>
              </w:rPr>
              <w:t xml:space="preserve">                             </w:t>
            </w:r>
            <w:r w:rsidR="0029378E" w:rsidRPr="002C5663">
              <w:rPr>
                <w:rFonts w:ascii="Times New Roman" w:eastAsia="Times New Roman" w:hAnsi="Times New Roman"/>
                <w:bCs/>
                <w:iCs/>
              </w:rPr>
              <w:t xml:space="preserve"> </w:t>
            </w:r>
            <w:r w:rsidR="0029378E" w:rsidRPr="002C5663">
              <w:rPr>
                <w:rFonts w:ascii="Times New Roman" w:eastAsia="Times New Roman" w:hAnsi="Times New Roman"/>
                <w:b/>
                <w:bCs/>
                <w:iCs/>
              </w:rPr>
              <w:t xml:space="preserve">2. </w:t>
            </w:r>
            <w:r w:rsidR="005A3C63">
              <w:rPr>
                <w:rFonts w:ascii="Times New Roman" w:eastAsia="Times New Roman" w:hAnsi="Times New Roman"/>
                <w:bCs/>
                <w:iCs/>
              </w:rPr>
              <w:t xml:space="preserve">Kurum içi ve çevresinde yürüme  </w:t>
            </w:r>
            <w:r w:rsidR="0029378E" w:rsidRPr="002C5663">
              <w:rPr>
                <w:rFonts w:ascii="Times New Roman" w:eastAsia="Times New Roman" w:hAnsi="Times New Roman"/>
                <w:bCs/>
                <w:iCs/>
              </w:rPr>
              <w:t xml:space="preserve">               </w:t>
            </w:r>
          </w:p>
          <w:p w:rsidR="0029378E" w:rsidRPr="002C5663" w:rsidRDefault="00FB19F1" w:rsidP="005A3C63">
            <w:pPr>
              <w:widowControl w:val="0"/>
              <w:spacing w:after="0" w:line="360" w:lineRule="auto"/>
              <w:outlineLvl w:val="1"/>
              <w:rPr>
                <w:rFonts w:ascii="Times New Roman" w:eastAsia="Times New Roman" w:hAnsi="Times New Roman"/>
                <w:b/>
                <w:bCs/>
                <w:iCs/>
              </w:rPr>
            </w:pPr>
            <w:r w:rsidRPr="00C85226">
              <w:rPr>
                <w:rFonts w:ascii="Times New Roman" w:eastAsia="Times New Roman" w:hAnsi="Times New Roman"/>
                <w:bCs/>
                <w:iCs/>
              </w:rPr>
              <w:t xml:space="preserve">    </w:t>
            </w:r>
            <w:r w:rsidR="0029378E" w:rsidRPr="002C5663">
              <w:rPr>
                <w:rFonts w:ascii="Times New Roman" w:eastAsia="Times New Roman" w:hAnsi="Times New Roman"/>
                <w:b/>
                <w:bCs/>
                <w:iCs/>
              </w:rPr>
              <w:t xml:space="preserve">3. </w:t>
            </w:r>
            <w:r w:rsidR="005A3C63">
              <w:rPr>
                <w:rFonts w:ascii="Times New Roman" w:eastAsia="Times New Roman" w:hAnsi="Times New Roman"/>
                <w:bCs/>
                <w:iCs/>
              </w:rPr>
              <w:t>Kurum dışı (</w:t>
            </w:r>
            <w:r w:rsidR="0029378E" w:rsidRPr="002C5663">
              <w:rPr>
                <w:rFonts w:ascii="Times New Roman" w:eastAsia="Times New Roman" w:hAnsi="Times New Roman"/>
                <w:bCs/>
                <w:iCs/>
              </w:rPr>
              <w:t>cami, çarşı, lokanta gibi yerlere sık sık gitme)</w:t>
            </w:r>
            <w:r w:rsidR="005A3C63">
              <w:rPr>
                <w:rFonts w:ascii="Times New Roman" w:eastAsia="Times New Roman" w:hAnsi="Times New Roman"/>
                <w:bCs/>
                <w:iCs/>
              </w:rPr>
              <w:t xml:space="preserve"> yürüme</w:t>
            </w:r>
          </w:p>
        </w:tc>
      </w:tr>
      <w:tr w:rsidR="0029378E" w:rsidRPr="002C5663" w:rsidTr="001B7BFB">
        <w:trPr>
          <w:trHeight w:val="20"/>
          <w:jc w:val="center"/>
        </w:trPr>
        <w:tc>
          <w:tcPr>
            <w:tcW w:w="8505" w:type="dxa"/>
            <w:hideMark/>
          </w:tcPr>
          <w:p w:rsidR="0029378E" w:rsidRPr="005A3C63" w:rsidRDefault="005A3C63" w:rsidP="005A3C63">
            <w:pPr>
              <w:widowControl w:val="0"/>
              <w:spacing w:after="0" w:line="360" w:lineRule="auto"/>
              <w:outlineLvl w:val="1"/>
              <w:rPr>
                <w:rFonts w:ascii="Times New Roman" w:eastAsia="Times New Roman" w:hAnsi="Times New Roman"/>
                <w:b/>
                <w:bCs/>
                <w:iCs/>
              </w:rPr>
            </w:pPr>
            <w:r>
              <w:rPr>
                <w:rFonts w:ascii="Times New Roman" w:eastAsia="Times New Roman" w:hAnsi="Times New Roman"/>
                <w:b/>
                <w:bCs/>
                <w:iCs/>
              </w:rPr>
              <w:t xml:space="preserve">2) </w:t>
            </w:r>
            <w:r w:rsidRPr="005A3C63">
              <w:rPr>
                <w:rFonts w:ascii="Times New Roman" w:eastAsia="Times New Roman" w:hAnsi="Times New Roman"/>
                <w:b/>
                <w:bCs/>
                <w:iCs/>
              </w:rPr>
              <w:t xml:space="preserve">Gün içinde </w:t>
            </w:r>
            <w:r w:rsidR="0029378E" w:rsidRPr="005A3C63">
              <w:rPr>
                <w:rFonts w:ascii="Times New Roman" w:eastAsia="Times New Roman" w:hAnsi="Times New Roman"/>
                <w:b/>
                <w:bCs/>
                <w:iCs/>
              </w:rPr>
              <w:t xml:space="preserve">kaç </w:t>
            </w:r>
            <w:r w:rsidR="007A30DD" w:rsidRPr="005A3C63">
              <w:rPr>
                <w:rFonts w:ascii="Times New Roman" w:eastAsia="Times New Roman" w:hAnsi="Times New Roman"/>
                <w:b/>
                <w:bCs/>
                <w:iCs/>
              </w:rPr>
              <w:t>dakika</w:t>
            </w:r>
            <w:r w:rsidR="0029378E" w:rsidRPr="005A3C63">
              <w:rPr>
                <w:rFonts w:ascii="Times New Roman" w:eastAsia="Times New Roman" w:hAnsi="Times New Roman"/>
                <w:b/>
                <w:bCs/>
                <w:iCs/>
              </w:rPr>
              <w:t xml:space="preserve"> yürüyorsunuz?</w:t>
            </w:r>
          </w:p>
          <w:p w:rsidR="005A3C63" w:rsidRPr="005A3C63" w:rsidRDefault="00FB19F1"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5A3C63" w:rsidRPr="005A3C63">
              <w:rPr>
                <w:rFonts w:ascii="Times New Roman" w:eastAsia="Times New Roman" w:hAnsi="Times New Roman"/>
                <w:b/>
                <w:bCs/>
                <w:iCs/>
              </w:rPr>
              <w:t>1.</w:t>
            </w:r>
            <w:r w:rsidR="005A3C63" w:rsidRPr="005A3C63">
              <w:rPr>
                <w:rFonts w:ascii="Times New Roman" w:eastAsia="Times New Roman" w:hAnsi="Times New Roman"/>
                <w:bCs/>
                <w:iCs/>
              </w:rPr>
              <w:t>Yürüyüş yapmıyor</w:t>
            </w:r>
            <w:r w:rsidR="005A3C63">
              <w:rPr>
                <w:rFonts w:ascii="Times New Roman" w:eastAsia="Times New Roman" w:hAnsi="Times New Roman"/>
                <w:bCs/>
                <w:iCs/>
              </w:rPr>
              <w:t xml:space="preserve">                                     </w:t>
            </w:r>
            <w:r w:rsidR="005A3C63" w:rsidRPr="005A3C63">
              <w:rPr>
                <w:rFonts w:ascii="Times New Roman" w:eastAsia="Times New Roman" w:hAnsi="Times New Roman"/>
                <w:b/>
                <w:bCs/>
                <w:iCs/>
              </w:rPr>
              <w:t>2.</w:t>
            </w:r>
            <w:r w:rsidR="005A3C63" w:rsidRPr="005A3C63">
              <w:rPr>
                <w:rFonts w:ascii="Times New Roman" w:eastAsia="Times New Roman" w:hAnsi="Times New Roman"/>
                <w:bCs/>
                <w:iCs/>
              </w:rPr>
              <w:t>Her gün 10-20 dk</w:t>
            </w:r>
          </w:p>
          <w:p w:rsidR="005A3C63" w:rsidRPr="005A3C63" w:rsidRDefault="00FB19F1" w:rsidP="002C5663">
            <w:pPr>
              <w:widowControl w:val="0"/>
              <w:spacing w:after="0" w:line="360" w:lineRule="auto"/>
              <w:outlineLvl w:val="1"/>
              <w:rPr>
                <w:rFonts w:ascii="Times New Roman" w:eastAsia="Times New Roman" w:hAnsi="Times New Roman"/>
                <w:bCs/>
                <w:iCs/>
              </w:rPr>
            </w:pPr>
            <w:r w:rsidRPr="00C85226">
              <w:rPr>
                <w:rFonts w:ascii="Times New Roman" w:eastAsia="Times New Roman" w:hAnsi="Times New Roman"/>
                <w:bCs/>
                <w:iCs/>
              </w:rPr>
              <w:t xml:space="preserve">    </w:t>
            </w:r>
            <w:r w:rsidR="005A3C63" w:rsidRPr="005A3C63">
              <w:rPr>
                <w:rFonts w:ascii="Times New Roman" w:eastAsia="Times New Roman" w:hAnsi="Times New Roman"/>
                <w:b/>
                <w:bCs/>
                <w:iCs/>
              </w:rPr>
              <w:t>3.</w:t>
            </w:r>
            <w:r w:rsidR="005A3C63" w:rsidRPr="005A3C63">
              <w:rPr>
                <w:rFonts w:ascii="Times New Roman" w:eastAsia="Times New Roman" w:hAnsi="Times New Roman"/>
                <w:bCs/>
                <w:iCs/>
              </w:rPr>
              <w:t xml:space="preserve">Her </w:t>
            </w:r>
            <w:r w:rsidR="005A3C63">
              <w:rPr>
                <w:rFonts w:ascii="Times New Roman" w:eastAsia="Times New Roman" w:hAnsi="Times New Roman"/>
                <w:bCs/>
                <w:iCs/>
              </w:rPr>
              <w:t xml:space="preserve">gün 20-30 dk                                       </w:t>
            </w:r>
            <w:r w:rsidR="005A3C63" w:rsidRPr="005A3C63">
              <w:rPr>
                <w:rFonts w:ascii="Times New Roman" w:eastAsia="Times New Roman" w:hAnsi="Times New Roman"/>
                <w:b/>
                <w:bCs/>
                <w:iCs/>
              </w:rPr>
              <w:t>4.</w:t>
            </w:r>
            <w:r w:rsidR="005A3C63" w:rsidRPr="005A3C63">
              <w:rPr>
                <w:rFonts w:ascii="Times New Roman" w:eastAsia="Times New Roman" w:hAnsi="Times New Roman"/>
                <w:bCs/>
                <w:iCs/>
              </w:rPr>
              <w:t>Haftada 3 gün 20-30 dk</w:t>
            </w:r>
          </w:p>
        </w:tc>
      </w:tr>
    </w:tbl>
    <w:p w:rsidR="0029378E" w:rsidRPr="001B7BFB" w:rsidRDefault="0029378E" w:rsidP="001B7BFB"/>
    <w:tbl>
      <w:tblPr>
        <w:tblStyle w:val="TabloKlavuzu"/>
        <w:tblW w:w="8505" w:type="dxa"/>
        <w:jc w:val="center"/>
        <w:tblLook w:val="04A0" w:firstRow="1" w:lastRow="0" w:firstColumn="1" w:lastColumn="0" w:noHBand="0" w:noVBand="1"/>
      </w:tblPr>
      <w:tblGrid>
        <w:gridCol w:w="8505"/>
      </w:tblGrid>
      <w:tr w:rsidR="0029378E" w:rsidRPr="001B7BFB" w:rsidTr="001B7BFB">
        <w:trPr>
          <w:trHeight w:val="419"/>
          <w:jc w:val="center"/>
        </w:trPr>
        <w:tc>
          <w:tcPr>
            <w:tcW w:w="10249" w:type="dxa"/>
          </w:tcPr>
          <w:p w:rsidR="0029378E" w:rsidRPr="001B7BFB" w:rsidRDefault="0029378E" w:rsidP="001B7BFB">
            <w:pPr>
              <w:widowControl w:val="0"/>
              <w:spacing w:before="0" w:line="360" w:lineRule="auto"/>
              <w:jc w:val="left"/>
              <w:outlineLvl w:val="1"/>
            </w:pPr>
            <w:r w:rsidRPr="001B7BFB">
              <w:rPr>
                <w:rFonts w:ascii="Times New Roman" w:eastAsia="Times New Roman" w:hAnsi="Times New Roman"/>
                <w:bCs/>
                <w:iCs/>
              </w:rPr>
              <w:t>Zaman ayırıp anketi cevaplandırdığınız için teşekkür ederiz.</w:t>
            </w:r>
          </w:p>
        </w:tc>
      </w:tr>
    </w:tbl>
    <w:p w:rsidR="0029378E" w:rsidRPr="001B7BFB" w:rsidRDefault="0029378E" w:rsidP="001B7BFB"/>
    <w:p w:rsidR="0029378E" w:rsidRPr="001B7BFB" w:rsidRDefault="0029378E"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376E33" w:rsidRPr="001B7BFB" w:rsidRDefault="00376E33" w:rsidP="001B7BFB"/>
    <w:p w:rsidR="001B7BFB" w:rsidRDefault="001B7BFB" w:rsidP="001B7BFB">
      <w:pPr>
        <w:spacing w:before="240" w:after="240" w:line="360" w:lineRule="auto"/>
        <w:jc w:val="both"/>
        <w:rPr>
          <w:rFonts w:ascii="Times New Roman" w:hAnsi="Times New Roman"/>
          <w:b/>
          <w:sz w:val="24"/>
          <w:szCs w:val="24"/>
        </w:rPr>
      </w:pPr>
    </w:p>
    <w:p w:rsidR="001B7BFB" w:rsidRDefault="001B7BFB" w:rsidP="001B7BFB">
      <w:pPr>
        <w:spacing w:before="240" w:after="240" w:line="360" w:lineRule="auto"/>
        <w:jc w:val="both"/>
        <w:rPr>
          <w:rFonts w:ascii="Times New Roman" w:hAnsi="Times New Roman"/>
          <w:b/>
          <w:sz w:val="24"/>
          <w:szCs w:val="24"/>
        </w:rPr>
      </w:pPr>
    </w:p>
    <w:p w:rsidR="001B7BFB" w:rsidRDefault="001B7BFB" w:rsidP="001B7BFB">
      <w:pPr>
        <w:spacing w:before="240" w:after="240" w:line="360" w:lineRule="auto"/>
        <w:jc w:val="both"/>
        <w:rPr>
          <w:rFonts w:ascii="Times New Roman" w:hAnsi="Times New Roman"/>
          <w:b/>
          <w:sz w:val="24"/>
          <w:szCs w:val="24"/>
        </w:rPr>
      </w:pPr>
    </w:p>
    <w:p w:rsidR="00FB19F1" w:rsidRDefault="00FB19F1" w:rsidP="001B7BFB">
      <w:pPr>
        <w:spacing w:before="240" w:after="240" w:line="360" w:lineRule="auto"/>
        <w:jc w:val="both"/>
        <w:rPr>
          <w:rFonts w:ascii="Times New Roman" w:hAnsi="Times New Roman"/>
          <w:b/>
          <w:sz w:val="24"/>
          <w:szCs w:val="24"/>
        </w:rPr>
      </w:pPr>
    </w:p>
    <w:p w:rsidR="001B7BFB" w:rsidRDefault="001B7BFB" w:rsidP="001B7BFB">
      <w:pPr>
        <w:spacing w:before="240" w:after="240" w:line="360" w:lineRule="auto"/>
        <w:jc w:val="both"/>
        <w:rPr>
          <w:rFonts w:ascii="Times New Roman" w:hAnsi="Times New Roman"/>
          <w:b/>
          <w:sz w:val="24"/>
          <w:szCs w:val="24"/>
        </w:rPr>
      </w:pPr>
    </w:p>
    <w:p w:rsidR="001B37DF" w:rsidRPr="001B7BFB" w:rsidRDefault="00376E33" w:rsidP="00FB19F1">
      <w:pPr>
        <w:spacing w:before="240" w:after="240" w:line="360" w:lineRule="auto"/>
        <w:jc w:val="both"/>
        <w:rPr>
          <w:rFonts w:ascii="Times New Roman" w:hAnsi="Times New Roman"/>
          <w:b/>
          <w:sz w:val="24"/>
          <w:szCs w:val="24"/>
        </w:rPr>
      </w:pPr>
      <w:r w:rsidRPr="001B7BFB">
        <w:rPr>
          <w:rFonts w:ascii="Times New Roman" w:hAnsi="Times New Roman"/>
          <w:b/>
          <w:sz w:val="24"/>
          <w:szCs w:val="24"/>
        </w:rPr>
        <w:lastRenderedPageBreak/>
        <w:t>Ek 2</w:t>
      </w:r>
      <w:r w:rsidR="001B7BFB">
        <w:rPr>
          <w:rFonts w:ascii="Times New Roman" w:hAnsi="Times New Roman"/>
          <w:b/>
          <w:sz w:val="24"/>
          <w:szCs w:val="24"/>
        </w:rPr>
        <w:t xml:space="preserve">. </w:t>
      </w:r>
      <w:r w:rsidR="001B37DF" w:rsidRPr="001B7BFB">
        <w:rPr>
          <w:rFonts w:ascii="Times New Roman" w:hAnsi="Times New Roman"/>
          <w:sz w:val="24"/>
          <w:szCs w:val="24"/>
        </w:rPr>
        <w:t>M</w:t>
      </w:r>
      <w:r w:rsidRPr="001B7BFB">
        <w:rPr>
          <w:rFonts w:ascii="Times New Roman" w:hAnsi="Times New Roman"/>
          <w:sz w:val="24"/>
          <w:szCs w:val="24"/>
        </w:rPr>
        <w:t xml:space="preserve">ini Nütrisyonel Değerlendirme </w:t>
      </w:r>
      <w:r w:rsidR="001B37DF" w:rsidRPr="001B7BFB">
        <w:rPr>
          <w:rFonts w:ascii="Times New Roman" w:hAnsi="Times New Roman"/>
          <w:sz w:val="24"/>
          <w:szCs w:val="24"/>
        </w:rPr>
        <w:t>(MNA)</w:t>
      </w:r>
    </w:p>
    <w:p w:rsidR="009B245B" w:rsidRPr="001B7BFB" w:rsidRDefault="008162F1" w:rsidP="00FB19F1">
      <w:pPr>
        <w:jc w:val="center"/>
      </w:pPr>
      <w:r w:rsidRPr="001B7BFB">
        <w:rPr>
          <w:noProof/>
          <w:lang w:eastAsia="tr-TR"/>
        </w:rPr>
        <w:drawing>
          <wp:inline distT="0" distB="0" distL="0" distR="0" wp14:anchorId="27A6CB4A" wp14:editId="44D1A887">
            <wp:extent cx="5400000" cy="5733705"/>
            <wp:effectExtent l="0" t="0" r="0" b="635"/>
            <wp:docPr id="34" name="Resim 34" descr="C:\Users\ayşe\Desktop\07.08.17flash\mna1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şe\Desktop\07.08.17flash\mna1foto.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00" cy="5733705"/>
                    </a:xfrm>
                    <a:prstGeom prst="rect">
                      <a:avLst/>
                    </a:prstGeom>
                    <a:noFill/>
                    <a:ln>
                      <a:noFill/>
                    </a:ln>
                  </pic:spPr>
                </pic:pic>
              </a:graphicData>
            </a:graphic>
          </wp:inline>
        </w:drawing>
      </w:r>
    </w:p>
    <w:p w:rsidR="00E3678C" w:rsidRPr="001B7BFB" w:rsidRDefault="008162F1" w:rsidP="001B7BFB">
      <w:r w:rsidRPr="001B7BFB">
        <w:rPr>
          <w:noProof/>
          <w:lang w:eastAsia="tr-TR"/>
        </w:rPr>
        <w:drawing>
          <wp:inline distT="0" distB="0" distL="0" distR="0" wp14:anchorId="3A3B2A4B" wp14:editId="0AD264A1">
            <wp:extent cx="2962275" cy="1290443"/>
            <wp:effectExtent l="0" t="0" r="0" b="5080"/>
            <wp:docPr id="36" name="Resim 36" descr="C:\Users\ayşe\Desktop\07.08.17flash\mna2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şe\Desktop\07.08.17flash\mna2foto.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73845" cy="1295483"/>
                    </a:xfrm>
                    <a:prstGeom prst="rect">
                      <a:avLst/>
                    </a:prstGeom>
                    <a:noFill/>
                    <a:ln>
                      <a:noFill/>
                    </a:ln>
                  </pic:spPr>
                </pic:pic>
              </a:graphicData>
            </a:graphic>
          </wp:inline>
        </w:drawing>
      </w:r>
    </w:p>
    <w:p w:rsidR="00E3678C" w:rsidRPr="001B7BFB" w:rsidRDefault="00E3678C" w:rsidP="001B7BFB"/>
    <w:p w:rsidR="00376E33" w:rsidRPr="001B7BFB" w:rsidRDefault="00376E33" w:rsidP="001B7BFB"/>
    <w:p w:rsidR="00376E33" w:rsidRPr="001B7BFB" w:rsidRDefault="00376E33" w:rsidP="001B7BFB"/>
    <w:p w:rsidR="00376E33" w:rsidRPr="001B7BFB" w:rsidRDefault="00376E33" w:rsidP="001B7BFB"/>
    <w:p w:rsidR="008162F1" w:rsidRPr="001B7BFB" w:rsidRDefault="00376E33" w:rsidP="00FB19F1">
      <w:pPr>
        <w:spacing w:before="240" w:after="240" w:line="360" w:lineRule="auto"/>
        <w:jc w:val="both"/>
        <w:rPr>
          <w:rFonts w:ascii="Times New Roman" w:hAnsi="Times New Roman"/>
          <w:b/>
          <w:sz w:val="24"/>
          <w:szCs w:val="24"/>
        </w:rPr>
      </w:pPr>
      <w:r w:rsidRPr="001B7BFB">
        <w:rPr>
          <w:rFonts w:ascii="Times New Roman" w:hAnsi="Times New Roman"/>
          <w:b/>
          <w:sz w:val="24"/>
          <w:szCs w:val="24"/>
        </w:rPr>
        <w:lastRenderedPageBreak/>
        <w:t>Ek 3</w:t>
      </w:r>
      <w:r w:rsidR="001B7BFB">
        <w:rPr>
          <w:rFonts w:ascii="Times New Roman" w:hAnsi="Times New Roman"/>
          <w:b/>
          <w:sz w:val="24"/>
          <w:szCs w:val="24"/>
        </w:rPr>
        <w:t>.</w:t>
      </w:r>
      <w:r w:rsidRPr="001B7BFB">
        <w:rPr>
          <w:rFonts w:ascii="Times New Roman" w:hAnsi="Times New Roman"/>
          <w:b/>
          <w:sz w:val="24"/>
          <w:szCs w:val="24"/>
        </w:rPr>
        <w:t xml:space="preserve"> </w:t>
      </w:r>
      <w:r w:rsidR="008162F1" w:rsidRPr="001B7BFB">
        <w:rPr>
          <w:rFonts w:ascii="Times New Roman" w:hAnsi="Times New Roman"/>
          <w:sz w:val="24"/>
          <w:szCs w:val="24"/>
        </w:rPr>
        <w:t>M</w:t>
      </w:r>
      <w:r w:rsidRPr="001B7BFB">
        <w:rPr>
          <w:rFonts w:ascii="Times New Roman" w:hAnsi="Times New Roman"/>
          <w:sz w:val="24"/>
          <w:szCs w:val="24"/>
        </w:rPr>
        <w:t>ini Mental Test</w:t>
      </w:r>
    </w:p>
    <w:p w:rsidR="00376E33" w:rsidRPr="001B7BFB" w:rsidRDefault="00376E33" w:rsidP="001B7BFB">
      <w:pPr>
        <w:jc w:val="center"/>
      </w:pPr>
      <w:r w:rsidRPr="001B7BFB">
        <w:rPr>
          <w:noProof/>
          <w:lang w:eastAsia="tr-TR"/>
        </w:rPr>
        <w:drawing>
          <wp:inline distT="0" distB="0" distL="0" distR="0" wp14:anchorId="446B1EBF" wp14:editId="5C87704F">
            <wp:extent cx="5400000" cy="7633127"/>
            <wp:effectExtent l="0" t="0" r="0" b="6350"/>
            <wp:docPr id="22" name="Resim 22" descr="C:\Users\ayşe\Downloads\Mini.Mental.Durum.Testi.ftronline_-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şe\Downloads\Mini.Mental.Durum.Testi.ftronline_-1 (1).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000" cy="7633127"/>
                    </a:xfrm>
                    <a:prstGeom prst="rect">
                      <a:avLst/>
                    </a:prstGeom>
                    <a:noFill/>
                    <a:ln>
                      <a:noFill/>
                    </a:ln>
                  </pic:spPr>
                </pic:pic>
              </a:graphicData>
            </a:graphic>
          </wp:inline>
        </w:drawing>
      </w:r>
    </w:p>
    <w:p w:rsidR="00C916CD" w:rsidRDefault="00C916CD" w:rsidP="001B7BFB">
      <w:pPr>
        <w:rPr>
          <w:noProof/>
          <w:lang w:eastAsia="tr-TR"/>
        </w:rPr>
      </w:pPr>
    </w:p>
    <w:p w:rsidR="00C916CD" w:rsidRDefault="00C916CD" w:rsidP="001B7BFB">
      <w:pPr>
        <w:rPr>
          <w:noProof/>
          <w:lang w:eastAsia="tr-TR"/>
        </w:rPr>
      </w:pPr>
    </w:p>
    <w:p w:rsidR="00C916CD" w:rsidRPr="00C916CD" w:rsidRDefault="00C916CD" w:rsidP="00FB19F1">
      <w:pPr>
        <w:spacing w:before="240" w:after="240" w:line="360" w:lineRule="auto"/>
        <w:jc w:val="both"/>
        <w:rPr>
          <w:rFonts w:ascii="Times New Roman" w:hAnsi="Times New Roman"/>
          <w:noProof/>
          <w:sz w:val="24"/>
          <w:lang w:eastAsia="tr-TR"/>
        </w:rPr>
      </w:pPr>
      <w:r w:rsidRPr="00C916CD">
        <w:rPr>
          <w:rFonts w:ascii="Times New Roman" w:hAnsi="Times New Roman"/>
          <w:b/>
          <w:bCs/>
          <w:noProof/>
          <w:sz w:val="24"/>
          <w:lang w:eastAsia="tr-TR"/>
        </w:rPr>
        <w:lastRenderedPageBreak/>
        <w:t>Ek 4</w:t>
      </w:r>
      <w:r>
        <w:rPr>
          <w:rFonts w:ascii="Times New Roman" w:hAnsi="Times New Roman"/>
          <w:b/>
          <w:bCs/>
          <w:noProof/>
          <w:sz w:val="24"/>
          <w:lang w:eastAsia="tr-TR"/>
        </w:rPr>
        <w:t>.</w:t>
      </w:r>
      <w:r w:rsidRPr="00C916CD">
        <w:rPr>
          <w:rFonts w:ascii="Times New Roman" w:hAnsi="Times New Roman"/>
          <w:bCs/>
          <w:noProof/>
          <w:sz w:val="24"/>
          <w:lang w:eastAsia="tr-TR"/>
        </w:rPr>
        <w:t xml:space="preserve"> </w:t>
      </w:r>
      <w:r>
        <w:rPr>
          <w:rFonts w:ascii="Times New Roman" w:hAnsi="Times New Roman"/>
          <w:bCs/>
          <w:noProof/>
          <w:sz w:val="24"/>
          <w:lang w:eastAsia="tr-TR"/>
        </w:rPr>
        <w:t>S</w:t>
      </w:r>
      <w:r w:rsidRPr="00C916CD">
        <w:rPr>
          <w:rFonts w:ascii="Times New Roman" w:hAnsi="Times New Roman"/>
          <w:bCs/>
          <w:noProof/>
          <w:sz w:val="24"/>
          <w:lang w:eastAsia="tr-TR"/>
        </w:rPr>
        <w:t xml:space="preserve">tandardize </w:t>
      </w:r>
      <w:r>
        <w:rPr>
          <w:rFonts w:ascii="Times New Roman" w:hAnsi="Times New Roman"/>
          <w:bCs/>
          <w:noProof/>
          <w:sz w:val="24"/>
          <w:lang w:eastAsia="tr-TR"/>
        </w:rPr>
        <w:t>M</w:t>
      </w:r>
      <w:r w:rsidRPr="00C916CD">
        <w:rPr>
          <w:rFonts w:ascii="Times New Roman" w:hAnsi="Times New Roman"/>
          <w:bCs/>
          <w:noProof/>
          <w:sz w:val="24"/>
          <w:lang w:eastAsia="tr-TR"/>
        </w:rPr>
        <w:t xml:space="preserve">ini </w:t>
      </w:r>
      <w:r>
        <w:rPr>
          <w:rFonts w:ascii="Times New Roman" w:hAnsi="Times New Roman"/>
          <w:bCs/>
          <w:noProof/>
          <w:sz w:val="24"/>
          <w:lang w:eastAsia="tr-TR"/>
        </w:rPr>
        <w:t>M</w:t>
      </w:r>
      <w:r w:rsidRPr="00C916CD">
        <w:rPr>
          <w:rFonts w:ascii="Times New Roman" w:hAnsi="Times New Roman"/>
          <w:bCs/>
          <w:noProof/>
          <w:sz w:val="24"/>
          <w:lang w:eastAsia="tr-TR"/>
        </w:rPr>
        <w:t xml:space="preserve">ental </w:t>
      </w:r>
      <w:r>
        <w:rPr>
          <w:rFonts w:ascii="Times New Roman" w:hAnsi="Times New Roman"/>
          <w:bCs/>
          <w:noProof/>
          <w:sz w:val="24"/>
          <w:lang w:eastAsia="tr-TR"/>
        </w:rPr>
        <w:t>T</w:t>
      </w:r>
      <w:r w:rsidRPr="00C916CD">
        <w:rPr>
          <w:rFonts w:ascii="Times New Roman" w:hAnsi="Times New Roman"/>
          <w:bCs/>
          <w:noProof/>
          <w:sz w:val="24"/>
          <w:lang w:eastAsia="tr-TR"/>
        </w:rPr>
        <w:t xml:space="preserve">est </w:t>
      </w:r>
      <w:r>
        <w:rPr>
          <w:rFonts w:ascii="Times New Roman" w:hAnsi="Times New Roman"/>
          <w:bCs/>
          <w:noProof/>
          <w:sz w:val="24"/>
          <w:lang w:eastAsia="tr-TR"/>
        </w:rPr>
        <w:t>U</w:t>
      </w:r>
      <w:r w:rsidRPr="00C916CD">
        <w:rPr>
          <w:rFonts w:ascii="Times New Roman" w:hAnsi="Times New Roman"/>
          <w:bCs/>
          <w:noProof/>
          <w:sz w:val="24"/>
          <w:lang w:eastAsia="tr-TR"/>
        </w:rPr>
        <w:t xml:space="preserve">ygulama </w:t>
      </w:r>
      <w:r>
        <w:rPr>
          <w:rFonts w:ascii="Times New Roman" w:hAnsi="Times New Roman"/>
          <w:bCs/>
          <w:noProof/>
          <w:sz w:val="24"/>
          <w:lang w:eastAsia="tr-TR"/>
        </w:rPr>
        <w:t>Kı</w:t>
      </w:r>
      <w:r w:rsidRPr="00C916CD">
        <w:rPr>
          <w:rFonts w:ascii="Times New Roman" w:hAnsi="Times New Roman"/>
          <w:bCs/>
          <w:noProof/>
          <w:sz w:val="24"/>
          <w:lang w:eastAsia="tr-TR"/>
        </w:rPr>
        <w:t>lavuzu</w:t>
      </w:r>
    </w:p>
    <w:p w:rsidR="00376E33" w:rsidRPr="001B7BFB" w:rsidRDefault="0086134E" w:rsidP="00FB19F1">
      <w:pPr>
        <w:jc w:val="center"/>
      </w:pPr>
      <w:r>
        <w:rPr>
          <w:noProof/>
          <w:lang w:eastAsia="tr-TR"/>
        </w:rPr>
        <w:drawing>
          <wp:inline distT="0" distB="0" distL="0" distR="0" wp14:anchorId="52EC6841" wp14:editId="5268727C">
            <wp:extent cx="5400000" cy="7278763"/>
            <wp:effectExtent l="0" t="0" r="0" b="0"/>
            <wp:docPr id="8" name="Resim 8" descr="C:\Users\ayşe\Desktop\IMG_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şe\Desktop\IMG_004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000" cy="7278763"/>
                    </a:xfrm>
                    <a:prstGeom prst="rect">
                      <a:avLst/>
                    </a:prstGeom>
                    <a:noFill/>
                    <a:ln>
                      <a:noFill/>
                    </a:ln>
                  </pic:spPr>
                </pic:pic>
              </a:graphicData>
            </a:graphic>
          </wp:inline>
        </w:drawing>
      </w:r>
    </w:p>
    <w:p w:rsidR="001B7BFB" w:rsidRDefault="001B7BFB" w:rsidP="001B7BFB">
      <w:pPr>
        <w:spacing w:before="240" w:after="240" w:line="360" w:lineRule="auto"/>
        <w:jc w:val="both"/>
        <w:rPr>
          <w:rFonts w:ascii="Times New Roman" w:hAnsi="Times New Roman"/>
          <w:b/>
          <w:sz w:val="24"/>
          <w:szCs w:val="24"/>
        </w:rPr>
      </w:pPr>
    </w:p>
    <w:p w:rsidR="001525DC" w:rsidRDefault="001525DC" w:rsidP="001B7BFB">
      <w:pPr>
        <w:spacing w:before="240" w:after="240" w:line="360" w:lineRule="auto"/>
        <w:jc w:val="both"/>
        <w:rPr>
          <w:rFonts w:ascii="Times New Roman" w:hAnsi="Times New Roman"/>
          <w:b/>
          <w:sz w:val="24"/>
          <w:szCs w:val="24"/>
        </w:rPr>
      </w:pPr>
    </w:p>
    <w:p w:rsidR="00FB19F1" w:rsidRDefault="00FB19F1" w:rsidP="001B7BFB">
      <w:pPr>
        <w:spacing w:before="240" w:after="240" w:line="360" w:lineRule="auto"/>
        <w:jc w:val="both"/>
        <w:rPr>
          <w:rFonts w:ascii="Times New Roman" w:hAnsi="Times New Roman"/>
          <w:b/>
          <w:sz w:val="24"/>
          <w:szCs w:val="24"/>
        </w:rPr>
      </w:pPr>
    </w:p>
    <w:p w:rsidR="00F95FBB" w:rsidRPr="001B7BFB" w:rsidRDefault="00376E33" w:rsidP="00FB19F1">
      <w:pPr>
        <w:spacing w:before="240" w:after="240" w:line="360" w:lineRule="auto"/>
        <w:jc w:val="both"/>
        <w:rPr>
          <w:rFonts w:ascii="Times New Roman" w:hAnsi="Times New Roman"/>
          <w:b/>
          <w:sz w:val="24"/>
          <w:szCs w:val="24"/>
        </w:rPr>
      </w:pPr>
      <w:r w:rsidRPr="001B7BFB">
        <w:rPr>
          <w:rFonts w:ascii="Times New Roman" w:hAnsi="Times New Roman"/>
          <w:b/>
          <w:sz w:val="24"/>
          <w:szCs w:val="24"/>
        </w:rPr>
        <w:lastRenderedPageBreak/>
        <w:t xml:space="preserve">Ek </w:t>
      </w:r>
      <w:r w:rsidR="00C916CD">
        <w:rPr>
          <w:rFonts w:ascii="Times New Roman" w:hAnsi="Times New Roman"/>
          <w:b/>
          <w:sz w:val="24"/>
          <w:szCs w:val="24"/>
        </w:rPr>
        <w:t>5</w:t>
      </w:r>
      <w:r w:rsidR="001B7BFB">
        <w:rPr>
          <w:rFonts w:ascii="Times New Roman" w:hAnsi="Times New Roman"/>
          <w:b/>
          <w:sz w:val="24"/>
          <w:szCs w:val="24"/>
        </w:rPr>
        <w:t>.</w:t>
      </w:r>
      <w:r w:rsidRPr="001B7BFB">
        <w:rPr>
          <w:rFonts w:ascii="Times New Roman" w:hAnsi="Times New Roman"/>
          <w:b/>
          <w:sz w:val="24"/>
          <w:szCs w:val="24"/>
        </w:rPr>
        <w:t xml:space="preserve"> </w:t>
      </w:r>
      <w:r w:rsidRPr="001B7BFB">
        <w:rPr>
          <w:rFonts w:ascii="Times New Roman" w:hAnsi="Times New Roman"/>
          <w:sz w:val="24"/>
          <w:szCs w:val="24"/>
        </w:rPr>
        <w:t>Katz Günlük Temel Yaşam Aktiviteleri Ölçeği</w:t>
      </w:r>
    </w:p>
    <w:p w:rsidR="00376E33" w:rsidRPr="001B7BFB" w:rsidRDefault="00376E33" w:rsidP="001B7BFB">
      <w:pPr>
        <w:jc w:val="center"/>
      </w:pPr>
      <w:r w:rsidRPr="001B7BFB">
        <w:rPr>
          <w:noProof/>
          <w:lang w:eastAsia="tr-TR"/>
        </w:rPr>
        <w:drawing>
          <wp:inline distT="0" distB="0" distL="0" distR="0" wp14:anchorId="0BFCD5F8" wp14:editId="7DA9332D">
            <wp:extent cx="5400000" cy="7633127"/>
            <wp:effectExtent l="0" t="0" r="0" b="6350"/>
            <wp:docPr id="31" name="Resim 31" descr="C:\Users\ayşe\Downloads\Katz.GYA.Olcegi.ftronline-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şe\Downloads\Katz.GYA.Olcegi.ftronline-1_.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00" cy="7633127"/>
                    </a:xfrm>
                    <a:prstGeom prst="rect">
                      <a:avLst/>
                    </a:prstGeom>
                    <a:noFill/>
                    <a:ln>
                      <a:noFill/>
                    </a:ln>
                  </pic:spPr>
                </pic:pic>
              </a:graphicData>
            </a:graphic>
          </wp:inline>
        </w:drawing>
      </w:r>
    </w:p>
    <w:p w:rsidR="00E3678C" w:rsidRPr="001B7BFB" w:rsidRDefault="00E3678C" w:rsidP="001B7BFB"/>
    <w:p w:rsidR="00E3678C" w:rsidRPr="001B7BFB" w:rsidRDefault="00E3678C" w:rsidP="001B7BFB"/>
    <w:p w:rsidR="00330A87" w:rsidRPr="00330A87" w:rsidRDefault="00330A87" w:rsidP="00FB19F1">
      <w:pPr>
        <w:autoSpaceDE w:val="0"/>
        <w:autoSpaceDN w:val="0"/>
        <w:adjustRightInd w:val="0"/>
        <w:spacing w:before="240" w:after="240" w:line="360" w:lineRule="auto"/>
        <w:jc w:val="both"/>
        <w:rPr>
          <w:rFonts w:ascii="Times New Roman" w:hAnsi="Times New Roman"/>
          <w:b/>
          <w:bCs/>
          <w:noProof/>
          <w:sz w:val="24"/>
          <w:szCs w:val="24"/>
          <w:lang w:eastAsia="tr-TR"/>
        </w:rPr>
      </w:pPr>
      <w:r w:rsidRPr="00330A87">
        <w:rPr>
          <w:rFonts w:ascii="Times New Roman" w:hAnsi="Times New Roman"/>
          <w:b/>
          <w:bCs/>
          <w:noProof/>
          <w:sz w:val="24"/>
          <w:szCs w:val="24"/>
          <w:lang w:eastAsia="tr-TR"/>
        </w:rPr>
        <w:lastRenderedPageBreak/>
        <w:t xml:space="preserve">Ek </w:t>
      </w:r>
      <w:r w:rsidR="00C916CD">
        <w:rPr>
          <w:rFonts w:ascii="Times New Roman" w:hAnsi="Times New Roman"/>
          <w:b/>
          <w:bCs/>
          <w:noProof/>
          <w:sz w:val="24"/>
          <w:szCs w:val="24"/>
          <w:lang w:eastAsia="tr-TR"/>
        </w:rPr>
        <w:t>6</w:t>
      </w:r>
      <w:r w:rsidRPr="00330A87">
        <w:rPr>
          <w:rFonts w:ascii="Times New Roman" w:hAnsi="Times New Roman"/>
          <w:b/>
          <w:bCs/>
          <w:noProof/>
          <w:sz w:val="24"/>
          <w:szCs w:val="24"/>
          <w:lang w:eastAsia="tr-TR"/>
        </w:rPr>
        <w:t xml:space="preserve">. </w:t>
      </w:r>
      <w:r w:rsidRPr="00C916CD">
        <w:rPr>
          <w:rFonts w:ascii="Times New Roman" w:hAnsi="Times New Roman"/>
          <w:bCs/>
          <w:noProof/>
          <w:sz w:val="24"/>
          <w:szCs w:val="24"/>
          <w:lang w:eastAsia="tr-TR"/>
        </w:rPr>
        <w:t>Etik Kurul İzni</w:t>
      </w:r>
    </w:p>
    <w:p w:rsidR="00330A87" w:rsidRDefault="00330A87" w:rsidP="004D67FE">
      <w:pPr>
        <w:autoSpaceDE w:val="0"/>
        <w:autoSpaceDN w:val="0"/>
        <w:adjustRightInd w:val="0"/>
        <w:spacing w:after="0" w:line="240" w:lineRule="auto"/>
        <w:jc w:val="center"/>
        <w:rPr>
          <w:rFonts w:ascii="Times New Roman" w:hAnsi="Times New Roman"/>
          <w:b/>
          <w:color w:val="000000"/>
          <w:sz w:val="28"/>
          <w:szCs w:val="20"/>
          <w:lang w:eastAsia="tr-TR"/>
        </w:rPr>
      </w:pPr>
      <w:r>
        <w:rPr>
          <w:rFonts w:ascii="Times New Roman" w:hAnsi="Times New Roman"/>
          <w:b/>
          <w:bCs/>
          <w:noProof/>
          <w:sz w:val="24"/>
          <w:szCs w:val="24"/>
          <w:lang w:eastAsia="tr-TR"/>
        </w:rPr>
        <w:drawing>
          <wp:inline distT="0" distB="0" distL="0" distR="0" wp14:anchorId="5F1D4C5E" wp14:editId="02079821">
            <wp:extent cx="5400000" cy="7424472"/>
            <wp:effectExtent l="0" t="0" r="0" b="5080"/>
            <wp:docPr id="6" name="Resim 6" descr="C:\Users\ayşe\Downloads\ayşenur etik kuru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şe\Downloads\ayşenur etik kurul 0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00" cy="7424472"/>
                    </a:xfrm>
                    <a:prstGeom prst="rect">
                      <a:avLst/>
                    </a:prstGeom>
                    <a:noFill/>
                    <a:ln>
                      <a:noFill/>
                    </a:ln>
                  </pic:spPr>
                </pic:pic>
              </a:graphicData>
            </a:graphic>
          </wp:inline>
        </w:drawing>
      </w:r>
    </w:p>
    <w:p w:rsidR="00330A87" w:rsidRDefault="00330A8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330A87" w:rsidRDefault="00330A8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330A87" w:rsidRDefault="00330A8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FB19F1" w:rsidRDefault="00FB19F1"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FB19F1" w:rsidRDefault="00FB19F1"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473927" w:rsidRDefault="00473927" w:rsidP="00FB19F1">
      <w:pPr>
        <w:autoSpaceDE w:val="0"/>
        <w:autoSpaceDN w:val="0"/>
        <w:adjustRightInd w:val="0"/>
        <w:spacing w:before="240" w:after="240" w:line="360" w:lineRule="auto"/>
        <w:jc w:val="both"/>
        <w:rPr>
          <w:rFonts w:ascii="Times New Roman" w:hAnsi="Times New Roman"/>
          <w:b/>
          <w:bCs/>
          <w:color w:val="000000"/>
          <w:sz w:val="24"/>
          <w:szCs w:val="20"/>
          <w:lang w:eastAsia="tr-TR"/>
        </w:rPr>
      </w:pPr>
      <w:r w:rsidRPr="008250BF">
        <w:rPr>
          <w:rFonts w:ascii="Times New Roman" w:hAnsi="Times New Roman"/>
          <w:b/>
          <w:bCs/>
          <w:color w:val="000000"/>
          <w:sz w:val="24"/>
          <w:szCs w:val="20"/>
          <w:lang w:eastAsia="tr-TR"/>
        </w:rPr>
        <w:lastRenderedPageBreak/>
        <w:t xml:space="preserve">Ek </w:t>
      </w:r>
      <w:r w:rsidR="00C916CD">
        <w:rPr>
          <w:rFonts w:ascii="Times New Roman" w:hAnsi="Times New Roman"/>
          <w:b/>
          <w:bCs/>
          <w:color w:val="000000"/>
          <w:sz w:val="24"/>
          <w:szCs w:val="20"/>
          <w:lang w:eastAsia="tr-TR"/>
        </w:rPr>
        <w:t>7</w:t>
      </w:r>
      <w:r w:rsidRPr="008250BF">
        <w:rPr>
          <w:rFonts w:ascii="Times New Roman" w:hAnsi="Times New Roman"/>
          <w:b/>
          <w:bCs/>
          <w:color w:val="000000"/>
          <w:sz w:val="24"/>
          <w:szCs w:val="20"/>
          <w:lang w:eastAsia="tr-TR"/>
        </w:rPr>
        <w:t xml:space="preserve">. </w:t>
      </w:r>
      <w:r w:rsidR="008250BF" w:rsidRPr="00C916CD">
        <w:rPr>
          <w:rFonts w:ascii="Times New Roman" w:hAnsi="Times New Roman"/>
          <w:bCs/>
          <w:color w:val="000000"/>
          <w:sz w:val="24"/>
          <w:szCs w:val="20"/>
          <w:lang w:eastAsia="tr-TR"/>
        </w:rPr>
        <w:t xml:space="preserve">Ölçeklerin Kullanımı İçin </w:t>
      </w:r>
      <w:r w:rsidRPr="00C916CD">
        <w:rPr>
          <w:rFonts w:ascii="Times New Roman" w:hAnsi="Times New Roman"/>
          <w:bCs/>
          <w:color w:val="000000"/>
          <w:sz w:val="24"/>
          <w:szCs w:val="20"/>
          <w:lang w:eastAsia="tr-TR"/>
        </w:rPr>
        <w:t>İzin Mailleri</w:t>
      </w:r>
    </w:p>
    <w:p w:rsidR="004E3F2F" w:rsidRPr="00DB30E9" w:rsidRDefault="004E3F2F" w:rsidP="00FB19F1">
      <w:pPr>
        <w:autoSpaceDE w:val="0"/>
        <w:autoSpaceDN w:val="0"/>
        <w:adjustRightInd w:val="0"/>
        <w:spacing w:after="120" w:line="360" w:lineRule="auto"/>
        <w:jc w:val="both"/>
        <w:rPr>
          <w:rFonts w:ascii="Times New Roman" w:hAnsi="Times New Roman"/>
          <w:b/>
          <w:color w:val="000000"/>
          <w:sz w:val="24"/>
          <w:szCs w:val="24"/>
          <w:lang w:eastAsia="tr-TR"/>
        </w:rPr>
      </w:pPr>
      <w:r w:rsidRPr="00DB30E9">
        <w:rPr>
          <w:rFonts w:ascii="Times New Roman" w:hAnsi="Times New Roman"/>
          <w:b/>
          <w:color w:val="000000"/>
          <w:sz w:val="24"/>
          <w:szCs w:val="24"/>
          <w:lang w:eastAsia="tr-TR"/>
        </w:rPr>
        <w:t>Mini Nütrisyonel Değerlendirme Testi - Uzun Formu</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Kimden:</w:t>
      </w:r>
      <w:r w:rsidRPr="00DB30E9">
        <w:rPr>
          <w:rFonts w:ascii="Times New Roman" w:hAnsi="Times New Roman"/>
          <w:color w:val="000000"/>
          <w:sz w:val="24"/>
          <w:szCs w:val="24"/>
          <w:lang w:eastAsia="tr-TR"/>
        </w:rPr>
        <w:t>Ayşe Nur Şahin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Kime:</w:t>
      </w:r>
      <w:r w:rsidRPr="00DB30E9">
        <w:rPr>
          <w:rFonts w:ascii="Times New Roman" w:hAnsi="Times New Roman"/>
          <w:color w:val="000000"/>
          <w:sz w:val="24"/>
          <w:szCs w:val="24"/>
          <w:lang w:eastAsia="tr-TR"/>
        </w:rPr>
        <w:t xml:space="preserve"> Derya Sarıkaya</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Sayın Derya Sarıkaya,</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Adnan Menderes Üniversitesi Sağlık Bilimleri Fakültesi Beslenme ve Diyetetik Bölümünde yüksek lisans yapmaktayım. Doç. Dr. Dide Kılıçalp Kılınç danışmanlığında yürüteceğimiz "HUZUREVİNDE YAŞAYAN YAŞLILARIN BESLENME DURUMLARI VE BESLENME DURUMLARINA ETKİ EDEN FAKTÖRLER" adlı yüksek lisans tezimde, geçerlik ve güvenirliğini 2013 yılında Doç. Dr. Meltem Gülhan Halil ile yaptığınız "Mini Nütrisyonel Değerlendirme Testi - Uzun Form"unu kullanabilmem konusunda gerekli izni rica ediyorum. İyi çalışmalar.</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Saygılarımla</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Dyt. Ayşe Nur ŞAHİN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Kimden:</w:t>
      </w:r>
      <w:r w:rsidRPr="00DB30E9">
        <w:rPr>
          <w:rFonts w:ascii="Times New Roman" w:hAnsi="Times New Roman"/>
          <w:color w:val="000000"/>
          <w:sz w:val="24"/>
          <w:szCs w:val="24"/>
          <w:lang w:eastAsia="tr-TR"/>
        </w:rPr>
        <w:t xml:space="preserve"> Derya Sarıkaya Dalgalı</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Kime:</w:t>
      </w:r>
      <w:r w:rsidRPr="00DB30E9">
        <w:rPr>
          <w:rFonts w:ascii="Times New Roman" w:hAnsi="Times New Roman"/>
          <w:color w:val="000000"/>
          <w:sz w:val="24"/>
          <w:szCs w:val="24"/>
          <w:lang w:eastAsia="tr-TR"/>
        </w:rPr>
        <w:t xml:space="preserve"> Ayşe Nur Şahin </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Sayın</w:t>
      </w:r>
      <w:r w:rsidR="00FB19F1" w:rsidRPr="00DB30E9">
        <w:rPr>
          <w:rFonts w:ascii="Times New Roman" w:hAnsi="Times New Roman"/>
          <w:color w:val="000000"/>
          <w:sz w:val="24"/>
          <w:szCs w:val="24"/>
          <w:lang w:eastAsia="tr-TR"/>
        </w:rPr>
        <w:t xml:space="preserve"> </w:t>
      </w:r>
      <w:r w:rsidRPr="00DB30E9">
        <w:rPr>
          <w:rFonts w:ascii="Times New Roman" w:hAnsi="Times New Roman"/>
          <w:color w:val="000000"/>
          <w:sz w:val="24"/>
          <w:szCs w:val="24"/>
          <w:lang w:eastAsia="tr-TR"/>
        </w:rPr>
        <w:t>Ayşe Nur ŞAHİN,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"HUZUREVİNDE YAŞAYAN YAŞLILARIN BESLENME DURUMLARI VE BESLENME DURUMLARINA ETKİ EDEN FAKTÖRLER</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 xml:space="preserve"> adlı yüksek lisans tezinizde geçerlik güvenilirliğini yaptığım   </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Mini Nütrisyonel Değerlendirme Testi - Uzun Form</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unu  kullanmanıza izin veriyorum.</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İyi çalışmalar dilerim.</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Dr. Derya Sarıkaya Dalgalı</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p>
    <w:p w:rsidR="00620EB3" w:rsidRPr="00DB30E9" w:rsidRDefault="00620EB3" w:rsidP="00FB19F1">
      <w:pPr>
        <w:autoSpaceDE w:val="0"/>
        <w:autoSpaceDN w:val="0"/>
        <w:adjustRightInd w:val="0"/>
        <w:spacing w:after="120" w:line="360" w:lineRule="auto"/>
        <w:jc w:val="both"/>
        <w:rPr>
          <w:rFonts w:ascii="Times New Roman" w:hAnsi="Times New Roman"/>
          <w:b/>
          <w:color w:val="000000"/>
          <w:sz w:val="24"/>
          <w:szCs w:val="24"/>
          <w:lang w:eastAsia="tr-TR"/>
        </w:rPr>
      </w:pPr>
      <w:r w:rsidRPr="00DB30E9">
        <w:rPr>
          <w:rFonts w:ascii="Times New Roman" w:hAnsi="Times New Roman"/>
          <w:b/>
          <w:color w:val="000000"/>
          <w:sz w:val="24"/>
          <w:szCs w:val="24"/>
          <w:lang w:eastAsia="tr-TR"/>
        </w:rPr>
        <w:t>Standardize Mini Mental Test</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Kimden:</w:t>
      </w:r>
      <w:r w:rsidRPr="00DB30E9">
        <w:rPr>
          <w:rFonts w:ascii="Times New Roman" w:hAnsi="Times New Roman"/>
          <w:color w:val="000000"/>
          <w:sz w:val="24"/>
          <w:szCs w:val="24"/>
          <w:lang w:eastAsia="tr-TR"/>
        </w:rPr>
        <w:t>Ayşe Nur Şahin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 xml:space="preserve">Kime: </w:t>
      </w:r>
      <w:r w:rsidRPr="00DB30E9">
        <w:rPr>
          <w:rFonts w:ascii="Times New Roman" w:hAnsi="Times New Roman"/>
          <w:color w:val="000000"/>
          <w:sz w:val="24"/>
          <w:szCs w:val="24"/>
          <w:lang w:eastAsia="tr-TR"/>
        </w:rPr>
        <w:t>Can Güngen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lastRenderedPageBreak/>
        <w:t>Sayın Can Güngen,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 xml:space="preserve">Adnan Menderes Üniversitesi Sağlık Bilimleri Fakültesi Beslenme ve Diyetetik Bölümünde yüksek lisans yapmaktayım. Doç. Dr. Dide Kılıçalp Kılınç danışmanlığında yürüteceğimiz </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HUZUREVİNDE YAŞAYAN YAŞLILARIN BESLENME DURUMLARI VE BESLENME DURUMLARINA ETKİ EDEN FAKTÖRLER</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 xml:space="preserve"> adlı yüksek lisans tezimde, geçerlik ve güvenilirliğini 2002 yılında Dr. Turan Ertan, Dr. Engin Eker, Resmiye Yaşar, Funda Engin ile yaptığınız </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Standardize Mini Mental Test</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i kullanabilmem konusunda gerekli izni rica ediyorum. İyi çalışmalar.</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Saygılarımla</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Dyt. Ayşe Nur ŞAHİN</w:t>
      </w:r>
    </w:p>
    <w:p w:rsidR="00FB19F1" w:rsidRPr="00DB30E9" w:rsidRDefault="00FB19F1" w:rsidP="00FB19F1">
      <w:pPr>
        <w:autoSpaceDE w:val="0"/>
        <w:autoSpaceDN w:val="0"/>
        <w:adjustRightInd w:val="0"/>
        <w:spacing w:after="120" w:line="360" w:lineRule="auto"/>
        <w:jc w:val="both"/>
        <w:rPr>
          <w:rFonts w:ascii="Times New Roman" w:hAnsi="Times New Roman"/>
          <w:b/>
          <w:color w:val="000000"/>
          <w:sz w:val="24"/>
          <w:szCs w:val="24"/>
          <w:lang w:eastAsia="tr-TR"/>
        </w:rPr>
      </w:pP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Kimden:</w:t>
      </w:r>
      <w:r w:rsidRPr="00DB30E9">
        <w:rPr>
          <w:rFonts w:ascii="Times New Roman" w:hAnsi="Times New Roman"/>
          <w:color w:val="000000"/>
          <w:sz w:val="24"/>
          <w:szCs w:val="24"/>
          <w:lang w:eastAsia="tr-TR"/>
        </w:rPr>
        <w:t xml:space="preserve"> Can Güngen</w:t>
      </w:r>
      <w:r w:rsidRPr="00DB30E9">
        <w:rPr>
          <w:rFonts w:ascii="Times New Roman" w:hAnsi="Times New Roman"/>
          <w:b/>
          <w:color w:val="000000"/>
          <w:sz w:val="24"/>
          <w:szCs w:val="24"/>
          <w:lang w:eastAsia="tr-TR"/>
        </w:rPr>
        <w:t xml:space="preserve"> </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b/>
          <w:color w:val="000000"/>
          <w:sz w:val="24"/>
          <w:szCs w:val="24"/>
          <w:lang w:eastAsia="tr-TR"/>
        </w:rPr>
        <w:t xml:space="preserve">Kime: </w:t>
      </w:r>
      <w:r w:rsidRPr="00DB30E9">
        <w:rPr>
          <w:rFonts w:ascii="Times New Roman" w:hAnsi="Times New Roman"/>
          <w:color w:val="000000"/>
          <w:sz w:val="24"/>
          <w:szCs w:val="24"/>
          <w:lang w:eastAsia="tr-TR"/>
        </w:rPr>
        <w:t>Ayşe Nur Şahin</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Sn. Ayşe Nur Şahin . </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HUZUREVİNDE YAŞAYAN YAŞLILARIN BESLENME DURUMLARI VE BESLENME DURUMLARINA ETKİ EDEN FAKTÖRLER</w:t>
      </w:r>
      <w:r w:rsidR="00FB19F1" w:rsidRPr="00DB30E9">
        <w:rPr>
          <w:rFonts w:ascii="Times New Roman" w:hAnsi="Times New Roman"/>
          <w:color w:val="000000"/>
          <w:sz w:val="24"/>
          <w:szCs w:val="24"/>
          <w:lang w:eastAsia="tr-TR"/>
        </w:rPr>
        <w:t>”</w:t>
      </w:r>
      <w:r w:rsidRPr="00DB30E9">
        <w:rPr>
          <w:rFonts w:ascii="Times New Roman" w:hAnsi="Times New Roman"/>
          <w:color w:val="000000"/>
          <w:sz w:val="24"/>
          <w:szCs w:val="24"/>
          <w:lang w:eastAsia="tr-TR"/>
        </w:rPr>
        <w:t xml:space="preserve"> adlı yüksek lisans tezinizde geçerlik güvenilirliğini yaptığım Standardize Mini Mental testi kullanmanıza izin veriyorum.</w:t>
      </w:r>
    </w:p>
    <w:p w:rsidR="004E3F2F"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İyi çalışmalar dilerim.</w:t>
      </w:r>
    </w:p>
    <w:p w:rsidR="00473927" w:rsidRPr="00DB30E9" w:rsidRDefault="004E3F2F" w:rsidP="00FB19F1">
      <w:pPr>
        <w:autoSpaceDE w:val="0"/>
        <w:autoSpaceDN w:val="0"/>
        <w:adjustRightInd w:val="0"/>
        <w:spacing w:after="120" w:line="360" w:lineRule="auto"/>
        <w:jc w:val="both"/>
        <w:rPr>
          <w:rFonts w:ascii="Times New Roman" w:hAnsi="Times New Roman"/>
          <w:color w:val="000000"/>
          <w:sz w:val="24"/>
          <w:szCs w:val="24"/>
          <w:lang w:eastAsia="tr-TR"/>
        </w:rPr>
      </w:pPr>
      <w:r w:rsidRPr="00DB30E9">
        <w:rPr>
          <w:rFonts w:ascii="Times New Roman" w:hAnsi="Times New Roman"/>
          <w:color w:val="000000"/>
          <w:sz w:val="24"/>
          <w:szCs w:val="24"/>
          <w:lang w:eastAsia="tr-TR"/>
        </w:rPr>
        <w:t>Dr.Mehmet Can Güngen</w:t>
      </w:r>
    </w:p>
    <w:p w:rsidR="000F38B7" w:rsidRDefault="000F38B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126752" w:rsidRDefault="00126752" w:rsidP="00C60525">
      <w:pPr>
        <w:autoSpaceDE w:val="0"/>
        <w:autoSpaceDN w:val="0"/>
        <w:adjustRightInd w:val="0"/>
        <w:spacing w:after="0" w:line="240" w:lineRule="auto"/>
        <w:rPr>
          <w:rFonts w:ascii="Times New Roman" w:hAnsi="Times New Roman"/>
          <w:b/>
          <w:bCs/>
          <w:color w:val="000000"/>
          <w:sz w:val="24"/>
          <w:szCs w:val="20"/>
          <w:lang w:eastAsia="tr-TR"/>
        </w:rPr>
      </w:pPr>
    </w:p>
    <w:p w:rsidR="00C60525" w:rsidRPr="00C60525" w:rsidRDefault="00C60525" w:rsidP="00FB19F1">
      <w:pPr>
        <w:autoSpaceDE w:val="0"/>
        <w:autoSpaceDN w:val="0"/>
        <w:adjustRightInd w:val="0"/>
        <w:spacing w:before="240" w:after="240" w:line="360" w:lineRule="auto"/>
        <w:jc w:val="both"/>
        <w:rPr>
          <w:rFonts w:ascii="Times New Roman" w:hAnsi="Times New Roman"/>
          <w:b/>
          <w:bCs/>
          <w:color w:val="000000"/>
          <w:sz w:val="24"/>
          <w:szCs w:val="20"/>
          <w:lang w:eastAsia="tr-TR"/>
        </w:rPr>
      </w:pPr>
      <w:r w:rsidRPr="00C60525">
        <w:rPr>
          <w:rFonts w:ascii="Times New Roman" w:hAnsi="Times New Roman"/>
          <w:b/>
          <w:bCs/>
          <w:color w:val="000000"/>
          <w:sz w:val="24"/>
          <w:szCs w:val="20"/>
          <w:lang w:eastAsia="tr-TR"/>
        </w:rPr>
        <w:lastRenderedPageBreak/>
        <w:t xml:space="preserve">Ek 8. </w:t>
      </w:r>
      <w:r w:rsidRPr="00C60525">
        <w:rPr>
          <w:rFonts w:ascii="Times New Roman" w:hAnsi="Times New Roman"/>
          <w:bCs/>
          <w:color w:val="000000"/>
          <w:sz w:val="24"/>
          <w:szCs w:val="20"/>
          <w:lang w:eastAsia="tr-TR"/>
        </w:rPr>
        <w:t xml:space="preserve">Huzurevi </w:t>
      </w:r>
      <w:r w:rsidR="00126752">
        <w:rPr>
          <w:rFonts w:ascii="Times New Roman" w:hAnsi="Times New Roman"/>
          <w:bCs/>
          <w:color w:val="000000"/>
          <w:sz w:val="24"/>
          <w:szCs w:val="20"/>
          <w:lang w:eastAsia="tr-TR"/>
        </w:rPr>
        <w:t>M</w:t>
      </w:r>
      <w:r w:rsidRPr="00C60525">
        <w:rPr>
          <w:rFonts w:ascii="Times New Roman" w:hAnsi="Times New Roman"/>
          <w:bCs/>
          <w:color w:val="000000"/>
          <w:sz w:val="24"/>
          <w:szCs w:val="20"/>
          <w:lang w:eastAsia="tr-TR"/>
        </w:rPr>
        <w:t>enü</w:t>
      </w:r>
      <w:r w:rsidR="00126752" w:rsidRPr="00126752">
        <w:rPr>
          <w:rFonts w:ascii="Times New Roman" w:hAnsi="Times New Roman"/>
          <w:bCs/>
          <w:color w:val="000000"/>
          <w:sz w:val="24"/>
          <w:szCs w:val="20"/>
          <w:lang w:eastAsia="tr-TR"/>
        </w:rPr>
        <w:t>leri</w:t>
      </w:r>
    </w:p>
    <w:p w:rsidR="000F38B7" w:rsidRDefault="00126752" w:rsidP="004D67FE">
      <w:pPr>
        <w:autoSpaceDE w:val="0"/>
        <w:autoSpaceDN w:val="0"/>
        <w:adjustRightInd w:val="0"/>
        <w:spacing w:after="0" w:line="240" w:lineRule="auto"/>
        <w:jc w:val="center"/>
        <w:rPr>
          <w:rFonts w:ascii="Times New Roman" w:hAnsi="Times New Roman"/>
          <w:b/>
          <w:color w:val="000000"/>
          <w:sz w:val="28"/>
          <w:szCs w:val="20"/>
          <w:lang w:eastAsia="tr-TR"/>
        </w:rPr>
      </w:pPr>
      <w:r>
        <w:rPr>
          <w:rFonts w:ascii="Times New Roman" w:hAnsi="Times New Roman"/>
          <w:b/>
          <w:noProof/>
          <w:color w:val="000000"/>
          <w:sz w:val="28"/>
          <w:szCs w:val="20"/>
          <w:lang w:eastAsia="tr-TR"/>
        </w:rPr>
        <w:drawing>
          <wp:inline distT="0" distB="0" distL="0" distR="0" wp14:anchorId="7863E5A1" wp14:editId="2B6D41CF">
            <wp:extent cx="5400000" cy="3763967"/>
            <wp:effectExtent l="0" t="0" r="0" b="8255"/>
            <wp:docPr id="21" name="Resim 21" descr="C:\Users\ayşe\Desktop\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şe\Desktop\IMG_004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00" cy="3763967"/>
                    </a:xfrm>
                    <a:prstGeom prst="rect">
                      <a:avLst/>
                    </a:prstGeom>
                    <a:noFill/>
                    <a:ln>
                      <a:noFill/>
                    </a:ln>
                  </pic:spPr>
                </pic:pic>
              </a:graphicData>
            </a:graphic>
          </wp:inline>
        </w:drawing>
      </w:r>
    </w:p>
    <w:p w:rsidR="000F38B7" w:rsidRDefault="000F38B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0F38B7" w:rsidRDefault="00126752" w:rsidP="004D67FE">
      <w:pPr>
        <w:autoSpaceDE w:val="0"/>
        <w:autoSpaceDN w:val="0"/>
        <w:adjustRightInd w:val="0"/>
        <w:spacing w:after="0" w:line="240" w:lineRule="auto"/>
        <w:jc w:val="center"/>
        <w:rPr>
          <w:rFonts w:ascii="Times New Roman" w:hAnsi="Times New Roman"/>
          <w:b/>
          <w:color w:val="000000"/>
          <w:sz w:val="28"/>
          <w:szCs w:val="20"/>
          <w:lang w:eastAsia="tr-TR"/>
        </w:rPr>
      </w:pPr>
      <w:r>
        <w:rPr>
          <w:rFonts w:ascii="Times New Roman" w:hAnsi="Times New Roman"/>
          <w:b/>
          <w:noProof/>
          <w:color w:val="000000"/>
          <w:sz w:val="28"/>
          <w:szCs w:val="20"/>
          <w:lang w:eastAsia="tr-TR"/>
        </w:rPr>
        <w:drawing>
          <wp:inline distT="0" distB="0" distL="0" distR="0" wp14:anchorId="19827765" wp14:editId="3D2B2553">
            <wp:extent cx="5400000" cy="3728125"/>
            <wp:effectExtent l="0" t="0" r="0" b="5715"/>
            <wp:docPr id="32" name="Resim 32" descr="C:\Users\ayşe\Desktop\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şe\Desktop\IMG_005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0000" cy="3728125"/>
                    </a:xfrm>
                    <a:prstGeom prst="rect">
                      <a:avLst/>
                    </a:prstGeom>
                    <a:noFill/>
                    <a:ln>
                      <a:noFill/>
                    </a:ln>
                  </pic:spPr>
                </pic:pic>
              </a:graphicData>
            </a:graphic>
          </wp:inline>
        </w:drawing>
      </w:r>
    </w:p>
    <w:p w:rsidR="000F38B7" w:rsidRDefault="000F38B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0F38B7" w:rsidRDefault="000F38B7" w:rsidP="00126752">
      <w:pPr>
        <w:autoSpaceDE w:val="0"/>
        <w:autoSpaceDN w:val="0"/>
        <w:adjustRightInd w:val="0"/>
        <w:spacing w:after="0" w:line="240" w:lineRule="auto"/>
        <w:rPr>
          <w:rFonts w:ascii="Times New Roman" w:hAnsi="Times New Roman"/>
          <w:b/>
          <w:color w:val="000000"/>
          <w:sz w:val="28"/>
          <w:szCs w:val="20"/>
          <w:lang w:eastAsia="tr-TR"/>
        </w:rPr>
      </w:pPr>
    </w:p>
    <w:p w:rsidR="000F38B7" w:rsidRDefault="000F38B7" w:rsidP="004D67FE">
      <w:pPr>
        <w:autoSpaceDE w:val="0"/>
        <w:autoSpaceDN w:val="0"/>
        <w:adjustRightInd w:val="0"/>
        <w:spacing w:after="0" w:line="240" w:lineRule="auto"/>
        <w:jc w:val="center"/>
        <w:rPr>
          <w:rFonts w:ascii="Times New Roman" w:hAnsi="Times New Roman"/>
          <w:b/>
          <w:color w:val="000000"/>
          <w:sz w:val="28"/>
          <w:szCs w:val="20"/>
          <w:lang w:eastAsia="tr-TR"/>
        </w:rPr>
      </w:pPr>
    </w:p>
    <w:p w:rsidR="005F4A31" w:rsidRPr="005F4A31" w:rsidRDefault="005F4A31" w:rsidP="005F4A31">
      <w:pPr>
        <w:autoSpaceDE w:val="0"/>
        <w:autoSpaceDN w:val="0"/>
        <w:adjustRightInd w:val="0"/>
        <w:spacing w:after="0" w:line="240" w:lineRule="auto"/>
        <w:jc w:val="center"/>
        <w:rPr>
          <w:rFonts w:ascii="Times New Roman" w:hAnsi="Times New Roman"/>
          <w:b/>
          <w:color w:val="000000"/>
          <w:sz w:val="28"/>
          <w:szCs w:val="20"/>
          <w:lang w:eastAsia="tr-TR"/>
        </w:rPr>
      </w:pPr>
      <w:r w:rsidRPr="005F4A31">
        <w:rPr>
          <w:rFonts w:ascii="Times New Roman" w:hAnsi="Times New Roman"/>
          <w:b/>
          <w:color w:val="000000"/>
          <w:sz w:val="28"/>
          <w:szCs w:val="20"/>
          <w:lang w:eastAsia="tr-TR"/>
        </w:rPr>
        <w:lastRenderedPageBreak/>
        <w:t>ÖZGEÇMİŞ</w:t>
      </w:r>
    </w:p>
    <w:p w:rsidR="005F4A31" w:rsidRPr="005F4A31" w:rsidRDefault="005F4A31" w:rsidP="005F4A31">
      <w:pPr>
        <w:autoSpaceDE w:val="0"/>
        <w:autoSpaceDN w:val="0"/>
        <w:adjustRightInd w:val="0"/>
        <w:spacing w:after="0" w:line="240" w:lineRule="auto"/>
        <w:jc w:val="center"/>
        <w:rPr>
          <w:rFonts w:ascii="Times New Roman" w:hAnsi="Times New Roman"/>
          <w:b/>
          <w:color w:val="000000"/>
          <w:sz w:val="24"/>
          <w:szCs w:val="24"/>
          <w:lang w:eastAsia="tr-TR"/>
        </w:rPr>
      </w:pPr>
    </w:p>
    <w:p w:rsidR="005F4A31" w:rsidRPr="005F4A31" w:rsidRDefault="005F4A31" w:rsidP="005F4A31">
      <w:pPr>
        <w:autoSpaceDE w:val="0"/>
        <w:autoSpaceDN w:val="0"/>
        <w:adjustRightInd w:val="0"/>
        <w:spacing w:after="0" w:line="240" w:lineRule="auto"/>
        <w:jc w:val="center"/>
        <w:rPr>
          <w:rFonts w:ascii="Times New Roman" w:hAnsi="Times New Roman"/>
          <w:b/>
          <w:color w:val="000000"/>
          <w:sz w:val="24"/>
          <w:szCs w:val="24"/>
          <w:lang w:eastAsia="tr-TR"/>
        </w:rPr>
      </w:pPr>
    </w:p>
    <w:p w:rsidR="00460DF6" w:rsidRPr="004D67FE" w:rsidRDefault="00460DF6" w:rsidP="004D67FE">
      <w:pPr>
        <w:spacing w:after="0" w:line="360" w:lineRule="auto"/>
        <w:jc w:val="both"/>
        <w:rPr>
          <w:rFonts w:ascii="Times New Roman" w:eastAsia="Times New Roman" w:hAnsi="Times New Roman"/>
          <w:sz w:val="24"/>
          <w:szCs w:val="24"/>
          <w:lang w:eastAsia="tr-TR"/>
        </w:rPr>
      </w:pPr>
      <w:r w:rsidRPr="004D67FE">
        <w:rPr>
          <w:rFonts w:ascii="Times New Roman" w:eastAsia="Times New Roman" w:hAnsi="Times New Roman"/>
          <w:sz w:val="24"/>
          <w:szCs w:val="24"/>
          <w:lang w:eastAsia="tr-TR"/>
        </w:rPr>
        <w:t>Soyadı, Adı</w:t>
      </w:r>
      <w:r w:rsidRPr="004D67FE">
        <w:rPr>
          <w:rFonts w:ascii="Times New Roman" w:eastAsia="Times New Roman" w:hAnsi="Times New Roman"/>
          <w:sz w:val="24"/>
          <w:szCs w:val="24"/>
          <w:lang w:eastAsia="tr-TR"/>
        </w:rPr>
        <w:tab/>
      </w:r>
      <w:r w:rsidR="004D67FE">
        <w:rPr>
          <w:rFonts w:ascii="Times New Roman" w:eastAsia="Times New Roman" w:hAnsi="Times New Roman"/>
          <w:sz w:val="24"/>
          <w:szCs w:val="24"/>
          <w:lang w:eastAsia="tr-TR"/>
        </w:rPr>
        <w:tab/>
      </w:r>
      <w:r w:rsidRPr="004D67FE">
        <w:rPr>
          <w:rFonts w:ascii="Times New Roman" w:eastAsia="Times New Roman" w:hAnsi="Times New Roman"/>
          <w:sz w:val="24"/>
          <w:szCs w:val="24"/>
          <w:lang w:eastAsia="tr-TR"/>
        </w:rPr>
        <w:t xml:space="preserve">: </w:t>
      </w:r>
      <w:r w:rsidR="004D67FE" w:rsidRPr="004D67FE">
        <w:rPr>
          <w:rFonts w:ascii="Times New Roman" w:eastAsia="Times New Roman" w:hAnsi="Times New Roman"/>
          <w:sz w:val="24"/>
          <w:szCs w:val="24"/>
          <w:lang w:eastAsia="tr-TR"/>
        </w:rPr>
        <w:t>ŞAHİN</w:t>
      </w:r>
      <w:r w:rsidR="00897365" w:rsidRPr="004D67FE">
        <w:rPr>
          <w:rFonts w:ascii="Times New Roman" w:eastAsia="Times New Roman" w:hAnsi="Times New Roman"/>
          <w:sz w:val="24"/>
          <w:szCs w:val="24"/>
          <w:lang w:eastAsia="tr-TR"/>
        </w:rPr>
        <w:t>, Ayşe Nur</w:t>
      </w:r>
    </w:p>
    <w:p w:rsidR="00460DF6" w:rsidRPr="004D67FE" w:rsidRDefault="00460DF6" w:rsidP="004D67FE">
      <w:pPr>
        <w:spacing w:after="0" w:line="360" w:lineRule="auto"/>
        <w:jc w:val="both"/>
        <w:rPr>
          <w:rFonts w:ascii="Times New Roman" w:eastAsia="Times New Roman" w:hAnsi="Times New Roman"/>
          <w:sz w:val="24"/>
          <w:szCs w:val="24"/>
          <w:lang w:eastAsia="tr-TR"/>
        </w:rPr>
      </w:pPr>
      <w:r w:rsidRPr="004D67FE">
        <w:rPr>
          <w:rFonts w:ascii="Times New Roman" w:eastAsia="Times New Roman" w:hAnsi="Times New Roman"/>
          <w:sz w:val="24"/>
          <w:szCs w:val="24"/>
          <w:lang w:eastAsia="tr-TR"/>
        </w:rPr>
        <w:t>Uyruk</w:t>
      </w:r>
      <w:r w:rsidRPr="004D67FE">
        <w:rPr>
          <w:rFonts w:ascii="Times New Roman" w:eastAsia="Times New Roman" w:hAnsi="Times New Roman"/>
          <w:sz w:val="24"/>
          <w:szCs w:val="24"/>
          <w:lang w:eastAsia="tr-TR"/>
        </w:rPr>
        <w:tab/>
      </w:r>
      <w:r w:rsidR="004D67FE">
        <w:rPr>
          <w:rFonts w:ascii="Times New Roman" w:eastAsia="Times New Roman" w:hAnsi="Times New Roman"/>
          <w:sz w:val="24"/>
          <w:szCs w:val="24"/>
          <w:lang w:eastAsia="tr-TR"/>
        </w:rPr>
        <w:tab/>
      </w:r>
      <w:r w:rsidR="004D67FE">
        <w:rPr>
          <w:rFonts w:ascii="Times New Roman" w:eastAsia="Times New Roman" w:hAnsi="Times New Roman"/>
          <w:sz w:val="24"/>
          <w:szCs w:val="24"/>
          <w:lang w:eastAsia="tr-TR"/>
        </w:rPr>
        <w:tab/>
      </w:r>
      <w:r w:rsidRPr="004D67FE">
        <w:rPr>
          <w:rFonts w:ascii="Times New Roman" w:eastAsia="Times New Roman" w:hAnsi="Times New Roman"/>
          <w:sz w:val="24"/>
          <w:szCs w:val="24"/>
          <w:lang w:eastAsia="tr-TR"/>
        </w:rPr>
        <w:t xml:space="preserve">: </w:t>
      </w:r>
      <w:r w:rsidR="00897365" w:rsidRPr="004D67FE">
        <w:rPr>
          <w:rFonts w:ascii="Times New Roman" w:eastAsia="Times New Roman" w:hAnsi="Times New Roman"/>
          <w:sz w:val="24"/>
          <w:szCs w:val="24"/>
          <w:lang w:eastAsia="tr-TR"/>
        </w:rPr>
        <w:t>Türk</w:t>
      </w:r>
    </w:p>
    <w:p w:rsidR="00460DF6" w:rsidRPr="004D67FE" w:rsidRDefault="00460DF6" w:rsidP="004D67FE">
      <w:pPr>
        <w:spacing w:after="0" w:line="360" w:lineRule="auto"/>
        <w:jc w:val="both"/>
        <w:rPr>
          <w:rFonts w:ascii="Times New Roman" w:eastAsia="Times New Roman" w:hAnsi="Times New Roman"/>
          <w:sz w:val="24"/>
          <w:szCs w:val="24"/>
          <w:lang w:eastAsia="tr-TR"/>
        </w:rPr>
      </w:pPr>
      <w:r w:rsidRPr="004D67FE">
        <w:rPr>
          <w:rFonts w:ascii="Times New Roman" w:eastAsia="Times New Roman" w:hAnsi="Times New Roman"/>
          <w:sz w:val="24"/>
          <w:szCs w:val="24"/>
          <w:lang w:eastAsia="tr-TR"/>
        </w:rPr>
        <w:t>Doğum yeri ve tarihi</w:t>
      </w:r>
      <w:r w:rsidRPr="004D67FE">
        <w:rPr>
          <w:rFonts w:ascii="Times New Roman" w:eastAsia="Times New Roman" w:hAnsi="Times New Roman"/>
          <w:sz w:val="24"/>
          <w:szCs w:val="24"/>
          <w:lang w:eastAsia="tr-TR"/>
        </w:rPr>
        <w:tab/>
        <w:t xml:space="preserve">: </w:t>
      </w:r>
      <w:r w:rsidR="00897365" w:rsidRPr="004D67FE">
        <w:rPr>
          <w:rFonts w:ascii="Times New Roman" w:eastAsia="Times New Roman" w:hAnsi="Times New Roman"/>
          <w:sz w:val="24"/>
          <w:szCs w:val="24"/>
          <w:lang w:eastAsia="tr-TR"/>
        </w:rPr>
        <w:t>29.03.1992</w:t>
      </w:r>
    </w:p>
    <w:p w:rsidR="00460DF6" w:rsidRPr="004D67FE" w:rsidRDefault="00460DF6" w:rsidP="004D67FE">
      <w:pPr>
        <w:spacing w:after="0" w:line="360" w:lineRule="auto"/>
        <w:jc w:val="both"/>
        <w:rPr>
          <w:rFonts w:ascii="Times New Roman" w:eastAsia="Times New Roman" w:hAnsi="Times New Roman"/>
          <w:sz w:val="24"/>
          <w:szCs w:val="24"/>
          <w:lang w:eastAsia="tr-TR"/>
        </w:rPr>
      </w:pPr>
      <w:r w:rsidRPr="004D67FE">
        <w:rPr>
          <w:rFonts w:ascii="Times New Roman" w:eastAsia="Times New Roman" w:hAnsi="Times New Roman"/>
          <w:sz w:val="24"/>
          <w:szCs w:val="24"/>
          <w:lang w:eastAsia="tr-TR"/>
        </w:rPr>
        <w:t>Telefon</w:t>
      </w:r>
      <w:r w:rsidRPr="004D67FE">
        <w:rPr>
          <w:rFonts w:ascii="Times New Roman" w:eastAsia="Times New Roman" w:hAnsi="Times New Roman"/>
          <w:sz w:val="24"/>
          <w:szCs w:val="24"/>
          <w:lang w:eastAsia="tr-TR"/>
        </w:rPr>
        <w:tab/>
      </w:r>
      <w:r w:rsidRPr="004D67FE">
        <w:rPr>
          <w:rFonts w:ascii="Times New Roman" w:eastAsia="Times New Roman" w:hAnsi="Times New Roman"/>
          <w:sz w:val="24"/>
          <w:szCs w:val="24"/>
          <w:lang w:eastAsia="tr-TR"/>
        </w:rPr>
        <w:tab/>
        <w:t xml:space="preserve">: </w:t>
      </w:r>
      <w:r w:rsidR="00897365" w:rsidRPr="004D67FE">
        <w:rPr>
          <w:rFonts w:ascii="Times New Roman" w:eastAsia="Times New Roman" w:hAnsi="Times New Roman"/>
          <w:sz w:val="24"/>
          <w:szCs w:val="24"/>
          <w:lang w:eastAsia="tr-TR"/>
        </w:rPr>
        <w:t>05309053587</w:t>
      </w:r>
    </w:p>
    <w:p w:rsidR="00460DF6" w:rsidRPr="004D67FE" w:rsidRDefault="00460DF6" w:rsidP="004D67FE">
      <w:pPr>
        <w:spacing w:after="0" w:line="360" w:lineRule="auto"/>
        <w:jc w:val="both"/>
        <w:rPr>
          <w:rFonts w:ascii="Times New Roman" w:eastAsia="Times New Roman" w:hAnsi="Times New Roman"/>
          <w:sz w:val="24"/>
          <w:szCs w:val="24"/>
          <w:lang w:eastAsia="tr-TR"/>
        </w:rPr>
      </w:pPr>
      <w:r w:rsidRPr="004D67FE">
        <w:rPr>
          <w:rFonts w:ascii="Times New Roman" w:eastAsia="Times New Roman" w:hAnsi="Times New Roman"/>
          <w:sz w:val="24"/>
          <w:szCs w:val="24"/>
          <w:lang w:eastAsia="tr-TR"/>
        </w:rPr>
        <w:t>E-mail</w:t>
      </w:r>
      <w:r w:rsidRPr="004D67FE">
        <w:rPr>
          <w:rFonts w:ascii="Times New Roman" w:eastAsia="Times New Roman" w:hAnsi="Times New Roman"/>
          <w:sz w:val="24"/>
          <w:szCs w:val="24"/>
          <w:lang w:eastAsia="tr-TR"/>
        </w:rPr>
        <w:tab/>
      </w:r>
      <w:r w:rsidR="004D67FE">
        <w:rPr>
          <w:rFonts w:ascii="Times New Roman" w:eastAsia="Times New Roman" w:hAnsi="Times New Roman"/>
          <w:sz w:val="24"/>
          <w:szCs w:val="24"/>
          <w:lang w:eastAsia="tr-TR"/>
        </w:rPr>
        <w:tab/>
      </w:r>
      <w:r w:rsidR="004D67FE">
        <w:rPr>
          <w:rFonts w:ascii="Times New Roman" w:eastAsia="Times New Roman" w:hAnsi="Times New Roman"/>
          <w:sz w:val="24"/>
          <w:szCs w:val="24"/>
          <w:lang w:eastAsia="tr-TR"/>
        </w:rPr>
        <w:tab/>
      </w:r>
      <w:r w:rsidRPr="004D67FE">
        <w:rPr>
          <w:rFonts w:ascii="Times New Roman" w:eastAsia="Times New Roman" w:hAnsi="Times New Roman"/>
          <w:sz w:val="24"/>
          <w:szCs w:val="24"/>
          <w:lang w:eastAsia="tr-TR"/>
        </w:rPr>
        <w:t xml:space="preserve">: </w:t>
      </w:r>
      <w:r w:rsidR="00897365" w:rsidRPr="004D67FE">
        <w:rPr>
          <w:rFonts w:ascii="Times New Roman" w:eastAsia="Times New Roman" w:hAnsi="Times New Roman"/>
          <w:sz w:val="24"/>
          <w:szCs w:val="24"/>
          <w:lang w:eastAsia="tr-TR"/>
        </w:rPr>
        <w:t>nursahin8792@gmail.com</w:t>
      </w:r>
    </w:p>
    <w:p w:rsidR="00460DF6" w:rsidRPr="004D67FE" w:rsidRDefault="00460DF6" w:rsidP="004D67FE">
      <w:pPr>
        <w:spacing w:after="0" w:line="360" w:lineRule="auto"/>
        <w:jc w:val="both"/>
        <w:rPr>
          <w:rFonts w:ascii="Times New Roman" w:eastAsia="Times New Roman" w:hAnsi="Times New Roman"/>
          <w:sz w:val="24"/>
          <w:szCs w:val="24"/>
          <w:lang w:eastAsia="tr-TR"/>
        </w:rPr>
      </w:pPr>
      <w:r w:rsidRPr="004D67FE">
        <w:rPr>
          <w:rFonts w:ascii="Times New Roman" w:eastAsia="Times New Roman" w:hAnsi="Times New Roman"/>
          <w:sz w:val="24"/>
          <w:szCs w:val="24"/>
          <w:lang w:eastAsia="tr-TR"/>
        </w:rPr>
        <w:t>Yabancı Dil</w:t>
      </w:r>
      <w:r w:rsidRPr="004D67FE">
        <w:rPr>
          <w:rFonts w:ascii="Times New Roman" w:eastAsia="Times New Roman" w:hAnsi="Times New Roman"/>
          <w:sz w:val="24"/>
          <w:szCs w:val="24"/>
          <w:lang w:eastAsia="tr-TR"/>
        </w:rPr>
        <w:tab/>
      </w:r>
      <w:r w:rsidR="004D67FE">
        <w:rPr>
          <w:rFonts w:ascii="Times New Roman" w:eastAsia="Times New Roman" w:hAnsi="Times New Roman"/>
          <w:sz w:val="24"/>
          <w:szCs w:val="24"/>
          <w:lang w:eastAsia="tr-TR"/>
        </w:rPr>
        <w:tab/>
      </w:r>
      <w:r w:rsidRPr="004D67FE">
        <w:rPr>
          <w:rFonts w:ascii="Times New Roman" w:eastAsia="Times New Roman" w:hAnsi="Times New Roman"/>
          <w:sz w:val="24"/>
          <w:szCs w:val="24"/>
          <w:lang w:eastAsia="tr-TR"/>
        </w:rPr>
        <w:t xml:space="preserve">: </w:t>
      </w:r>
      <w:r w:rsidR="005F4A31" w:rsidRPr="004D67FE">
        <w:rPr>
          <w:rFonts w:ascii="Times New Roman" w:eastAsia="Times New Roman" w:hAnsi="Times New Roman"/>
          <w:sz w:val="24"/>
          <w:szCs w:val="24"/>
          <w:lang w:eastAsia="tr-TR"/>
        </w:rPr>
        <w:t>İ</w:t>
      </w:r>
      <w:r w:rsidR="00897365" w:rsidRPr="004D67FE">
        <w:rPr>
          <w:rFonts w:ascii="Times New Roman" w:eastAsia="Times New Roman" w:hAnsi="Times New Roman"/>
          <w:sz w:val="24"/>
          <w:szCs w:val="24"/>
          <w:lang w:eastAsia="tr-TR"/>
        </w:rPr>
        <w:t>ngilizce</w:t>
      </w:r>
    </w:p>
    <w:p w:rsidR="004D67FE" w:rsidRPr="005F4A31" w:rsidRDefault="004D67FE" w:rsidP="005F4A31">
      <w:pPr>
        <w:tabs>
          <w:tab w:val="left" w:pos="3360"/>
        </w:tabs>
        <w:spacing w:before="240" w:after="120" w:line="360" w:lineRule="auto"/>
        <w:jc w:val="both"/>
        <w:rPr>
          <w:rFonts w:ascii="Times New Roman" w:eastAsia="Times New Roman" w:hAnsi="Times New Roman"/>
          <w:b/>
          <w:sz w:val="24"/>
          <w:szCs w:val="24"/>
          <w:lang w:eastAsia="tr-TR"/>
        </w:rPr>
      </w:pPr>
      <w:r w:rsidRPr="004D67FE">
        <w:rPr>
          <w:rFonts w:ascii="Times New Roman" w:eastAsia="Times New Roman" w:hAnsi="Times New Roman"/>
          <w:b/>
          <w:sz w:val="24"/>
          <w:szCs w:val="24"/>
          <w:lang w:eastAsia="tr-TR"/>
        </w:rPr>
        <w:t>EĞİTİM</w:t>
      </w:r>
    </w:p>
    <w:p w:rsidR="004D67FE" w:rsidRPr="004D67FE" w:rsidRDefault="004D67FE" w:rsidP="004D67FE">
      <w:pPr>
        <w:autoSpaceDE w:val="0"/>
        <w:autoSpaceDN w:val="0"/>
        <w:adjustRightInd w:val="0"/>
        <w:spacing w:after="0" w:line="320" w:lineRule="atLeast"/>
        <w:jc w:val="both"/>
        <w:rPr>
          <w:rFonts w:ascii="Times New Roman" w:hAnsi="Times New Roman"/>
          <w:b/>
          <w:color w:val="000000"/>
          <w:sz w:val="24"/>
          <w:szCs w:val="24"/>
          <w:lang w:eastAsia="tr-TR"/>
        </w:rPr>
      </w:pPr>
      <w:r w:rsidRPr="004D67FE">
        <w:rPr>
          <w:rFonts w:ascii="Times New Roman" w:hAnsi="Times New Roman"/>
          <w:b/>
          <w:color w:val="000000"/>
          <w:sz w:val="24"/>
          <w:szCs w:val="24"/>
          <w:u w:val="single"/>
          <w:lang w:eastAsia="tr-TR"/>
        </w:rPr>
        <w:t>Derece</w:t>
      </w:r>
      <w:r w:rsidRPr="004D67FE">
        <w:rPr>
          <w:rFonts w:ascii="Times New Roman" w:hAnsi="Times New Roman"/>
          <w:b/>
          <w:color w:val="000000"/>
          <w:sz w:val="24"/>
          <w:szCs w:val="24"/>
          <w:u w:val="single"/>
          <w:lang w:eastAsia="tr-TR"/>
        </w:rPr>
        <w:tab/>
      </w:r>
      <w:r w:rsidRPr="004D67FE">
        <w:rPr>
          <w:rFonts w:ascii="Times New Roman" w:hAnsi="Times New Roman"/>
          <w:b/>
          <w:color w:val="000000"/>
          <w:sz w:val="24"/>
          <w:szCs w:val="24"/>
          <w:u w:val="single"/>
          <w:lang w:eastAsia="tr-TR"/>
        </w:rPr>
        <w:tab/>
        <w:t>:</w:t>
      </w:r>
      <w:r w:rsidRPr="004D67FE">
        <w:rPr>
          <w:rFonts w:ascii="Times New Roman" w:hAnsi="Times New Roman"/>
          <w:b/>
          <w:color w:val="000000"/>
          <w:sz w:val="24"/>
          <w:szCs w:val="24"/>
          <w:lang w:eastAsia="tr-TR"/>
        </w:rPr>
        <w:tab/>
      </w:r>
      <w:r w:rsidRPr="004D67FE">
        <w:rPr>
          <w:rFonts w:ascii="Times New Roman" w:hAnsi="Times New Roman"/>
          <w:b/>
          <w:color w:val="000000"/>
          <w:sz w:val="24"/>
          <w:szCs w:val="24"/>
          <w:u w:val="single"/>
          <w:lang w:eastAsia="tr-TR"/>
        </w:rPr>
        <w:t>Kurum</w:t>
      </w:r>
      <w:r w:rsidRPr="004D67FE">
        <w:rPr>
          <w:rFonts w:ascii="Times New Roman" w:hAnsi="Times New Roman"/>
          <w:b/>
          <w:color w:val="000000"/>
          <w:sz w:val="24"/>
          <w:szCs w:val="24"/>
          <w:u w:val="single"/>
          <w:lang w:eastAsia="tr-TR"/>
        </w:rPr>
        <w:tab/>
      </w:r>
      <w:r w:rsidRPr="004D67FE">
        <w:rPr>
          <w:rFonts w:ascii="Times New Roman" w:hAnsi="Times New Roman"/>
          <w:b/>
          <w:color w:val="000000"/>
          <w:sz w:val="24"/>
          <w:szCs w:val="24"/>
          <w:u w:val="single"/>
          <w:lang w:eastAsia="tr-TR"/>
        </w:rPr>
        <w:tab/>
      </w:r>
      <w:r w:rsidRPr="004D67FE">
        <w:rPr>
          <w:rFonts w:ascii="Times New Roman" w:hAnsi="Times New Roman"/>
          <w:b/>
          <w:color w:val="000000"/>
          <w:sz w:val="24"/>
          <w:szCs w:val="24"/>
          <w:u w:val="single"/>
          <w:lang w:eastAsia="tr-TR"/>
        </w:rPr>
        <w:tab/>
      </w:r>
      <w:r w:rsidRPr="004D67FE">
        <w:rPr>
          <w:rFonts w:ascii="Times New Roman" w:hAnsi="Times New Roman"/>
          <w:b/>
          <w:color w:val="000000"/>
          <w:sz w:val="24"/>
          <w:szCs w:val="24"/>
          <w:u w:val="single"/>
          <w:lang w:eastAsia="tr-TR"/>
        </w:rPr>
        <w:tab/>
      </w:r>
      <w:r w:rsidRPr="004D67FE">
        <w:rPr>
          <w:rFonts w:ascii="Times New Roman" w:hAnsi="Times New Roman"/>
          <w:b/>
          <w:color w:val="000000"/>
          <w:sz w:val="24"/>
          <w:szCs w:val="24"/>
          <w:u w:val="single"/>
          <w:lang w:eastAsia="tr-TR"/>
        </w:rPr>
        <w:tab/>
        <w:t>:</w:t>
      </w:r>
      <w:r w:rsidRPr="004D67FE">
        <w:rPr>
          <w:rFonts w:ascii="Times New Roman" w:hAnsi="Times New Roman"/>
          <w:b/>
          <w:color w:val="000000"/>
          <w:sz w:val="24"/>
          <w:szCs w:val="24"/>
          <w:lang w:eastAsia="tr-TR"/>
        </w:rPr>
        <w:tab/>
      </w:r>
      <w:r w:rsidRPr="004D67FE">
        <w:rPr>
          <w:rFonts w:ascii="Times New Roman" w:hAnsi="Times New Roman"/>
          <w:b/>
          <w:color w:val="000000"/>
          <w:sz w:val="24"/>
          <w:szCs w:val="24"/>
          <w:u w:val="single"/>
          <w:lang w:eastAsia="tr-TR"/>
        </w:rPr>
        <w:t>Mezuniyet tarihi:</w:t>
      </w:r>
    </w:p>
    <w:p w:rsidR="004D67FE" w:rsidRPr="004D67FE" w:rsidRDefault="004D67FE" w:rsidP="004D67FE">
      <w:pPr>
        <w:spacing w:after="0" w:line="240" w:lineRule="atLeast"/>
        <w:jc w:val="both"/>
        <w:rPr>
          <w:rFonts w:ascii="Times New Roman" w:hAnsi="Times New Roman"/>
          <w:sz w:val="24"/>
          <w:szCs w:val="24"/>
          <w:lang w:eastAsia="tr-TR"/>
        </w:rPr>
      </w:pPr>
      <w:r w:rsidRPr="004D67FE">
        <w:rPr>
          <w:rFonts w:ascii="Times New Roman" w:hAnsi="Times New Roman"/>
          <w:sz w:val="24"/>
          <w:szCs w:val="24"/>
          <w:lang w:eastAsia="tr-TR"/>
        </w:rPr>
        <w:t xml:space="preserve">Y. Lisans </w:t>
      </w:r>
      <w:r w:rsidRPr="004D67FE">
        <w:rPr>
          <w:rFonts w:ascii="Times New Roman" w:hAnsi="Times New Roman"/>
          <w:sz w:val="24"/>
          <w:szCs w:val="24"/>
          <w:lang w:eastAsia="tr-TR"/>
        </w:rPr>
        <w:tab/>
      </w:r>
      <w:r w:rsidRPr="004D67FE">
        <w:rPr>
          <w:rFonts w:ascii="Times New Roman" w:hAnsi="Times New Roman"/>
          <w:sz w:val="24"/>
          <w:szCs w:val="24"/>
          <w:lang w:eastAsia="tr-TR"/>
        </w:rPr>
        <w:tab/>
        <w:t xml:space="preserve">Adnan Menderes Üniversitesi Sağlık Bilimleri </w:t>
      </w:r>
      <w:r w:rsidRPr="004D67FE">
        <w:rPr>
          <w:rFonts w:ascii="Times New Roman" w:hAnsi="Times New Roman"/>
          <w:sz w:val="24"/>
          <w:szCs w:val="24"/>
          <w:lang w:eastAsia="tr-TR"/>
        </w:rPr>
        <w:tab/>
      </w:r>
      <w:r w:rsidRPr="004D67FE">
        <w:rPr>
          <w:rFonts w:ascii="Times New Roman" w:hAnsi="Times New Roman"/>
          <w:sz w:val="24"/>
          <w:szCs w:val="24"/>
          <w:lang w:eastAsia="tr-TR"/>
        </w:rPr>
        <w:tab/>
        <w:t>--</w:t>
      </w:r>
    </w:p>
    <w:p w:rsidR="004D67FE" w:rsidRPr="004D67FE" w:rsidRDefault="004D67FE" w:rsidP="004D67FE">
      <w:pPr>
        <w:spacing w:after="0" w:line="240" w:lineRule="atLeast"/>
        <w:jc w:val="both"/>
        <w:rPr>
          <w:rFonts w:ascii="Times New Roman" w:hAnsi="Times New Roman"/>
          <w:sz w:val="24"/>
          <w:szCs w:val="24"/>
          <w:lang w:eastAsia="tr-TR"/>
        </w:rPr>
      </w:pPr>
      <w:r w:rsidRPr="004D67FE">
        <w:rPr>
          <w:rFonts w:ascii="Times New Roman" w:hAnsi="Times New Roman"/>
          <w:sz w:val="24"/>
          <w:szCs w:val="24"/>
          <w:lang w:eastAsia="tr-TR"/>
        </w:rPr>
        <w:tab/>
      </w:r>
      <w:r w:rsidRPr="004D67FE">
        <w:rPr>
          <w:rFonts w:ascii="Times New Roman" w:hAnsi="Times New Roman"/>
          <w:sz w:val="24"/>
          <w:szCs w:val="24"/>
          <w:lang w:eastAsia="tr-TR"/>
        </w:rPr>
        <w:tab/>
      </w:r>
      <w:r w:rsidRPr="004D67FE">
        <w:rPr>
          <w:rFonts w:ascii="Times New Roman" w:hAnsi="Times New Roman"/>
          <w:sz w:val="24"/>
          <w:szCs w:val="24"/>
          <w:lang w:eastAsia="tr-TR"/>
        </w:rPr>
        <w:tab/>
        <w:t>Enstitüsü Beslenme ve Diyetetik Yüksek Lisans</w:t>
      </w:r>
    </w:p>
    <w:p w:rsidR="004D67FE" w:rsidRPr="004D67FE" w:rsidRDefault="004D67FE" w:rsidP="004D67FE">
      <w:pPr>
        <w:spacing w:after="120" w:line="240" w:lineRule="atLeast"/>
        <w:jc w:val="both"/>
        <w:rPr>
          <w:rFonts w:ascii="Times New Roman" w:hAnsi="Times New Roman"/>
          <w:sz w:val="24"/>
          <w:szCs w:val="24"/>
          <w:lang w:eastAsia="tr-TR"/>
        </w:rPr>
      </w:pPr>
      <w:r w:rsidRPr="004D67FE">
        <w:rPr>
          <w:rFonts w:ascii="Times New Roman" w:hAnsi="Times New Roman"/>
          <w:sz w:val="24"/>
          <w:szCs w:val="24"/>
          <w:lang w:eastAsia="tr-TR"/>
        </w:rPr>
        <w:tab/>
      </w:r>
      <w:r w:rsidRPr="004D67FE">
        <w:rPr>
          <w:rFonts w:ascii="Times New Roman" w:hAnsi="Times New Roman"/>
          <w:sz w:val="24"/>
          <w:szCs w:val="24"/>
          <w:lang w:eastAsia="tr-TR"/>
        </w:rPr>
        <w:tab/>
      </w:r>
      <w:r w:rsidRPr="004D67FE">
        <w:rPr>
          <w:rFonts w:ascii="Times New Roman" w:hAnsi="Times New Roman"/>
          <w:sz w:val="24"/>
          <w:szCs w:val="24"/>
          <w:lang w:eastAsia="tr-TR"/>
        </w:rPr>
        <w:tab/>
        <w:t>Programı</w:t>
      </w:r>
    </w:p>
    <w:p w:rsidR="004D67FE" w:rsidRPr="004D67FE" w:rsidRDefault="004D67FE" w:rsidP="004D67FE">
      <w:pPr>
        <w:spacing w:after="0" w:line="240" w:lineRule="atLeast"/>
        <w:jc w:val="both"/>
        <w:rPr>
          <w:rFonts w:ascii="Times New Roman" w:hAnsi="Times New Roman"/>
          <w:sz w:val="24"/>
          <w:szCs w:val="24"/>
          <w:lang w:eastAsia="tr-TR"/>
        </w:rPr>
      </w:pPr>
      <w:r w:rsidRPr="004D67FE">
        <w:rPr>
          <w:rFonts w:ascii="Times New Roman" w:hAnsi="Times New Roman"/>
          <w:sz w:val="24"/>
          <w:szCs w:val="24"/>
          <w:lang w:eastAsia="tr-TR"/>
        </w:rPr>
        <w:t xml:space="preserve">Lisans </w:t>
      </w:r>
      <w:r w:rsidRPr="004D67FE">
        <w:rPr>
          <w:rFonts w:ascii="Times New Roman" w:hAnsi="Times New Roman"/>
          <w:sz w:val="24"/>
          <w:szCs w:val="24"/>
          <w:lang w:eastAsia="tr-TR"/>
        </w:rPr>
        <w:tab/>
      </w:r>
      <w:r w:rsidRPr="004D67FE">
        <w:rPr>
          <w:rFonts w:ascii="Times New Roman" w:hAnsi="Times New Roman"/>
          <w:sz w:val="24"/>
          <w:szCs w:val="24"/>
          <w:lang w:eastAsia="tr-TR"/>
        </w:rPr>
        <w:tab/>
      </w:r>
      <w:r w:rsidRPr="004D67FE">
        <w:rPr>
          <w:rFonts w:ascii="Times New Roman" w:hAnsi="Times New Roman"/>
          <w:sz w:val="24"/>
          <w:szCs w:val="24"/>
          <w:lang w:eastAsia="tr-TR"/>
        </w:rPr>
        <w:tab/>
        <w:t xml:space="preserve">Afyon Kocatepe Üniversitesi Afyon Sağlık </w:t>
      </w:r>
      <w:r w:rsidRPr="004D67FE">
        <w:rPr>
          <w:rFonts w:ascii="Times New Roman" w:hAnsi="Times New Roman"/>
          <w:sz w:val="24"/>
          <w:szCs w:val="24"/>
          <w:lang w:eastAsia="tr-TR"/>
        </w:rPr>
        <w:tab/>
      </w:r>
      <w:r w:rsidRPr="004D67FE">
        <w:rPr>
          <w:rFonts w:ascii="Times New Roman" w:hAnsi="Times New Roman"/>
          <w:sz w:val="24"/>
          <w:szCs w:val="24"/>
          <w:lang w:eastAsia="tr-TR"/>
        </w:rPr>
        <w:tab/>
      </w:r>
      <w:r w:rsidRPr="004D67FE">
        <w:rPr>
          <w:rFonts w:ascii="Times New Roman" w:hAnsi="Times New Roman"/>
          <w:sz w:val="24"/>
          <w:szCs w:val="24"/>
          <w:lang w:eastAsia="tr-TR"/>
        </w:rPr>
        <w:tab/>
        <w:t>18.06.2015</w:t>
      </w:r>
    </w:p>
    <w:p w:rsidR="00460DF6" w:rsidRPr="004D67FE" w:rsidRDefault="004D67FE" w:rsidP="004D67FE">
      <w:pPr>
        <w:spacing w:after="0" w:line="240" w:lineRule="atLeast"/>
        <w:jc w:val="both"/>
        <w:rPr>
          <w:rFonts w:ascii="Times New Roman" w:hAnsi="Times New Roman"/>
          <w:sz w:val="24"/>
          <w:szCs w:val="24"/>
          <w:lang w:eastAsia="tr-TR"/>
        </w:rPr>
      </w:pPr>
      <w:r w:rsidRPr="004D67FE">
        <w:rPr>
          <w:rFonts w:ascii="Times New Roman" w:hAnsi="Times New Roman"/>
          <w:sz w:val="24"/>
          <w:szCs w:val="24"/>
          <w:lang w:eastAsia="tr-TR"/>
        </w:rPr>
        <w:tab/>
      </w:r>
      <w:r w:rsidRPr="004D67FE">
        <w:rPr>
          <w:rFonts w:ascii="Times New Roman" w:hAnsi="Times New Roman"/>
          <w:sz w:val="24"/>
          <w:szCs w:val="24"/>
          <w:lang w:eastAsia="tr-TR"/>
        </w:rPr>
        <w:tab/>
      </w:r>
      <w:r w:rsidRPr="004D67FE">
        <w:rPr>
          <w:rFonts w:ascii="Times New Roman" w:hAnsi="Times New Roman"/>
          <w:sz w:val="24"/>
          <w:szCs w:val="24"/>
          <w:lang w:eastAsia="tr-TR"/>
        </w:rPr>
        <w:tab/>
        <w:t>Yüksekokulu</w:t>
      </w:r>
    </w:p>
    <w:p w:rsidR="00AD501D" w:rsidRPr="00AD501D" w:rsidRDefault="00AD501D" w:rsidP="00AD501D">
      <w:pPr>
        <w:tabs>
          <w:tab w:val="left" w:pos="3360"/>
        </w:tabs>
        <w:spacing w:before="240" w:after="12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BURSLAR ve ÖDÜLLER:</w:t>
      </w:r>
    </w:p>
    <w:p w:rsidR="00AD501D" w:rsidRPr="00AD501D" w:rsidRDefault="00AD501D" w:rsidP="00AD501D">
      <w:pPr>
        <w:tabs>
          <w:tab w:val="left" w:pos="3360"/>
        </w:tabs>
        <w:spacing w:before="240" w:after="240" w:line="360" w:lineRule="auto"/>
        <w:jc w:val="both"/>
        <w:rPr>
          <w:rFonts w:ascii="Times New Roman" w:eastAsia="Times New Roman" w:hAnsi="Times New Roman"/>
          <w:sz w:val="24"/>
          <w:szCs w:val="24"/>
          <w:lang w:eastAsia="tr-TR"/>
        </w:rPr>
      </w:pPr>
      <w:r w:rsidRPr="00AD501D">
        <w:rPr>
          <w:rFonts w:ascii="Times New Roman" w:eastAsia="Times New Roman" w:hAnsi="Times New Roman"/>
          <w:sz w:val="24"/>
          <w:szCs w:val="24"/>
          <w:lang w:eastAsia="tr-TR"/>
        </w:rPr>
        <w:t>xxx</w:t>
      </w:r>
    </w:p>
    <w:p w:rsidR="00AD501D" w:rsidRPr="00AD501D" w:rsidRDefault="00AD501D" w:rsidP="00AD501D">
      <w:pPr>
        <w:tabs>
          <w:tab w:val="left" w:pos="3360"/>
        </w:tabs>
        <w:spacing w:before="240" w:after="12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İŞ DENEYİMİ</w:t>
      </w:r>
    </w:p>
    <w:p w:rsidR="00AD501D" w:rsidRPr="00AD501D" w:rsidRDefault="00AD501D" w:rsidP="00AD501D">
      <w:pPr>
        <w:autoSpaceDE w:val="0"/>
        <w:autoSpaceDN w:val="0"/>
        <w:adjustRightInd w:val="0"/>
        <w:spacing w:after="0" w:line="320" w:lineRule="atLeast"/>
        <w:jc w:val="both"/>
        <w:rPr>
          <w:rFonts w:ascii="Times New Roman" w:hAnsi="Times New Roman"/>
          <w:b/>
          <w:color w:val="000000"/>
          <w:sz w:val="24"/>
          <w:szCs w:val="24"/>
          <w:u w:val="single"/>
          <w:lang w:eastAsia="tr-TR"/>
        </w:rPr>
      </w:pPr>
      <w:r w:rsidRPr="00AD501D">
        <w:rPr>
          <w:rFonts w:ascii="Times New Roman" w:hAnsi="Times New Roman"/>
          <w:b/>
          <w:color w:val="000000"/>
          <w:sz w:val="24"/>
          <w:szCs w:val="24"/>
          <w:u w:val="single"/>
          <w:lang w:eastAsia="tr-TR"/>
        </w:rPr>
        <w:t>Yıl</w:t>
      </w:r>
      <w:r w:rsidRPr="00AD501D">
        <w:rPr>
          <w:rFonts w:ascii="Times New Roman" w:hAnsi="Times New Roman"/>
          <w:b/>
          <w:color w:val="000000"/>
          <w:sz w:val="24"/>
          <w:szCs w:val="24"/>
          <w:u w:val="single"/>
          <w:lang w:eastAsia="tr-TR"/>
        </w:rPr>
        <w:tab/>
        <w:t>:</w:t>
      </w:r>
      <w:r w:rsidRPr="00AD501D">
        <w:rPr>
          <w:rFonts w:ascii="Times New Roman" w:hAnsi="Times New Roman"/>
          <w:b/>
          <w:color w:val="000000"/>
          <w:sz w:val="24"/>
          <w:szCs w:val="24"/>
          <w:lang w:eastAsia="tr-TR"/>
        </w:rPr>
        <w:tab/>
        <w:t xml:space="preserve"> </w:t>
      </w:r>
      <w:r w:rsidRPr="00AD501D">
        <w:rPr>
          <w:rFonts w:ascii="Times New Roman" w:hAnsi="Times New Roman"/>
          <w:b/>
          <w:color w:val="000000"/>
          <w:sz w:val="24"/>
          <w:szCs w:val="24"/>
          <w:u w:val="single"/>
          <w:lang w:eastAsia="tr-TR"/>
        </w:rPr>
        <w:t>Yer/Kurum</w:t>
      </w:r>
      <w:r w:rsidRPr="00AD501D">
        <w:rPr>
          <w:rFonts w:ascii="Times New Roman" w:hAnsi="Times New Roman"/>
          <w:b/>
          <w:color w:val="000000"/>
          <w:sz w:val="24"/>
          <w:szCs w:val="24"/>
          <w:u w:val="single"/>
          <w:lang w:eastAsia="tr-TR"/>
        </w:rPr>
        <w:tab/>
      </w:r>
      <w:r w:rsidRPr="00AD501D">
        <w:rPr>
          <w:rFonts w:ascii="Times New Roman" w:hAnsi="Times New Roman"/>
          <w:b/>
          <w:color w:val="000000"/>
          <w:sz w:val="24"/>
          <w:szCs w:val="24"/>
          <w:u w:val="single"/>
          <w:lang w:eastAsia="tr-TR"/>
        </w:rPr>
        <w:tab/>
      </w:r>
      <w:r w:rsidRPr="00AD501D">
        <w:rPr>
          <w:rFonts w:ascii="Times New Roman" w:hAnsi="Times New Roman"/>
          <w:b/>
          <w:color w:val="000000"/>
          <w:sz w:val="24"/>
          <w:szCs w:val="24"/>
          <w:u w:val="single"/>
          <w:lang w:eastAsia="tr-TR"/>
        </w:rPr>
        <w:tab/>
      </w:r>
      <w:r w:rsidRPr="00AD501D">
        <w:rPr>
          <w:rFonts w:ascii="Times New Roman" w:hAnsi="Times New Roman"/>
          <w:b/>
          <w:color w:val="000000"/>
          <w:sz w:val="24"/>
          <w:szCs w:val="24"/>
          <w:u w:val="single"/>
          <w:lang w:eastAsia="tr-TR"/>
        </w:rPr>
        <w:tab/>
      </w:r>
      <w:r w:rsidRPr="00AD501D">
        <w:rPr>
          <w:rFonts w:ascii="Times New Roman" w:hAnsi="Times New Roman"/>
          <w:b/>
          <w:color w:val="000000"/>
          <w:sz w:val="24"/>
          <w:szCs w:val="24"/>
          <w:u w:val="single"/>
          <w:lang w:eastAsia="tr-TR"/>
        </w:rPr>
        <w:tab/>
        <w:t>:</w:t>
      </w:r>
      <w:r w:rsidRPr="00AD501D">
        <w:rPr>
          <w:rFonts w:ascii="Times New Roman" w:hAnsi="Times New Roman"/>
          <w:b/>
          <w:color w:val="000000"/>
          <w:sz w:val="24"/>
          <w:szCs w:val="24"/>
          <w:lang w:eastAsia="tr-TR"/>
        </w:rPr>
        <w:tab/>
      </w:r>
      <w:r w:rsidRPr="00AD501D">
        <w:rPr>
          <w:rFonts w:ascii="Times New Roman" w:hAnsi="Times New Roman"/>
          <w:b/>
          <w:color w:val="000000"/>
          <w:sz w:val="24"/>
          <w:szCs w:val="24"/>
          <w:u w:val="single"/>
          <w:lang w:eastAsia="tr-TR"/>
        </w:rPr>
        <w:t>Ünvanı</w:t>
      </w:r>
      <w:r w:rsidRPr="00AD501D">
        <w:rPr>
          <w:rFonts w:ascii="Times New Roman" w:hAnsi="Times New Roman"/>
          <w:b/>
          <w:color w:val="000000"/>
          <w:sz w:val="24"/>
          <w:szCs w:val="24"/>
          <w:u w:val="single"/>
          <w:lang w:eastAsia="tr-TR"/>
        </w:rPr>
        <w:tab/>
        <w:t>:</w:t>
      </w:r>
    </w:p>
    <w:p w:rsidR="00AD501D" w:rsidRDefault="00AD501D" w:rsidP="00AD501D">
      <w:pPr>
        <w:tabs>
          <w:tab w:val="left" w:pos="3360"/>
        </w:tabs>
        <w:spacing w:before="240" w:after="240" w:line="360" w:lineRule="auto"/>
        <w:jc w:val="both"/>
        <w:rPr>
          <w:rFonts w:ascii="Times New Roman" w:eastAsia="Times New Roman" w:hAnsi="Times New Roman"/>
          <w:b/>
          <w:sz w:val="24"/>
          <w:szCs w:val="24"/>
          <w:lang w:eastAsia="tr-TR"/>
        </w:rPr>
      </w:pPr>
    </w:p>
    <w:p w:rsidR="00AD501D" w:rsidRPr="00AD501D" w:rsidRDefault="00AD501D" w:rsidP="00AD501D">
      <w:pPr>
        <w:tabs>
          <w:tab w:val="left" w:pos="3360"/>
        </w:tabs>
        <w:spacing w:before="240" w:after="24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 xml:space="preserve">AKADEMİK YAYINLAR </w:t>
      </w:r>
    </w:p>
    <w:p w:rsidR="00AD501D" w:rsidRPr="00AD501D" w:rsidRDefault="00AD501D" w:rsidP="00AD501D">
      <w:pPr>
        <w:tabs>
          <w:tab w:val="left" w:pos="3360"/>
        </w:tabs>
        <w:spacing w:before="120" w:after="12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1. MAKALELER</w:t>
      </w:r>
    </w:p>
    <w:p w:rsidR="00AD501D" w:rsidRPr="00AD501D" w:rsidRDefault="00AD501D" w:rsidP="00AD501D">
      <w:pPr>
        <w:tabs>
          <w:tab w:val="left" w:pos="3360"/>
        </w:tabs>
        <w:spacing w:before="120" w:after="12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2. PROJELER</w:t>
      </w:r>
    </w:p>
    <w:p w:rsidR="00AD501D" w:rsidRPr="00AD501D" w:rsidRDefault="00AD501D" w:rsidP="00AD501D">
      <w:pPr>
        <w:tabs>
          <w:tab w:val="left" w:pos="3360"/>
        </w:tabs>
        <w:spacing w:before="120" w:after="12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3. BİLDİRİLER</w:t>
      </w:r>
    </w:p>
    <w:p w:rsidR="00AD501D" w:rsidRPr="00AD501D" w:rsidRDefault="00AD501D" w:rsidP="00AD501D">
      <w:pPr>
        <w:tabs>
          <w:tab w:val="left" w:pos="3360"/>
        </w:tabs>
        <w:spacing w:before="120" w:after="120" w:line="360" w:lineRule="auto"/>
        <w:jc w:val="both"/>
        <w:rPr>
          <w:rFonts w:ascii="Times New Roman" w:eastAsia="Times New Roman" w:hAnsi="Times New Roman"/>
          <w:b/>
          <w:sz w:val="24"/>
          <w:szCs w:val="24"/>
          <w:lang w:eastAsia="tr-TR"/>
        </w:rPr>
      </w:pPr>
      <w:r w:rsidRPr="00AD501D">
        <w:rPr>
          <w:rFonts w:ascii="Times New Roman" w:eastAsia="Times New Roman" w:hAnsi="Times New Roman"/>
          <w:b/>
          <w:sz w:val="24"/>
          <w:szCs w:val="24"/>
          <w:lang w:eastAsia="tr-TR"/>
        </w:rPr>
        <w:t xml:space="preserve">A) Uluslarası Kongrelerde Yapılan Bildiriler </w:t>
      </w:r>
    </w:p>
    <w:p w:rsidR="00E3678C" w:rsidRPr="00E3678C" w:rsidRDefault="00AD501D" w:rsidP="00126752">
      <w:pPr>
        <w:tabs>
          <w:tab w:val="left" w:pos="3360"/>
        </w:tabs>
        <w:spacing w:before="120" w:after="120" w:line="360" w:lineRule="auto"/>
        <w:jc w:val="both"/>
        <w:rPr>
          <w:rFonts w:ascii="Times New Roman" w:hAnsi="Times New Roman"/>
          <w:sz w:val="24"/>
          <w:szCs w:val="24"/>
        </w:rPr>
      </w:pPr>
      <w:r>
        <w:rPr>
          <w:rFonts w:ascii="Times New Roman" w:eastAsia="Times New Roman" w:hAnsi="Times New Roman"/>
          <w:b/>
          <w:sz w:val="24"/>
          <w:szCs w:val="24"/>
          <w:lang w:eastAsia="tr-TR"/>
        </w:rPr>
        <w:t>B</w:t>
      </w:r>
      <w:r w:rsidRPr="00AD501D">
        <w:rPr>
          <w:rFonts w:ascii="Times New Roman" w:eastAsia="Times New Roman" w:hAnsi="Times New Roman"/>
          <w:b/>
          <w:sz w:val="24"/>
          <w:szCs w:val="24"/>
          <w:lang w:eastAsia="tr-TR"/>
        </w:rPr>
        <w:t>) Ulus</w:t>
      </w:r>
      <w:r>
        <w:rPr>
          <w:rFonts w:ascii="Times New Roman" w:eastAsia="Times New Roman" w:hAnsi="Times New Roman"/>
          <w:b/>
          <w:sz w:val="24"/>
          <w:szCs w:val="24"/>
          <w:lang w:eastAsia="tr-TR"/>
        </w:rPr>
        <w:t>a</w:t>
      </w:r>
      <w:r w:rsidRPr="00AD501D">
        <w:rPr>
          <w:rFonts w:ascii="Times New Roman" w:eastAsia="Times New Roman" w:hAnsi="Times New Roman"/>
          <w:b/>
          <w:sz w:val="24"/>
          <w:szCs w:val="24"/>
          <w:lang w:eastAsia="tr-TR"/>
        </w:rPr>
        <w:t xml:space="preserve">l Kongrelerde Yapılan Bildiriler </w:t>
      </w:r>
    </w:p>
    <w:sectPr w:rsidR="00E3678C" w:rsidRPr="00E3678C" w:rsidSect="00F15EC5">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F00" w:rsidRDefault="00CA1F00" w:rsidP="00AD1F41">
      <w:pPr>
        <w:spacing w:after="0" w:line="240" w:lineRule="auto"/>
      </w:pPr>
      <w:r>
        <w:separator/>
      </w:r>
    </w:p>
  </w:endnote>
  <w:endnote w:type="continuationSeparator" w:id="0">
    <w:p w:rsidR="00CA1F00" w:rsidRDefault="00CA1F00" w:rsidP="00AD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mic Sans MS">
    <w:panose1 w:val="030F0702030302020204"/>
    <w:charset w:val="A2"/>
    <w:family w:val="script"/>
    <w:pitch w:val="variable"/>
    <w:sig w:usb0="00000287" w:usb1="4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5" w:usb1="08070000" w:usb2="00000010" w:usb3="00000000" w:csb0="00020011" w:csb1="00000000"/>
  </w:font>
  <w:font w:name="Times New Roman Kalın">
    <w:panose1 w:val="00000000000000000000"/>
    <w:charset w:val="A2"/>
    <w:family w:val="auto"/>
    <w:notTrueType/>
    <w:pitch w:val="default"/>
    <w:sig w:usb0="00000005" w:usb1="00000000" w:usb2="00000000" w:usb3="00000000" w:csb0="00000010" w:csb1="00000000"/>
  </w:font>
  <w:font w:name="+mn-ea">
    <w:panose1 w:val="00000000000000000000"/>
    <w:charset w:val="00"/>
    <w:family w:val="roman"/>
    <w:notTrueType/>
    <w:pitch w:val="default"/>
  </w:font>
  <w:font w:name="TimesTRPlain">
    <w:altName w:val="MS Mincho"/>
    <w:panose1 w:val="00000000000000000000"/>
    <w:charset w:val="80"/>
    <w:family w:val="auto"/>
    <w:notTrueType/>
    <w:pitch w:val="default"/>
    <w:sig w:usb0="00000001" w:usb1="08070000" w:usb2="00000010" w:usb3="00000000" w:csb0="00020000" w:csb1="00000000"/>
  </w:font>
  <w:font w:name="TrebuchetMS-Bold">
    <w:altName w:val="MS Mincho"/>
    <w:panose1 w:val="00000000000000000000"/>
    <w:charset w:val="80"/>
    <w:family w:val="auto"/>
    <w:notTrueType/>
    <w:pitch w:val="default"/>
    <w:sig w:usb0="00000000" w:usb1="08070000" w:usb2="00000010" w:usb3="00000000" w:csb0="00020000" w:csb1="00000000"/>
  </w:font>
  <w:font w:name="TrebuchetM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874081"/>
      <w:docPartObj>
        <w:docPartGallery w:val="Page Numbers (Bottom of Page)"/>
        <w:docPartUnique/>
      </w:docPartObj>
    </w:sdtPr>
    <w:sdtEndPr>
      <w:rPr>
        <w:rFonts w:ascii="Times New Roman" w:hAnsi="Times New Roman"/>
        <w:sz w:val="24"/>
        <w:szCs w:val="24"/>
      </w:rPr>
    </w:sdtEndPr>
    <w:sdtContent>
      <w:p w:rsidR="00CB60D4" w:rsidRPr="00D45CA0" w:rsidRDefault="00CB60D4">
        <w:pPr>
          <w:pStyle w:val="Altbilgi"/>
          <w:jc w:val="right"/>
          <w:rPr>
            <w:rFonts w:ascii="Times New Roman" w:hAnsi="Times New Roman"/>
            <w:sz w:val="24"/>
            <w:szCs w:val="24"/>
          </w:rPr>
        </w:pPr>
        <w:r w:rsidRPr="00D45CA0">
          <w:rPr>
            <w:rFonts w:ascii="Times New Roman" w:hAnsi="Times New Roman"/>
            <w:sz w:val="24"/>
            <w:szCs w:val="24"/>
          </w:rPr>
          <w:fldChar w:fldCharType="begin"/>
        </w:r>
        <w:r w:rsidRPr="00D45CA0">
          <w:rPr>
            <w:rFonts w:ascii="Times New Roman" w:hAnsi="Times New Roman"/>
            <w:sz w:val="24"/>
            <w:szCs w:val="24"/>
          </w:rPr>
          <w:instrText>PAGE   \* MERGEFORMAT</w:instrText>
        </w:r>
        <w:r w:rsidRPr="00D45CA0">
          <w:rPr>
            <w:rFonts w:ascii="Times New Roman" w:hAnsi="Times New Roman"/>
            <w:sz w:val="24"/>
            <w:szCs w:val="24"/>
          </w:rPr>
          <w:fldChar w:fldCharType="separate"/>
        </w:r>
        <w:r w:rsidR="00CA5F60">
          <w:rPr>
            <w:rFonts w:ascii="Times New Roman" w:hAnsi="Times New Roman"/>
            <w:noProof/>
            <w:sz w:val="24"/>
            <w:szCs w:val="24"/>
          </w:rPr>
          <w:t>v</w:t>
        </w:r>
        <w:r w:rsidRPr="00D45CA0">
          <w:rPr>
            <w:rFonts w:ascii="Times New Roman" w:hAnsi="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F00" w:rsidRDefault="00CA1F00" w:rsidP="00AD1F41">
      <w:pPr>
        <w:spacing w:after="0" w:line="240" w:lineRule="auto"/>
      </w:pPr>
      <w:r>
        <w:separator/>
      </w:r>
    </w:p>
  </w:footnote>
  <w:footnote w:type="continuationSeparator" w:id="0">
    <w:p w:rsidR="00CA1F00" w:rsidRDefault="00CA1F00" w:rsidP="00AD1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C78"/>
    <w:multiLevelType w:val="hybridMultilevel"/>
    <w:tmpl w:val="E83A9114"/>
    <w:lvl w:ilvl="0" w:tplc="E74C1520">
      <w:start w:val="1"/>
      <w:numFmt w:val="lowerLetter"/>
      <w:suff w:val="space"/>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00B37B49"/>
    <w:multiLevelType w:val="hybridMultilevel"/>
    <w:tmpl w:val="FE129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310539"/>
    <w:multiLevelType w:val="hybridMultilevel"/>
    <w:tmpl w:val="07746D26"/>
    <w:lvl w:ilvl="0" w:tplc="A1A6E5B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1D5C56"/>
    <w:multiLevelType w:val="hybridMultilevel"/>
    <w:tmpl w:val="2FC4C030"/>
    <w:lvl w:ilvl="0" w:tplc="A950E32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BC2D1B"/>
    <w:multiLevelType w:val="hybridMultilevel"/>
    <w:tmpl w:val="2D4E7B22"/>
    <w:lvl w:ilvl="0" w:tplc="07DC078E">
      <w:numFmt w:val="bullet"/>
      <w:lvlText w:val="•"/>
      <w:lvlJc w:val="left"/>
      <w:pPr>
        <w:ind w:left="1065" w:hanging="705"/>
      </w:pPr>
      <w:rPr>
        <w:rFonts w:ascii="Comic Sans MS" w:eastAsia="Times New Roman" w:hAnsi="Comic Sans MS"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A4E4FCC"/>
    <w:multiLevelType w:val="hybridMultilevel"/>
    <w:tmpl w:val="4218F3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213C2487"/>
    <w:multiLevelType w:val="hybridMultilevel"/>
    <w:tmpl w:val="89724072"/>
    <w:lvl w:ilvl="0" w:tplc="C1D20CF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F432B4"/>
    <w:multiLevelType w:val="hybridMultilevel"/>
    <w:tmpl w:val="C1543EBA"/>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74537760"/>
    <w:multiLevelType w:val="hybridMultilevel"/>
    <w:tmpl w:val="D386427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6"/>
  </w:num>
  <w:num w:numId="6">
    <w:abstractNumId w:val="3"/>
  </w:num>
  <w:num w:numId="7">
    <w:abstractNumId w:val="0"/>
  </w:num>
  <w:num w:numId="8">
    <w:abstractNumId w:val="9"/>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01DA3"/>
    <w:rsid w:val="00002964"/>
    <w:rsid w:val="00003E1F"/>
    <w:rsid w:val="0000480B"/>
    <w:rsid w:val="00005FF8"/>
    <w:rsid w:val="000103B2"/>
    <w:rsid w:val="000123AD"/>
    <w:rsid w:val="0001428B"/>
    <w:rsid w:val="00014A0C"/>
    <w:rsid w:val="0001523F"/>
    <w:rsid w:val="00020409"/>
    <w:rsid w:val="0002260B"/>
    <w:rsid w:val="00023747"/>
    <w:rsid w:val="00024574"/>
    <w:rsid w:val="00025EFF"/>
    <w:rsid w:val="000313A0"/>
    <w:rsid w:val="00031877"/>
    <w:rsid w:val="0003444C"/>
    <w:rsid w:val="000350DF"/>
    <w:rsid w:val="00035302"/>
    <w:rsid w:val="0003599F"/>
    <w:rsid w:val="0003733C"/>
    <w:rsid w:val="0004213B"/>
    <w:rsid w:val="00042E54"/>
    <w:rsid w:val="0004338B"/>
    <w:rsid w:val="00044800"/>
    <w:rsid w:val="000506B9"/>
    <w:rsid w:val="00062A41"/>
    <w:rsid w:val="00063AA1"/>
    <w:rsid w:val="00071F3B"/>
    <w:rsid w:val="00073412"/>
    <w:rsid w:val="00076CA9"/>
    <w:rsid w:val="00081497"/>
    <w:rsid w:val="00082064"/>
    <w:rsid w:val="000913D2"/>
    <w:rsid w:val="0009320A"/>
    <w:rsid w:val="00093B0A"/>
    <w:rsid w:val="00095946"/>
    <w:rsid w:val="00097E33"/>
    <w:rsid w:val="000A2A85"/>
    <w:rsid w:val="000A3F90"/>
    <w:rsid w:val="000B2193"/>
    <w:rsid w:val="000B3B04"/>
    <w:rsid w:val="000B3CCE"/>
    <w:rsid w:val="000B4F3C"/>
    <w:rsid w:val="000C11E2"/>
    <w:rsid w:val="000C1977"/>
    <w:rsid w:val="000C1B0D"/>
    <w:rsid w:val="000C7C50"/>
    <w:rsid w:val="000D4713"/>
    <w:rsid w:val="000D7B2D"/>
    <w:rsid w:val="000E0298"/>
    <w:rsid w:val="000E06BE"/>
    <w:rsid w:val="000E4185"/>
    <w:rsid w:val="000E52D5"/>
    <w:rsid w:val="000F1C26"/>
    <w:rsid w:val="000F38B7"/>
    <w:rsid w:val="000F4692"/>
    <w:rsid w:val="0010615C"/>
    <w:rsid w:val="001062E6"/>
    <w:rsid w:val="0011081C"/>
    <w:rsid w:val="00120B3B"/>
    <w:rsid w:val="00126752"/>
    <w:rsid w:val="00127E42"/>
    <w:rsid w:val="00131731"/>
    <w:rsid w:val="0013225B"/>
    <w:rsid w:val="00150BD1"/>
    <w:rsid w:val="001515C7"/>
    <w:rsid w:val="001525DC"/>
    <w:rsid w:val="00152ED6"/>
    <w:rsid w:val="00156663"/>
    <w:rsid w:val="00165FE1"/>
    <w:rsid w:val="00167CEE"/>
    <w:rsid w:val="00170DCB"/>
    <w:rsid w:val="00171804"/>
    <w:rsid w:val="0017356E"/>
    <w:rsid w:val="00174345"/>
    <w:rsid w:val="00174460"/>
    <w:rsid w:val="00184BC2"/>
    <w:rsid w:val="001914E1"/>
    <w:rsid w:val="001B19BC"/>
    <w:rsid w:val="001B37DF"/>
    <w:rsid w:val="001B49FD"/>
    <w:rsid w:val="001B7BFB"/>
    <w:rsid w:val="001B7F8E"/>
    <w:rsid w:val="001C1723"/>
    <w:rsid w:val="001C315E"/>
    <w:rsid w:val="001C61AD"/>
    <w:rsid w:val="001D62B7"/>
    <w:rsid w:val="001E7A42"/>
    <w:rsid w:val="001F158B"/>
    <w:rsid w:val="001F20AA"/>
    <w:rsid w:val="001F360E"/>
    <w:rsid w:val="002008F5"/>
    <w:rsid w:val="00204C45"/>
    <w:rsid w:val="00204F38"/>
    <w:rsid w:val="0020535F"/>
    <w:rsid w:val="00205E30"/>
    <w:rsid w:val="0020693E"/>
    <w:rsid w:val="00207284"/>
    <w:rsid w:val="0020739E"/>
    <w:rsid w:val="002111F0"/>
    <w:rsid w:val="00213216"/>
    <w:rsid w:val="00214A40"/>
    <w:rsid w:val="00214D59"/>
    <w:rsid w:val="00221140"/>
    <w:rsid w:val="002226CF"/>
    <w:rsid w:val="00226E75"/>
    <w:rsid w:val="00230F08"/>
    <w:rsid w:val="002349D4"/>
    <w:rsid w:val="002507D8"/>
    <w:rsid w:val="00250978"/>
    <w:rsid w:val="002602DD"/>
    <w:rsid w:val="00261ED0"/>
    <w:rsid w:val="00264027"/>
    <w:rsid w:val="002655FF"/>
    <w:rsid w:val="00270AE7"/>
    <w:rsid w:val="00272CD0"/>
    <w:rsid w:val="00283BD5"/>
    <w:rsid w:val="00283F98"/>
    <w:rsid w:val="00284602"/>
    <w:rsid w:val="00285427"/>
    <w:rsid w:val="002855D5"/>
    <w:rsid w:val="00286D42"/>
    <w:rsid w:val="0029378E"/>
    <w:rsid w:val="0029735D"/>
    <w:rsid w:val="002974EE"/>
    <w:rsid w:val="002A2D26"/>
    <w:rsid w:val="002A5413"/>
    <w:rsid w:val="002A54AC"/>
    <w:rsid w:val="002B035D"/>
    <w:rsid w:val="002B0B29"/>
    <w:rsid w:val="002B1A6F"/>
    <w:rsid w:val="002B1B47"/>
    <w:rsid w:val="002B58B6"/>
    <w:rsid w:val="002C17F0"/>
    <w:rsid w:val="002C3CD9"/>
    <w:rsid w:val="002C4476"/>
    <w:rsid w:val="002C451E"/>
    <w:rsid w:val="002C5663"/>
    <w:rsid w:val="002C596E"/>
    <w:rsid w:val="002D0F22"/>
    <w:rsid w:val="002D1C57"/>
    <w:rsid w:val="002D4F12"/>
    <w:rsid w:val="002D6304"/>
    <w:rsid w:val="002E0139"/>
    <w:rsid w:val="002E2BC5"/>
    <w:rsid w:val="002E6D14"/>
    <w:rsid w:val="002F39E0"/>
    <w:rsid w:val="002F4133"/>
    <w:rsid w:val="002F436E"/>
    <w:rsid w:val="002F570A"/>
    <w:rsid w:val="002F6146"/>
    <w:rsid w:val="00303B1C"/>
    <w:rsid w:val="00306F2D"/>
    <w:rsid w:val="00307922"/>
    <w:rsid w:val="00310737"/>
    <w:rsid w:val="00310D6B"/>
    <w:rsid w:val="0031148A"/>
    <w:rsid w:val="00311C72"/>
    <w:rsid w:val="00312BF7"/>
    <w:rsid w:val="00314668"/>
    <w:rsid w:val="0032114D"/>
    <w:rsid w:val="00325042"/>
    <w:rsid w:val="00326224"/>
    <w:rsid w:val="00330A87"/>
    <w:rsid w:val="0033384F"/>
    <w:rsid w:val="00334683"/>
    <w:rsid w:val="0033551D"/>
    <w:rsid w:val="00350B4B"/>
    <w:rsid w:val="00351679"/>
    <w:rsid w:val="0035325F"/>
    <w:rsid w:val="003572DC"/>
    <w:rsid w:val="00360B8A"/>
    <w:rsid w:val="00370125"/>
    <w:rsid w:val="0037418C"/>
    <w:rsid w:val="003745B2"/>
    <w:rsid w:val="003751DF"/>
    <w:rsid w:val="00376B3C"/>
    <w:rsid w:val="00376E33"/>
    <w:rsid w:val="00382A72"/>
    <w:rsid w:val="0038348A"/>
    <w:rsid w:val="00383DB9"/>
    <w:rsid w:val="00384057"/>
    <w:rsid w:val="003878D7"/>
    <w:rsid w:val="0039054C"/>
    <w:rsid w:val="003905C8"/>
    <w:rsid w:val="003913E6"/>
    <w:rsid w:val="00395B36"/>
    <w:rsid w:val="00395E5F"/>
    <w:rsid w:val="00396AF1"/>
    <w:rsid w:val="003A062C"/>
    <w:rsid w:val="003A27D3"/>
    <w:rsid w:val="003A4273"/>
    <w:rsid w:val="003A5394"/>
    <w:rsid w:val="003B2601"/>
    <w:rsid w:val="003B3801"/>
    <w:rsid w:val="003B483C"/>
    <w:rsid w:val="003B5455"/>
    <w:rsid w:val="003B68CB"/>
    <w:rsid w:val="003C5284"/>
    <w:rsid w:val="003C5BED"/>
    <w:rsid w:val="003C6D29"/>
    <w:rsid w:val="003D5424"/>
    <w:rsid w:val="003D5C0F"/>
    <w:rsid w:val="003E09EB"/>
    <w:rsid w:val="003E0AF6"/>
    <w:rsid w:val="003E1079"/>
    <w:rsid w:val="003E209B"/>
    <w:rsid w:val="003E4CE2"/>
    <w:rsid w:val="003E6581"/>
    <w:rsid w:val="003E6729"/>
    <w:rsid w:val="003F0F84"/>
    <w:rsid w:val="003F10FE"/>
    <w:rsid w:val="003F2847"/>
    <w:rsid w:val="003F6A4F"/>
    <w:rsid w:val="003F73ED"/>
    <w:rsid w:val="0040042B"/>
    <w:rsid w:val="004006C4"/>
    <w:rsid w:val="0040753B"/>
    <w:rsid w:val="00413628"/>
    <w:rsid w:val="00414F08"/>
    <w:rsid w:val="004161A2"/>
    <w:rsid w:val="0041631E"/>
    <w:rsid w:val="00416584"/>
    <w:rsid w:val="00417CD1"/>
    <w:rsid w:val="004207F7"/>
    <w:rsid w:val="00420EF8"/>
    <w:rsid w:val="00420FEB"/>
    <w:rsid w:val="00425D6D"/>
    <w:rsid w:val="00431A1A"/>
    <w:rsid w:val="00433DFA"/>
    <w:rsid w:val="00433FBB"/>
    <w:rsid w:val="004364D1"/>
    <w:rsid w:val="00436650"/>
    <w:rsid w:val="00441DB6"/>
    <w:rsid w:val="00445519"/>
    <w:rsid w:val="00447C1B"/>
    <w:rsid w:val="00450D80"/>
    <w:rsid w:val="00452C34"/>
    <w:rsid w:val="00460DF6"/>
    <w:rsid w:val="00462223"/>
    <w:rsid w:val="00465CEA"/>
    <w:rsid w:val="004674C8"/>
    <w:rsid w:val="00467A79"/>
    <w:rsid w:val="00467C09"/>
    <w:rsid w:val="00467FE2"/>
    <w:rsid w:val="0047070E"/>
    <w:rsid w:val="00471410"/>
    <w:rsid w:val="00473927"/>
    <w:rsid w:val="00473E99"/>
    <w:rsid w:val="00474AE4"/>
    <w:rsid w:val="00475001"/>
    <w:rsid w:val="00477122"/>
    <w:rsid w:val="0048492E"/>
    <w:rsid w:val="00484D18"/>
    <w:rsid w:val="00485403"/>
    <w:rsid w:val="0049116E"/>
    <w:rsid w:val="00491C89"/>
    <w:rsid w:val="00496BDD"/>
    <w:rsid w:val="004A0488"/>
    <w:rsid w:val="004A0A26"/>
    <w:rsid w:val="004A2706"/>
    <w:rsid w:val="004A61B2"/>
    <w:rsid w:val="004A650D"/>
    <w:rsid w:val="004A65B0"/>
    <w:rsid w:val="004B02DF"/>
    <w:rsid w:val="004B327E"/>
    <w:rsid w:val="004B5862"/>
    <w:rsid w:val="004B7A4F"/>
    <w:rsid w:val="004C3DC5"/>
    <w:rsid w:val="004C40C6"/>
    <w:rsid w:val="004C77B0"/>
    <w:rsid w:val="004D101A"/>
    <w:rsid w:val="004D1064"/>
    <w:rsid w:val="004D21F5"/>
    <w:rsid w:val="004D67FE"/>
    <w:rsid w:val="004E2D0D"/>
    <w:rsid w:val="004E3F2F"/>
    <w:rsid w:val="004E4FA1"/>
    <w:rsid w:val="004E59B0"/>
    <w:rsid w:val="004F1E1F"/>
    <w:rsid w:val="004F3518"/>
    <w:rsid w:val="004F50CE"/>
    <w:rsid w:val="0050520A"/>
    <w:rsid w:val="00510664"/>
    <w:rsid w:val="00512E28"/>
    <w:rsid w:val="00514E3B"/>
    <w:rsid w:val="00515619"/>
    <w:rsid w:val="00515A9C"/>
    <w:rsid w:val="00516FF1"/>
    <w:rsid w:val="0052073D"/>
    <w:rsid w:val="00524041"/>
    <w:rsid w:val="0052556C"/>
    <w:rsid w:val="00525924"/>
    <w:rsid w:val="00531C9B"/>
    <w:rsid w:val="00532C71"/>
    <w:rsid w:val="00532D6E"/>
    <w:rsid w:val="00537200"/>
    <w:rsid w:val="00537CC3"/>
    <w:rsid w:val="0054081E"/>
    <w:rsid w:val="00542FC5"/>
    <w:rsid w:val="00556C10"/>
    <w:rsid w:val="0056089B"/>
    <w:rsid w:val="0056164B"/>
    <w:rsid w:val="005654D1"/>
    <w:rsid w:val="00565BCF"/>
    <w:rsid w:val="00576824"/>
    <w:rsid w:val="00576A08"/>
    <w:rsid w:val="00576C20"/>
    <w:rsid w:val="00580FAD"/>
    <w:rsid w:val="005825E3"/>
    <w:rsid w:val="0058370D"/>
    <w:rsid w:val="00584382"/>
    <w:rsid w:val="00587A8D"/>
    <w:rsid w:val="00590DBA"/>
    <w:rsid w:val="00590FB8"/>
    <w:rsid w:val="005924B8"/>
    <w:rsid w:val="005925D6"/>
    <w:rsid w:val="00592DC9"/>
    <w:rsid w:val="0059789D"/>
    <w:rsid w:val="005978FD"/>
    <w:rsid w:val="005A3C63"/>
    <w:rsid w:val="005A455C"/>
    <w:rsid w:val="005A53D3"/>
    <w:rsid w:val="005A5848"/>
    <w:rsid w:val="005A5D19"/>
    <w:rsid w:val="005B16E5"/>
    <w:rsid w:val="005B1BD1"/>
    <w:rsid w:val="005B3A21"/>
    <w:rsid w:val="005B3C3F"/>
    <w:rsid w:val="005B455A"/>
    <w:rsid w:val="005B4DE7"/>
    <w:rsid w:val="005C3392"/>
    <w:rsid w:val="005D0BE5"/>
    <w:rsid w:val="005D1523"/>
    <w:rsid w:val="005D53FA"/>
    <w:rsid w:val="005E2A12"/>
    <w:rsid w:val="005E4167"/>
    <w:rsid w:val="005E420A"/>
    <w:rsid w:val="005E5360"/>
    <w:rsid w:val="005E6D8C"/>
    <w:rsid w:val="005F4A31"/>
    <w:rsid w:val="0060432C"/>
    <w:rsid w:val="00605DA7"/>
    <w:rsid w:val="0060613E"/>
    <w:rsid w:val="0061346B"/>
    <w:rsid w:val="00617AED"/>
    <w:rsid w:val="006206DD"/>
    <w:rsid w:val="00620EB3"/>
    <w:rsid w:val="006240FF"/>
    <w:rsid w:val="006244CE"/>
    <w:rsid w:val="006246EB"/>
    <w:rsid w:val="00625C22"/>
    <w:rsid w:val="00625CBA"/>
    <w:rsid w:val="006265FC"/>
    <w:rsid w:val="00627F1D"/>
    <w:rsid w:val="0063265F"/>
    <w:rsid w:val="00635B9D"/>
    <w:rsid w:val="00641EB7"/>
    <w:rsid w:val="0064548E"/>
    <w:rsid w:val="00651E75"/>
    <w:rsid w:val="00654C27"/>
    <w:rsid w:val="006642E0"/>
    <w:rsid w:val="006738E0"/>
    <w:rsid w:val="0067478D"/>
    <w:rsid w:val="00675F87"/>
    <w:rsid w:val="00680D0B"/>
    <w:rsid w:val="00682730"/>
    <w:rsid w:val="00683683"/>
    <w:rsid w:val="00683C4A"/>
    <w:rsid w:val="006868E1"/>
    <w:rsid w:val="006878CB"/>
    <w:rsid w:val="00690F5F"/>
    <w:rsid w:val="0069310A"/>
    <w:rsid w:val="006A3F22"/>
    <w:rsid w:val="006A46FB"/>
    <w:rsid w:val="006B3FB0"/>
    <w:rsid w:val="006B48AB"/>
    <w:rsid w:val="006C063A"/>
    <w:rsid w:val="006C0C63"/>
    <w:rsid w:val="006C30D3"/>
    <w:rsid w:val="006C7198"/>
    <w:rsid w:val="006D1C30"/>
    <w:rsid w:val="006D55D6"/>
    <w:rsid w:val="006D5F22"/>
    <w:rsid w:val="006D6410"/>
    <w:rsid w:val="006E0C8C"/>
    <w:rsid w:val="006E3D38"/>
    <w:rsid w:val="006E4082"/>
    <w:rsid w:val="006E707B"/>
    <w:rsid w:val="006F0F08"/>
    <w:rsid w:val="006F48A0"/>
    <w:rsid w:val="006F58F3"/>
    <w:rsid w:val="006F76D2"/>
    <w:rsid w:val="007004E2"/>
    <w:rsid w:val="00707800"/>
    <w:rsid w:val="00707C37"/>
    <w:rsid w:val="0071125A"/>
    <w:rsid w:val="00711EB4"/>
    <w:rsid w:val="00712252"/>
    <w:rsid w:val="00715884"/>
    <w:rsid w:val="00715897"/>
    <w:rsid w:val="00722573"/>
    <w:rsid w:val="00723D7D"/>
    <w:rsid w:val="00724167"/>
    <w:rsid w:val="007271FA"/>
    <w:rsid w:val="00736A14"/>
    <w:rsid w:val="00741FE3"/>
    <w:rsid w:val="007446C1"/>
    <w:rsid w:val="00745430"/>
    <w:rsid w:val="00746DFF"/>
    <w:rsid w:val="007472DB"/>
    <w:rsid w:val="00747C1B"/>
    <w:rsid w:val="00752E69"/>
    <w:rsid w:val="0077149A"/>
    <w:rsid w:val="007772DD"/>
    <w:rsid w:val="007818FC"/>
    <w:rsid w:val="00787847"/>
    <w:rsid w:val="00791EB8"/>
    <w:rsid w:val="007926CE"/>
    <w:rsid w:val="00793DEB"/>
    <w:rsid w:val="007949EB"/>
    <w:rsid w:val="0079571C"/>
    <w:rsid w:val="00797935"/>
    <w:rsid w:val="007A0542"/>
    <w:rsid w:val="007A30DD"/>
    <w:rsid w:val="007A422A"/>
    <w:rsid w:val="007A45EF"/>
    <w:rsid w:val="007A776F"/>
    <w:rsid w:val="007B0A16"/>
    <w:rsid w:val="007B1BC3"/>
    <w:rsid w:val="007B5A96"/>
    <w:rsid w:val="007C35BC"/>
    <w:rsid w:val="007C44BE"/>
    <w:rsid w:val="007C6A5B"/>
    <w:rsid w:val="007C70B6"/>
    <w:rsid w:val="007D182A"/>
    <w:rsid w:val="007D2007"/>
    <w:rsid w:val="007D21F1"/>
    <w:rsid w:val="007D4C92"/>
    <w:rsid w:val="007E0752"/>
    <w:rsid w:val="007E2FCB"/>
    <w:rsid w:val="007E75EC"/>
    <w:rsid w:val="007F1D5A"/>
    <w:rsid w:val="007F3DCB"/>
    <w:rsid w:val="007F5E48"/>
    <w:rsid w:val="007F7542"/>
    <w:rsid w:val="007F7BFB"/>
    <w:rsid w:val="007F7ED8"/>
    <w:rsid w:val="00803DFF"/>
    <w:rsid w:val="00811943"/>
    <w:rsid w:val="008158B1"/>
    <w:rsid w:val="008162F1"/>
    <w:rsid w:val="00821C0A"/>
    <w:rsid w:val="008231B8"/>
    <w:rsid w:val="0082353A"/>
    <w:rsid w:val="008250BF"/>
    <w:rsid w:val="0083106D"/>
    <w:rsid w:val="00831737"/>
    <w:rsid w:val="00831FCC"/>
    <w:rsid w:val="00834753"/>
    <w:rsid w:val="00836AB8"/>
    <w:rsid w:val="008401EC"/>
    <w:rsid w:val="00841B51"/>
    <w:rsid w:val="00845F9E"/>
    <w:rsid w:val="00846DB1"/>
    <w:rsid w:val="00847AF0"/>
    <w:rsid w:val="00847E59"/>
    <w:rsid w:val="00853FFC"/>
    <w:rsid w:val="0085439C"/>
    <w:rsid w:val="00855F95"/>
    <w:rsid w:val="008567C4"/>
    <w:rsid w:val="0086134E"/>
    <w:rsid w:val="00861543"/>
    <w:rsid w:val="0086176C"/>
    <w:rsid w:val="008641B8"/>
    <w:rsid w:val="00866146"/>
    <w:rsid w:val="00873351"/>
    <w:rsid w:val="00875176"/>
    <w:rsid w:val="00881E41"/>
    <w:rsid w:val="00882941"/>
    <w:rsid w:val="00890B68"/>
    <w:rsid w:val="008917D6"/>
    <w:rsid w:val="00894379"/>
    <w:rsid w:val="00894B33"/>
    <w:rsid w:val="00895FEE"/>
    <w:rsid w:val="008962A8"/>
    <w:rsid w:val="00897365"/>
    <w:rsid w:val="00897515"/>
    <w:rsid w:val="008A115A"/>
    <w:rsid w:val="008A1522"/>
    <w:rsid w:val="008A4228"/>
    <w:rsid w:val="008B02F5"/>
    <w:rsid w:val="008B4D08"/>
    <w:rsid w:val="008C03A6"/>
    <w:rsid w:val="008C45BF"/>
    <w:rsid w:val="008C7012"/>
    <w:rsid w:val="008C794D"/>
    <w:rsid w:val="008D4953"/>
    <w:rsid w:val="008D5A08"/>
    <w:rsid w:val="008D64B2"/>
    <w:rsid w:val="008E098E"/>
    <w:rsid w:val="008E3F10"/>
    <w:rsid w:val="008E5AFF"/>
    <w:rsid w:val="008E66CB"/>
    <w:rsid w:val="008E76B1"/>
    <w:rsid w:val="008F0ADF"/>
    <w:rsid w:val="008F27EF"/>
    <w:rsid w:val="008F58DC"/>
    <w:rsid w:val="008F7310"/>
    <w:rsid w:val="0090040A"/>
    <w:rsid w:val="009005A4"/>
    <w:rsid w:val="009020EC"/>
    <w:rsid w:val="00903CC8"/>
    <w:rsid w:val="009057CD"/>
    <w:rsid w:val="009061C2"/>
    <w:rsid w:val="009064CA"/>
    <w:rsid w:val="00910844"/>
    <w:rsid w:val="009119EA"/>
    <w:rsid w:val="00911D85"/>
    <w:rsid w:val="00920AD2"/>
    <w:rsid w:val="00920ADA"/>
    <w:rsid w:val="00921189"/>
    <w:rsid w:val="00927350"/>
    <w:rsid w:val="00931F99"/>
    <w:rsid w:val="0093253A"/>
    <w:rsid w:val="0093314D"/>
    <w:rsid w:val="009344F7"/>
    <w:rsid w:val="00935EA9"/>
    <w:rsid w:val="0093751D"/>
    <w:rsid w:val="00937D2B"/>
    <w:rsid w:val="00940BE0"/>
    <w:rsid w:val="00941604"/>
    <w:rsid w:val="00942501"/>
    <w:rsid w:val="0094747E"/>
    <w:rsid w:val="00947675"/>
    <w:rsid w:val="0094788A"/>
    <w:rsid w:val="00953943"/>
    <w:rsid w:val="009546F4"/>
    <w:rsid w:val="00963EEB"/>
    <w:rsid w:val="00964DE7"/>
    <w:rsid w:val="00965509"/>
    <w:rsid w:val="00965C58"/>
    <w:rsid w:val="00965DB9"/>
    <w:rsid w:val="00966032"/>
    <w:rsid w:val="00966C0D"/>
    <w:rsid w:val="00966C43"/>
    <w:rsid w:val="00970AB6"/>
    <w:rsid w:val="009717C4"/>
    <w:rsid w:val="009749A5"/>
    <w:rsid w:val="00977BEE"/>
    <w:rsid w:val="009802D4"/>
    <w:rsid w:val="00980527"/>
    <w:rsid w:val="0098161C"/>
    <w:rsid w:val="00981C77"/>
    <w:rsid w:val="00983AE3"/>
    <w:rsid w:val="00984172"/>
    <w:rsid w:val="009A1551"/>
    <w:rsid w:val="009A1EFC"/>
    <w:rsid w:val="009A5418"/>
    <w:rsid w:val="009B0EA8"/>
    <w:rsid w:val="009B11B7"/>
    <w:rsid w:val="009B245B"/>
    <w:rsid w:val="009B433C"/>
    <w:rsid w:val="009B48A7"/>
    <w:rsid w:val="009B6F06"/>
    <w:rsid w:val="009C20D0"/>
    <w:rsid w:val="009C4A06"/>
    <w:rsid w:val="009C5D6F"/>
    <w:rsid w:val="009C66EC"/>
    <w:rsid w:val="009C6ED7"/>
    <w:rsid w:val="009C6EEB"/>
    <w:rsid w:val="009C7253"/>
    <w:rsid w:val="009D270F"/>
    <w:rsid w:val="009D33D5"/>
    <w:rsid w:val="009D4ABD"/>
    <w:rsid w:val="009D7769"/>
    <w:rsid w:val="009E5787"/>
    <w:rsid w:val="009E5E52"/>
    <w:rsid w:val="009E60A1"/>
    <w:rsid w:val="009F171E"/>
    <w:rsid w:val="009F285E"/>
    <w:rsid w:val="009F5800"/>
    <w:rsid w:val="00A0142E"/>
    <w:rsid w:val="00A04BD7"/>
    <w:rsid w:val="00A10E8D"/>
    <w:rsid w:val="00A11A58"/>
    <w:rsid w:val="00A11AA9"/>
    <w:rsid w:val="00A1328B"/>
    <w:rsid w:val="00A14976"/>
    <w:rsid w:val="00A204B1"/>
    <w:rsid w:val="00A20DB5"/>
    <w:rsid w:val="00A258AC"/>
    <w:rsid w:val="00A267B3"/>
    <w:rsid w:val="00A278DE"/>
    <w:rsid w:val="00A2798D"/>
    <w:rsid w:val="00A30A2F"/>
    <w:rsid w:val="00A31120"/>
    <w:rsid w:val="00A33C01"/>
    <w:rsid w:val="00A3434B"/>
    <w:rsid w:val="00A35958"/>
    <w:rsid w:val="00A42720"/>
    <w:rsid w:val="00A42CEE"/>
    <w:rsid w:val="00A42F99"/>
    <w:rsid w:val="00A47A00"/>
    <w:rsid w:val="00A50766"/>
    <w:rsid w:val="00A510A7"/>
    <w:rsid w:val="00A537AE"/>
    <w:rsid w:val="00A53AB1"/>
    <w:rsid w:val="00A5431A"/>
    <w:rsid w:val="00A566A9"/>
    <w:rsid w:val="00A567FC"/>
    <w:rsid w:val="00A57227"/>
    <w:rsid w:val="00A60A82"/>
    <w:rsid w:val="00A62B08"/>
    <w:rsid w:val="00A62DFD"/>
    <w:rsid w:val="00A64935"/>
    <w:rsid w:val="00A6590B"/>
    <w:rsid w:val="00A668E9"/>
    <w:rsid w:val="00A70E15"/>
    <w:rsid w:val="00A71621"/>
    <w:rsid w:val="00A732A0"/>
    <w:rsid w:val="00A763AA"/>
    <w:rsid w:val="00A83709"/>
    <w:rsid w:val="00A84B97"/>
    <w:rsid w:val="00A86320"/>
    <w:rsid w:val="00A86813"/>
    <w:rsid w:val="00A875B8"/>
    <w:rsid w:val="00AA0818"/>
    <w:rsid w:val="00AA4AE5"/>
    <w:rsid w:val="00AA57E1"/>
    <w:rsid w:val="00AA5E88"/>
    <w:rsid w:val="00AA633E"/>
    <w:rsid w:val="00AA7983"/>
    <w:rsid w:val="00AB0435"/>
    <w:rsid w:val="00AB210D"/>
    <w:rsid w:val="00AB2827"/>
    <w:rsid w:val="00AB4A3F"/>
    <w:rsid w:val="00AB572E"/>
    <w:rsid w:val="00AB6CBD"/>
    <w:rsid w:val="00AC222C"/>
    <w:rsid w:val="00AD1F41"/>
    <w:rsid w:val="00AD501D"/>
    <w:rsid w:val="00AD6D59"/>
    <w:rsid w:val="00AE007C"/>
    <w:rsid w:val="00AE13C4"/>
    <w:rsid w:val="00AE1580"/>
    <w:rsid w:val="00AE3077"/>
    <w:rsid w:val="00AE3744"/>
    <w:rsid w:val="00AE486F"/>
    <w:rsid w:val="00AE69DF"/>
    <w:rsid w:val="00AF2009"/>
    <w:rsid w:val="00AF57FF"/>
    <w:rsid w:val="00AF5DC0"/>
    <w:rsid w:val="00B012E0"/>
    <w:rsid w:val="00B05091"/>
    <w:rsid w:val="00B050E3"/>
    <w:rsid w:val="00B10238"/>
    <w:rsid w:val="00B10423"/>
    <w:rsid w:val="00B11E41"/>
    <w:rsid w:val="00B12BF6"/>
    <w:rsid w:val="00B13CA3"/>
    <w:rsid w:val="00B17808"/>
    <w:rsid w:val="00B22B36"/>
    <w:rsid w:val="00B22C8E"/>
    <w:rsid w:val="00B27672"/>
    <w:rsid w:val="00B3058E"/>
    <w:rsid w:val="00B32035"/>
    <w:rsid w:val="00B330F7"/>
    <w:rsid w:val="00B33FEB"/>
    <w:rsid w:val="00B3426B"/>
    <w:rsid w:val="00B45911"/>
    <w:rsid w:val="00B57505"/>
    <w:rsid w:val="00B578DB"/>
    <w:rsid w:val="00B618BB"/>
    <w:rsid w:val="00B63F98"/>
    <w:rsid w:val="00B64533"/>
    <w:rsid w:val="00B64B6F"/>
    <w:rsid w:val="00B73CE9"/>
    <w:rsid w:val="00B75A16"/>
    <w:rsid w:val="00B8001C"/>
    <w:rsid w:val="00B86C96"/>
    <w:rsid w:val="00B91BAD"/>
    <w:rsid w:val="00B93DB4"/>
    <w:rsid w:val="00BB1F6E"/>
    <w:rsid w:val="00BB2E27"/>
    <w:rsid w:val="00BC1D7F"/>
    <w:rsid w:val="00BC2F43"/>
    <w:rsid w:val="00BC37E2"/>
    <w:rsid w:val="00BC559B"/>
    <w:rsid w:val="00BC61D3"/>
    <w:rsid w:val="00BC6C9D"/>
    <w:rsid w:val="00BD2068"/>
    <w:rsid w:val="00BD2545"/>
    <w:rsid w:val="00BD2AFB"/>
    <w:rsid w:val="00BE075F"/>
    <w:rsid w:val="00BE32B7"/>
    <w:rsid w:val="00BE3FB1"/>
    <w:rsid w:val="00BE43B9"/>
    <w:rsid w:val="00BE6977"/>
    <w:rsid w:val="00BF3B85"/>
    <w:rsid w:val="00BF4DEB"/>
    <w:rsid w:val="00BF5DA5"/>
    <w:rsid w:val="00C00AAF"/>
    <w:rsid w:val="00C02377"/>
    <w:rsid w:val="00C04E81"/>
    <w:rsid w:val="00C10FCB"/>
    <w:rsid w:val="00C11C9D"/>
    <w:rsid w:val="00C127D0"/>
    <w:rsid w:val="00C13E89"/>
    <w:rsid w:val="00C16223"/>
    <w:rsid w:val="00C2106C"/>
    <w:rsid w:val="00C33115"/>
    <w:rsid w:val="00C337E0"/>
    <w:rsid w:val="00C343B0"/>
    <w:rsid w:val="00C405FA"/>
    <w:rsid w:val="00C43A8D"/>
    <w:rsid w:val="00C440B2"/>
    <w:rsid w:val="00C440CD"/>
    <w:rsid w:val="00C51E9A"/>
    <w:rsid w:val="00C558FD"/>
    <w:rsid w:val="00C60525"/>
    <w:rsid w:val="00C60740"/>
    <w:rsid w:val="00C6458E"/>
    <w:rsid w:val="00C66267"/>
    <w:rsid w:val="00C67F1E"/>
    <w:rsid w:val="00C7179F"/>
    <w:rsid w:val="00C81840"/>
    <w:rsid w:val="00C8426B"/>
    <w:rsid w:val="00C85226"/>
    <w:rsid w:val="00C90B60"/>
    <w:rsid w:val="00C916CD"/>
    <w:rsid w:val="00C94500"/>
    <w:rsid w:val="00CA1F00"/>
    <w:rsid w:val="00CA3663"/>
    <w:rsid w:val="00CA5F60"/>
    <w:rsid w:val="00CA6194"/>
    <w:rsid w:val="00CA7714"/>
    <w:rsid w:val="00CA7A08"/>
    <w:rsid w:val="00CB023F"/>
    <w:rsid w:val="00CB23E7"/>
    <w:rsid w:val="00CB60D4"/>
    <w:rsid w:val="00CB646E"/>
    <w:rsid w:val="00CC6F37"/>
    <w:rsid w:val="00CD158E"/>
    <w:rsid w:val="00CD3D7F"/>
    <w:rsid w:val="00CD4005"/>
    <w:rsid w:val="00CD672B"/>
    <w:rsid w:val="00CE00B6"/>
    <w:rsid w:val="00CE08B4"/>
    <w:rsid w:val="00CE215D"/>
    <w:rsid w:val="00CF030C"/>
    <w:rsid w:val="00CF0A7A"/>
    <w:rsid w:val="00CF51F9"/>
    <w:rsid w:val="00CF7749"/>
    <w:rsid w:val="00CF7AD6"/>
    <w:rsid w:val="00D06A7E"/>
    <w:rsid w:val="00D1048C"/>
    <w:rsid w:val="00D12DD0"/>
    <w:rsid w:val="00D144BF"/>
    <w:rsid w:val="00D2310A"/>
    <w:rsid w:val="00D240DE"/>
    <w:rsid w:val="00D2423E"/>
    <w:rsid w:val="00D25A74"/>
    <w:rsid w:val="00D3538A"/>
    <w:rsid w:val="00D363FE"/>
    <w:rsid w:val="00D37D8B"/>
    <w:rsid w:val="00D414E4"/>
    <w:rsid w:val="00D4215B"/>
    <w:rsid w:val="00D45CA0"/>
    <w:rsid w:val="00D533C0"/>
    <w:rsid w:val="00D5456D"/>
    <w:rsid w:val="00D5520D"/>
    <w:rsid w:val="00D61551"/>
    <w:rsid w:val="00D615F3"/>
    <w:rsid w:val="00D6254E"/>
    <w:rsid w:val="00D662F1"/>
    <w:rsid w:val="00D70EF2"/>
    <w:rsid w:val="00D715C3"/>
    <w:rsid w:val="00D71D1F"/>
    <w:rsid w:val="00D729AB"/>
    <w:rsid w:val="00D81E00"/>
    <w:rsid w:val="00D8235F"/>
    <w:rsid w:val="00D82E4E"/>
    <w:rsid w:val="00D94BFA"/>
    <w:rsid w:val="00DA16C7"/>
    <w:rsid w:val="00DA632E"/>
    <w:rsid w:val="00DA6A6D"/>
    <w:rsid w:val="00DA6B1C"/>
    <w:rsid w:val="00DB30E9"/>
    <w:rsid w:val="00DB3DAA"/>
    <w:rsid w:val="00DB4086"/>
    <w:rsid w:val="00DB41E1"/>
    <w:rsid w:val="00DB451A"/>
    <w:rsid w:val="00DB5073"/>
    <w:rsid w:val="00DB69DC"/>
    <w:rsid w:val="00DC0585"/>
    <w:rsid w:val="00DC2EC4"/>
    <w:rsid w:val="00DC4EB1"/>
    <w:rsid w:val="00DC5049"/>
    <w:rsid w:val="00DD1D2F"/>
    <w:rsid w:val="00DD2215"/>
    <w:rsid w:val="00DD4EAF"/>
    <w:rsid w:val="00DD597C"/>
    <w:rsid w:val="00DD7169"/>
    <w:rsid w:val="00DE0F3D"/>
    <w:rsid w:val="00DE23C4"/>
    <w:rsid w:val="00DE3BCD"/>
    <w:rsid w:val="00DE77F3"/>
    <w:rsid w:val="00DE7C88"/>
    <w:rsid w:val="00DF2BC0"/>
    <w:rsid w:val="00DF7A91"/>
    <w:rsid w:val="00E013EC"/>
    <w:rsid w:val="00E0141E"/>
    <w:rsid w:val="00E03028"/>
    <w:rsid w:val="00E0351E"/>
    <w:rsid w:val="00E070B7"/>
    <w:rsid w:val="00E11E43"/>
    <w:rsid w:val="00E1234A"/>
    <w:rsid w:val="00E1370A"/>
    <w:rsid w:val="00E14D07"/>
    <w:rsid w:val="00E14FC1"/>
    <w:rsid w:val="00E15ACC"/>
    <w:rsid w:val="00E160C9"/>
    <w:rsid w:val="00E21A30"/>
    <w:rsid w:val="00E21C6D"/>
    <w:rsid w:val="00E22EBC"/>
    <w:rsid w:val="00E239EC"/>
    <w:rsid w:val="00E243E0"/>
    <w:rsid w:val="00E31320"/>
    <w:rsid w:val="00E35C8D"/>
    <w:rsid w:val="00E365EF"/>
    <w:rsid w:val="00E3678C"/>
    <w:rsid w:val="00E42D29"/>
    <w:rsid w:val="00E4509B"/>
    <w:rsid w:val="00E45EA8"/>
    <w:rsid w:val="00E52068"/>
    <w:rsid w:val="00E537C7"/>
    <w:rsid w:val="00E53CB3"/>
    <w:rsid w:val="00E555E4"/>
    <w:rsid w:val="00E57460"/>
    <w:rsid w:val="00E57C1E"/>
    <w:rsid w:val="00E622CA"/>
    <w:rsid w:val="00E63ECE"/>
    <w:rsid w:val="00E65687"/>
    <w:rsid w:val="00E6661F"/>
    <w:rsid w:val="00E76748"/>
    <w:rsid w:val="00E77F30"/>
    <w:rsid w:val="00E8182E"/>
    <w:rsid w:val="00E87A5A"/>
    <w:rsid w:val="00E92777"/>
    <w:rsid w:val="00E93E2A"/>
    <w:rsid w:val="00E97C43"/>
    <w:rsid w:val="00EA0A2B"/>
    <w:rsid w:val="00EA0F13"/>
    <w:rsid w:val="00EA4B22"/>
    <w:rsid w:val="00EA69A9"/>
    <w:rsid w:val="00EB421F"/>
    <w:rsid w:val="00EB5857"/>
    <w:rsid w:val="00EB586F"/>
    <w:rsid w:val="00EC1E34"/>
    <w:rsid w:val="00EC2C65"/>
    <w:rsid w:val="00EC4EA3"/>
    <w:rsid w:val="00ED445F"/>
    <w:rsid w:val="00ED7FBC"/>
    <w:rsid w:val="00EE0128"/>
    <w:rsid w:val="00EE3A1C"/>
    <w:rsid w:val="00EE53AA"/>
    <w:rsid w:val="00EE5530"/>
    <w:rsid w:val="00EF0611"/>
    <w:rsid w:val="00EF19E1"/>
    <w:rsid w:val="00EF3822"/>
    <w:rsid w:val="00EF7CFA"/>
    <w:rsid w:val="00F00979"/>
    <w:rsid w:val="00F06989"/>
    <w:rsid w:val="00F07BB1"/>
    <w:rsid w:val="00F1359F"/>
    <w:rsid w:val="00F15EC5"/>
    <w:rsid w:val="00F2571B"/>
    <w:rsid w:val="00F27087"/>
    <w:rsid w:val="00F27B4D"/>
    <w:rsid w:val="00F3095A"/>
    <w:rsid w:val="00F32FFA"/>
    <w:rsid w:val="00F36F93"/>
    <w:rsid w:val="00F37CC3"/>
    <w:rsid w:val="00F40CE0"/>
    <w:rsid w:val="00F44238"/>
    <w:rsid w:val="00F53080"/>
    <w:rsid w:val="00F6072E"/>
    <w:rsid w:val="00F62D75"/>
    <w:rsid w:val="00F66A56"/>
    <w:rsid w:val="00F70BFA"/>
    <w:rsid w:val="00F712B8"/>
    <w:rsid w:val="00F72842"/>
    <w:rsid w:val="00F73266"/>
    <w:rsid w:val="00F73313"/>
    <w:rsid w:val="00F75F4E"/>
    <w:rsid w:val="00F77B97"/>
    <w:rsid w:val="00F83DCE"/>
    <w:rsid w:val="00F8432B"/>
    <w:rsid w:val="00F8478A"/>
    <w:rsid w:val="00F85047"/>
    <w:rsid w:val="00F86055"/>
    <w:rsid w:val="00F95FBB"/>
    <w:rsid w:val="00F96D9B"/>
    <w:rsid w:val="00FA394E"/>
    <w:rsid w:val="00FA3DC8"/>
    <w:rsid w:val="00FA64BF"/>
    <w:rsid w:val="00FA7E2F"/>
    <w:rsid w:val="00FB178C"/>
    <w:rsid w:val="00FB19F1"/>
    <w:rsid w:val="00FB4819"/>
    <w:rsid w:val="00FB5908"/>
    <w:rsid w:val="00FB5CA3"/>
    <w:rsid w:val="00FB6F08"/>
    <w:rsid w:val="00FB7002"/>
    <w:rsid w:val="00FC0F2C"/>
    <w:rsid w:val="00FC1272"/>
    <w:rsid w:val="00FC245B"/>
    <w:rsid w:val="00FC294D"/>
    <w:rsid w:val="00FC305A"/>
    <w:rsid w:val="00FD107D"/>
    <w:rsid w:val="00FD7D7D"/>
    <w:rsid w:val="00FE0A69"/>
    <w:rsid w:val="00FE3C21"/>
    <w:rsid w:val="00FE52D7"/>
    <w:rsid w:val="00FF0D23"/>
    <w:rsid w:val="00FF1FE0"/>
    <w:rsid w:val="00FF5E0B"/>
    <w:rsid w:val="00FF63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A60A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uiPriority w:val="99"/>
    <w:rsid w:val="00873351"/>
    <w:pPr>
      <w:spacing w:before="280" w:after="119" w:line="240" w:lineRule="auto"/>
    </w:pPr>
    <w:rPr>
      <w:rFonts w:ascii="Times New Roman" w:eastAsia="Times New Roman" w:hAnsi="Times New Roman"/>
      <w:sz w:val="24"/>
      <w:szCs w:val="24"/>
      <w:lang w:eastAsia="ar-SA"/>
    </w:rPr>
  </w:style>
  <w:style w:type="character" w:styleId="Kpr">
    <w:name w:val="Hyperlink"/>
    <w:basedOn w:val="VarsaylanParagrafYazTipi"/>
    <w:uiPriority w:val="99"/>
    <w:unhideWhenUsed/>
    <w:rsid w:val="005925D6"/>
    <w:rPr>
      <w:color w:val="0000FF" w:themeColor="hyperlink"/>
      <w:u w:val="single"/>
    </w:rPr>
  </w:style>
  <w:style w:type="character" w:styleId="zlenenKpr">
    <w:name w:val="FollowedHyperlink"/>
    <w:basedOn w:val="VarsaylanParagrafYazTipi"/>
    <w:uiPriority w:val="99"/>
    <w:semiHidden/>
    <w:unhideWhenUsed/>
    <w:rsid w:val="009344F7"/>
    <w:rPr>
      <w:color w:val="800080" w:themeColor="followedHyperlink"/>
      <w:u w:val="single"/>
    </w:rPr>
  </w:style>
  <w:style w:type="table" w:styleId="AkGlgeleme">
    <w:name w:val="Light Shading"/>
    <w:basedOn w:val="NormalTablo"/>
    <w:uiPriority w:val="60"/>
    <w:rsid w:val="006206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59"/>
    <w:rsid w:val="00C67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E62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D71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A60A82"/>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AD1F4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1F41"/>
    <w:rPr>
      <w:rFonts w:ascii="Calibri" w:eastAsia="Calibri" w:hAnsi="Calibri" w:cs="Times New Roman"/>
    </w:rPr>
  </w:style>
  <w:style w:type="paragraph" w:styleId="Altbilgi">
    <w:name w:val="footer"/>
    <w:basedOn w:val="Normal"/>
    <w:link w:val="AltbilgiChar"/>
    <w:uiPriority w:val="99"/>
    <w:unhideWhenUsed/>
    <w:rsid w:val="00AD1F4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1F41"/>
    <w:rPr>
      <w:rFonts w:ascii="Calibri" w:eastAsia="Calibri" w:hAnsi="Calibri" w:cs="Times New Roman"/>
    </w:rPr>
  </w:style>
  <w:style w:type="paragraph" w:styleId="ListeParagraf">
    <w:name w:val="List Paragraph"/>
    <w:basedOn w:val="Normal"/>
    <w:uiPriority w:val="34"/>
    <w:qFormat/>
    <w:rsid w:val="00BF5DA5"/>
    <w:pPr>
      <w:ind w:left="720"/>
      <w:contextualSpacing/>
    </w:pPr>
  </w:style>
  <w:style w:type="character" w:styleId="YerTutucuMetni">
    <w:name w:val="Placeholder Text"/>
    <w:basedOn w:val="VarsaylanParagrafYazTipi"/>
    <w:uiPriority w:val="99"/>
    <w:semiHidden/>
    <w:rsid w:val="00F77B97"/>
    <w:rPr>
      <w:color w:val="808080"/>
    </w:rPr>
  </w:style>
  <w:style w:type="numbering" w:customStyle="1" w:styleId="ListeYok1">
    <w:name w:val="Liste Yok1"/>
    <w:next w:val="ListeYok"/>
    <w:uiPriority w:val="99"/>
    <w:semiHidden/>
    <w:unhideWhenUsed/>
    <w:rsid w:val="005924B8"/>
  </w:style>
  <w:style w:type="paragraph" w:styleId="T2">
    <w:name w:val="toc 2"/>
    <w:basedOn w:val="Normal"/>
    <w:next w:val="Normal"/>
    <w:autoRedefine/>
    <w:uiPriority w:val="39"/>
    <w:semiHidden/>
    <w:unhideWhenUsed/>
    <w:rsid w:val="005924B8"/>
    <w:pPr>
      <w:spacing w:after="100"/>
      <w:ind w:left="220"/>
    </w:pPr>
  </w:style>
  <w:style w:type="paragraph" w:styleId="T3">
    <w:name w:val="toc 3"/>
    <w:basedOn w:val="Normal"/>
    <w:next w:val="Normal"/>
    <w:autoRedefine/>
    <w:uiPriority w:val="39"/>
    <w:semiHidden/>
    <w:unhideWhenUsed/>
    <w:rsid w:val="005924B8"/>
    <w:pPr>
      <w:spacing w:after="100"/>
      <w:ind w:left="440"/>
    </w:pPr>
    <w:rPr>
      <w:rFonts w:eastAsia="Times New Roman"/>
      <w:lang w:eastAsia="tr-TR"/>
    </w:rPr>
  </w:style>
  <w:style w:type="paragraph" w:styleId="T4">
    <w:name w:val="toc 4"/>
    <w:basedOn w:val="Normal"/>
    <w:next w:val="Normal"/>
    <w:autoRedefine/>
    <w:uiPriority w:val="39"/>
    <w:semiHidden/>
    <w:unhideWhenUsed/>
    <w:rsid w:val="005924B8"/>
    <w:pPr>
      <w:spacing w:after="100"/>
      <w:ind w:left="660"/>
    </w:pPr>
    <w:rPr>
      <w:rFonts w:eastAsia="Times New Roman"/>
      <w:lang w:eastAsia="tr-TR"/>
    </w:rPr>
  </w:style>
  <w:style w:type="paragraph" w:styleId="T5">
    <w:name w:val="toc 5"/>
    <w:basedOn w:val="Normal"/>
    <w:next w:val="Normal"/>
    <w:autoRedefine/>
    <w:uiPriority w:val="39"/>
    <w:semiHidden/>
    <w:unhideWhenUsed/>
    <w:rsid w:val="005924B8"/>
    <w:pPr>
      <w:spacing w:after="100"/>
      <w:ind w:left="880"/>
    </w:pPr>
    <w:rPr>
      <w:rFonts w:eastAsia="Times New Roman"/>
      <w:lang w:eastAsia="tr-TR"/>
    </w:rPr>
  </w:style>
  <w:style w:type="paragraph" w:styleId="T6">
    <w:name w:val="toc 6"/>
    <w:basedOn w:val="Normal"/>
    <w:next w:val="Normal"/>
    <w:autoRedefine/>
    <w:uiPriority w:val="39"/>
    <w:semiHidden/>
    <w:unhideWhenUsed/>
    <w:rsid w:val="005924B8"/>
    <w:pPr>
      <w:spacing w:after="100"/>
      <w:ind w:left="1100"/>
    </w:pPr>
    <w:rPr>
      <w:rFonts w:eastAsia="Times New Roman"/>
      <w:lang w:eastAsia="tr-TR"/>
    </w:rPr>
  </w:style>
  <w:style w:type="paragraph" w:styleId="T7">
    <w:name w:val="toc 7"/>
    <w:basedOn w:val="Normal"/>
    <w:next w:val="Normal"/>
    <w:autoRedefine/>
    <w:uiPriority w:val="39"/>
    <w:semiHidden/>
    <w:unhideWhenUsed/>
    <w:rsid w:val="005924B8"/>
    <w:pPr>
      <w:spacing w:after="100"/>
      <w:ind w:left="1320"/>
    </w:pPr>
    <w:rPr>
      <w:rFonts w:eastAsia="Times New Roman"/>
      <w:lang w:eastAsia="tr-TR"/>
    </w:rPr>
  </w:style>
  <w:style w:type="paragraph" w:styleId="T8">
    <w:name w:val="toc 8"/>
    <w:basedOn w:val="Normal"/>
    <w:next w:val="Normal"/>
    <w:autoRedefine/>
    <w:uiPriority w:val="39"/>
    <w:semiHidden/>
    <w:unhideWhenUsed/>
    <w:rsid w:val="005924B8"/>
    <w:pPr>
      <w:spacing w:after="100"/>
      <w:ind w:left="1540"/>
    </w:pPr>
    <w:rPr>
      <w:rFonts w:eastAsia="Times New Roman"/>
      <w:lang w:eastAsia="tr-TR"/>
    </w:rPr>
  </w:style>
  <w:style w:type="paragraph" w:styleId="T9">
    <w:name w:val="toc 9"/>
    <w:basedOn w:val="Normal"/>
    <w:next w:val="Normal"/>
    <w:autoRedefine/>
    <w:uiPriority w:val="39"/>
    <w:semiHidden/>
    <w:unhideWhenUsed/>
    <w:rsid w:val="005924B8"/>
    <w:pPr>
      <w:spacing w:after="100"/>
      <w:ind w:left="1760"/>
    </w:pPr>
    <w:rPr>
      <w:rFonts w:eastAsia="Times New Roman"/>
      <w:lang w:eastAsia="tr-TR"/>
    </w:rPr>
  </w:style>
  <w:style w:type="table" w:customStyle="1" w:styleId="AkGlgeleme1">
    <w:name w:val="Açık Gölgeleme1"/>
    <w:basedOn w:val="NormalTablo"/>
    <w:next w:val="AkGlgeleme"/>
    <w:uiPriority w:val="60"/>
    <w:rsid w:val="005924B8"/>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2">
    <w:name w:val="Tablo Kılavuzu12"/>
    <w:basedOn w:val="NormalTablo"/>
    <w:uiPriority w:val="59"/>
    <w:rsid w:val="00592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uiPriority w:val="59"/>
    <w:rsid w:val="00592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uiPriority w:val="59"/>
    <w:rsid w:val="00592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A60A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59"/>
    <w:rsid w:val="00E35C8D"/>
    <w:pPr>
      <w:spacing w:before="240" w:after="0" w:line="240" w:lineRule="auto"/>
      <w:jc w:val="center"/>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uiPriority w:val="99"/>
    <w:rsid w:val="00873351"/>
    <w:pPr>
      <w:spacing w:before="280" w:after="119" w:line="240" w:lineRule="auto"/>
    </w:pPr>
    <w:rPr>
      <w:rFonts w:ascii="Times New Roman" w:eastAsia="Times New Roman" w:hAnsi="Times New Roman"/>
      <w:sz w:val="24"/>
      <w:szCs w:val="24"/>
      <w:lang w:eastAsia="ar-SA"/>
    </w:rPr>
  </w:style>
  <w:style w:type="character" w:styleId="Kpr">
    <w:name w:val="Hyperlink"/>
    <w:basedOn w:val="VarsaylanParagrafYazTipi"/>
    <w:uiPriority w:val="99"/>
    <w:unhideWhenUsed/>
    <w:rsid w:val="005925D6"/>
    <w:rPr>
      <w:color w:val="0000FF" w:themeColor="hyperlink"/>
      <w:u w:val="single"/>
    </w:rPr>
  </w:style>
  <w:style w:type="character" w:styleId="zlenenKpr">
    <w:name w:val="FollowedHyperlink"/>
    <w:basedOn w:val="VarsaylanParagrafYazTipi"/>
    <w:uiPriority w:val="99"/>
    <w:semiHidden/>
    <w:unhideWhenUsed/>
    <w:rsid w:val="009344F7"/>
    <w:rPr>
      <w:color w:val="800080" w:themeColor="followedHyperlink"/>
      <w:u w:val="single"/>
    </w:rPr>
  </w:style>
  <w:style w:type="table" w:styleId="AkGlgeleme">
    <w:name w:val="Light Shading"/>
    <w:basedOn w:val="NormalTablo"/>
    <w:uiPriority w:val="60"/>
    <w:rsid w:val="006206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59"/>
    <w:rsid w:val="00C67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E62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D71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semiHidden/>
    <w:rsid w:val="00A60A82"/>
    <w:rPr>
      <w:rFonts w:asciiTheme="majorHAnsi" w:eastAsiaTheme="majorEastAsia" w:hAnsiTheme="majorHAnsi" w:cstheme="majorBidi"/>
      <w:b/>
      <w:bCs/>
      <w:color w:val="4F81BD" w:themeColor="accent1"/>
      <w:sz w:val="26"/>
      <w:szCs w:val="26"/>
    </w:rPr>
  </w:style>
  <w:style w:type="paragraph" w:styleId="stbilgi">
    <w:name w:val="header"/>
    <w:basedOn w:val="Normal"/>
    <w:link w:val="stbilgiChar"/>
    <w:uiPriority w:val="99"/>
    <w:unhideWhenUsed/>
    <w:rsid w:val="00AD1F4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1F41"/>
    <w:rPr>
      <w:rFonts w:ascii="Calibri" w:eastAsia="Calibri" w:hAnsi="Calibri" w:cs="Times New Roman"/>
    </w:rPr>
  </w:style>
  <w:style w:type="paragraph" w:styleId="Altbilgi">
    <w:name w:val="footer"/>
    <w:basedOn w:val="Normal"/>
    <w:link w:val="AltbilgiChar"/>
    <w:uiPriority w:val="99"/>
    <w:unhideWhenUsed/>
    <w:rsid w:val="00AD1F4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1F41"/>
    <w:rPr>
      <w:rFonts w:ascii="Calibri" w:eastAsia="Calibri" w:hAnsi="Calibri" w:cs="Times New Roman"/>
    </w:rPr>
  </w:style>
  <w:style w:type="paragraph" w:styleId="ListeParagraf">
    <w:name w:val="List Paragraph"/>
    <w:basedOn w:val="Normal"/>
    <w:uiPriority w:val="34"/>
    <w:qFormat/>
    <w:rsid w:val="00BF5DA5"/>
    <w:pPr>
      <w:ind w:left="720"/>
      <w:contextualSpacing/>
    </w:pPr>
  </w:style>
  <w:style w:type="character" w:styleId="YerTutucuMetni">
    <w:name w:val="Placeholder Text"/>
    <w:basedOn w:val="VarsaylanParagrafYazTipi"/>
    <w:uiPriority w:val="99"/>
    <w:semiHidden/>
    <w:rsid w:val="00F77B97"/>
    <w:rPr>
      <w:color w:val="808080"/>
    </w:rPr>
  </w:style>
  <w:style w:type="numbering" w:customStyle="1" w:styleId="ListeYok1">
    <w:name w:val="Liste Yok1"/>
    <w:next w:val="ListeYok"/>
    <w:uiPriority w:val="99"/>
    <w:semiHidden/>
    <w:unhideWhenUsed/>
    <w:rsid w:val="005924B8"/>
  </w:style>
  <w:style w:type="paragraph" w:styleId="T2">
    <w:name w:val="toc 2"/>
    <w:basedOn w:val="Normal"/>
    <w:next w:val="Normal"/>
    <w:autoRedefine/>
    <w:uiPriority w:val="39"/>
    <w:semiHidden/>
    <w:unhideWhenUsed/>
    <w:rsid w:val="005924B8"/>
    <w:pPr>
      <w:spacing w:after="100"/>
      <w:ind w:left="220"/>
    </w:pPr>
  </w:style>
  <w:style w:type="paragraph" w:styleId="T3">
    <w:name w:val="toc 3"/>
    <w:basedOn w:val="Normal"/>
    <w:next w:val="Normal"/>
    <w:autoRedefine/>
    <w:uiPriority w:val="39"/>
    <w:semiHidden/>
    <w:unhideWhenUsed/>
    <w:rsid w:val="005924B8"/>
    <w:pPr>
      <w:spacing w:after="100"/>
      <w:ind w:left="440"/>
    </w:pPr>
    <w:rPr>
      <w:rFonts w:eastAsia="Times New Roman"/>
      <w:lang w:eastAsia="tr-TR"/>
    </w:rPr>
  </w:style>
  <w:style w:type="paragraph" w:styleId="T4">
    <w:name w:val="toc 4"/>
    <w:basedOn w:val="Normal"/>
    <w:next w:val="Normal"/>
    <w:autoRedefine/>
    <w:uiPriority w:val="39"/>
    <w:semiHidden/>
    <w:unhideWhenUsed/>
    <w:rsid w:val="005924B8"/>
    <w:pPr>
      <w:spacing w:after="100"/>
      <w:ind w:left="660"/>
    </w:pPr>
    <w:rPr>
      <w:rFonts w:eastAsia="Times New Roman"/>
      <w:lang w:eastAsia="tr-TR"/>
    </w:rPr>
  </w:style>
  <w:style w:type="paragraph" w:styleId="T5">
    <w:name w:val="toc 5"/>
    <w:basedOn w:val="Normal"/>
    <w:next w:val="Normal"/>
    <w:autoRedefine/>
    <w:uiPriority w:val="39"/>
    <w:semiHidden/>
    <w:unhideWhenUsed/>
    <w:rsid w:val="005924B8"/>
    <w:pPr>
      <w:spacing w:after="100"/>
      <w:ind w:left="880"/>
    </w:pPr>
    <w:rPr>
      <w:rFonts w:eastAsia="Times New Roman"/>
      <w:lang w:eastAsia="tr-TR"/>
    </w:rPr>
  </w:style>
  <w:style w:type="paragraph" w:styleId="T6">
    <w:name w:val="toc 6"/>
    <w:basedOn w:val="Normal"/>
    <w:next w:val="Normal"/>
    <w:autoRedefine/>
    <w:uiPriority w:val="39"/>
    <w:semiHidden/>
    <w:unhideWhenUsed/>
    <w:rsid w:val="005924B8"/>
    <w:pPr>
      <w:spacing w:after="100"/>
      <w:ind w:left="1100"/>
    </w:pPr>
    <w:rPr>
      <w:rFonts w:eastAsia="Times New Roman"/>
      <w:lang w:eastAsia="tr-TR"/>
    </w:rPr>
  </w:style>
  <w:style w:type="paragraph" w:styleId="T7">
    <w:name w:val="toc 7"/>
    <w:basedOn w:val="Normal"/>
    <w:next w:val="Normal"/>
    <w:autoRedefine/>
    <w:uiPriority w:val="39"/>
    <w:semiHidden/>
    <w:unhideWhenUsed/>
    <w:rsid w:val="005924B8"/>
    <w:pPr>
      <w:spacing w:after="100"/>
      <w:ind w:left="1320"/>
    </w:pPr>
    <w:rPr>
      <w:rFonts w:eastAsia="Times New Roman"/>
      <w:lang w:eastAsia="tr-TR"/>
    </w:rPr>
  </w:style>
  <w:style w:type="paragraph" w:styleId="T8">
    <w:name w:val="toc 8"/>
    <w:basedOn w:val="Normal"/>
    <w:next w:val="Normal"/>
    <w:autoRedefine/>
    <w:uiPriority w:val="39"/>
    <w:semiHidden/>
    <w:unhideWhenUsed/>
    <w:rsid w:val="005924B8"/>
    <w:pPr>
      <w:spacing w:after="100"/>
      <w:ind w:left="1540"/>
    </w:pPr>
    <w:rPr>
      <w:rFonts w:eastAsia="Times New Roman"/>
      <w:lang w:eastAsia="tr-TR"/>
    </w:rPr>
  </w:style>
  <w:style w:type="paragraph" w:styleId="T9">
    <w:name w:val="toc 9"/>
    <w:basedOn w:val="Normal"/>
    <w:next w:val="Normal"/>
    <w:autoRedefine/>
    <w:uiPriority w:val="39"/>
    <w:semiHidden/>
    <w:unhideWhenUsed/>
    <w:rsid w:val="005924B8"/>
    <w:pPr>
      <w:spacing w:after="100"/>
      <w:ind w:left="1760"/>
    </w:pPr>
    <w:rPr>
      <w:rFonts w:eastAsia="Times New Roman"/>
      <w:lang w:eastAsia="tr-TR"/>
    </w:rPr>
  </w:style>
  <w:style w:type="table" w:customStyle="1" w:styleId="AkGlgeleme1">
    <w:name w:val="Açık Gölgeleme1"/>
    <w:basedOn w:val="NormalTablo"/>
    <w:next w:val="AkGlgeleme"/>
    <w:uiPriority w:val="60"/>
    <w:rsid w:val="005924B8"/>
    <w:pPr>
      <w:spacing w:after="0" w:line="240" w:lineRule="auto"/>
    </w:pPr>
    <w:rPr>
      <w:rFonts w:ascii="Calibri" w:eastAsia="Calibri" w:hAnsi="Calibri"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2">
    <w:name w:val="Tablo Kılavuzu12"/>
    <w:basedOn w:val="NormalTablo"/>
    <w:uiPriority w:val="59"/>
    <w:rsid w:val="00592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uiPriority w:val="59"/>
    <w:rsid w:val="00592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uiPriority w:val="59"/>
    <w:rsid w:val="005924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5931">
      <w:bodyDiv w:val="1"/>
      <w:marLeft w:val="0"/>
      <w:marRight w:val="0"/>
      <w:marTop w:val="0"/>
      <w:marBottom w:val="0"/>
      <w:divBdr>
        <w:top w:val="none" w:sz="0" w:space="0" w:color="auto"/>
        <w:left w:val="none" w:sz="0" w:space="0" w:color="auto"/>
        <w:bottom w:val="none" w:sz="0" w:space="0" w:color="auto"/>
        <w:right w:val="none" w:sz="0" w:space="0" w:color="auto"/>
      </w:divBdr>
      <w:divsChild>
        <w:div w:id="913584572">
          <w:marLeft w:val="0"/>
          <w:marRight w:val="0"/>
          <w:marTop w:val="0"/>
          <w:marBottom w:val="0"/>
          <w:divBdr>
            <w:top w:val="none" w:sz="0" w:space="0" w:color="auto"/>
            <w:left w:val="none" w:sz="0" w:space="0" w:color="auto"/>
            <w:bottom w:val="none" w:sz="0" w:space="0" w:color="auto"/>
            <w:right w:val="none" w:sz="0" w:space="0" w:color="auto"/>
          </w:divBdr>
          <w:divsChild>
            <w:div w:id="20168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4709">
      <w:bodyDiv w:val="1"/>
      <w:marLeft w:val="0"/>
      <w:marRight w:val="0"/>
      <w:marTop w:val="0"/>
      <w:marBottom w:val="0"/>
      <w:divBdr>
        <w:top w:val="none" w:sz="0" w:space="0" w:color="auto"/>
        <w:left w:val="none" w:sz="0" w:space="0" w:color="auto"/>
        <w:bottom w:val="none" w:sz="0" w:space="0" w:color="auto"/>
        <w:right w:val="none" w:sz="0" w:space="0" w:color="auto"/>
      </w:divBdr>
    </w:div>
    <w:div w:id="257756144">
      <w:bodyDiv w:val="1"/>
      <w:marLeft w:val="0"/>
      <w:marRight w:val="0"/>
      <w:marTop w:val="0"/>
      <w:marBottom w:val="0"/>
      <w:divBdr>
        <w:top w:val="none" w:sz="0" w:space="0" w:color="auto"/>
        <w:left w:val="none" w:sz="0" w:space="0" w:color="auto"/>
        <w:bottom w:val="none" w:sz="0" w:space="0" w:color="auto"/>
        <w:right w:val="none" w:sz="0" w:space="0" w:color="auto"/>
      </w:divBdr>
    </w:div>
    <w:div w:id="499351259">
      <w:bodyDiv w:val="1"/>
      <w:marLeft w:val="0"/>
      <w:marRight w:val="0"/>
      <w:marTop w:val="0"/>
      <w:marBottom w:val="0"/>
      <w:divBdr>
        <w:top w:val="none" w:sz="0" w:space="0" w:color="auto"/>
        <w:left w:val="none" w:sz="0" w:space="0" w:color="auto"/>
        <w:bottom w:val="none" w:sz="0" w:space="0" w:color="auto"/>
        <w:right w:val="none" w:sz="0" w:space="0" w:color="auto"/>
      </w:divBdr>
      <w:divsChild>
        <w:div w:id="1166899068">
          <w:marLeft w:val="0"/>
          <w:marRight w:val="0"/>
          <w:marTop w:val="0"/>
          <w:marBottom w:val="0"/>
          <w:divBdr>
            <w:top w:val="none" w:sz="0" w:space="0" w:color="auto"/>
            <w:left w:val="none" w:sz="0" w:space="0" w:color="auto"/>
            <w:bottom w:val="none" w:sz="0" w:space="0" w:color="auto"/>
            <w:right w:val="none" w:sz="0" w:space="0" w:color="auto"/>
          </w:divBdr>
        </w:div>
        <w:div w:id="1930506821">
          <w:marLeft w:val="0"/>
          <w:marRight w:val="0"/>
          <w:marTop w:val="0"/>
          <w:marBottom w:val="0"/>
          <w:divBdr>
            <w:top w:val="none" w:sz="0" w:space="0" w:color="auto"/>
            <w:left w:val="none" w:sz="0" w:space="0" w:color="auto"/>
            <w:bottom w:val="none" w:sz="0" w:space="0" w:color="auto"/>
            <w:right w:val="none" w:sz="0" w:space="0" w:color="auto"/>
          </w:divBdr>
        </w:div>
        <w:div w:id="646328045">
          <w:marLeft w:val="0"/>
          <w:marRight w:val="0"/>
          <w:marTop w:val="0"/>
          <w:marBottom w:val="0"/>
          <w:divBdr>
            <w:top w:val="none" w:sz="0" w:space="0" w:color="auto"/>
            <w:left w:val="none" w:sz="0" w:space="0" w:color="auto"/>
            <w:bottom w:val="none" w:sz="0" w:space="0" w:color="auto"/>
            <w:right w:val="none" w:sz="0" w:space="0" w:color="auto"/>
          </w:divBdr>
        </w:div>
        <w:div w:id="1491562404">
          <w:marLeft w:val="0"/>
          <w:marRight w:val="0"/>
          <w:marTop w:val="0"/>
          <w:marBottom w:val="0"/>
          <w:divBdr>
            <w:top w:val="none" w:sz="0" w:space="0" w:color="auto"/>
            <w:left w:val="none" w:sz="0" w:space="0" w:color="auto"/>
            <w:bottom w:val="none" w:sz="0" w:space="0" w:color="auto"/>
            <w:right w:val="none" w:sz="0" w:space="0" w:color="auto"/>
          </w:divBdr>
        </w:div>
        <w:div w:id="420954524">
          <w:marLeft w:val="0"/>
          <w:marRight w:val="0"/>
          <w:marTop w:val="0"/>
          <w:marBottom w:val="0"/>
          <w:divBdr>
            <w:top w:val="none" w:sz="0" w:space="0" w:color="auto"/>
            <w:left w:val="none" w:sz="0" w:space="0" w:color="auto"/>
            <w:bottom w:val="none" w:sz="0" w:space="0" w:color="auto"/>
            <w:right w:val="none" w:sz="0" w:space="0" w:color="auto"/>
          </w:divBdr>
        </w:div>
      </w:divsChild>
    </w:div>
    <w:div w:id="675620555">
      <w:bodyDiv w:val="1"/>
      <w:marLeft w:val="0"/>
      <w:marRight w:val="0"/>
      <w:marTop w:val="0"/>
      <w:marBottom w:val="0"/>
      <w:divBdr>
        <w:top w:val="none" w:sz="0" w:space="0" w:color="auto"/>
        <w:left w:val="none" w:sz="0" w:space="0" w:color="auto"/>
        <w:bottom w:val="none" w:sz="0" w:space="0" w:color="auto"/>
        <w:right w:val="none" w:sz="0" w:space="0" w:color="auto"/>
      </w:divBdr>
    </w:div>
    <w:div w:id="811753964">
      <w:bodyDiv w:val="1"/>
      <w:marLeft w:val="0"/>
      <w:marRight w:val="0"/>
      <w:marTop w:val="0"/>
      <w:marBottom w:val="0"/>
      <w:divBdr>
        <w:top w:val="none" w:sz="0" w:space="0" w:color="auto"/>
        <w:left w:val="none" w:sz="0" w:space="0" w:color="auto"/>
        <w:bottom w:val="none" w:sz="0" w:space="0" w:color="auto"/>
        <w:right w:val="none" w:sz="0" w:space="0" w:color="auto"/>
      </w:divBdr>
    </w:div>
    <w:div w:id="851147289">
      <w:bodyDiv w:val="1"/>
      <w:marLeft w:val="0"/>
      <w:marRight w:val="0"/>
      <w:marTop w:val="0"/>
      <w:marBottom w:val="0"/>
      <w:divBdr>
        <w:top w:val="none" w:sz="0" w:space="0" w:color="auto"/>
        <w:left w:val="none" w:sz="0" w:space="0" w:color="auto"/>
        <w:bottom w:val="none" w:sz="0" w:space="0" w:color="auto"/>
        <w:right w:val="none" w:sz="0" w:space="0" w:color="auto"/>
      </w:divBdr>
      <w:divsChild>
        <w:div w:id="2005081727">
          <w:marLeft w:val="0"/>
          <w:marRight w:val="0"/>
          <w:marTop w:val="0"/>
          <w:marBottom w:val="0"/>
          <w:divBdr>
            <w:top w:val="none" w:sz="0" w:space="0" w:color="auto"/>
            <w:left w:val="none" w:sz="0" w:space="0" w:color="auto"/>
            <w:bottom w:val="none" w:sz="0" w:space="0" w:color="auto"/>
            <w:right w:val="none" w:sz="0" w:space="0" w:color="auto"/>
          </w:divBdr>
        </w:div>
        <w:div w:id="1818499259">
          <w:marLeft w:val="0"/>
          <w:marRight w:val="0"/>
          <w:marTop w:val="0"/>
          <w:marBottom w:val="0"/>
          <w:divBdr>
            <w:top w:val="none" w:sz="0" w:space="0" w:color="auto"/>
            <w:left w:val="none" w:sz="0" w:space="0" w:color="auto"/>
            <w:bottom w:val="none" w:sz="0" w:space="0" w:color="auto"/>
            <w:right w:val="none" w:sz="0" w:space="0" w:color="auto"/>
          </w:divBdr>
        </w:div>
        <w:div w:id="1512259623">
          <w:marLeft w:val="0"/>
          <w:marRight w:val="0"/>
          <w:marTop w:val="0"/>
          <w:marBottom w:val="0"/>
          <w:divBdr>
            <w:top w:val="none" w:sz="0" w:space="0" w:color="auto"/>
            <w:left w:val="none" w:sz="0" w:space="0" w:color="auto"/>
            <w:bottom w:val="none" w:sz="0" w:space="0" w:color="auto"/>
            <w:right w:val="none" w:sz="0" w:space="0" w:color="auto"/>
          </w:divBdr>
        </w:div>
        <w:div w:id="915476745">
          <w:marLeft w:val="0"/>
          <w:marRight w:val="0"/>
          <w:marTop w:val="0"/>
          <w:marBottom w:val="0"/>
          <w:divBdr>
            <w:top w:val="none" w:sz="0" w:space="0" w:color="auto"/>
            <w:left w:val="none" w:sz="0" w:space="0" w:color="auto"/>
            <w:bottom w:val="none" w:sz="0" w:space="0" w:color="auto"/>
            <w:right w:val="none" w:sz="0" w:space="0" w:color="auto"/>
          </w:divBdr>
        </w:div>
        <w:div w:id="472916418">
          <w:marLeft w:val="0"/>
          <w:marRight w:val="0"/>
          <w:marTop w:val="0"/>
          <w:marBottom w:val="0"/>
          <w:divBdr>
            <w:top w:val="none" w:sz="0" w:space="0" w:color="auto"/>
            <w:left w:val="none" w:sz="0" w:space="0" w:color="auto"/>
            <w:bottom w:val="none" w:sz="0" w:space="0" w:color="auto"/>
            <w:right w:val="none" w:sz="0" w:space="0" w:color="auto"/>
          </w:divBdr>
        </w:div>
      </w:divsChild>
    </w:div>
    <w:div w:id="862327932">
      <w:bodyDiv w:val="1"/>
      <w:marLeft w:val="0"/>
      <w:marRight w:val="0"/>
      <w:marTop w:val="0"/>
      <w:marBottom w:val="0"/>
      <w:divBdr>
        <w:top w:val="none" w:sz="0" w:space="0" w:color="auto"/>
        <w:left w:val="none" w:sz="0" w:space="0" w:color="auto"/>
        <w:bottom w:val="none" w:sz="0" w:space="0" w:color="auto"/>
        <w:right w:val="none" w:sz="0" w:space="0" w:color="auto"/>
      </w:divBdr>
      <w:divsChild>
        <w:div w:id="612513403">
          <w:marLeft w:val="0"/>
          <w:marRight w:val="0"/>
          <w:marTop w:val="0"/>
          <w:marBottom w:val="0"/>
          <w:divBdr>
            <w:top w:val="none" w:sz="0" w:space="0" w:color="auto"/>
            <w:left w:val="none" w:sz="0" w:space="0" w:color="auto"/>
            <w:bottom w:val="none" w:sz="0" w:space="0" w:color="auto"/>
            <w:right w:val="none" w:sz="0" w:space="0" w:color="auto"/>
          </w:divBdr>
          <w:divsChild>
            <w:div w:id="1338535758">
              <w:marLeft w:val="0"/>
              <w:marRight w:val="0"/>
              <w:marTop w:val="0"/>
              <w:marBottom w:val="0"/>
              <w:divBdr>
                <w:top w:val="none" w:sz="0" w:space="0" w:color="auto"/>
                <w:left w:val="none" w:sz="0" w:space="0" w:color="auto"/>
                <w:bottom w:val="none" w:sz="0" w:space="0" w:color="auto"/>
                <w:right w:val="none" w:sz="0" w:space="0" w:color="auto"/>
              </w:divBdr>
              <w:divsChild>
                <w:div w:id="985284730">
                  <w:marLeft w:val="0"/>
                  <w:marRight w:val="0"/>
                  <w:marTop w:val="0"/>
                  <w:marBottom w:val="0"/>
                  <w:divBdr>
                    <w:top w:val="none" w:sz="0" w:space="0" w:color="auto"/>
                    <w:left w:val="none" w:sz="0" w:space="0" w:color="auto"/>
                    <w:bottom w:val="none" w:sz="0" w:space="0" w:color="auto"/>
                    <w:right w:val="none" w:sz="0" w:space="0" w:color="auto"/>
                  </w:divBdr>
                </w:div>
                <w:div w:id="7281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239709661">
      <w:bodyDiv w:val="1"/>
      <w:marLeft w:val="0"/>
      <w:marRight w:val="0"/>
      <w:marTop w:val="0"/>
      <w:marBottom w:val="0"/>
      <w:divBdr>
        <w:top w:val="none" w:sz="0" w:space="0" w:color="auto"/>
        <w:left w:val="none" w:sz="0" w:space="0" w:color="auto"/>
        <w:bottom w:val="none" w:sz="0" w:space="0" w:color="auto"/>
        <w:right w:val="none" w:sz="0" w:space="0" w:color="auto"/>
      </w:divBdr>
    </w:div>
    <w:div w:id="213151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00%20d%20bilgileri\0000%20AL&#304;\0000000%20TEZLER\iiiiiiiiiiiiAAA%20AY&#350;E%20NUR%20&#350;AH&#304;N%20-%20Kopya.docx" TargetMode="External"/><Relationship Id="rId21" Type="http://schemas.openxmlformats.org/officeDocument/2006/relationships/hyperlink" Target="file:///D:\00%20d%20bilgileri\0000%20AL&#304;\0000000%20TEZLER\iiiiiiiiiiiiAAA%20AY&#350;E%20NUR%20&#350;AH&#304;N%20-%20Kopya.docx" TargetMode="External"/><Relationship Id="rId42" Type="http://schemas.openxmlformats.org/officeDocument/2006/relationships/hyperlink" Target="file:///D:\00%20d%20bilgileri\0000%20AL&#304;\0000000%20TEZLER\iiiiiiiiiiiiAAA%20AY&#350;E%20NUR%20&#350;AH&#304;N%20-%20Kopya.docx" TargetMode="External"/><Relationship Id="rId47" Type="http://schemas.openxmlformats.org/officeDocument/2006/relationships/hyperlink" Target="file:///D:\00%20d%20bilgileri\0000%20AL&#304;\0000000%20TEZLER\iiiiiiiiiiiiAAA%20AY&#350;E%20NUR%20&#350;AH&#304;N%20-%20Kopya.docx" TargetMode="External"/><Relationship Id="rId63" Type="http://schemas.openxmlformats.org/officeDocument/2006/relationships/hyperlink" Target="file:///D:\00%20d%20bilgileri\0000%20AL&#304;\0000000%20TEZLER\iiiiiiiiiiiiAAA%20AY&#350;E%20NUR%20&#350;AH&#304;N%20-%20Kopya.docx" TargetMode="External"/><Relationship Id="rId68" Type="http://schemas.openxmlformats.org/officeDocument/2006/relationships/hyperlink" Target="file:///D:\00%20d%20bilgileri\0000%20AL&#304;\0000000%20TEZLER\iiiiiiiiiiiiAAA%20AY&#350;E%20NUR%20&#350;AH&#304;N%20-%20Kopya.docx" TargetMode="External"/><Relationship Id="rId84" Type="http://schemas.openxmlformats.org/officeDocument/2006/relationships/chart" Target="charts/chart2.xml"/><Relationship Id="rId89" Type="http://schemas.openxmlformats.org/officeDocument/2006/relationships/image" Target="media/image1.png"/><Relationship Id="rId16" Type="http://schemas.openxmlformats.org/officeDocument/2006/relationships/hyperlink" Target="file:///D:\00%20d%20bilgileri\0000%20AL&#304;\0000000%20TEZLER\iiiiiiiiiiiiAAA%20AY&#350;E%20NUR%20&#350;AH&#304;N%20-%20Kopya.docx" TargetMode="External"/><Relationship Id="rId11" Type="http://schemas.openxmlformats.org/officeDocument/2006/relationships/hyperlink" Target="file:///D:\00%20d%20bilgileri\0000%20AL&#304;\0000000%20TEZLER\iiiiiiiiiiiiAAA%20AY&#350;E%20NUR%20&#350;AH&#304;N%20-%20Kopya.docx" TargetMode="External"/><Relationship Id="rId32" Type="http://schemas.openxmlformats.org/officeDocument/2006/relationships/hyperlink" Target="file:///D:\00%20d%20bilgileri\0000%20AL&#304;\0000000%20TEZLER\iiiiiiiiiiiiAAA%20AY&#350;E%20NUR%20&#350;AH&#304;N%20-%20Kopya.docx" TargetMode="External"/><Relationship Id="rId37" Type="http://schemas.openxmlformats.org/officeDocument/2006/relationships/hyperlink" Target="file:///D:\00%20d%20bilgileri\0000%20AL&#304;\0000000%20TEZLER\iiiiiiiiiiiiAAA%20AY&#350;E%20NUR%20&#350;AH&#304;N%20-%20Kopya.docx" TargetMode="External"/><Relationship Id="rId53" Type="http://schemas.openxmlformats.org/officeDocument/2006/relationships/hyperlink" Target="file:///D:\00%20d%20bilgileri\0000%20AL&#304;\0000000%20TEZLER\iiiiiiiiiiiiAAA%20AY&#350;E%20NUR%20&#350;AH&#304;N%20-%20Kopya.docx" TargetMode="External"/><Relationship Id="rId58" Type="http://schemas.openxmlformats.org/officeDocument/2006/relationships/hyperlink" Target="file:///D:\00%20d%20bilgileri\0000%20AL&#304;\0000000%20TEZLER\iiiiiiiiiiiiAAA%20AY&#350;E%20NUR%20&#350;AH&#304;N%20-%20Kopya.docx" TargetMode="External"/><Relationship Id="rId74" Type="http://schemas.openxmlformats.org/officeDocument/2006/relationships/hyperlink" Target="file:///D:\00%20d%20bilgileri\0000%20AL&#304;\0000000%20TEZLER\iiiiiiiiiiiiAAA%20AY&#350;E%20NUR%20&#350;AH&#304;N%20-%20Kopya.docx" TargetMode="External"/><Relationship Id="rId79" Type="http://schemas.openxmlformats.org/officeDocument/2006/relationships/hyperlink" Target="https://www.ncbi.nlm.nih.gov/pubmed/?term=Bell%20CL%5BAuthor%5D&amp;cauthor=true&amp;cauthor_uid=25394167" TargetMode="External"/><Relationship Id="rId5" Type="http://schemas.openxmlformats.org/officeDocument/2006/relationships/settings" Target="settings.xml"/><Relationship Id="rId90" Type="http://schemas.openxmlformats.org/officeDocument/2006/relationships/image" Target="media/image2.png"/><Relationship Id="rId95" Type="http://schemas.openxmlformats.org/officeDocument/2006/relationships/image" Target="media/image7.jpeg"/><Relationship Id="rId22" Type="http://schemas.openxmlformats.org/officeDocument/2006/relationships/hyperlink" Target="file:///D:\00%20d%20bilgileri\0000%20AL&#304;\0000000%20TEZLER\iiiiiiiiiiiiAAA%20AY&#350;E%20NUR%20&#350;AH&#304;N%20-%20Kopya.docx" TargetMode="External"/><Relationship Id="rId27" Type="http://schemas.openxmlformats.org/officeDocument/2006/relationships/hyperlink" Target="file:///D:\00%20d%20bilgileri\0000%20AL&#304;\0000000%20TEZLER\iiiiiiiiiiiiAAA%20AY&#350;E%20NUR%20&#350;AH&#304;N%20-%20Kopya.docx" TargetMode="External"/><Relationship Id="rId43" Type="http://schemas.openxmlformats.org/officeDocument/2006/relationships/hyperlink" Target="file:///D:\00%20d%20bilgileri\0000%20AL&#304;\0000000%20TEZLER\iiiiiiiiiiiiAAA%20AY&#350;E%20NUR%20&#350;AH&#304;N%20-%20Kopya.docx" TargetMode="External"/><Relationship Id="rId48" Type="http://schemas.openxmlformats.org/officeDocument/2006/relationships/hyperlink" Target="file:///D:\00%20d%20bilgileri\0000%20AL&#304;\0000000%20TEZLER\iiiiiiiiiiiiAAA%20AY&#350;E%20NUR%20&#350;AH&#304;N%20-%20Kopya.docx" TargetMode="External"/><Relationship Id="rId64" Type="http://schemas.openxmlformats.org/officeDocument/2006/relationships/hyperlink" Target="file:///D:\00%20d%20bilgileri\0000%20AL&#304;\0000000%20TEZLER\iiiiiiiiiiiiAAA%20AY&#350;E%20NUR%20&#350;AH&#304;N%20-%20Kopya.docx" TargetMode="External"/><Relationship Id="rId69" Type="http://schemas.openxmlformats.org/officeDocument/2006/relationships/hyperlink" Target="file:///D:\00%20d%20bilgileri\0000%20AL&#304;\0000000%20TEZLER\iiiiiiiiiiiiAAA%20AY&#350;E%20NUR%20&#350;AH&#304;N%20-%20Kopya.docx" TargetMode="External"/><Relationship Id="rId80" Type="http://schemas.openxmlformats.org/officeDocument/2006/relationships/hyperlink" Target="https://www.ncbi.nlm.nih.gov/pubmed/?term=Vrane%C5%A1i%C4%87%20Bender%20D%5BAuthor%5D&amp;cauthor=true&amp;cauthor_uid=29590725" TargetMode="External"/><Relationship Id="rId85"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file:///D:\00%20d%20bilgileri\0000%20AL&#304;\0000000%20TEZLER\iiiiiiiiiiiiAAA%20AY&#350;E%20NUR%20&#350;AH&#304;N%20-%20Kopya.docx" TargetMode="External"/><Relationship Id="rId17" Type="http://schemas.openxmlformats.org/officeDocument/2006/relationships/hyperlink" Target="file:///D:\00%20d%20bilgileri\0000%20AL&#304;\0000000%20TEZLER\iiiiiiiiiiiiAAA%20AY&#350;E%20NUR%20&#350;AH&#304;N%20-%20Kopya.docx" TargetMode="External"/><Relationship Id="rId25" Type="http://schemas.openxmlformats.org/officeDocument/2006/relationships/hyperlink" Target="file:///D:\00%20d%20bilgileri\0000%20AL&#304;\0000000%20TEZLER\iiiiiiiiiiiiAAA%20AY&#350;E%20NUR%20&#350;AH&#304;N%20-%20Kopya.docx" TargetMode="External"/><Relationship Id="rId33" Type="http://schemas.openxmlformats.org/officeDocument/2006/relationships/hyperlink" Target="file:///D:\00%20d%20bilgileri\0000%20AL&#304;\0000000%20TEZLER\iiiiiiiiiiiiAAA%20AY&#350;E%20NUR%20&#350;AH&#304;N%20-%20Kopya.docx" TargetMode="External"/><Relationship Id="rId38" Type="http://schemas.openxmlformats.org/officeDocument/2006/relationships/hyperlink" Target="file:///D:\00%20d%20bilgileri\0000%20AL&#304;\0000000%20TEZLER\iiiiiiiiiiiiAAA%20AY&#350;E%20NUR%20&#350;AH&#304;N%20-%20Kopya.docx" TargetMode="External"/><Relationship Id="rId46" Type="http://schemas.openxmlformats.org/officeDocument/2006/relationships/hyperlink" Target="file:///D:\00%20d%20bilgileri\0000%20AL&#304;\0000000%20TEZLER\iiiiiiiiiiiiAAA%20AY&#350;E%20NUR%20&#350;AH&#304;N%20-%20Kopya.docx" TargetMode="External"/><Relationship Id="rId59" Type="http://schemas.openxmlformats.org/officeDocument/2006/relationships/hyperlink" Target="file:///D:\00%20d%20bilgileri\0000%20AL&#304;\0000000%20TEZLER\iiiiiiiiiiiiAAA%20AY&#350;E%20NUR%20&#350;AH&#304;N%20-%20Kopya.docx" TargetMode="External"/><Relationship Id="rId67" Type="http://schemas.openxmlformats.org/officeDocument/2006/relationships/hyperlink" Target="file:///D:\00%20d%20bilgileri\0000%20AL&#304;\0000000%20TEZLER\iiiiiiiiiiiiAAA%20AY&#350;E%20NUR%20&#350;AH&#304;N%20-%20Kopya.docx" TargetMode="External"/><Relationship Id="rId20" Type="http://schemas.openxmlformats.org/officeDocument/2006/relationships/hyperlink" Target="file:///D:\00%20d%20bilgileri\0000%20AL&#304;\0000000%20TEZLER\iiiiiiiiiiiiAAA%20AY&#350;E%20NUR%20&#350;AH&#304;N%20-%20Kopya.docx" TargetMode="External"/><Relationship Id="rId41" Type="http://schemas.openxmlformats.org/officeDocument/2006/relationships/hyperlink" Target="file:///D:\00%20d%20bilgileri\0000%20AL&#304;\0000000%20TEZLER\iiiiiiiiiiiiAAA%20AY&#350;E%20NUR%20&#350;AH&#304;N%20-%20Kopya.docx" TargetMode="External"/><Relationship Id="rId54" Type="http://schemas.openxmlformats.org/officeDocument/2006/relationships/hyperlink" Target="file:///D:\00%20d%20bilgileri\0000%20AL&#304;\0000000%20TEZLER\iiiiiiiiiiiiAAA%20AY&#350;E%20NUR%20&#350;AH&#304;N%20-%20Kopya.docx" TargetMode="External"/><Relationship Id="rId62" Type="http://schemas.openxmlformats.org/officeDocument/2006/relationships/hyperlink" Target="file:///D:\00%20d%20bilgileri\0000%20AL&#304;\0000000%20TEZLER\iiiiiiiiiiiiAAA%20AY&#350;E%20NUR%20&#350;AH&#304;N%20-%20Kopya.docx" TargetMode="External"/><Relationship Id="rId70" Type="http://schemas.openxmlformats.org/officeDocument/2006/relationships/hyperlink" Target="file:///D:\00%20d%20bilgileri\0000%20AL&#304;\0000000%20TEZLER\iiiiiiiiiiiiAAA%20AY&#350;E%20NUR%20&#350;AH&#304;N%20-%20Kopya.docx" TargetMode="External"/><Relationship Id="rId75" Type="http://schemas.openxmlformats.org/officeDocument/2006/relationships/hyperlink" Target="file:///D:\00%20d%20bilgileri\0000%20AL&#304;\0000000%20TEZLER\iiiiiiiiiiiiAAA%20AY&#350;E%20NUR%20&#350;AH&#304;N%20-%20Kopya.docx" TargetMode="External"/><Relationship Id="rId83" Type="http://schemas.openxmlformats.org/officeDocument/2006/relationships/chart" Target="charts/chart1.xml"/><Relationship Id="rId88" Type="http://schemas.openxmlformats.org/officeDocument/2006/relationships/chart" Target="charts/chart6.xml"/><Relationship Id="rId91" Type="http://schemas.openxmlformats.org/officeDocument/2006/relationships/image" Target="media/image3.png"/><Relationship Id="rId9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00%20d%20bilgileri\0000%20AL&#304;\0000000%20TEZLER\iiiiiiiiiiiiAAA%20AY&#350;E%20NUR%20&#350;AH&#304;N%20-%20Kopya.docx" TargetMode="External"/><Relationship Id="rId23" Type="http://schemas.openxmlformats.org/officeDocument/2006/relationships/hyperlink" Target="file:///D:\00%20d%20bilgileri\0000%20AL&#304;\0000000%20TEZLER\iiiiiiiiiiiiAAA%20AY&#350;E%20NUR%20&#350;AH&#304;N%20-%20Kopya.docx" TargetMode="External"/><Relationship Id="rId28" Type="http://schemas.openxmlformats.org/officeDocument/2006/relationships/hyperlink" Target="file:///D:\00%20d%20bilgileri\0000%20AL&#304;\0000000%20TEZLER\iiiiiiiiiiiiAAA%20AY&#350;E%20NUR%20&#350;AH&#304;N%20-%20Kopya.docx" TargetMode="External"/><Relationship Id="rId36" Type="http://schemas.openxmlformats.org/officeDocument/2006/relationships/hyperlink" Target="file:///D:\00%20d%20bilgileri\0000%20AL&#304;\0000000%20TEZLER\iiiiiiiiiiiiAAA%20AY&#350;E%20NUR%20&#350;AH&#304;N%20-%20Kopya.docx" TargetMode="External"/><Relationship Id="rId49" Type="http://schemas.openxmlformats.org/officeDocument/2006/relationships/hyperlink" Target="file:///D:\00%20d%20bilgileri\0000%20AL&#304;\0000000%20TEZLER\iiiiiiiiiiiiAAA%20AY&#350;E%20NUR%20&#350;AH&#304;N%20-%20Kopya.docx" TargetMode="External"/><Relationship Id="rId57" Type="http://schemas.openxmlformats.org/officeDocument/2006/relationships/hyperlink" Target="file:///D:\00%20d%20bilgileri\0000%20AL&#304;\0000000%20TEZLER\iiiiiiiiiiiiAAA%20AY&#350;E%20NUR%20&#350;AH&#304;N%20-%20Kopya.docx" TargetMode="External"/><Relationship Id="rId10" Type="http://schemas.openxmlformats.org/officeDocument/2006/relationships/hyperlink" Target="file:///D:\00%20d%20bilgileri\0000%20AL&#304;\0000000%20TEZLER\iiiiiiiiiiiiAAA%20AY&#350;E%20NUR%20&#350;AH&#304;N%20-%20Kopya.docx" TargetMode="External"/><Relationship Id="rId31" Type="http://schemas.openxmlformats.org/officeDocument/2006/relationships/hyperlink" Target="file:///D:\00%20d%20bilgileri\0000%20AL&#304;\0000000%20TEZLER\iiiiiiiiiiiiAAA%20AY&#350;E%20NUR%20&#350;AH&#304;N%20-%20Kopya.docx" TargetMode="External"/><Relationship Id="rId44" Type="http://schemas.openxmlformats.org/officeDocument/2006/relationships/hyperlink" Target="file:///D:\00%20d%20bilgileri\0000%20AL&#304;\0000000%20TEZLER\iiiiiiiiiiiiAAA%20AY&#350;E%20NUR%20&#350;AH&#304;N%20-%20Kopya.docx" TargetMode="External"/><Relationship Id="rId52" Type="http://schemas.openxmlformats.org/officeDocument/2006/relationships/hyperlink" Target="file:///D:\00%20d%20bilgileri\0000%20AL&#304;\0000000%20TEZLER\iiiiiiiiiiiiAAA%20AY&#350;E%20NUR%20&#350;AH&#304;N%20-%20Kopya.docx" TargetMode="External"/><Relationship Id="rId60" Type="http://schemas.openxmlformats.org/officeDocument/2006/relationships/hyperlink" Target="file:///D:\00%20d%20bilgileri\0000%20AL&#304;\0000000%20TEZLER\iiiiiiiiiiiiAAA%20AY&#350;E%20NUR%20&#350;AH&#304;N%20-%20Kopya.docx" TargetMode="External"/><Relationship Id="rId65" Type="http://schemas.openxmlformats.org/officeDocument/2006/relationships/hyperlink" Target="file:///D:\00%20d%20bilgileri\0000%20AL&#304;\0000000%20TEZLER\iiiiiiiiiiiiAAA%20AY&#350;E%20NUR%20&#350;AH&#304;N%20-%20Kopya.docx" TargetMode="External"/><Relationship Id="rId73" Type="http://schemas.openxmlformats.org/officeDocument/2006/relationships/hyperlink" Target="file:///D:\00%20d%20bilgileri\0000%20AL&#304;\0000000%20TEZLER\iiiiiiiiiiiiAAA%20AY&#350;E%20NUR%20&#350;AH&#304;N%20-%20Kopya.docx" TargetMode="External"/><Relationship Id="rId78" Type="http://schemas.openxmlformats.org/officeDocument/2006/relationships/hyperlink" Target="https://www.ncbi.nlm.nih.gov/pubmed/?term=Rolland%20Y%5BAuthor%5D&amp;cauthor=true&amp;cauthor_uid=26195101" TargetMode="External"/><Relationship Id="rId81" Type="http://schemas.openxmlformats.org/officeDocument/2006/relationships/hyperlink" Target="https://www.ncbi.nlm.nih.gov/pubmed/?term=Bernstein%20M%5BAuthor%5D&amp;cauthor=true&amp;cauthor_uid=22818734" TargetMode="External"/><Relationship Id="rId86" Type="http://schemas.openxmlformats.org/officeDocument/2006/relationships/chart" Target="charts/chart4.xml"/><Relationship Id="rId94"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file:///D:\00%20d%20bilgileri\0000%20AL&#304;\0000000%20TEZLER\iiiiiiiiiiiiAAA%20AY&#350;E%20NUR%20&#350;AH&#304;N%20-%20Kopya.docx" TargetMode="External"/><Relationship Id="rId13" Type="http://schemas.openxmlformats.org/officeDocument/2006/relationships/hyperlink" Target="file:///D:\00%20d%20bilgileri\0000%20AL&#304;\0000000%20TEZLER\iiiiiiiiiiiiAAA%20AY&#350;E%20NUR%20&#350;AH&#304;N%20-%20Kopya.docx" TargetMode="External"/><Relationship Id="rId18" Type="http://schemas.openxmlformats.org/officeDocument/2006/relationships/hyperlink" Target="file:///D:\00%20d%20bilgileri\0000%20AL&#304;\0000000%20TEZLER\iiiiiiiiiiiiAAA%20AY&#350;E%20NUR%20&#350;AH&#304;N%20-%20Kopya.docx" TargetMode="External"/><Relationship Id="rId39" Type="http://schemas.openxmlformats.org/officeDocument/2006/relationships/hyperlink" Target="file:///D:\00%20d%20bilgileri\0000%20AL&#304;\0000000%20TEZLER\iiiiiiiiiiiiAAA%20AY&#350;E%20NUR%20&#350;AH&#304;N%20-%20Kopya.docx" TargetMode="External"/><Relationship Id="rId34" Type="http://schemas.openxmlformats.org/officeDocument/2006/relationships/hyperlink" Target="file:///D:\00%20d%20bilgileri\0000%20AL&#304;\0000000%20TEZLER\iiiiiiiiiiiiAAA%20AY&#350;E%20NUR%20&#350;AH&#304;N%20-%20Kopya.docx" TargetMode="External"/><Relationship Id="rId50" Type="http://schemas.openxmlformats.org/officeDocument/2006/relationships/hyperlink" Target="file:///D:\00%20d%20bilgileri\0000%20AL&#304;\0000000%20TEZLER\iiiiiiiiiiiiAAA%20AY&#350;E%20NUR%20&#350;AH&#304;N%20-%20Kopya.docx" TargetMode="External"/><Relationship Id="rId55" Type="http://schemas.openxmlformats.org/officeDocument/2006/relationships/hyperlink" Target="file:///D:\00%20d%20bilgileri\0000%20AL&#304;\0000000%20TEZLER\iiiiiiiiiiiiAAA%20AY&#350;E%20NUR%20&#350;AH&#304;N%20-%20Kopya.docx" TargetMode="External"/><Relationship Id="rId76"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D:\00%20d%20bilgileri\0000%20AL&#304;\0000000%20TEZLER\iiiiiiiiiiiiAAA%20AY&#350;E%20NUR%20&#350;AH&#304;N%20-%20Kopya.docx" TargetMode="External"/><Relationship Id="rId92" Type="http://schemas.openxmlformats.org/officeDocument/2006/relationships/image" Target="media/image4.png"/><Relationship Id="rId2" Type="http://schemas.openxmlformats.org/officeDocument/2006/relationships/numbering" Target="numbering.xml"/><Relationship Id="rId29" Type="http://schemas.openxmlformats.org/officeDocument/2006/relationships/hyperlink" Target="file:///D:\00%20d%20bilgileri\0000%20AL&#304;\0000000%20TEZLER\iiiiiiiiiiiiAAA%20AY&#350;E%20NUR%20&#350;AH&#304;N%20-%20Kopya.docx" TargetMode="External"/><Relationship Id="rId24" Type="http://schemas.openxmlformats.org/officeDocument/2006/relationships/hyperlink" Target="file:///D:\00%20d%20bilgileri\0000%20AL&#304;\0000000%20TEZLER\iiiiiiiiiiiiAAA%20AY&#350;E%20NUR%20&#350;AH&#304;N%20-%20Kopya.docx" TargetMode="External"/><Relationship Id="rId40" Type="http://schemas.openxmlformats.org/officeDocument/2006/relationships/hyperlink" Target="file:///D:\00%20d%20bilgileri\0000%20AL&#304;\0000000%20TEZLER\iiiiiiiiiiiiAAA%20AY&#350;E%20NUR%20&#350;AH&#304;N%20-%20Kopya.docx" TargetMode="External"/><Relationship Id="rId45" Type="http://schemas.openxmlformats.org/officeDocument/2006/relationships/hyperlink" Target="file:///D:\00%20d%20bilgileri\0000%20AL&#304;\0000000%20TEZLER\iiiiiiiiiiiiAAA%20AY&#350;E%20NUR%20&#350;AH&#304;N%20-%20Kopya.docx" TargetMode="External"/><Relationship Id="rId66" Type="http://schemas.openxmlformats.org/officeDocument/2006/relationships/hyperlink" Target="file:///D:\00%20d%20bilgileri\0000%20AL&#304;\0000000%20TEZLER\iiiiiiiiiiiiAAA%20AY&#350;E%20NUR%20&#350;AH&#304;N%20-%20Kopya.docx" TargetMode="External"/><Relationship Id="rId87" Type="http://schemas.openxmlformats.org/officeDocument/2006/relationships/chart" Target="charts/chart5.xml"/><Relationship Id="rId61" Type="http://schemas.openxmlformats.org/officeDocument/2006/relationships/hyperlink" Target="file:///D:\00%20d%20bilgileri\0000%20AL&#304;\0000000%20TEZLER\iiiiiiiiiiiiAAA%20AY&#350;E%20NUR%20&#350;AH&#304;N%20-%20Kopya.docx" TargetMode="External"/><Relationship Id="rId82" Type="http://schemas.openxmlformats.org/officeDocument/2006/relationships/hyperlink" Target="https://www.ncbi.nlm.nih.gov/pubmed/?term=Munoz%20N%5BAuthor%5D&amp;cauthor=true&amp;cauthor_uid=22818734" TargetMode="External"/><Relationship Id="rId19" Type="http://schemas.openxmlformats.org/officeDocument/2006/relationships/hyperlink" Target="file:///D:\00%20d%20bilgileri\0000%20AL&#304;\0000000%20TEZLER\iiiiiiiiiiiiAAA%20AY&#350;E%20NUR%20&#350;AH&#304;N%20-%20Kopya.docx" TargetMode="External"/><Relationship Id="rId14" Type="http://schemas.openxmlformats.org/officeDocument/2006/relationships/hyperlink" Target="file:///D:\00%20d%20bilgileri\0000%20AL&#304;\0000000%20TEZLER\iiiiiiiiiiiiAAA%20AY&#350;E%20NUR%20&#350;AH&#304;N%20-%20Kopya.docx" TargetMode="External"/><Relationship Id="rId30" Type="http://schemas.openxmlformats.org/officeDocument/2006/relationships/hyperlink" Target="file:///D:\00%20d%20bilgileri\0000%20AL&#304;\0000000%20TEZLER\iiiiiiiiiiiiAAA%20AY&#350;E%20NUR%20&#350;AH&#304;N%20-%20Kopya.docx" TargetMode="External"/><Relationship Id="rId35" Type="http://schemas.openxmlformats.org/officeDocument/2006/relationships/hyperlink" Target="file:///D:\00%20d%20bilgileri\0000%20AL&#304;\0000000%20TEZLER\iiiiiiiiiiiiAAA%20AY&#350;E%20NUR%20&#350;AH&#304;N%20-%20Kopya.docx" TargetMode="External"/><Relationship Id="rId56" Type="http://schemas.openxmlformats.org/officeDocument/2006/relationships/hyperlink" Target="file:///D:\00%20d%20bilgileri\0000%20AL&#304;\0000000%20TEZLER\iiiiiiiiiiiiAAA%20AY&#350;E%20NUR%20&#350;AH&#304;N%20-%20Kopya.docx" TargetMode="External"/><Relationship Id="rId77" Type="http://schemas.openxmlformats.org/officeDocument/2006/relationships/hyperlink" Target="https://www.ncbi.nlm.nih.gov/pubmed/?term=Guyonnet%20S%5BAuthor%5D&amp;cauthor=true&amp;cauthor_uid=26195101" TargetMode="External"/><Relationship Id="rId8" Type="http://schemas.openxmlformats.org/officeDocument/2006/relationships/endnotes" Target="endnotes.xml"/><Relationship Id="rId51" Type="http://schemas.openxmlformats.org/officeDocument/2006/relationships/hyperlink" Target="file:///D:\00%20d%20bilgileri\0000%20AL&#304;\0000000%20TEZLER\iiiiiiiiiiiiAAA%20AY&#350;E%20NUR%20&#350;AH&#304;N%20-%20Kopya.docx" TargetMode="External"/><Relationship Id="rId72" Type="http://schemas.openxmlformats.org/officeDocument/2006/relationships/hyperlink" Target="file:///D:\00%20d%20bilgileri\0000%20AL&#304;\0000000%20TEZLER\iiiiiiiiiiiiAAA%20AY&#350;E%20NUR%20&#350;AH&#304;N%20-%20Kopya.docx" TargetMode="External"/><Relationship Id="rId93" Type="http://schemas.openxmlformats.org/officeDocument/2006/relationships/image" Target="media/image5.pn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erkek</c:v>
                </c:pt>
              </c:strCache>
            </c:strRef>
          </c:tx>
          <c:invertIfNegative val="0"/>
          <c:dLbls>
            <c:dLbl>
              <c:idx val="2"/>
              <c:layout>
                <c:manualLayout>
                  <c:x val="0"/>
                  <c:y val="2.51564403506165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malnütrisyonlu</c:v>
                </c:pt>
                <c:pt idx="1">
                  <c:v>risk altında</c:v>
                </c:pt>
                <c:pt idx="2">
                  <c:v>normal</c:v>
                </c:pt>
              </c:strCache>
            </c:strRef>
          </c:cat>
          <c:val>
            <c:numRef>
              <c:f>Sayfa1!$B$2:$B$4</c:f>
              <c:numCache>
                <c:formatCode>General</c:formatCode>
                <c:ptCount val="3"/>
                <c:pt idx="0">
                  <c:v>1</c:v>
                </c:pt>
                <c:pt idx="1">
                  <c:v>15</c:v>
                </c:pt>
                <c:pt idx="2">
                  <c:v>33</c:v>
                </c:pt>
              </c:numCache>
            </c:numRef>
          </c:val>
          <c:extLst xmlns:c16r2="http://schemas.microsoft.com/office/drawing/2015/06/chart">
            <c:ext xmlns:c16="http://schemas.microsoft.com/office/drawing/2014/chart" uri="{C3380CC4-5D6E-409C-BE32-E72D297353CC}">
              <c16:uniqueId val="{00000000-E2B9-4B89-93DE-0F386D6BED54}"/>
            </c:ext>
          </c:extLst>
        </c:ser>
        <c:ser>
          <c:idx val="1"/>
          <c:order val="1"/>
          <c:tx>
            <c:strRef>
              <c:f>Sayfa1!$C$1</c:f>
              <c:strCache>
                <c:ptCount val="1"/>
                <c:pt idx="0">
                  <c:v>kadın</c:v>
                </c:pt>
              </c:strCache>
            </c:strRef>
          </c:tx>
          <c:invertIfNegative val="0"/>
          <c:dLbls>
            <c:dLbl>
              <c:idx val="2"/>
              <c:layout>
                <c:manualLayout>
                  <c:x val="0"/>
                  <c:y val="1.00628930817609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Sayfa1!$A$2:$A$4</c:f>
              <c:strCache>
                <c:ptCount val="3"/>
                <c:pt idx="0">
                  <c:v>malnütrisyonlu</c:v>
                </c:pt>
                <c:pt idx="1">
                  <c:v>risk altında</c:v>
                </c:pt>
                <c:pt idx="2">
                  <c:v>normal</c:v>
                </c:pt>
              </c:strCache>
            </c:strRef>
          </c:cat>
          <c:val>
            <c:numRef>
              <c:f>Sayfa1!$C$2:$C$4</c:f>
              <c:numCache>
                <c:formatCode>General</c:formatCode>
                <c:ptCount val="3"/>
                <c:pt idx="0">
                  <c:v>0</c:v>
                </c:pt>
                <c:pt idx="1">
                  <c:v>11</c:v>
                </c:pt>
                <c:pt idx="2">
                  <c:v>7</c:v>
                </c:pt>
              </c:numCache>
            </c:numRef>
          </c:val>
          <c:extLst xmlns:c16r2="http://schemas.microsoft.com/office/drawing/2015/06/chart">
            <c:ext xmlns:c16="http://schemas.microsoft.com/office/drawing/2014/chart" uri="{C3380CC4-5D6E-409C-BE32-E72D297353CC}">
              <c16:uniqueId val="{00000001-E2B9-4B89-93DE-0F386D6BED54}"/>
            </c:ext>
          </c:extLst>
        </c:ser>
        <c:dLbls>
          <c:showLegendKey val="0"/>
          <c:showVal val="0"/>
          <c:showCatName val="0"/>
          <c:showSerName val="0"/>
          <c:showPercent val="0"/>
          <c:showBubbleSize val="0"/>
        </c:dLbls>
        <c:gapWidth val="150"/>
        <c:axId val="69489664"/>
        <c:axId val="164157056"/>
      </c:barChart>
      <c:catAx>
        <c:axId val="69489664"/>
        <c:scaling>
          <c:orientation val="minMax"/>
        </c:scaling>
        <c:delete val="0"/>
        <c:axPos val="b"/>
        <c:numFmt formatCode="General" sourceLinked="0"/>
        <c:majorTickMark val="out"/>
        <c:minorTickMark val="none"/>
        <c:tickLblPos val="nextTo"/>
        <c:crossAx val="164157056"/>
        <c:crosses val="autoZero"/>
        <c:auto val="1"/>
        <c:lblAlgn val="ctr"/>
        <c:lblOffset val="100"/>
        <c:noMultiLvlLbl val="0"/>
      </c:catAx>
      <c:valAx>
        <c:axId val="164157056"/>
        <c:scaling>
          <c:orientation val="minMax"/>
        </c:scaling>
        <c:delete val="0"/>
        <c:axPos val="l"/>
        <c:majorGridlines/>
        <c:numFmt formatCode="General" sourceLinked="1"/>
        <c:majorTickMark val="out"/>
        <c:minorTickMark val="none"/>
        <c:tickLblPos val="nextTo"/>
        <c:crossAx val="694896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var</c:v>
                </c:pt>
              </c:strCache>
            </c:strRef>
          </c:tx>
          <c:invertIfNegative val="0"/>
          <c:dLbls>
            <c:dLbl>
              <c:idx val="0"/>
              <c:layout>
                <c:manualLayout>
                  <c:x val="4.620824586653759E-17"/>
                  <c:y val="1.99750312109862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c:f>
              <c:strCache>
                <c:ptCount val="1"/>
                <c:pt idx="0">
                  <c:v>kognitif bozukluk</c:v>
                </c:pt>
              </c:strCache>
            </c:strRef>
          </c:cat>
          <c:val>
            <c:numRef>
              <c:f>Sayfa1!$B$2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0-D3E5-4C0C-B9A1-85B20507F1D2}"/>
            </c:ext>
          </c:extLst>
        </c:ser>
        <c:ser>
          <c:idx val="1"/>
          <c:order val="1"/>
          <c:tx>
            <c:strRef>
              <c:f>Sayfa1!$C$1</c:f>
              <c:strCache>
                <c:ptCount val="1"/>
                <c:pt idx="0">
                  <c:v>yok</c:v>
                </c:pt>
              </c:strCache>
            </c:strRef>
          </c:tx>
          <c:invertIfNegative val="0"/>
          <c:dLbls>
            <c:showLegendKey val="0"/>
            <c:showVal val="1"/>
            <c:showCatName val="0"/>
            <c:showSerName val="0"/>
            <c:showPercent val="0"/>
            <c:showBubbleSize val="0"/>
            <c:showLeaderLines val="0"/>
          </c:dLbls>
          <c:cat>
            <c:strRef>
              <c:f>Sayfa1!$A$2</c:f>
              <c:strCache>
                <c:ptCount val="1"/>
                <c:pt idx="0">
                  <c:v>kognitif bozukluk</c:v>
                </c:pt>
              </c:strCache>
            </c:strRef>
          </c:cat>
          <c:val>
            <c:numRef>
              <c:f>Sayfa1!$C$2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D3E5-4C0C-B9A1-85B20507F1D2}"/>
            </c:ext>
          </c:extLst>
        </c:ser>
        <c:dLbls>
          <c:showLegendKey val="0"/>
          <c:showVal val="0"/>
          <c:showCatName val="0"/>
          <c:showSerName val="0"/>
          <c:showPercent val="0"/>
          <c:showBubbleSize val="0"/>
        </c:dLbls>
        <c:gapWidth val="150"/>
        <c:axId val="69490688"/>
        <c:axId val="164158784"/>
      </c:barChart>
      <c:catAx>
        <c:axId val="69490688"/>
        <c:scaling>
          <c:orientation val="minMax"/>
        </c:scaling>
        <c:delete val="0"/>
        <c:axPos val="b"/>
        <c:numFmt formatCode="General" sourceLinked="0"/>
        <c:majorTickMark val="out"/>
        <c:minorTickMark val="none"/>
        <c:tickLblPos val="nextTo"/>
        <c:crossAx val="164158784"/>
        <c:crosses val="autoZero"/>
        <c:auto val="1"/>
        <c:lblAlgn val="ctr"/>
        <c:lblOffset val="100"/>
        <c:noMultiLvlLbl val="0"/>
      </c:catAx>
      <c:valAx>
        <c:axId val="164158784"/>
        <c:scaling>
          <c:orientation val="minMax"/>
        </c:scaling>
        <c:delete val="0"/>
        <c:axPos val="l"/>
        <c:majorGridlines/>
        <c:numFmt formatCode="General" sourceLinked="1"/>
        <c:majorTickMark val="out"/>
        <c:minorTickMark val="none"/>
        <c:tickLblPos val="nextTo"/>
        <c:crossAx val="6949068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şiddetli bağımlı</c:v>
                </c:pt>
              </c:strCache>
            </c:strRef>
          </c:tx>
          <c:invertIfNegative val="0"/>
          <c:dLbls>
            <c:dLbl>
              <c:idx val="0"/>
              <c:layout>
                <c:manualLayout>
                  <c:x val="0"/>
                  <c:y val="2.46909691844073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c:f>
              <c:strCache>
                <c:ptCount val="1"/>
                <c:pt idx="0">
                  <c:v>temel yaşam aktivite durumu</c:v>
                </c:pt>
              </c:strCache>
            </c:strRef>
          </c:cat>
          <c:val>
            <c:numRef>
              <c:f>Sayfa1!$B$2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0-FF7B-4A56-8BA3-93F4A8B42F2F}"/>
            </c:ext>
          </c:extLst>
        </c:ser>
        <c:ser>
          <c:idx val="1"/>
          <c:order val="1"/>
          <c:tx>
            <c:strRef>
              <c:f>Sayfa1!$C$1</c:f>
              <c:strCache>
                <c:ptCount val="1"/>
                <c:pt idx="0">
                  <c:v>orta bağımlı</c:v>
                </c:pt>
              </c:strCache>
            </c:strRef>
          </c:tx>
          <c:invertIfNegative val="0"/>
          <c:dLbls>
            <c:dLbl>
              <c:idx val="0"/>
              <c:layout>
                <c:manualLayout>
                  <c:x val="-4.620824586653759E-17"/>
                  <c:y val="-2.469135802469135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c:f>
              <c:strCache>
                <c:ptCount val="1"/>
                <c:pt idx="0">
                  <c:v>temel yaşam aktivite durumu</c:v>
                </c:pt>
              </c:strCache>
            </c:strRef>
          </c:cat>
          <c:val>
            <c:numRef>
              <c:f>Sayfa1!$C$2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1-FF7B-4A56-8BA3-93F4A8B42F2F}"/>
            </c:ext>
          </c:extLst>
        </c:ser>
        <c:ser>
          <c:idx val="2"/>
          <c:order val="2"/>
          <c:tx>
            <c:strRef>
              <c:f>Sayfa1!$D$1</c:f>
              <c:strCache>
                <c:ptCount val="1"/>
                <c:pt idx="0">
                  <c:v>bağımsız</c:v>
                </c:pt>
              </c:strCache>
            </c:strRef>
          </c:tx>
          <c:invertIfNegative val="0"/>
          <c:dLbls>
            <c:dLbl>
              <c:idx val="0"/>
              <c:layout>
                <c:manualLayout>
                  <c:x val="-2.5204788909893804E-3"/>
                  <c:y val="1.48148148148148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c:f>
              <c:strCache>
                <c:ptCount val="1"/>
                <c:pt idx="0">
                  <c:v>temel yaşam aktivite durumu</c:v>
                </c:pt>
              </c:strCache>
            </c:strRef>
          </c:cat>
          <c:val>
            <c:numRef>
              <c:f>Sayfa1!$D$2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2-FF7B-4A56-8BA3-93F4A8B42F2F}"/>
            </c:ext>
          </c:extLst>
        </c:ser>
        <c:dLbls>
          <c:showLegendKey val="0"/>
          <c:showVal val="0"/>
          <c:showCatName val="0"/>
          <c:showSerName val="0"/>
          <c:showPercent val="0"/>
          <c:showBubbleSize val="0"/>
        </c:dLbls>
        <c:gapWidth val="150"/>
        <c:axId val="69492224"/>
        <c:axId val="164157632"/>
      </c:barChart>
      <c:catAx>
        <c:axId val="69492224"/>
        <c:scaling>
          <c:orientation val="minMax"/>
        </c:scaling>
        <c:delete val="0"/>
        <c:axPos val="b"/>
        <c:numFmt formatCode="General" sourceLinked="0"/>
        <c:majorTickMark val="out"/>
        <c:minorTickMark val="none"/>
        <c:tickLblPos val="nextTo"/>
        <c:crossAx val="164157632"/>
        <c:crosses val="autoZero"/>
        <c:auto val="1"/>
        <c:lblAlgn val="ctr"/>
        <c:lblOffset val="100"/>
        <c:noMultiLvlLbl val="0"/>
      </c:catAx>
      <c:valAx>
        <c:axId val="164157632"/>
        <c:scaling>
          <c:orientation val="minMax"/>
        </c:scaling>
        <c:delete val="0"/>
        <c:axPos val="l"/>
        <c:majorGridlines/>
        <c:numFmt formatCode="General" sourceLinked="1"/>
        <c:majorTickMark val="out"/>
        <c:minorTickMark val="none"/>
        <c:tickLblPos val="nextTo"/>
        <c:crossAx val="6949222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almıyorum</c:v>
                </c:pt>
              </c:strCache>
            </c:strRef>
          </c:tx>
          <c:invertIfNegative val="0"/>
          <c:dLbls>
            <c:dLbl>
              <c:idx val="0"/>
              <c:layout>
                <c:manualLayout>
                  <c:x val="-1.9846290482541025E-7"/>
                  <c:y val="2.75482093663911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Sayfa1!$A$2</c:f>
              <c:strCache>
                <c:ptCount val="1"/>
                <c:pt idx="0">
                  <c:v>beslenmeye dair bilgi kaynağı</c:v>
                </c:pt>
              </c:strCache>
            </c:strRef>
          </c:cat>
          <c:val>
            <c:numRef>
              <c:f>Sayfa1!$B$2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0-C366-464B-B433-E35D2325A6C5}"/>
            </c:ext>
          </c:extLst>
        </c:ser>
        <c:ser>
          <c:idx val="1"/>
          <c:order val="1"/>
          <c:tx>
            <c:strRef>
              <c:f>Sayfa1!$C$1</c:f>
              <c:strCache>
                <c:ptCount val="1"/>
                <c:pt idx="0">
                  <c:v>diyetisyen</c:v>
                </c:pt>
              </c:strCache>
            </c:strRef>
          </c:tx>
          <c:invertIfNegative val="0"/>
          <c:dLbls>
            <c:showLegendKey val="0"/>
            <c:showVal val="1"/>
            <c:showCatName val="0"/>
            <c:showSerName val="0"/>
            <c:showPercent val="0"/>
            <c:showBubbleSize val="0"/>
            <c:showLeaderLines val="0"/>
          </c:dLbls>
          <c:cat>
            <c:strRef>
              <c:f>Sayfa1!$A$2</c:f>
              <c:strCache>
                <c:ptCount val="1"/>
                <c:pt idx="0">
                  <c:v>beslenmeye dair bilgi kaynağı</c:v>
                </c:pt>
              </c:strCache>
            </c:strRef>
          </c:cat>
          <c:val>
            <c:numRef>
              <c:f>Sayfa1!$C$2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C366-464B-B433-E35D2325A6C5}"/>
            </c:ext>
          </c:extLst>
        </c:ser>
        <c:ser>
          <c:idx val="2"/>
          <c:order val="2"/>
          <c:tx>
            <c:strRef>
              <c:f>Sayfa1!$D$1</c:f>
              <c:strCache>
                <c:ptCount val="1"/>
                <c:pt idx="0">
                  <c:v>doktor</c:v>
                </c:pt>
              </c:strCache>
            </c:strRef>
          </c:tx>
          <c:invertIfNegative val="0"/>
          <c:dLbls>
            <c:showLegendKey val="0"/>
            <c:showVal val="1"/>
            <c:showCatName val="0"/>
            <c:showSerName val="0"/>
            <c:showPercent val="0"/>
            <c:showBubbleSize val="0"/>
            <c:showLeaderLines val="0"/>
          </c:dLbls>
          <c:cat>
            <c:strRef>
              <c:f>Sayfa1!$A$2</c:f>
              <c:strCache>
                <c:ptCount val="1"/>
                <c:pt idx="0">
                  <c:v>beslenmeye dair bilgi kaynağı</c:v>
                </c:pt>
              </c:strCache>
            </c:strRef>
          </c:cat>
          <c:val>
            <c:numRef>
              <c:f>Sayfa1!$D$2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C366-464B-B433-E35D2325A6C5}"/>
            </c:ext>
          </c:extLst>
        </c:ser>
        <c:ser>
          <c:idx val="3"/>
          <c:order val="3"/>
          <c:tx>
            <c:strRef>
              <c:f>Sayfa1!$E$1</c:f>
              <c:strCache>
                <c:ptCount val="1"/>
                <c:pt idx="0">
                  <c:v>radyo ve tv</c:v>
                </c:pt>
              </c:strCache>
            </c:strRef>
          </c:tx>
          <c:invertIfNegative val="0"/>
          <c:dLbls>
            <c:showLegendKey val="0"/>
            <c:showVal val="1"/>
            <c:showCatName val="0"/>
            <c:showSerName val="0"/>
            <c:showPercent val="0"/>
            <c:showBubbleSize val="0"/>
            <c:showLeaderLines val="0"/>
          </c:dLbls>
          <c:cat>
            <c:strRef>
              <c:f>Sayfa1!$A$2</c:f>
              <c:strCache>
                <c:ptCount val="1"/>
                <c:pt idx="0">
                  <c:v>beslenmeye dair bilgi kaynağı</c:v>
                </c:pt>
              </c:strCache>
            </c:strRef>
          </c:cat>
          <c:val>
            <c:numRef>
              <c:f>Sayfa1!$E$2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3-C366-464B-B433-E35D2325A6C5}"/>
            </c:ext>
          </c:extLst>
        </c:ser>
        <c:ser>
          <c:idx val="4"/>
          <c:order val="4"/>
          <c:tx>
            <c:strRef>
              <c:f>Sayfa1!$F$1</c:f>
              <c:strCache>
                <c:ptCount val="1"/>
                <c:pt idx="0">
                  <c:v>diğer</c:v>
                </c:pt>
              </c:strCache>
            </c:strRef>
          </c:tx>
          <c:invertIfNegative val="0"/>
          <c:dLbls>
            <c:showLegendKey val="0"/>
            <c:showVal val="1"/>
            <c:showCatName val="0"/>
            <c:showSerName val="0"/>
            <c:showPercent val="0"/>
            <c:showBubbleSize val="0"/>
            <c:showLeaderLines val="0"/>
          </c:dLbls>
          <c:cat>
            <c:strRef>
              <c:f>Sayfa1!$A$2</c:f>
              <c:strCache>
                <c:ptCount val="1"/>
                <c:pt idx="0">
                  <c:v>beslenmeye dair bilgi kaynağı</c:v>
                </c:pt>
              </c:strCache>
            </c:strRef>
          </c:cat>
          <c:val>
            <c:numRef>
              <c:f>Sayfa1!$F$2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4-C366-464B-B433-E35D2325A6C5}"/>
            </c:ext>
          </c:extLst>
        </c:ser>
        <c:dLbls>
          <c:showLegendKey val="0"/>
          <c:showVal val="0"/>
          <c:showCatName val="0"/>
          <c:showSerName val="0"/>
          <c:showPercent val="0"/>
          <c:showBubbleSize val="0"/>
        </c:dLbls>
        <c:gapWidth val="150"/>
        <c:axId val="224491520"/>
        <c:axId val="224297536"/>
      </c:barChart>
      <c:catAx>
        <c:axId val="224491520"/>
        <c:scaling>
          <c:orientation val="minMax"/>
        </c:scaling>
        <c:delete val="0"/>
        <c:axPos val="b"/>
        <c:numFmt formatCode="General" sourceLinked="0"/>
        <c:majorTickMark val="out"/>
        <c:minorTickMark val="none"/>
        <c:tickLblPos val="nextTo"/>
        <c:crossAx val="224297536"/>
        <c:crosses val="autoZero"/>
        <c:auto val="1"/>
        <c:lblAlgn val="ctr"/>
        <c:lblOffset val="100"/>
        <c:noMultiLvlLbl val="0"/>
      </c:catAx>
      <c:valAx>
        <c:axId val="224297536"/>
        <c:scaling>
          <c:orientation val="minMax"/>
        </c:scaling>
        <c:delete val="0"/>
        <c:axPos val="l"/>
        <c:majorGridlines/>
        <c:numFmt formatCode="General" sourceLinked="1"/>
        <c:majorTickMark val="out"/>
        <c:minorTickMark val="none"/>
        <c:tickLblPos val="nextTo"/>
        <c:crossAx val="22449152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Günlük Su Tüketimi</c:v>
                </c:pt>
              </c:strCache>
            </c:strRef>
          </c:tx>
          <c:dLbls>
            <c:dLbl>
              <c:idx val="0"/>
              <c:layout>
                <c:manualLayout>
                  <c:x val="-0.12602295223494039"/>
                  <c:y val="6.2994359747584688E-2"/>
                </c:manualLayout>
              </c:layout>
              <c:tx>
                <c:rich>
                  <a:bodyPr/>
                  <a:lstStyle/>
                  <a:p>
                    <a:r>
                      <a:rPr lang="tr-TR"/>
                      <a:t>%</a:t>
                    </a:r>
                    <a:r>
                      <a:rPr lang="en-US"/>
                      <a:t>40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B98-47CF-924F-4C23AB7713C4}"/>
                </c:ext>
              </c:extLst>
            </c:dLbl>
            <c:dLbl>
              <c:idx val="1"/>
              <c:layout>
                <c:manualLayout>
                  <c:x val="0.137107303931054"/>
                  <c:y val="-0.21875825096331053"/>
                </c:manualLayout>
              </c:layout>
              <c:tx>
                <c:rich>
                  <a:bodyPr/>
                  <a:lstStyle/>
                  <a:p>
                    <a:r>
                      <a:rPr lang="tr-TR"/>
                      <a:t>%</a:t>
                    </a:r>
                    <a:r>
                      <a:rPr lang="en-US"/>
                      <a:t>40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B98-47CF-924F-4C23AB7713C4}"/>
                </c:ext>
              </c:extLst>
            </c:dLbl>
            <c:dLbl>
              <c:idx val="2"/>
              <c:layout>
                <c:manualLayout>
                  <c:x val="9.2714129070350135E-2"/>
                  <c:y val="8.9042720723739324E-2"/>
                </c:manualLayout>
              </c:layout>
              <c:tx>
                <c:rich>
                  <a:bodyPr/>
                  <a:lstStyle/>
                  <a:p>
                    <a:r>
                      <a:rPr lang="tr-TR"/>
                      <a:t>%</a:t>
                    </a:r>
                    <a:r>
                      <a:rPr lang="en-US"/>
                      <a:t>20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B98-47CF-924F-4C23AB7713C4}"/>
                </c:ext>
              </c:extLst>
            </c:dLbl>
            <c:spPr>
              <a:noFill/>
              <a:ln>
                <a:noFill/>
              </a:ln>
              <a:effectLst/>
            </c:spPr>
            <c:txPr>
              <a:bodyPr/>
              <a:lstStyle/>
              <a:p>
                <a:pPr>
                  <a:defRPr>
                    <a:solidFill>
                      <a:sysClr val="windowText" lastClr="000000"/>
                    </a:solidFill>
                  </a:defRPr>
                </a:pPr>
                <a:endParaRPr lang="tr-TR"/>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Sayfa1!$A$2:$A$4</c:f>
              <c:strCache>
                <c:ptCount val="3"/>
                <c:pt idx="0">
                  <c:v>600 ml'den az</c:v>
                </c:pt>
                <c:pt idx="1">
                  <c:v>601-1000 ml </c:v>
                </c:pt>
                <c:pt idx="2">
                  <c:v>1001 ml ve üzeri</c:v>
                </c:pt>
              </c:strCache>
            </c:strRef>
          </c:cat>
          <c:val>
            <c:numRef>
              <c:f>Sayfa1!$B$2:$B$4</c:f>
              <c:numCache>
                <c:formatCode>General</c:formatCode>
                <c:ptCount val="3"/>
                <c:pt idx="0">
                  <c:v>27</c:v>
                </c:pt>
                <c:pt idx="1">
                  <c:v>27</c:v>
                </c:pt>
                <c:pt idx="2">
                  <c:v>13</c:v>
                </c:pt>
              </c:numCache>
            </c:numRef>
          </c:val>
          <c:extLst xmlns:c16r2="http://schemas.microsoft.com/office/drawing/2015/06/chart">
            <c:ext xmlns:c16="http://schemas.microsoft.com/office/drawing/2014/chart" uri="{C3380CC4-5D6E-409C-BE32-E72D297353CC}">
              <c16:uniqueId val="{00000003-5B98-47CF-924F-4C23AB7713C4}"/>
            </c:ext>
          </c:extLst>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tr-TR"/>
              <a:t>G</a:t>
            </a:r>
            <a:r>
              <a:rPr lang="en-US"/>
              <a:t>ünlük</a:t>
            </a:r>
            <a:r>
              <a:rPr lang="tr-TR" baseline="0"/>
              <a:t> yürüme süreleri</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günlük yürüme süreleri</c:v>
                </c:pt>
              </c:strCache>
            </c:strRef>
          </c:tx>
          <c:dLbls>
            <c:dLbl>
              <c:idx val="0"/>
              <c:layout>
                <c:manualLayout>
                  <c:x val="-5.7587792738561502E-2"/>
                  <c:y val="9.1767939384935368E-2"/>
                </c:manualLayout>
              </c:layout>
              <c:tx>
                <c:rich>
                  <a:bodyPr/>
                  <a:lstStyle/>
                  <a:p>
                    <a:r>
                      <a:rPr lang="tr-TR"/>
                      <a:t>%</a:t>
                    </a:r>
                    <a:r>
                      <a:rPr lang="en-US"/>
                      <a:t>34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2F3-4090-AA6C-80885F0E5823}"/>
                </c:ext>
              </c:extLst>
            </c:dLbl>
            <c:dLbl>
              <c:idx val="1"/>
              <c:layout>
                <c:manualLayout>
                  <c:x val="-8.774319730244616E-2"/>
                  <c:y val="-0.11609567671965533"/>
                </c:manualLayout>
              </c:layout>
              <c:tx>
                <c:rich>
                  <a:bodyPr/>
                  <a:lstStyle/>
                  <a:p>
                    <a:r>
                      <a:rPr lang="tr-TR"/>
                      <a:t>%</a:t>
                    </a:r>
                    <a:r>
                      <a:rPr lang="en-US"/>
                      <a:t>32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2F3-4090-AA6C-80885F0E5823}"/>
                </c:ext>
              </c:extLst>
            </c:dLbl>
            <c:dLbl>
              <c:idx val="2"/>
              <c:layout>
                <c:manualLayout>
                  <c:x val="-5.7248292118142523E-2"/>
                  <c:y val="-0.2402436487891845"/>
                </c:manualLayout>
              </c:layout>
              <c:tx>
                <c:rich>
                  <a:bodyPr/>
                  <a:lstStyle/>
                  <a:p>
                    <a:r>
                      <a:rPr lang="tr-TR"/>
                      <a:t>%</a:t>
                    </a:r>
                    <a:r>
                      <a:rPr lang="en-US"/>
                      <a:t>34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2F3-4090-AA6C-80885F0E5823}"/>
                </c:ext>
              </c:extLst>
            </c:dLbl>
            <c:dLbl>
              <c:idx val="3"/>
              <c:layout>
                <c:manualLayout>
                  <c:x val="0.11657436493549027"/>
                  <c:y val="-7.286881592631110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2F3-4090-AA6C-80885F0E5823}"/>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Sayfa1!$A$2:$A$6</c:f>
              <c:strCache>
                <c:ptCount val="4"/>
                <c:pt idx="0">
                  <c:v>yürüyüş yapmıyor</c:v>
                </c:pt>
                <c:pt idx="1">
                  <c:v>her gün 10-20 dk</c:v>
                </c:pt>
                <c:pt idx="2">
                  <c:v>her gün 20-30 dk</c:v>
                </c:pt>
                <c:pt idx="3">
                  <c:v>haftada 3 gün 20-30 dk</c:v>
                </c:pt>
              </c:strCache>
            </c:strRef>
          </c:cat>
          <c:val>
            <c:numRef>
              <c:f>Sayfa1!$B$2:$B$6</c:f>
              <c:numCache>
                <c:formatCode>General</c:formatCode>
                <c:ptCount val="5"/>
                <c:pt idx="0">
                  <c:v>10</c:v>
                </c:pt>
                <c:pt idx="1">
                  <c:v>15</c:v>
                </c:pt>
                <c:pt idx="2">
                  <c:v>8</c:v>
                </c:pt>
                <c:pt idx="3">
                  <c:v>34</c:v>
                </c:pt>
              </c:numCache>
            </c:numRef>
          </c:val>
          <c:extLst xmlns:c16r2="http://schemas.microsoft.com/office/drawing/2015/06/chart">
            <c:ext xmlns:c16="http://schemas.microsoft.com/office/drawing/2014/chart" uri="{C3380CC4-5D6E-409C-BE32-E72D297353CC}">
              <c16:uniqueId val="{00000004-D2F3-4090-AA6C-80885F0E5823}"/>
            </c:ext>
          </c:extLst>
        </c:ser>
        <c:dLbls>
          <c:showLegendKey val="0"/>
          <c:showVal val="0"/>
          <c:showCatName val="0"/>
          <c:showSerName val="0"/>
          <c:showPercent val="0"/>
          <c:showBubbleSize val="0"/>
          <c:showLeaderLines val="0"/>
        </c:dLbls>
      </c:pie3DChart>
    </c:plotArea>
    <c:legend>
      <c:legendPos val="r"/>
      <c:legendEntry>
        <c:idx val="4"/>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F081-8B73-4E76-85C9-507A12F9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25050</Words>
  <Characters>142787</Characters>
  <Application>Microsoft Office Word</Application>
  <DocSecurity>0</DocSecurity>
  <Lines>1189</Lines>
  <Paragraphs>335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167502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USER</cp:lastModifiedBy>
  <cp:revision>2</cp:revision>
  <cp:lastPrinted>2019-02-04T06:20:00Z</cp:lastPrinted>
  <dcterms:created xsi:type="dcterms:W3CDTF">2019-03-11T11:30:00Z</dcterms:created>
  <dcterms:modified xsi:type="dcterms:W3CDTF">2019-03-11T11:30:00Z</dcterms:modified>
</cp:coreProperties>
</file>