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drawings/drawing4.xml" ContentType="application/vnd.openxmlformats-officedocument.drawingml.chartshapes+xml"/>
  <Override PartName="/word/charts/chart7.xml" ContentType="application/vnd.openxmlformats-officedocument.drawingml.chart+xml"/>
  <Override PartName="/word/drawings/drawing5.xml" ContentType="application/vnd.openxmlformats-officedocument.drawingml.chartshapes+xml"/>
  <Override PartName="/word/charts/chart8.xml" ContentType="application/vnd.openxmlformats-officedocument.drawingml.chart+xml"/>
  <Override PartName="/word/drawings/drawing6.xml" ContentType="application/vnd.openxmlformats-officedocument.drawingml.chartshapes+xml"/>
  <Override PartName="/word/charts/chart9.xml" ContentType="application/vnd.openxmlformats-officedocument.drawingml.chart+xml"/>
  <Override PartName="/word/drawings/drawing7.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bookmarkStart w:id="0" w:name="_GoBack"/>
      <w:bookmarkEnd w:id="0"/>
      <w:r w:rsidRPr="00396255">
        <w:rPr>
          <w:rFonts w:ascii="Times New Roman" w:hAnsi="Times New Roman" w:cs="Times New Roman"/>
          <w:b/>
          <w:sz w:val="24"/>
          <w:szCs w:val="24"/>
        </w:rPr>
        <w:t>T.C.</w:t>
      </w:r>
    </w:p>
    <w:p w:rsidR="00396255" w:rsidRPr="00396255" w:rsidRDefault="00185E1F" w:rsidP="00396255">
      <w:pPr>
        <w:tabs>
          <w:tab w:val="left" w:pos="8505"/>
        </w:tabs>
        <w:spacing w:after="160" w:line="259" w:lineRule="auto"/>
        <w:jc w:val="center"/>
        <w:rPr>
          <w:rFonts w:ascii="Times New Roman" w:hAnsi="Times New Roman" w:cs="Times New Roman"/>
          <w:b/>
          <w:sz w:val="24"/>
          <w:szCs w:val="24"/>
        </w:rPr>
      </w:pPr>
      <w:r>
        <w:rPr>
          <w:rFonts w:ascii="Times New Roman" w:hAnsi="Times New Roman" w:cs="Times New Roman"/>
          <w:b/>
          <w:sz w:val="24"/>
          <w:szCs w:val="24"/>
        </w:rPr>
        <w:t xml:space="preserve">AYDIN </w:t>
      </w:r>
      <w:r w:rsidR="00396255" w:rsidRPr="00396255">
        <w:rPr>
          <w:rFonts w:ascii="Times New Roman" w:hAnsi="Times New Roman" w:cs="Times New Roman"/>
          <w:b/>
          <w:sz w:val="24"/>
          <w:szCs w:val="24"/>
        </w:rPr>
        <w:t>ADNAN MENDERES ÜNİVERSİTESİ</w:t>
      </w: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r w:rsidRPr="00396255">
        <w:rPr>
          <w:rFonts w:ascii="Times New Roman" w:hAnsi="Times New Roman" w:cs="Times New Roman"/>
          <w:b/>
          <w:sz w:val="24"/>
          <w:szCs w:val="24"/>
        </w:rPr>
        <w:t>SAĞLIK BİLİMLERİ ENSTİTÜSÜ</w:t>
      </w: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r w:rsidRPr="00396255">
        <w:rPr>
          <w:rFonts w:ascii="Times New Roman" w:hAnsi="Times New Roman" w:cs="Times New Roman"/>
          <w:b/>
          <w:sz w:val="24"/>
          <w:szCs w:val="24"/>
        </w:rPr>
        <w:t xml:space="preserve">DOĞUM VE JİNEKOLOJİ </w:t>
      </w:r>
      <w:r w:rsidR="006C38B6">
        <w:rPr>
          <w:rFonts w:ascii="Times New Roman" w:hAnsi="Times New Roman" w:cs="Times New Roman"/>
          <w:b/>
          <w:sz w:val="24"/>
          <w:szCs w:val="24"/>
        </w:rPr>
        <w:t xml:space="preserve">(VETERİNER) </w:t>
      </w:r>
      <w:r w:rsidRPr="00396255">
        <w:rPr>
          <w:rFonts w:ascii="Times New Roman" w:hAnsi="Times New Roman" w:cs="Times New Roman"/>
          <w:b/>
          <w:sz w:val="24"/>
          <w:szCs w:val="24"/>
        </w:rPr>
        <w:t>DOKTORA PROGRAMI</w:t>
      </w: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360" w:lineRule="auto"/>
        <w:jc w:val="center"/>
        <w:rPr>
          <w:rFonts w:ascii="Times New Roman" w:hAnsi="Times New Roman" w:cs="Times New Roman"/>
          <w:b/>
          <w:sz w:val="32"/>
          <w:szCs w:val="32"/>
        </w:rPr>
      </w:pPr>
      <w:r w:rsidRPr="00396255">
        <w:rPr>
          <w:rFonts w:ascii="Times New Roman" w:hAnsi="Times New Roman" w:cs="Times New Roman"/>
          <w:b/>
          <w:sz w:val="32"/>
          <w:szCs w:val="32"/>
        </w:rPr>
        <w:t>TAVŞANLARDA FARKLI İNTRAUTERİN BÖLGELERDEKİ FETO-PLASENTAL DOKULARIN ULTRASONOGRAFİK MUAYENELER İLE DEĞERLENDİRİLMESİ</w:t>
      </w:r>
    </w:p>
    <w:p w:rsidR="00396255" w:rsidRPr="00396255" w:rsidRDefault="00396255" w:rsidP="00396255">
      <w:pPr>
        <w:tabs>
          <w:tab w:val="left" w:pos="8505"/>
        </w:tabs>
        <w:spacing w:after="160" w:line="240" w:lineRule="auto"/>
        <w:rPr>
          <w:rFonts w:ascii="Times New Roman" w:hAnsi="Times New Roman" w:cs="Times New Roman"/>
          <w:b/>
          <w:sz w:val="24"/>
          <w:szCs w:val="24"/>
        </w:rPr>
      </w:pPr>
    </w:p>
    <w:p w:rsidR="00396255" w:rsidRPr="00396255" w:rsidRDefault="00396255" w:rsidP="00396255">
      <w:pPr>
        <w:tabs>
          <w:tab w:val="left" w:pos="8505"/>
        </w:tabs>
        <w:spacing w:after="160" w:line="240" w:lineRule="auto"/>
        <w:rPr>
          <w:rFonts w:ascii="Times New Roman" w:hAnsi="Times New Roman" w:cs="Times New Roman"/>
          <w:b/>
          <w:sz w:val="24"/>
          <w:szCs w:val="24"/>
        </w:rPr>
      </w:pPr>
    </w:p>
    <w:p w:rsidR="00396255" w:rsidRPr="00396255" w:rsidRDefault="00396255" w:rsidP="00396255">
      <w:pPr>
        <w:tabs>
          <w:tab w:val="left" w:pos="8505"/>
        </w:tabs>
        <w:spacing w:after="160" w:line="240"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40" w:lineRule="auto"/>
        <w:jc w:val="center"/>
        <w:rPr>
          <w:rFonts w:ascii="Times New Roman" w:hAnsi="Times New Roman" w:cs="Times New Roman"/>
          <w:b/>
          <w:sz w:val="24"/>
          <w:szCs w:val="24"/>
        </w:rPr>
      </w:pPr>
      <w:r w:rsidRPr="00396255">
        <w:rPr>
          <w:rFonts w:ascii="Times New Roman" w:hAnsi="Times New Roman" w:cs="Times New Roman"/>
          <w:b/>
          <w:sz w:val="24"/>
          <w:szCs w:val="24"/>
        </w:rPr>
        <w:t>TUĞRA AKKUŞ</w:t>
      </w:r>
    </w:p>
    <w:p w:rsidR="00396255" w:rsidRPr="00396255" w:rsidRDefault="00396255" w:rsidP="00396255">
      <w:pPr>
        <w:tabs>
          <w:tab w:val="left" w:pos="8505"/>
        </w:tabs>
        <w:spacing w:after="160" w:line="240" w:lineRule="auto"/>
        <w:jc w:val="center"/>
        <w:rPr>
          <w:rFonts w:ascii="Times New Roman" w:hAnsi="Times New Roman" w:cs="Times New Roman"/>
          <w:b/>
        </w:rPr>
      </w:pPr>
      <w:r w:rsidRPr="00396255">
        <w:rPr>
          <w:rFonts w:ascii="Times New Roman" w:hAnsi="Times New Roman" w:cs="Times New Roman"/>
          <w:b/>
        </w:rPr>
        <w:t>DOKTORA TEZİ</w:t>
      </w: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rPr>
          <w:rFonts w:ascii="Times New Roman" w:hAnsi="Times New Roman" w:cs="Times New Roman"/>
          <w:b/>
          <w:sz w:val="24"/>
          <w:szCs w:val="24"/>
        </w:rPr>
      </w:pPr>
    </w:p>
    <w:p w:rsidR="00396255" w:rsidRPr="00396255" w:rsidRDefault="00396255" w:rsidP="00396255">
      <w:pPr>
        <w:tabs>
          <w:tab w:val="left" w:pos="8505"/>
        </w:tabs>
        <w:spacing w:after="160" w:line="240" w:lineRule="auto"/>
        <w:jc w:val="center"/>
        <w:rPr>
          <w:rFonts w:ascii="Times New Roman" w:hAnsi="Times New Roman" w:cs="Times New Roman"/>
          <w:b/>
          <w:sz w:val="24"/>
          <w:szCs w:val="24"/>
        </w:rPr>
      </w:pPr>
      <w:r w:rsidRPr="00396255">
        <w:rPr>
          <w:rFonts w:ascii="Times New Roman" w:hAnsi="Times New Roman" w:cs="Times New Roman"/>
          <w:b/>
          <w:sz w:val="24"/>
          <w:szCs w:val="24"/>
        </w:rPr>
        <w:t>DANIŞMAN</w:t>
      </w:r>
    </w:p>
    <w:p w:rsidR="00396255" w:rsidRPr="00396255" w:rsidRDefault="00396255" w:rsidP="00396255">
      <w:pPr>
        <w:tabs>
          <w:tab w:val="left" w:pos="8505"/>
        </w:tabs>
        <w:spacing w:after="160" w:line="240" w:lineRule="auto"/>
        <w:jc w:val="center"/>
        <w:rPr>
          <w:rFonts w:ascii="Times New Roman" w:hAnsi="Times New Roman" w:cs="Times New Roman"/>
          <w:b/>
          <w:sz w:val="24"/>
          <w:szCs w:val="24"/>
        </w:rPr>
      </w:pPr>
      <w:r w:rsidRPr="00396255">
        <w:rPr>
          <w:rFonts w:ascii="Times New Roman" w:hAnsi="Times New Roman" w:cs="Times New Roman"/>
          <w:b/>
          <w:sz w:val="24"/>
          <w:szCs w:val="24"/>
        </w:rPr>
        <w:t>Prof. Dr. GÜNEŞ ERDOĞAN</w:t>
      </w:r>
    </w:p>
    <w:p w:rsidR="00396255" w:rsidRPr="00396255" w:rsidRDefault="00396255" w:rsidP="00396255">
      <w:pPr>
        <w:tabs>
          <w:tab w:val="left" w:pos="8505"/>
        </w:tabs>
        <w:spacing w:after="160" w:line="240"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both"/>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396255" w:rsidRPr="00396255" w:rsidRDefault="00396255" w:rsidP="00396255">
      <w:pPr>
        <w:tabs>
          <w:tab w:val="left" w:pos="8505"/>
        </w:tabs>
        <w:spacing w:after="160" w:line="259" w:lineRule="auto"/>
        <w:jc w:val="center"/>
        <w:rPr>
          <w:rFonts w:ascii="Times New Roman" w:hAnsi="Times New Roman" w:cs="Times New Roman"/>
          <w:b/>
          <w:sz w:val="24"/>
          <w:szCs w:val="24"/>
        </w:rPr>
      </w:pPr>
    </w:p>
    <w:p w:rsidR="00871360" w:rsidRDefault="00FD71DA" w:rsidP="00396255">
      <w:pPr>
        <w:spacing w:after="0" w:line="240" w:lineRule="auto"/>
        <w:jc w:val="center"/>
        <w:rPr>
          <w:rFonts w:ascii="Times New Roman" w:hAnsi="Times New Roman" w:cs="Times New Roman"/>
          <w:b/>
          <w:sz w:val="24"/>
          <w:szCs w:val="24"/>
        </w:rPr>
        <w:sectPr w:rsidR="00871360" w:rsidSect="00871360">
          <w:footerReference w:type="default" r:id="rId9"/>
          <w:pgSz w:w="11906" w:h="16838"/>
          <w:pgMar w:top="1418" w:right="1134" w:bottom="1418" w:left="1701" w:header="708" w:footer="708" w:gutter="0"/>
          <w:pgNumType w:fmt="lowerRoman"/>
          <w:cols w:space="708"/>
          <w:titlePg/>
          <w:docGrid w:linePitch="360"/>
        </w:sectPr>
      </w:pPr>
      <w:r>
        <w:rPr>
          <w:rFonts w:ascii="Times New Roman" w:hAnsi="Times New Roman" w:cs="Times New Roman"/>
          <w:b/>
          <w:sz w:val="24"/>
          <w:szCs w:val="24"/>
        </w:rPr>
        <w:t>AYDIN 2018</w:t>
      </w:r>
    </w:p>
    <w:p w:rsidR="00E90C0A" w:rsidRPr="00E90C0A" w:rsidRDefault="00E90C0A" w:rsidP="00871360">
      <w:pPr>
        <w:spacing w:after="0" w:line="240" w:lineRule="auto"/>
        <w:jc w:val="center"/>
        <w:rPr>
          <w:rFonts w:ascii="Times New Roman" w:hAnsi="Times New Roman"/>
          <w:b/>
          <w:sz w:val="28"/>
          <w:szCs w:val="28"/>
        </w:rPr>
      </w:pPr>
      <w:r w:rsidRPr="00E90C0A">
        <w:rPr>
          <w:rFonts w:ascii="Times New Roman" w:hAnsi="Times New Roman"/>
          <w:b/>
          <w:sz w:val="28"/>
          <w:szCs w:val="28"/>
        </w:rPr>
        <w:lastRenderedPageBreak/>
        <w:t>KABUL VE ONAY SAYFASI</w:t>
      </w:r>
    </w:p>
    <w:p w:rsidR="00E90C0A" w:rsidRPr="00E90C0A" w:rsidRDefault="00E90C0A" w:rsidP="00E90C0A">
      <w:pPr>
        <w:spacing w:after="0" w:line="360" w:lineRule="auto"/>
        <w:rPr>
          <w:rFonts w:ascii="Times New Roman" w:hAnsi="Times New Roman"/>
          <w:sz w:val="24"/>
          <w:szCs w:val="24"/>
        </w:rPr>
      </w:pPr>
    </w:p>
    <w:p w:rsidR="00E90C0A" w:rsidRPr="00E90C0A" w:rsidRDefault="00E90C0A" w:rsidP="00E90C0A">
      <w:pPr>
        <w:spacing w:after="0" w:line="360" w:lineRule="auto"/>
        <w:rPr>
          <w:rFonts w:ascii="Times New Roman" w:hAnsi="Times New Roman"/>
          <w:sz w:val="24"/>
          <w:szCs w:val="24"/>
        </w:rPr>
      </w:pPr>
    </w:p>
    <w:p w:rsidR="00E90C0A" w:rsidRPr="00E90C0A" w:rsidRDefault="00E90C0A" w:rsidP="00E90C0A">
      <w:pPr>
        <w:spacing w:after="160" w:line="259" w:lineRule="auto"/>
        <w:jc w:val="both"/>
        <w:rPr>
          <w:rFonts w:ascii="Times New Roman" w:hAnsi="Times New Roman"/>
          <w:sz w:val="24"/>
          <w:szCs w:val="24"/>
        </w:rPr>
      </w:pPr>
      <w:r w:rsidRPr="00E90C0A">
        <w:rPr>
          <w:rFonts w:ascii="Times New Roman" w:hAnsi="Times New Roman"/>
          <w:sz w:val="24"/>
          <w:szCs w:val="24"/>
        </w:rPr>
        <w:tab/>
      </w:r>
      <w:r w:rsidR="00CA3C14" w:rsidRPr="00E90C0A">
        <w:rPr>
          <w:rFonts w:ascii="Times New Roman" w:hAnsi="Times New Roman"/>
          <w:sz w:val="24"/>
          <w:szCs w:val="24"/>
        </w:rPr>
        <w:t xml:space="preserve">T.C. </w:t>
      </w:r>
      <w:r w:rsidR="00F37A32">
        <w:rPr>
          <w:rFonts w:ascii="Times New Roman" w:hAnsi="Times New Roman"/>
          <w:sz w:val="24"/>
          <w:szCs w:val="24"/>
        </w:rPr>
        <w:t xml:space="preserve">Aydın </w:t>
      </w:r>
      <w:r w:rsidR="00CA3C14" w:rsidRPr="00E90C0A">
        <w:rPr>
          <w:rFonts w:ascii="Times New Roman" w:hAnsi="Times New Roman"/>
          <w:sz w:val="24"/>
          <w:szCs w:val="24"/>
        </w:rPr>
        <w:t xml:space="preserve">Adnan Menderes Üniversitesi Sağlık Bilimleri Enstitüsü Doğum ve Jinekoloji Anabilim Dalı Doktora Programı çerçevesinde Tuğra AKKUŞ tarafından hazırlanan </w:t>
      </w:r>
      <w:r w:rsidR="00CA3C14" w:rsidRPr="002F1CDF">
        <w:rPr>
          <w:rFonts w:ascii="Times New Roman" w:hAnsi="Times New Roman"/>
          <w:b/>
          <w:sz w:val="24"/>
          <w:szCs w:val="24"/>
        </w:rPr>
        <w:t>“Tavşanlarda Farklı İntrauterin Bölgelerdeki Feto-plasental Dokuların Ultrasonografik Muayeneler ile Değerlendirilmesi”</w:t>
      </w:r>
      <w:r w:rsidR="00CA3C14">
        <w:rPr>
          <w:rFonts w:ascii="Times New Roman" w:hAnsi="Times New Roman"/>
          <w:sz w:val="24"/>
          <w:szCs w:val="24"/>
        </w:rPr>
        <w:t xml:space="preserve"> başlıklı tez,</w:t>
      </w:r>
      <w:r w:rsidR="00CA3C14" w:rsidRPr="009506B9">
        <w:rPr>
          <w:rFonts w:ascii="Times New Roman" w:hAnsi="Times New Roman"/>
          <w:sz w:val="24"/>
          <w:szCs w:val="24"/>
        </w:rPr>
        <w:t xml:space="preserve"> </w:t>
      </w:r>
      <w:r w:rsidR="00CA3C14">
        <w:rPr>
          <w:rFonts w:ascii="Times New Roman" w:hAnsi="Times New Roman"/>
          <w:sz w:val="24"/>
          <w:szCs w:val="24"/>
        </w:rPr>
        <w:t>aşağıdaki jüri tarafından</w:t>
      </w:r>
      <w:r w:rsidR="00CA3C14" w:rsidRPr="00E90C0A">
        <w:rPr>
          <w:rFonts w:ascii="Times New Roman" w:hAnsi="Times New Roman"/>
          <w:sz w:val="24"/>
          <w:szCs w:val="24"/>
        </w:rPr>
        <w:t xml:space="preserve"> </w:t>
      </w:r>
      <w:r w:rsidR="00CA3C14">
        <w:rPr>
          <w:rFonts w:ascii="Times New Roman" w:hAnsi="Times New Roman"/>
          <w:sz w:val="24"/>
          <w:szCs w:val="24"/>
        </w:rPr>
        <w:t>Doktora Tezi olarak kabul edilmiştir.</w:t>
      </w:r>
    </w:p>
    <w:p w:rsidR="00E90C0A" w:rsidRPr="00E90C0A" w:rsidRDefault="00E90C0A" w:rsidP="00CA3C14">
      <w:pPr>
        <w:spacing w:after="160" w:line="259" w:lineRule="auto"/>
        <w:jc w:val="right"/>
        <w:rPr>
          <w:rFonts w:ascii="Times New Roman" w:hAnsi="Times New Roman"/>
          <w:sz w:val="24"/>
          <w:szCs w:val="24"/>
        </w:rPr>
      </w:pPr>
      <w:r w:rsidRPr="00E90C0A">
        <w:rPr>
          <w:rFonts w:ascii="Times New Roman" w:hAnsi="Times New Roman"/>
          <w:sz w:val="24"/>
          <w:szCs w:val="24"/>
        </w:rPr>
        <w:t xml:space="preserve">        </w:t>
      </w:r>
      <w:r w:rsidR="0090340A">
        <w:rPr>
          <w:rFonts w:ascii="Times New Roman" w:hAnsi="Times New Roman"/>
          <w:sz w:val="24"/>
          <w:szCs w:val="24"/>
        </w:rPr>
        <w:t xml:space="preserve">Tez Savunma Tarihi: </w:t>
      </w:r>
      <w:proofErr w:type="gramStart"/>
      <w:r w:rsidR="0090340A">
        <w:rPr>
          <w:rFonts w:ascii="Times New Roman" w:hAnsi="Times New Roman"/>
          <w:sz w:val="24"/>
          <w:szCs w:val="24"/>
        </w:rPr>
        <w:t>24</w:t>
      </w:r>
      <w:r w:rsidR="00FD71DA">
        <w:rPr>
          <w:rFonts w:ascii="Times New Roman" w:hAnsi="Times New Roman"/>
          <w:sz w:val="24"/>
          <w:szCs w:val="24"/>
        </w:rPr>
        <w:t>/12/2018</w:t>
      </w:r>
      <w:proofErr w:type="gramEnd"/>
    </w:p>
    <w:p w:rsidR="00E90C0A" w:rsidRPr="00E90C0A" w:rsidRDefault="00E90C0A" w:rsidP="00E90C0A">
      <w:pPr>
        <w:spacing w:after="160" w:line="259" w:lineRule="auto"/>
        <w:jc w:val="both"/>
        <w:rPr>
          <w:rFonts w:ascii="Times New Roman" w:hAnsi="Times New Roman"/>
          <w:sz w:val="24"/>
          <w:szCs w:val="24"/>
        </w:rPr>
      </w:pPr>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r w:rsidRPr="00E90C0A">
        <w:rPr>
          <w:rFonts w:ascii="Times New Roman" w:hAnsi="Times New Roman"/>
          <w:sz w:val="24"/>
          <w:szCs w:val="24"/>
        </w:rPr>
        <w:t>Üye (T.D.): Prof. Dr. Güneş ER</w:t>
      </w:r>
      <w:r>
        <w:rPr>
          <w:rFonts w:ascii="Times New Roman" w:hAnsi="Times New Roman"/>
          <w:sz w:val="24"/>
          <w:szCs w:val="24"/>
        </w:rPr>
        <w:t xml:space="preserve">DOĞAN       Aydın Adnan Menderes Üniversitesi  </w:t>
      </w:r>
      <w:proofErr w:type="gramStart"/>
      <w:r>
        <w:rPr>
          <w:rFonts w:ascii="Times New Roman" w:hAnsi="Times New Roman"/>
          <w:sz w:val="24"/>
          <w:szCs w:val="24"/>
        </w:rPr>
        <w:t>.………</w:t>
      </w:r>
      <w:proofErr w:type="gramEnd"/>
      <w:r w:rsidRPr="00E90C0A">
        <w:rPr>
          <w:rFonts w:ascii="Times New Roman" w:hAnsi="Times New Roman"/>
          <w:sz w:val="24"/>
          <w:szCs w:val="24"/>
        </w:rPr>
        <w:t xml:space="preserve">           </w:t>
      </w:r>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r w:rsidRPr="00E90C0A">
        <w:rPr>
          <w:rFonts w:ascii="Times New Roman" w:hAnsi="Times New Roman"/>
          <w:sz w:val="24"/>
          <w:szCs w:val="24"/>
        </w:rPr>
        <w:t xml:space="preserve">Üye          : </w:t>
      </w:r>
      <w:r>
        <w:rPr>
          <w:rFonts w:ascii="Times New Roman" w:hAnsi="Times New Roman"/>
          <w:sz w:val="24"/>
          <w:szCs w:val="24"/>
        </w:rPr>
        <w:t>Prof. Dr. Hayrettin ÇETİN</w:t>
      </w:r>
      <w:r w:rsidRPr="00CA3C14">
        <w:rPr>
          <w:rFonts w:ascii="Times New Roman" w:hAnsi="Times New Roman"/>
          <w:sz w:val="24"/>
          <w:szCs w:val="24"/>
        </w:rPr>
        <w:t xml:space="preserve"> </w:t>
      </w:r>
      <w:r>
        <w:rPr>
          <w:rFonts w:ascii="Times New Roman" w:hAnsi="Times New Roman"/>
          <w:sz w:val="24"/>
          <w:szCs w:val="24"/>
        </w:rPr>
        <w:t xml:space="preserve">         Aydın </w:t>
      </w:r>
      <w:r w:rsidRPr="00E90C0A">
        <w:rPr>
          <w:rFonts w:ascii="Times New Roman" w:hAnsi="Times New Roman"/>
          <w:sz w:val="24"/>
          <w:szCs w:val="24"/>
        </w:rPr>
        <w:t>Adnan Menderes Üniversitesi</w:t>
      </w:r>
      <w:r>
        <w:rPr>
          <w:rFonts w:ascii="Times New Roman" w:hAnsi="Times New Roman"/>
          <w:sz w:val="24"/>
          <w:szCs w:val="24"/>
        </w:rPr>
        <w:t xml:space="preserve">  </w:t>
      </w:r>
      <w:proofErr w:type="gramStart"/>
      <w:r>
        <w:rPr>
          <w:rFonts w:ascii="Times New Roman" w:hAnsi="Times New Roman"/>
          <w:sz w:val="24"/>
          <w:szCs w:val="24"/>
        </w:rPr>
        <w:t>.....……</w:t>
      </w:r>
      <w:proofErr w:type="gramEnd"/>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r w:rsidRPr="00E90C0A">
        <w:rPr>
          <w:rFonts w:ascii="Times New Roman" w:hAnsi="Times New Roman"/>
          <w:sz w:val="24"/>
          <w:szCs w:val="24"/>
        </w:rPr>
        <w:t xml:space="preserve">Üye          : </w:t>
      </w:r>
      <w:r>
        <w:rPr>
          <w:rFonts w:ascii="Times New Roman" w:hAnsi="Times New Roman"/>
          <w:sz w:val="24"/>
          <w:szCs w:val="24"/>
        </w:rPr>
        <w:t xml:space="preserve">Prof. Dr. Melih AKSOY             Aydın </w:t>
      </w:r>
      <w:r w:rsidRPr="00E90C0A">
        <w:rPr>
          <w:rFonts w:ascii="Times New Roman" w:hAnsi="Times New Roman"/>
          <w:sz w:val="24"/>
          <w:szCs w:val="24"/>
        </w:rPr>
        <w:t>Adnan Menderes Üniversitesi</w:t>
      </w:r>
      <w:r>
        <w:rPr>
          <w:rFonts w:ascii="Times New Roman" w:hAnsi="Times New Roman"/>
          <w:sz w:val="24"/>
          <w:szCs w:val="24"/>
        </w:rPr>
        <w:t xml:space="preserve">  </w:t>
      </w:r>
      <w:proofErr w:type="gramStart"/>
      <w:r>
        <w:rPr>
          <w:rFonts w:ascii="Times New Roman" w:hAnsi="Times New Roman"/>
          <w:sz w:val="24"/>
          <w:szCs w:val="24"/>
        </w:rPr>
        <w:t>..………</w:t>
      </w:r>
      <w:proofErr w:type="gramEnd"/>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r>
        <w:rPr>
          <w:rFonts w:ascii="Times New Roman" w:hAnsi="Times New Roman"/>
          <w:sz w:val="24"/>
          <w:szCs w:val="24"/>
        </w:rPr>
        <w:t xml:space="preserve">Üye          : Prof. Dr. Murat FINDIK             Ondokuz Mayıs Üniversitesi             </w:t>
      </w:r>
      <w:proofErr w:type="gramStart"/>
      <w:r>
        <w:rPr>
          <w:rFonts w:ascii="Times New Roman" w:hAnsi="Times New Roman"/>
          <w:sz w:val="24"/>
          <w:szCs w:val="24"/>
        </w:rPr>
        <w:t>..………</w:t>
      </w:r>
      <w:proofErr w:type="gramEnd"/>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p>
    <w:p w:rsidR="00B309B7" w:rsidRPr="00E90C0A" w:rsidRDefault="00B309B7" w:rsidP="00B309B7">
      <w:pPr>
        <w:tabs>
          <w:tab w:val="left" w:pos="2700"/>
          <w:tab w:val="left" w:pos="5040"/>
        </w:tabs>
        <w:spacing w:after="0" w:line="259" w:lineRule="auto"/>
        <w:jc w:val="both"/>
        <w:rPr>
          <w:rFonts w:ascii="Times New Roman" w:hAnsi="Times New Roman"/>
          <w:sz w:val="24"/>
          <w:szCs w:val="24"/>
        </w:rPr>
      </w:pPr>
      <w:r w:rsidRPr="00E90C0A">
        <w:rPr>
          <w:rFonts w:ascii="Times New Roman" w:hAnsi="Times New Roman"/>
          <w:sz w:val="24"/>
          <w:szCs w:val="24"/>
        </w:rPr>
        <w:t xml:space="preserve">Üye          : </w:t>
      </w:r>
      <w:r>
        <w:rPr>
          <w:rFonts w:ascii="Times New Roman" w:hAnsi="Times New Roman"/>
          <w:sz w:val="24"/>
          <w:szCs w:val="24"/>
        </w:rPr>
        <w:t>Prof. Dr. R. Gözde ÖZALP         Bursa Uludağ Üniversitesi</w:t>
      </w:r>
      <w:r w:rsidRPr="00E90C0A">
        <w:rPr>
          <w:rFonts w:ascii="Times New Roman" w:hAnsi="Times New Roman"/>
          <w:sz w:val="24"/>
          <w:szCs w:val="24"/>
        </w:rPr>
        <w:t xml:space="preserve">      </w:t>
      </w:r>
      <w:r>
        <w:rPr>
          <w:rFonts w:ascii="Times New Roman" w:hAnsi="Times New Roman"/>
          <w:sz w:val="24"/>
          <w:szCs w:val="24"/>
        </w:rPr>
        <w:t xml:space="preserve"> </w:t>
      </w:r>
      <w:r w:rsidRPr="00E90C0A">
        <w:rPr>
          <w:rFonts w:ascii="Times New Roman" w:hAnsi="Times New Roman"/>
          <w:sz w:val="24"/>
          <w:szCs w:val="24"/>
        </w:rPr>
        <w:t xml:space="preserve"> </w:t>
      </w:r>
      <w:r>
        <w:rPr>
          <w:rFonts w:ascii="Times New Roman" w:hAnsi="Times New Roman"/>
          <w:sz w:val="24"/>
          <w:szCs w:val="24"/>
        </w:rPr>
        <w:t xml:space="preserve">         </w:t>
      </w:r>
      <w:proofErr w:type="gramStart"/>
      <w:r>
        <w:rPr>
          <w:rFonts w:ascii="Times New Roman" w:hAnsi="Times New Roman"/>
          <w:sz w:val="24"/>
          <w:szCs w:val="24"/>
        </w:rPr>
        <w:t>.…….…</w:t>
      </w:r>
      <w:proofErr w:type="gramEnd"/>
      <w:r w:rsidRPr="00E90C0A">
        <w:rPr>
          <w:rFonts w:ascii="Times New Roman" w:hAnsi="Times New Roman"/>
          <w:sz w:val="24"/>
          <w:szCs w:val="24"/>
        </w:rPr>
        <w:t xml:space="preserve"> </w:t>
      </w:r>
    </w:p>
    <w:p w:rsidR="00E90C0A" w:rsidRPr="00E90C0A" w:rsidRDefault="00B02575" w:rsidP="00E90C0A">
      <w:pPr>
        <w:tabs>
          <w:tab w:val="left" w:pos="2700"/>
          <w:tab w:val="left" w:pos="5040"/>
        </w:tabs>
        <w:spacing w:after="0" w:line="259" w:lineRule="auto"/>
        <w:jc w:val="both"/>
        <w:rPr>
          <w:rFonts w:ascii="Times New Roman" w:hAnsi="Times New Roman"/>
          <w:sz w:val="24"/>
          <w:szCs w:val="24"/>
        </w:rPr>
      </w:pPr>
      <w:r>
        <w:rPr>
          <w:rFonts w:ascii="Times New Roman" w:hAnsi="Times New Roman"/>
          <w:sz w:val="24"/>
          <w:szCs w:val="24"/>
        </w:rPr>
        <w:t xml:space="preserve">  </w:t>
      </w:r>
    </w:p>
    <w:p w:rsidR="00E90C0A" w:rsidRPr="00E90C0A" w:rsidRDefault="00E90C0A" w:rsidP="00E90C0A">
      <w:pPr>
        <w:spacing w:after="160" w:line="259" w:lineRule="auto"/>
        <w:jc w:val="both"/>
        <w:rPr>
          <w:rFonts w:ascii="Times New Roman" w:hAnsi="Times New Roman"/>
          <w:sz w:val="24"/>
          <w:szCs w:val="24"/>
        </w:rPr>
      </w:pPr>
    </w:p>
    <w:p w:rsidR="00CA3C14" w:rsidRPr="00E03425" w:rsidRDefault="00CA3C14" w:rsidP="00CA3C14">
      <w:pPr>
        <w:rPr>
          <w:rFonts w:ascii="Times New Roman" w:hAnsi="Times New Roman" w:cs="Times New Roman"/>
          <w:b/>
          <w:sz w:val="24"/>
          <w:szCs w:val="24"/>
        </w:rPr>
      </w:pPr>
      <w:r w:rsidRPr="00E03425">
        <w:rPr>
          <w:rFonts w:ascii="Times New Roman" w:hAnsi="Times New Roman" w:cs="Times New Roman"/>
          <w:b/>
          <w:sz w:val="24"/>
          <w:szCs w:val="24"/>
        </w:rPr>
        <w:t xml:space="preserve">ONAY: </w:t>
      </w:r>
    </w:p>
    <w:p w:rsidR="00CA3C14" w:rsidRDefault="00CA3C14" w:rsidP="00CA3C14">
      <w:pPr>
        <w:jc w:val="both"/>
        <w:rPr>
          <w:rFonts w:ascii="Times New Roman" w:hAnsi="Times New Roman" w:cs="Times New Roman"/>
          <w:sz w:val="24"/>
          <w:szCs w:val="24"/>
        </w:rPr>
      </w:pPr>
      <w:r>
        <w:rPr>
          <w:rFonts w:ascii="Times New Roman" w:hAnsi="Times New Roman" w:cs="Times New Roman"/>
          <w:sz w:val="24"/>
          <w:szCs w:val="24"/>
        </w:rPr>
        <w:t xml:space="preserve">Bu tez </w:t>
      </w:r>
      <w:r w:rsidR="00F37A32">
        <w:rPr>
          <w:rFonts w:ascii="Times New Roman" w:hAnsi="Times New Roman" w:cs="Times New Roman"/>
          <w:sz w:val="24"/>
          <w:szCs w:val="24"/>
        </w:rPr>
        <w:t xml:space="preserve">Aydın </w:t>
      </w:r>
      <w:r>
        <w:rPr>
          <w:rFonts w:ascii="Times New Roman" w:hAnsi="Times New Roman" w:cs="Times New Roman"/>
          <w:sz w:val="24"/>
          <w:szCs w:val="24"/>
        </w:rPr>
        <w:t xml:space="preserve">Adnan Menderes Üniversitesi Lisansüstü Eğitim-Öğretim ve Sınav Yönetmeliğinin ilgili maddeleri uyarında yukarıdaki jüri tarafından UYGUN görülmüş ve Sağlık Bilimleri Enstitüsü’nün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tarih ve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sayılı oturumunda alınan ……………………….</w:t>
      </w:r>
      <w:r w:rsidR="00E05963">
        <w:rPr>
          <w:rFonts w:ascii="Times New Roman" w:hAnsi="Times New Roman" w:cs="Times New Roman"/>
          <w:sz w:val="24"/>
          <w:szCs w:val="24"/>
        </w:rPr>
        <w:t xml:space="preserve"> </w:t>
      </w:r>
      <w:r>
        <w:rPr>
          <w:rFonts w:ascii="Times New Roman" w:hAnsi="Times New Roman" w:cs="Times New Roman"/>
          <w:sz w:val="24"/>
          <w:szCs w:val="24"/>
        </w:rPr>
        <w:t>no’lu Yönetim Kurulu kararıyla kabul edilmiştir.</w:t>
      </w:r>
    </w:p>
    <w:p w:rsidR="00E90C0A" w:rsidRPr="00E90C0A" w:rsidRDefault="00E90C0A" w:rsidP="00E90C0A">
      <w:pPr>
        <w:autoSpaceDE w:val="0"/>
        <w:autoSpaceDN w:val="0"/>
        <w:adjustRightInd w:val="0"/>
        <w:spacing w:after="0" w:line="240" w:lineRule="auto"/>
        <w:jc w:val="both"/>
        <w:rPr>
          <w:rFonts w:ascii="Times New Roman" w:hAnsi="Times New Roman"/>
          <w:sz w:val="24"/>
          <w:szCs w:val="24"/>
          <w:lang w:eastAsia="tr-TR"/>
        </w:rPr>
      </w:pPr>
      <w:r w:rsidRPr="00E90C0A">
        <w:rPr>
          <w:rFonts w:ascii="Times New Roman" w:hAnsi="Times New Roman"/>
          <w:sz w:val="24"/>
          <w:szCs w:val="24"/>
          <w:lang w:eastAsia="tr-TR"/>
        </w:rPr>
        <w:t xml:space="preserve"> </w:t>
      </w:r>
    </w:p>
    <w:p w:rsidR="00E90C0A" w:rsidRPr="00E90C0A" w:rsidRDefault="00E90C0A" w:rsidP="00E90C0A">
      <w:pPr>
        <w:autoSpaceDE w:val="0"/>
        <w:autoSpaceDN w:val="0"/>
        <w:adjustRightInd w:val="0"/>
        <w:spacing w:after="0" w:line="240" w:lineRule="auto"/>
        <w:jc w:val="both"/>
        <w:rPr>
          <w:rFonts w:ascii="Times New Roman" w:hAnsi="Times New Roman"/>
          <w:sz w:val="24"/>
          <w:szCs w:val="24"/>
          <w:lang w:eastAsia="tr-TR"/>
        </w:rPr>
      </w:pPr>
    </w:p>
    <w:p w:rsidR="00E90C0A" w:rsidRPr="00E90C0A" w:rsidRDefault="00E90C0A" w:rsidP="00E90C0A">
      <w:pPr>
        <w:autoSpaceDE w:val="0"/>
        <w:autoSpaceDN w:val="0"/>
        <w:adjustRightInd w:val="0"/>
        <w:spacing w:after="0" w:line="240" w:lineRule="auto"/>
        <w:jc w:val="both"/>
        <w:rPr>
          <w:rFonts w:ascii="Times New Roman" w:hAnsi="Times New Roman"/>
          <w:sz w:val="24"/>
          <w:szCs w:val="24"/>
          <w:lang w:eastAsia="tr-TR"/>
        </w:rPr>
      </w:pPr>
    </w:p>
    <w:p w:rsidR="00E90C0A" w:rsidRPr="00E90C0A" w:rsidRDefault="00E90C0A" w:rsidP="00E90C0A">
      <w:pPr>
        <w:autoSpaceDE w:val="0"/>
        <w:autoSpaceDN w:val="0"/>
        <w:adjustRightInd w:val="0"/>
        <w:spacing w:after="0" w:line="240" w:lineRule="auto"/>
        <w:jc w:val="both"/>
        <w:rPr>
          <w:rFonts w:ascii="Times New Roman" w:hAnsi="Times New Roman"/>
          <w:sz w:val="24"/>
          <w:szCs w:val="24"/>
          <w:lang w:eastAsia="tr-TR"/>
        </w:rPr>
      </w:pPr>
    </w:p>
    <w:p w:rsidR="00E90C0A" w:rsidRPr="00E90C0A" w:rsidRDefault="00E90C0A" w:rsidP="00E90C0A">
      <w:pPr>
        <w:autoSpaceDE w:val="0"/>
        <w:autoSpaceDN w:val="0"/>
        <w:adjustRightInd w:val="0"/>
        <w:spacing w:after="0" w:line="240" w:lineRule="auto"/>
        <w:jc w:val="both"/>
        <w:rPr>
          <w:rFonts w:ascii="Times New Roman" w:hAnsi="Times New Roman"/>
          <w:sz w:val="24"/>
          <w:szCs w:val="24"/>
        </w:rPr>
      </w:pPr>
    </w:p>
    <w:p w:rsidR="00E90C0A" w:rsidRPr="00E90C0A" w:rsidRDefault="00E90C0A" w:rsidP="00E90C0A">
      <w:pPr>
        <w:spacing w:after="0" w:line="259" w:lineRule="auto"/>
        <w:jc w:val="both"/>
        <w:rPr>
          <w:rFonts w:ascii="Times New Roman" w:hAnsi="Times New Roman"/>
          <w:sz w:val="24"/>
          <w:szCs w:val="24"/>
        </w:rPr>
      </w:pPr>
      <w:r w:rsidRPr="00E90C0A">
        <w:rPr>
          <w:rFonts w:ascii="Times New Roman" w:hAnsi="Times New Roman"/>
          <w:sz w:val="24"/>
          <w:szCs w:val="24"/>
        </w:rPr>
        <w:t xml:space="preserve">  </w:t>
      </w:r>
      <w:r w:rsidRPr="00E90C0A">
        <w:rPr>
          <w:rFonts w:ascii="Times New Roman" w:hAnsi="Times New Roman"/>
          <w:sz w:val="24"/>
          <w:szCs w:val="24"/>
        </w:rPr>
        <w:tab/>
      </w:r>
    </w:p>
    <w:p w:rsidR="00E90C0A" w:rsidRPr="00E90C0A" w:rsidRDefault="00E90C0A" w:rsidP="00E90C0A">
      <w:pPr>
        <w:spacing w:after="0" w:line="259" w:lineRule="auto"/>
        <w:jc w:val="both"/>
        <w:rPr>
          <w:rFonts w:ascii="Times New Roman" w:hAnsi="Times New Roman"/>
          <w:sz w:val="24"/>
          <w:szCs w:val="24"/>
        </w:rPr>
      </w:pPr>
      <w:r w:rsidRPr="00E90C0A">
        <w:rPr>
          <w:rFonts w:ascii="Times New Roman" w:hAnsi="Times New Roman"/>
          <w:sz w:val="24"/>
          <w:szCs w:val="24"/>
        </w:rPr>
        <w:tab/>
        <w:t xml:space="preserve">      </w:t>
      </w:r>
      <w:r w:rsidRPr="00E90C0A">
        <w:rPr>
          <w:rFonts w:ascii="Times New Roman" w:hAnsi="Times New Roman"/>
          <w:sz w:val="24"/>
          <w:szCs w:val="24"/>
        </w:rPr>
        <w:tab/>
      </w:r>
      <w:r w:rsidRPr="00E90C0A">
        <w:rPr>
          <w:rFonts w:ascii="Times New Roman" w:hAnsi="Times New Roman"/>
          <w:sz w:val="24"/>
          <w:szCs w:val="24"/>
        </w:rPr>
        <w:tab/>
      </w:r>
      <w:r>
        <w:rPr>
          <w:rFonts w:ascii="Times New Roman" w:hAnsi="Times New Roman"/>
          <w:sz w:val="24"/>
          <w:szCs w:val="24"/>
        </w:rPr>
        <w:t xml:space="preserve">                                                      </w:t>
      </w:r>
      <w:r w:rsidRPr="00E90C0A">
        <w:rPr>
          <w:rFonts w:ascii="Times New Roman" w:hAnsi="Times New Roman"/>
          <w:sz w:val="24"/>
          <w:szCs w:val="24"/>
        </w:rPr>
        <w:t xml:space="preserve"> </w:t>
      </w:r>
      <w:r>
        <w:rPr>
          <w:rFonts w:ascii="Times New Roman" w:hAnsi="Times New Roman"/>
          <w:sz w:val="24"/>
          <w:szCs w:val="24"/>
        </w:rPr>
        <w:t xml:space="preserve">                </w:t>
      </w:r>
      <w:r w:rsidRPr="00E90C0A">
        <w:rPr>
          <w:rFonts w:ascii="Times New Roman" w:hAnsi="Times New Roman"/>
          <w:sz w:val="24"/>
          <w:szCs w:val="24"/>
        </w:rPr>
        <w:t xml:space="preserve">Prof. Dr. Ahmet CEYLAN      </w:t>
      </w:r>
    </w:p>
    <w:p w:rsidR="00E90C0A" w:rsidRPr="00E90C0A" w:rsidRDefault="00E90C0A" w:rsidP="00E90C0A">
      <w:pPr>
        <w:spacing w:after="0" w:line="259" w:lineRule="auto"/>
        <w:jc w:val="both"/>
        <w:rPr>
          <w:rFonts w:ascii="Times New Roman" w:hAnsi="Times New Roman"/>
          <w:sz w:val="24"/>
          <w:szCs w:val="24"/>
        </w:rPr>
      </w:pPr>
      <w:r w:rsidRPr="00E90C0A">
        <w:rPr>
          <w:rFonts w:ascii="Times New Roman" w:hAnsi="Times New Roman"/>
          <w:sz w:val="24"/>
          <w:szCs w:val="24"/>
        </w:rPr>
        <w:tab/>
      </w:r>
      <w:r w:rsidRPr="00E90C0A">
        <w:rPr>
          <w:rFonts w:ascii="Times New Roman" w:hAnsi="Times New Roman"/>
          <w:sz w:val="24"/>
          <w:szCs w:val="24"/>
        </w:rPr>
        <w:tab/>
      </w:r>
      <w:r w:rsidRPr="00E90C0A">
        <w:rPr>
          <w:rFonts w:ascii="Times New Roman" w:hAnsi="Times New Roman"/>
          <w:sz w:val="24"/>
          <w:szCs w:val="24"/>
        </w:rPr>
        <w:tab/>
        <w:t xml:space="preserve">          </w:t>
      </w:r>
      <w:r>
        <w:rPr>
          <w:rFonts w:ascii="Times New Roman" w:hAnsi="Times New Roman"/>
          <w:sz w:val="24"/>
          <w:szCs w:val="24"/>
        </w:rPr>
        <w:t xml:space="preserve">                                                  </w:t>
      </w:r>
      <w:r w:rsidRPr="00E90C0A">
        <w:rPr>
          <w:rFonts w:ascii="Times New Roman" w:hAnsi="Times New Roman"/>
          <w:sz w:val="24"/>
          <w:szCs w:val="24"/>
        </w:rPr>
        <w:t xml:space="preserve"> </w:t>
      </w:r>
      <w:r>
        <w:rPr>
          <w:rFonts w:ascii="Times New Roman" w:hAnsi="Times New Roman"/>
          <w:sz w:val="24"/>
          <w:szCs w:val="24"/>
        </w:rPr>
        <w:t xml:space="preserve">             </w:t>
      </w:r>
      <w:r w:rsidRPr="00E90C0A">
        <w:rPr>
          <w:rFonts w:ascii="Times New Roman" w:hAnsi="Times New Roman"/>
          <w:sz w:val="24"/>
          <w:szCs w:val="24"/>
        </w:rPr>
        <w:t xml:space="preserve">Enstitü Müdürü    </w:t>
      </w:r>
    </w:p>
    <w:p w:rsidR="00E90C0A" w:rsidRPr="00E90C0A" w:rsidRDefault="00E90C0A" w:rsidP="00E90C0A">
      <w:pPr>
        <w:tabs>
          <w:tab w:val="left" w:pos="8505"/>
        </w:tabs>
        <w:spacing w:after="160" w:line="259" w:lineRule="auto"/>
        <w:rPr>
          <w:rFonts w:ascii="Times New Roman" w:hAnsi="Times New Roman" w:cs="Times New Roman"/>
          <w:b/>
          <w:sz w:val="24"/>
          <w:szCs w:val="24"/>
        </w:rPr>
      </w:pPr>
      <w:r w:rsidRPr="00E90C0A">
        <w:rPr>
          <w:rFonts w:ascii="Times New Roman" w:hAnsi="Times New Roman" w:cs="Times New Roman"/>
          <w:b/>
          <w:sz w:val="24"/>
          <w:szCs w:val="24"/>
        </w:rPr>
        <w:br w:type="page"/>
      </w:r>
    </w:p>
    <w:p w:rsidR="00E90C0A" w:rsidRPr="00E90C0A" w:rsidRDefault="00E90C0A" w:rsidP="00E90C0A">
      <w:pPr>
        <w:tabs>
          <w:tab w:val="left" w:pos="8505"/>
        </w:tabs>
        <w:spacing w:after="0" w:line="360" w:lineRule="auto"/>
        <w:jc w:val="center"/>
        <w:rPr>
          <w:rFonts w:ascii="Times New Roman" w:hAnsi="Times New Roman" w:cs="Times New Roman"/>
          <w:b/>
          <w:sz w:val="28"/>
          <w:szCs w:val="24"/>
        </w:rPr>
      </w:pPr>
      <w:r w:rsidRPr="00E90C0A">
        <w:rPr>
          <w:rFonts w:ascii="Times New Roman" w:hAnsi="Times New Roman" w:cs="Times New Roman"/>
          <w:b/>
          <w:sz w:val="28"/>
          <w:szCs w:val="24"/>
        </w:rPr>
        <w:lastRenderedPageBreak/>
        <w:t>TEŞEKKÜR</w:t>
      </w:r>
    </w:p>
    <w:p w:rsidR="00E90C0A" w:rsidRPr="00E90C0A" w:rsidRDefault="00E90C0A" w:rsidP="00E90C0A">
      <w:pPr>
        <w:tabs>
          <w:tab w:val="left" w:pos="8505"/>
        </w:tabs>
        <w:spacing w:after="0" w:line="360" w:lineRule="auto"/>
        <w:jc w:val="center"/>
        <w:rPr>
          <w:rFonts w:ascii="Times New Roman" w:hAnsi="Times New Roman" w:cs="Times New Roman"/>
          <w:b/>
          <w:sz w:val="28"/>
          <w:szCs w:val="24"/>
        </w:rPr>
      </w:pPr>
    </w:p>
    <w:p w:rsidR="00E90C0A" w:rsidRPr="00E90C0A" w:rsidRDefault="00E90C0A" w:rsidP="00E90C0A">
      <w:pPr>
        <w:tabs>
          <w:tab w:val="left" w:pos="8505"/>
        </w:tabs>
        <w:spacing w:after="0" w:line="360" w:lineRule="auto"/>
        <w:jc w:val="center"/>
        <w:rPr>
          <w:rFonts w:ascii="Times New Roman" w:hAnsi="Times New Roman" w:cs="Times New Roman"/>
          <w:b/>
          <w:sz w:val="28"/>
          <w:szCs w:val="24"/>
        </w:rPr>
      </w:pPr>
    </w:p>
    <w:p w:rsidR="00FF31B2" w:rsidRPr="00E90C0A" w:rsidRDefault="00FF31B2" w:rsidP="00FF31B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w:t>
      </w:r>
      <w:r w:rsidRPr="00E90C0A">
        <w:rPr>
          <w:rFonts w:ascii="Times New Roman" w:hAnsi="Times New Roman" w:cs="Times New Roman"/>
          <w:sz w:val="24"/>
          <w:szCs w:val="24"/>
        </w:rPr>
        <w:t>ez çalışmamla ilgili olarak, konu</w:t>
      </w:r>
      <w:r>
        <w:rPr>
          <w:rFonts w:ascii="Times New Roman" w:hAnsi="Times New Roman" w:cs="Times New Roman"/>
          <w:sz w:val="24"/>
          <w:szCs w:val="24"/>
        </w:rPr>
        <w:t xml:space="preserve">nun </w:t>
      </w:r>
      <w:r w:rsidRPr="00E90C0A">
        <w:rPr>
          <w:rFonts w:ascii="Times New Roman" w:hAnsi="Times New Roman" w:cs="Times New Roman"/>
          <w:sz w:val="24"/>
          <w:szCs w:val="24"/>
        </w:rPr>
        <w:t>belirlenmesi</w:t>
      </w:r>
      <w:r>
        <w:rPr>
          <w:rFonts w:ascii="Times New Roman" w:hAnsi="Times New Roman" w:cs="Times New Roman"/>
          <w:sz w:val="24"/>
          <w:szCs w:val="24"/>
        </w:rPr>
        <w:t xml:space="preserve">, yürütülmesi </w:t>
      </w:r>
      <w:r w:rsidRPr="00E90C0A">
        <w:rPr>
          <w:rFonts w:ascii="Times New Roman" w:hAnsi="Times New Roman" w:cs="Times New Roman"/>
          <w:sz w:val="24"/>
          <w:szCs w:val="24"/>
        </w:rPr>
        <w:t xml:space="preserve">ve sonuçlandırılması aşamalarında </w:t>
      </w:r>
      <w:r>
        <w:rPr>
          <w:rFonts w:ascii="Times New Roman" w:hAnsi="Times New Roman" w:cs="Times New Roman"/>
          <w:sz w:val="24"/>
          <w:szCs w:val="24"/>
        </w:rPr>
        <w:t xml:space="preserve">ilgi ve desteğini </w:t>
      </w:r>
      <w:r w:rsidRPr="00E90C0A">
        <w:rPr>
          <w:rFonts w:ascii="Times New Roman" w:hAnsi="Times New Roman" w:cs="Times New Roman"/>
          <w:sz w:val="24"/>
          <w:szCs w:val="24"/>
        </w:rPr>
        <w:t xml:space="preserve">esirgemeyen danışman </w:t>
      </w:r>
      <w:r>
        <w:rPr>
          <w:rFonts w:ascii="Times New Roman" w:hAnsi="Times New Roman" w:cs="Times New Roman"/>
          <w:sz w:val="24"/>
          <w:szCs w:val="24"/>
        </w:rPr>
        <w:t>hocam Prof. Dr. Gü</w:t>
      </w:r>
      <w:r w:rsidR="00996E97">
        <w:rPr>
          <w:rFonts w:ascii="Times New Roman" w:hAnsi="Times New Roman" w:cs="Times New Roman"/>
          <w:sz w:val="24"/>
          <w:szCs w:val="24"/>
        </w:rPr>
        <w:t>neş ERDOĞAN başta olmak üzere; Anabilim D</w:t>
      </w:r>
      <w:r>
        <w:rPr>
          <w:rFonts w:ascii="Times New Roman" w:hAnsi="Times New Roman" w:cs="Times New Roman"/>
          <w:sz w:val="24"/>
          <w:szCs w:val="24"/>
        </w:rPr>
        <w:t xml:space="preserve">alımız öğretim üyeleri </w:t>
      </w:r>
      <w:r w:rsidRPr="00E90C0A">
        <w:rPr>
          <w:rFonts w:ascii="Times New Roman" w:hAnsi="Times New Roman" w:cs="Times New Roman"/>
          <w:sz w:val="24"/>
          <w:szCs w:val="24"/>
        </w:rPr>
        <w:t xml:space="preserve">Prof. Dr. Hayrettin ÇETİN, Prof. Dr. Bayazıt MUSAL, </w:t>
      </w:r>
      <w:r>
        <w:rPr>
          <w:rFonts w:ascii="Times New Roman" w:hAnsi="Times New Roman" w:cs="Times New Roman"/>
          <w:sz w:val="24"/>
          <w:szCs w:val="24"/>
        </w:rPr>
        <w:t>Prof</w:t>
      </w:r>
      <w:r w:rsidRPr="00E90C0A">
        <w:rPr>
          <w:rFonts w:ascii="Times New Roman" w:hAnsi="Times New Roman" w:cs="Times New Roman"/>
          <w:sz w:val="24"/>
          <w:szCs w:val="24"/>
        </w:rPr>
        <w:t>. Dr. Hakkı Bülent BECERİKLİSOY ve</w:t>
      </w:r>
      <w:r w:rsidR="00996E97">
        <w:rPr>
          <w:rFonts w:ascii="Times New Roman" w:hAnsi="Times New Roman" w:cs="Times New Roman"/>
          <w:sz w:val="24"/>
          <w:szCs w:val="24"/>
        </w:rPr>
        <w:t xml:space="preserve"> Dr. Öğr. Üyesi</w:t>
      </w:r>
      <w:r>
        <w:rPr>
          <w:rFonts w:ascii="Times New Roman" w:hAnsi="Times New Roman" w:cs="Times New Roman"/>
          <w:sz w:val="24"/>
          <w:szCs w:val="24"/>
        </w:rPr>
        <w:t xml:space="preserve"> Bilginer TUNA’ya, mesai arkadaşlarım </w:t>
      </w:r>
      <w:r w:rsidRPr="00E90C0A">
        <w:rPr>
          <w:rFonts w:ascii="Times New Roman" w:hAnsi="Times New Roman" w:cs="Times New Roman"/>
          <w:sz w:val="24"/>
          <w:szCs w:val="24"/>
        </w:rPr>
        <w:t>Arş. Gör. Dr. Eyyüp Hakan UÇAR</w:t>
      </w:r>
      <w:r>
        <w:rPr>
          <w:rFonts w:ascii="Times New Roman" w:hAnsi="Times New Roman" w:cs="Times New Roman"/>
          <w:sz w:val="24"/>
          <w:szCs w:val="24"/>
        </w:rPr>
        <w:t>,</w:t>
      </w:r>
      <w:r w:rsidRPr="00E90C0A">
        <w:rPr>
          <w:rFonts w:ascii="Times New Roman" w:hAnsi="Times New Roman" w:cs="Times New Roman"/>
          <w:sz w:val="24"/>
          <w:szCs w:val="24"/>
        </w:rPr>
        <w:t xml:space="preserve"> Arş. Gör. Cevdet PEKER </w:t>
      </w:r>
      <w:r>
        <w:rPr>
          <w:rFonts w:ascii="Times New Roman" w:hAnsi="Times New Roman" w:cs="Times New Roman"/>
          <w:sz w:val="24"/>
          <w:szCs w:val="24"/>
        </w:rPr>
        <w:t xml:space="preserve">ve Veteriner Hekim Oğuz VAROĞLU’na; </w:t>
      </w:r>
    </w:p>
    <w:p w:rsidR="00FF31B2" w:rsidRDefault="00FF31B2" w:rsidP="00FF31B2">
      <w:pPr>
        <w:spacing w:after="0" w:line="360" w:lineRule="auto"/>
        <w:ind w:firstLine="708"/>
        <w:jc w:val="both"/>
        <w:rPr>
          <w:rFonts w:ascii="Times New Roman" w:hAnsi="Times New Roman" w:cs="Times New Roman"/>
          <w:sz w:val="24"/>
          <w:szCs w:val="24"/>
        </w:rPr>
      </w:pPr>
    </w:p>
    <w:p w:rsidR="00FF31B2" w:rsidRDefault="00FF31B2" w:rsidP="00FF31B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İstatistik analizler sırasında b</w:t>
      </w:r>
      <w:r w:rsidRPr="00E90C0A">
        <w:rPr>
          <w:rFonts w:ascii="Times New Roman" w:hAnsi="Times New Roman" w:cs="Times New Roman"/>
          <w:sz w:val="24"/>
          <w:szCs w:val="24"/>
        </w:rPr>
        <w:t>ilgisine başvurduğum Doç. Dr. Aykut Göktürk ÜNER’e,</w:t>
      </w:r>
      <w:r w:rsidRPr="005A2B55">
        <w:rPr>
          <w:rFonts w:ascii="Times New Roman" w:hAnsi="Times New Roman" w:cs="Times New Roman"/>
          <w:sz w:val="24"/>
          <w:szCs w:val="24"/>
        </w:rPr>
        <w:t xml:space="preserve"> </w:t>
      </w:r>
      <w:r w:rsidR="00996E97">
        <w:rPr>
          <w:rFonts w:ascii="Times New Roman" w:hAnsi="Times New Roman" w:cs="Times New Roman"/>
          <w:sz w:val="24"/>
          <w:szCs w:val="24"/>
        </w:rPr>
        <w:t>t</w:t>
      </w:r>
      <w:r w:rsidRPr="00E90C0A">
        <w:rPr>
          <w:rFonts w:ascii="Times New Roman" w:hAnsi="Times New Roman" w:cs="Times New Roman"/>
          <w:sz w:val="24"/>
          <w:szCs w:val="24"/>
        </w:rPr>
        <w:t>ez</w:t>
      </w:r>
      <w:r>
        <w:rPr>
          <w:rFonts w:ascii="Times New Roman" w:hAnsi="Times New Roman" w:cs="Times New Roman"/>
          <w:sz w:val="24"/>
          <w:szCs w:val="24"/>
        </w:rPr>
        <w:t xml:space="preserve">imin deney ve yazım aşamasında </w:t>
      </w:r>
      <w:r w:rsidRPr="00E90C0A">
        <w:rPr>
          <w:rFonts w:ascii="Times New Roman" w:hAnsi="Times New Roman" w:cs="Times New Roman"/>
          <w:sz w:val="24"/>
          <w:szCs w:val="24"/>
        </w:rPr>
        <w:t xml:space="preserve">desteklerini </w:t>
      </w:r>
      <w:r>
        <w:rPr>
          <w:rFonts w:ascii="Times New Roman" w:hAnsi="Times New Roman" w:cs="Times New Roman"/>
          <w:sz w:val="24"/>
          <w:szCs w:val="24"/>
        </w:rPr>
        <w:t xml:space="preserve">esirgemeyen </w:t>
      </w:r>
      <w:r w:rsidRPr="00E90C0A">
        <w:rPr>
          <w:rFonts w:ascii="Times New Roman" w:hAnsi="Times New Roman" w:cs="Times New Roman"/>
          <w:sz w:val="24"/>
          <w:szCs w:val="24"/>
        </w:rPr>
        <w:t xml:space="preserve">kadim dostlarım Arş. Gör. </w:t>
      </w:r>
      <w:proofErr w:type="gramStart"/>
      <w:r w:rsidRPr="00E90C0A">
        <w:rPr>
          <w:rFonts w:ascii="Times New Roman" w:hAnsi="Times New Roman" w:cs="Times New Roman"/>
          <w:sz w:val="24"/>
          <w:szCs w:val="24"/>
        </w:rPr>
        <w:t>Mehmet EK</w:t>
      </w:r>
      <w:r>
        <w:rPr>
          <w:rFonts w:ascii="Times New Roman" w:hAnsi="Times New Roman" w:cs="Times New Roman"/>
          <w:sz w:val="24"/>
          <w:szCs w:val="24"/>
        </w:rPr>
        <w:t xml:space="preserve">İCİ ve Arş. </w:t>
      </w:r>
      <w:proofErr w:type="gramEnd"/>
      <w:r>
        <w:rPr>
          <w:rFonts w:ascii="Times New Roman" w:hAnsi="Times New Roman" w:cs="Times New Roman"/>
          <w:sz w:val="24"/>
          <w:szCs w:val="24"/>
        </w:rPr>
        <w:t>Gör. Mehmet KAYA’ya en içten dileklerimle teşekkür ederim.</w:t>
      </w:r>
    </w:p>
    <w:p w:rsidR="00FF31B2" w:rsidRDefault="00FF31B2" w:rsidP="00FF31B2">
      <w:pPr>
        <w:spacing w:after="0" w:line="360" w:lineRule="auto"/>
        <w:ind w:firstLine="708"/>
        <w:jc w:val="both"/>
        <w:rPr>
          <w:rFonts w:ascii="Times New Roman" w:hAnsi="Times New Roman" w:cs="Times New Roman"/>
          <w:sz w:val="24"/>
          <w:szCs w:val="24"/>
        </w:rPr>
      </w:pPr>
    </w:p>
    <w:p w:rsidR="00FF31B2" w:rsidRDefault="00FF31B2" w:rsidP="00FF31B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Eğitimim boyunca ve meslek hayatımda </w:t>
      </w:r>
      <w:r w:rsidRPr="00E90C0A">
        <w:rPr>
          <w:rFonts w:ascii="Times New Roman" w:hAnsi="Times New Roman" w:cs="Times New Roman"/>
          <w:sz w:val="24"/>
          <w:szCs w:val="24"/>
        </w:rPr>
        <w:t>maddi ve manevi desteklerini hiç esirgemeyen</w:t>
      </w:r>
      <w:r>
        <w:rPr>
          <w:rFonts w:ascii="Times New Roman" w:hAnsi="Times New Roman" w:cs="Times New Roman"/>
          <w:sz w:val="24"/>
          <w:szCs w:val="24"/>
        </w:rPr>
        <w:t xml:space="preserve"> aileme:</w:t>
      </w:r>
      <w:r w:rsidRPr="00E90C0A">
        <w:rPr>
          <w:rFonts w:ascii="Times New Roman" w:hAnsi="Times New Roman" w:cs="Times New Roman"/>
          <w:sz w:val="24"/>
          <w:szCs w:val="24"/>
        </w:rPr>
        <w:t xml:space="preserve"> bu günlere gelmemi sağlayan anneme, </w:t>
      </w:r>
      <w:r>
        <w:rPr>
          <w:rFonts w:ascii="Times New Roman" w:hAnsi="Times New Roman" w:cs="Times New Roman"/>
          <w:sz w:val="24"/>
          <w:szCs w:val="24"/>
        </w:rPr>
        <w:t xml:space="preserve">meslek seçimimde bana yol gösteren </w:t>
      </w:r>
      <w:r w:rsidRPr="00E90C0A">
        <w:rPr>
          <w:rFonts w:ascii="Times New Roman" w:hAnsi="Times New Roman" w:cs="Times New Roman"/>
          <w:sz w:val="24"/>
          <w:szCs w:val="24"/>
        </w:rPr>
        <w:t>babama</w:t>
      </w:r>
      <w:r>
        <w:rPr>
          <w:rFonts w:ascii="Times New Roman" w:hAnsi="Times New Roman" w:cs="Times New Roman"/>
          <w:sz w:val="24"/>
          <w:szCs w:val="24"/>
        </w:rPr>
        <w:t>,</w:t>
      </w:r>
      <w:r w:rsidRPr="00E90C0A">
        <w:rPr>
          <w:rFonts w:ascii="Times New Roman" w:hAnsi="Times New Roman" w:cs="Times New Roman"/>
          <w:sz w:val="24"/>
          <w:szCs w:val="24"/>
        </w:rPr>
        <w:t xml:space="preserve"> kardeşlerime</w:t>
      </w:r>
      <w:r>
        <w:rPr>
          <w:rFonts w:ascii="Times New Roman" w:hAnsi="Times New Roman" w:cs="Times New Roman"/>
          <w:sz w:val="24"/>
          <w:szCs w:val="24"/>
        </w:rPr>
        <w:t xml:space="preserve">, </w:t>
      </w:r>
    </w:p>
    <w:p w:rsidR="00FF31B2" w:rsidRDefault="00FF31B2" w:rsidP="00FF31B2">
      <w:pPr>
        <w:spacing w:after="0" w:line="360" w:lineRule="auto"/>
        <w:ind w:firstLine="708"/>
        <w:jc w:val="both"/>
        <w:rPr>
          <w:rFonts w:ascii="Times New Roman" w:hAnsi="Times New Roman" w:cs="Times New Roman"/>
          <w:sz w:val="24"/>
          <w:szCs w:val="24"/>
        </w:rPr>
      </w:pPr>
    </w:p>
    <w:p w:rsidR="00FF31B2" w:rsidRPr="00E90C0A" w:rsidRDefault="00FF31B2" w:rsidP="00FF31B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Son olarak doktora tez çalışmalarımın </w:t>
      </w:r>
      <w:r w:rsidRPr="00E90C0A">
        <w:rPr>
          <w:rFonts w:ascii="Times New Roman" w:hAnsi="Times New Roman" w:cs="Times New Roman"/>
          <w:sz w:val="24"/>
          <w:szCs w:val="24"/>
        </w:rPr>
        <w:t xml:space="preserve">en yoğun </w:t>
      </w:r>
      <w:r>
        <w:rPr>
          <w:rFonts w:ascii="Times New Roman" w:hAnsi="Times New Roman" w:cs="Times New Roman"/>
          <w:sz w:val="24"/>
          <w:szCs w:val="24"/>
        </w:rPr>
        <w:t xml:space="preserve">olduğu günlerde </w:t>
      </w:r>
      <w:r w:rsidRPr="00E90C0A">
        <w:rPr>
          <w:rFonts w:ascii="Times New Roman" w:hAnsi="Times New Roman" w:cs="Times New Roman"/>
          <w:sz w:val="24"/>
          <w:szCs w:val="24"/>
        </w:rPr>
        <w:t>bana en büyük</w:t>
      </w:r>
      <w:r>
        <w:rPr>
          <w:rFonts w:ascii="Times New Roman" w:hAnsi="Times New Roman" w:cs="Times New Roman"/>
          <w:sz w:val="24"/>
          <w:szCs w:val="24"/>
        </w:rPr>
        <w:t xml:space="preserve"> desteği sağlayan sevgili eşime sonsuz teşekkürlerimi sunarım.</w:t>
      </w:r>
    </w:p>
    <w:p w:rsidR="00E90C0A" w:rsidRDefault="00E90C0A"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Default="00FF31B2" w:rsidP="00E90C0A">
      <w:pPr>
        <w:spacing w:after="0"/>
        <w:jc w:val="center"/>
        <w:rPr>
          <w:rFonts w:ascii="Times New Roman" w:hAnsi="Times New Roman" w:cs="Times New Roman"/>
          <w:sz w:val="24"/>
          <w:szCs w:val="24"/>
        </w:rPr>
      </w:pPr>
    </w:p>
    <w:p w:rsidR="00FF31B2" w:rsidRPr="00E90C0A" w:rsidRDefault="00FF31B2" w:rsidP="00E90C0A">
      <w:pPr>
        <w:spacing w:after="0"/>
        <w:jc w:val="center"/>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sz w:val="24"/>
          <w:szCs w:val="24"/>
        </w:rPr>
      </w:pPr>
    </w:p>
    <w:p w:rsidR="00E90C0A" w:rsidRPr="00E90C0A" w:rsidRDefault="00E90C0A" w:rsidP="00E90C0A">
      <w:pPr>
        <w:spacing w:after="0"/>
        <w:rPr>
          <w:rFonts w:ascii="Times New Roman" w:hAnsi="Times New Roman" w:cs="Times New Roman"/>
          <w:sz w:val="24"/>
          <w:szCs w:val="24"/>
        </w:rPr>
      </w:pPr>
    </w:p>
    <w:p w:rsidR="00E90C0A" w:rsidRPr="00E90C0A" w:rsidRDefault="00E90C0A" w:rsidP="00E90C0A">
      <w:pPr>
        <w:spacing w:after="0"/>
        <w:jc w:val="center"/>
        <w:rPr>
          <w:rFonts w:ascii="Times New Roman" w:hAnsi="Times New Roman" w:cs="Times New Roman"/>
          <w:b/>
          <w:sz w:val="28"/>
          <w:szCs w:val="24"/>
        </w:rPr>
      </w:pPr>
      <w:r w:rsidRPr="00E90C0A">
        <w:rPr>
          <w:rFonts w:ascii="Times New Roman" w:hAnsi="Times New Roman" w:cs="Times New Roman"/>
          <w:b/>
          <w:sz w:val="28"/>
          <w:szCs w:val="24"/>
        </w:rPr>
        <w:lastRenderedPageBreak/>
        <w:t>İÇİNDEKİLER</w:t>
      </w:r>
    </w:p>
    <w:p w:rsidR="00E90C0A" w:rsidRPr="00E90C0A" w:rsidRDefault="00E90C0A" w:rsidP="00E90C0A">
      <w:pPr>
        <w:spacing w:after="0"/>
        <w:jc w:val="center"/>
        <w:rPr>
          <w:rFonts w:ascii="Times New Roman" w:hAnsi="Times New Roman" w:cs="Times New Roman"/>
          <w:b/>
          <w:sz w:val="28"/>
          <w:szCs w:val="24"/>
        </w:rPr>
      </w:pPr>
    </w:p>
    <w:p w:rsidR="00E90C0A" w:rsidRPr="00E90C0A" w:rsidRDefault="00E90C0A" w:rsidP="00E90C0A">
      <w:pPr>
        <w:spacing w:after="0"/>
        <w:jc w:val="center"/>
        <w:rPr>
          <w:rFonts w:ascii="Times New Roman" w:hAnsi="Times New Roman" w:cs="Times New Roman"/>
          <w:b/>
          <w:sz w:val="28"/>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3"/>
        <w:gridCol w:w="584"/>
      </w:tblGrid>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KABUL ONAY</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E90C0A" w:rsidP="00E90C0A">
            <w:pPr>
              <w:rPr>
                <w:rFonts w:ascii="Times New Roman" w:hAnsi="Times New Roman" w:cs="Times New Roman"/>
                <w:sz w:val="24"/>
                <w:szCs w:val="24"/>
              </w:rPr>
            </w:pPr>
            <w:proofErr w:type="gramStart"/>
            <w:r w:rsidRPr="00E90C0A">
              <w:rPr>
                <w:rFonts w:ascii="Times New Roman" w:hAnsi="Times New Roman" w:cs="Times New Roman"/>
                <w:sz w:val="24"/>
                <w:szCs w:val="24"/>
              </w:rPr>
              <w:t>i</w:t>
            </w:r>
            <w:proofErr w:type="gramEnd"/>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TEŞEKKÜR</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E90C0A" w:rsidP="00E90C0A">
            <w:pPr>
              <w:rPr>
                <w:rFonts w:ascii="Times New Roman" w:hAnsi="Times New Roman" w:cs="Times New Roman"/>
                <w:sz w:val="24"/>
                <w:szCs w:val="24"/>
              </w:rPr>
            </w:pPr>
            <w:r w:rsidRPr="00E90C0A">
              <w:rPr>
                <w:rFonts w:ascii="Times New Roman" w:hAnsi="Times New Roman" w:cs="Times New Roman"/>
                <w:sz w:val="24"/>
                <w:szCs w:val="24"/>
              </w:rPr>
              <w:t>ii</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İÇİNDEKİLER</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E90C0A" w:rsidP="00E90C0A">
            <w:pPr>
              <w:rPr>
                <w:rFonts w:ascii="Times New Roman" w:hAnsi="Times New Roman" w:cs="Times New Roman"/>
                <w:sz w:val="24"/>
                <w:szCs w:val="24"/>
              </w:rPr>
            </w:pPr>
            <w:r w:rsidRPr="00E90C0A">
              <w:rPr>
                <w:rFonts w:ascii="Times New Roman" w:hAnsi="Times New Roman" w:cs="Times New Roman"/>
                <w:sz w:val="24"/>
                <w:szCs w:val="24"/>
              </w:rPr>
              <w:t>iii</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SİMGELER VE KISALTMALAR DİZİNİ</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C15735" w:rsidP="00E90C0A">
            <w:pPr>
              <w:rPr>
                <w:rFonts w:ascii="Times New Roman" w:hAnsi="Times New Roman" w:cs="Times New Roman"/>
                <w:sz w:val="24"/>
                <w:szCs w:val="24"/>
              </w:rPr>
            </w:pPr>
            <w:proofErr w:type="gramStart"/>
            <w:r>
              <w:rPr>
                <w:rFonts w:ascii="Times New Roman" w:hAnsi="Times New Roman" w:cs="Times New Roman"/>
                <w:sz w:val="24"/>
                <w:szCs w:val="24"/>
              </w:rPr>
              <w:t>i</w:t>
            </w:r>
            <w:r w:rsidR="00E90C0A" w:rsidRPr="00E90C0A">
              <w:rPr>
                <w:rFonts w:ascii="Times New Roman" w:hAnsi="Times New Roman" w:cs="Times New Roman"/>
                <w:sz w:val="24"/>
                <w:szCs w:val="24"/>
              </w:rPr>
              <w:t>v</w:t>
            </w:r>
            <w:proofErr w:type="gramEnd"/>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ŞEKİLLER DİZİNİ</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C15735" w:rsidP="00E90C0A">
            <w:pPr>
              <w:rPr>
                <w:rFonts w:ascii="Times New Roman" w:hAnsi="Times New Roman" w:cs="Times New Roman"/>
                <w:sz w:val="24"/>
                <w:szCs w:val="24"/>
              </w:rPr>
            </w:pPr>
            <w:proofErr w:type="gramStart"/>
            <w:r>
              <w:rPr>
                <w:rFonts w:ascii="Times New Roman" w:hAnsi="Times New Roman" w:cs="Times New Roman"/>
                <w:sz w:val="24"/>
                <w:szCs w:val="24"/>
              </w:rPr>
              <w:t>v</w:t>
            </w:r>
            <w:proofErr w:type="gramEnd"/>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RESİMLER DİZİNİ</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C15735" w:rsidP="00E90C0A">
            <w:pPr>
              <w:rPr>
                <w:rFonts w:ascii="Times New Roman" w:hAnsi="Times New Roman" w:cs="Times New Roman"/>
                <w:sz w:val="24"/>
                <w:szCs w:val="24"/>
              </w:rPr>
            </w:pPr>
            <w:r>
              <w:rPr>
                <w:rFonts w:ascii="Times New Roman" w:hAnsi="Times New Roman" w:cs="Times New Roman"/>
                <w:sz w:val="24"/>
                <w:szCs w:val="24"/>
              </w:rPr>
              <w:t>i</w:t>
            </w:r>
            <w:r w:rsidR="0042053E">
              <w:rPr>
                <w:rFonts w:ascii="Times New Roman" w:hAnsi="Times New Roman" w:cs="Times New Roman"/>
                <w:sz w:val="24"/>
                <w:szCs w:val="24"/>
              </w:rPr>
              <w:t>x</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TABLOLAR DİZİNİ</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C15735" w:rsidP="00E90C0A">
            <w:pPr>
              <w:rPr>
                <w:rFonts w:ascii="Times New Roman" w:hAnsi="Times New Roman" w:cs="Times New Roman"/>
                <w:sz w:val="24"/>
                <w:szCs w:val="24"/>
              </w:rPr>
            </w:pPr>
            <w:proofErr w:type="gramStart"/>
            <w:r>
              <w:rPr>
                <w:rFonts w:ascii="Times New Roman" w:hAnsi="Times New Roman" w:cs="Times New Roman"/>
                <w:sz w:val="24"/>
                <w:szCs w:val="24"/>
              </w:rPr>
              <w:t>x</w:t>
            </w:r>
            <w:proofErr w:type="gramEnd"/>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ÖZET</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C15735" w:rsidP="00E90C0A">
            <w:pPr>
              <w:rPr>
                <w:rFonts w:ascii="Times New Roman" w:hAnsi="Times New Roman" w:cs="Times New Roman"/>
                <w:sz w:val="24"/>
                <w:szCs w:val="24"/>
              </w:rPr>
            </w:pPr>
            <w:r>
              <w:rPr>
                <w:rFonts w:ascii="Times New Roman" w:hAnsi="Times New Roman" w:cs="Times New Roman"/>
                <w:sz w:val="24"/>
                <w:szCs w:val="24"/>
              </w:rPr>
              <w:t>xi</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ABSTRACT</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E90C0A" w:rsidP="00E90C0A">
            <w:pPr>
              <w:rPr>
                <w:rFonts w:ascii="Times New Roman" w:hAnsi="Times New Roman" w:cs="Times New Roman"/>
                <w:sz w:val="24"/>
                <w:szCs w:val="24"/>
              </w:rPr>
            </w:pPr>
            <w:r w:rsidRPr="00E90C0A">
              <w:rPr>
                <w:rFonts w:ascii="Times New Roman" w:hAnsi="Times New Roman" w:cs="Times New Roman"/>
                <w:sz w:val="24"/>
                <w:szCs w:val="24"/>
              </w:rPr>
              <w:t>x</w:t>
            </w:r>
            <w:r w:rsidR="0042053E">
              <w:rPr>
                <w:rFonts w:ascii="Times New Roman" w:hAnsi="Times New Roman" w:cs="Times New Roman"/>
                <w:sz w:val="24"/>
                <w:szCs w:val="24"/>
              </w:rPr>
              <w:t>i</w:t>
            </w:r>
            <w:r w:rsidR="00C15735">
              <w:rPr>
                <w:rFonts w:ascii="Times New Roman" w:hAnsi="Times New Roman" w:cs="Times New Roman"/>
                <w:sz w:val="24"/>
                <w:szCs w:val="24"/>
              </w:rPr>
              <w:t>ii</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1. GİRİŞ</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E90C0A" w:rsidP="00E90C0A">
            <w:pPr>
              <w:rPr>
                <w:rFonts w:ascii="Times New Roman" w:hAnsi="Times New Roman" w:cs="Times New Roman"/>
                <w:sz w:val="24"/>
                <w:szCs w:val="24"/>
              </w:rPr>
            </w:pPr>
            <w:r w:rsidRPr="00E90C0A">
              <w:rPr>
                <w:rFonts w:ascii="Times New Roman" w:hAnsi="Times New Roman" w:cs="Times New Roman"/>
                <w:sz w:val="24"/>
                <w:szCs w:val="24"/>
              </w:rPr>
              <w:t>1</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2. GENEL BİLGİLER</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2.1. Tavşanların Reprodüktif Özellikleri</w:t>
            </w:r>
            <w:proofErr w:type="gramStart"/>
            <w:r w:rsidRPr="00E90C0A">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w:t>
            </w:r>
          </w:p>
        </w:tc>
      </w:tr>
      <w:tr w:rsidR="00E90C0A" w:rsidRPr="00E90C0A" w:rsidTr="00011908">
        <w:tc>
          <w:tcPr>
            <w:tcW w:w="8703" w:type="dxa"/>
          </w:tcPr>
          <w:p w:rsidR="00E90C0A" w:rsidRPr="00E90C0A" w:rsidRDefault="0042053E" w:rsidP="00E90C0A">
            <w:pPr>
              <w:jc w:val="both"/>
              <w:rPr>
                <w:rFonts w:ascii="Times New Roman" w:hAnsi="Times New Roman" w:cs="Times New Roman"/>
                <w:sz w:val="24"/>
                <w:szCs w:val="24"/>
              </w:rPr>
            </w:pPr>
            <w:r>
              <w:rPr>
                <w:rFonts w:ascii="Times New Roman" w:hAnsi="Times New Roman" w:cs="Times New Roman"/>
                <w:sz w:val="24"/>
                <w:szCs w:val="24"/>
              </w:rPr>
              <w:t>2.2. Ultrasonografi</w:t>
            </w:r>
            <w:proofErr w:type="gramStart"/>
            <w:r w:rsidR="00E90C0A" w:rsidRPr="00E90C0A">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4</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2.2.1. Diagnostik Ultrason</w:t>
            </w:r>
            <w:r w:rsidR="0057153D">
              <w:rPr>
                <w:rFonts w:ascii="Times New Roman" w:hAnsi="Times New Roman" w:cs="Times New Roman"/>
                <w:sz w:val="24"/>
                <w:szCs w:val="24"/>
              </w:rPr>
              <w:t>ografi</w:t>
            </w:r>
            <w:r w:rsidR="00D0151C">
              <w:rPr>
                <w:rFonts w:ascii="Times New Roman" w:hAnsi="Times New Roman" w:cs="Times New Roman"/>
                <w:sz w:val="24"/>
                <w:szCs w:val="24"/>
              </w:rPr>
              <w:t>nin Gelişimi</w:t>
            </w:r>
            <w:proofErr w:type="gramStart"/>
            <w:r w:rsidR="00D0151C">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4</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2.2.2. A, B ve M-mod U</w:t>
            </w:r>
            <w:r w:rsidR="0057153D">
              <w:rPr>
                <w:rFonts w:ascii="Times New Roman" w:hAnsi="Times New Roman" w:cs="Times New Roman"/>
                <w:sz w:val="24"/>
                <w:szCs w:val="24"/>
              </w:rPr>
              <w:t>ltrasonografi</w:t>
            </w:r>
            <w:proofErr w:type="gramStart"/>
            <w:r w:rsidR="0057153D">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4</w:t>
            </w:r>
          </w:p>
        </w:tc>
      </w:tr>
      <w:tr w:rsidR="00E90C0A" w:rsidRPr="00E90C0A" w:rsidTr="00011908">
        <w:tc>
          <w:tcPr>
            <w:tcW w:w="8703" w:type="dxa"/>
          </w:tcPr>
          <w:p w:rsidR="00E90C0A" w:rsidRPr="00E90C0A" w:rsidRDefault="00E90C0A" w:rsidP="00E90C0A">
            <w:pPr>
              <w:jc w:val="both"/>
              <w:rPr>
                <w:rFonts w:ascii="Times New Roman" w:hAnsi="Times New Roman" w:cs="Times New Roman"/>
                <w:sz w:val="24"/>
                <w:szCs w:val="24"/>
              </w:rPr>
            </w:pPr>
            <w:r w:rsidRPr="00E90C0A">
              <w:rPr>
                <w:rFonts w:ascii="Times New Roman" w:hAnsi="Times New Roman" w:cs="Times New Roman"/>
                <w:sz w:val="24"/>
                <w:szCs w:val="24"/>
              </w:rPr>
              <w:t xml:space="preserve">2.2.3. </w:t>
            </w:r>
            <w:r w:rsidR="003C7A8B">
              <w:rPr>
                <w:rFonts w:ascii="Times New Roman" w:hAnsi="Times New Roman" w:cs="Times New Roman"/>
                <w:sz w:val="24"/>
                <w:szCs w:val="24"/>
              </w:rPr>
              <w:t>Doppler</w:t>
            </w:r>
            <w:r w:rsidRPr="00E90C0A">
              <w:rPr>
                <w:rFonts w:ascii="Times New Roman" w:hAnsi="Times New Roman" w:cs="Times New Roman"/>
                <w:sz w:val="24"/>
                <w:szCs w:val="24"/>
              </w:rPr>
              <w:t xml:space="preserve"> Ultr</w:t>
            </w:r>
            <w:r w:rsidR="0057153D">
              <w:rPr>
                <w:rFonts w:ascii="Times New Roman" w:hAnsi="Times New Roman" w:cs="Times New Roman"/>
                <w:sz w:val="24"/>
                <w:szCs w:val="24"/>
              </w:rPr>
              <w:t>asonografi</w:t>
            </w:r>
            <w:proofErr w:type="gramStart"/>
            <w:r w:rsidR="0057153D">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6</w:t>
            </w:r>
          </w:p>
        </w:tc>
      </w:tr>
      <w:tr w:rsidR="00E90C0A" w:rsidRPr="00E90C0A" w:rsidTr="00011908">
        <w:tc>
          <w:tcPr>
            <w:tcW w:w="8703" w:type="dxa"/>
          </w:tcPr>
          <w:p w:rsidR="00E90C0A" w:rsidRPr="00E90C0A" w:rsidRDefault="0042053E" w:rsidP="00E90C0A">
            <w:pPr>
              <w:jc w:val="both"/>
              <w:rPr>
                <w:rFonts w:ascii="Times New Roman" w:hAnsi="Times New Roman" w:cs="Times New Roman"/>
                <w:sz w:val="24"/>
                <w:szCs w:val="24"/>
              </w:rPr>
            </w:pPr>
            <w:r>
              <w:rPr>
                <w:rFonts w:ascii="Times New Roman" w:hAnsi="Times New Roman" w:cs="Times New Roman"/>
                <w:sz w:val="24"/>
                <w:szCs w:val="24"/>
              </w:rPr>
              <w:t>2.3. Gebelik İzleminde Ultrasonografik Muayenelerin Değerlendirilmesi</w:t>
            </w:r>
            <w:proofErr w:type="gramStart"/>
            <w:r>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9</w:t>
            </w:r>
          </w:p>
        </w:tc>
      </w:tr>
      <w:tr w:rsidR="00E90C0A" w:rsidRPr="00E90C0A" w:rsidTr="00011908">
        <w:tc>
          <w:tcPr>
            <w:tcW w:w="8703" w:type="dxa"/>
          </w:tcPr>
          <w:p w:rsidR="00E90C0A" w:rsidRPr="00E90C0A" w:rsidRDefault="0042053E" w:rsidP="00E90C0A">
            <w:pPr>
              <w:jc w:val="both"/>
              <w:rPr>
                <w:rFonts w:ascii="Times New Roman" w:hAnsi="Times New Roman" w:cs="Times New Roman"/>
                <w:sz w:val="24"/>
                <w:szCs w:val="24"/>
              </w:rPr>
            </w:pPr>
            <w:r>
              <w:rPr>
                <w:rFonts w:ascii="Times New Roman" w:hAnsi="Times New Roman" w:cs="Times New Roman"/>
                <w:sz w:val="24"/>
                <w:szCs w:val="24"/>
              </w:rPr>
              <w:t>2.3</w:t>
            </w:r>
            <w:r w:rsidR="00E90C0A" w:rsidRPr="00E90C0A">
              <w:rPr>
                <w:rFonts w:ascii="Times New Roman" w:hAnsi="Times New Roman" w:cs="Times New Roman"/>
                <w:sz w:val="24"/>
                <w:szCs w:val="24"/>
              </w:rPr>
              <w:t>.</w:t>
            </w:r>
            <w:r>
              <w:rPr>
                <w:rFonts w:ascii="Times New Roman" w:hAnsi="Times New Roman" w:cs="Times New Roman"/>
                <w:sz w:val="24"/>
                <w:szCs w:val="24"/>
              </w:rPr>
              <w:t>1. B-Mod Ultrasonografik İncelemeler ve Fetometri</w:t>
            </w:r>
            <w:proofErr w:type="gramStart"/>
            <w:r>
              <w:rPr>
                <w:rFonts w:ascii="Times New Roman" w:hAnsi="Times New Roman" w:cs="Times New Roman"/>
                <w:sz w:val="24"/>
                <w:szCs w:val="24"/>
              </w:rPr>
              <w:t>……………………</w:t>
            </w:r>
            <w:r w:rsidR="00E90C0A" w:rsidRPr="00E90C0A">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9</w:t>
            </w:r>
          </w:p>
        </w:tc>
      </w:tr>
      <w:tr w:rsidR="00E90C0A" w:rsidRPr="00E90C0A" w:rsidTr="00011908">
        <w:tc>
          <w:tcPr>
            <w:tcW w:w="8703" w:type="dxa"/>
          </w:tcPr>
          <w:p w:rsidR="00E90C0A" w:rsidRPr="00E90C0A" w:rsidRDefault="0042053E" w:rsidP="00E90C0A">
            <w:pPr>
              <w:jc w:val="both"/>
              <w:rPr>
                <w:rFonts w:ascii="Times New Roman" w:hAnsi="Times New Roman" w:cs="Times New Roman"/>
                <w:sz w:val="24"/>
                <w:szCs w:val="24"/>
              </w:rPr>
            </w:pPr>
            <w:r>
              <w:rPr>
                <w:rFonts w:ascii="Times New Roman" w:hAnsi="Times New Roman" w:cs="Times New Roman"/>
                <w:sz w:val="24"/>
                <w:szCs w:val="24"/>
              </w:rPr>
              <w:t>2.3.2. Ultrasonografik Görüntünün Bilgisayar Analizi ve Plasentanın Değerlendirilmesi.</w:t>
            </w:r>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13</w:t>
            </w:r>
          </w:p>
        </w:tc>
      </w:tr>
      <w:tr w:rsidR="00E90C0A" w:rsidRPr="00E90C0A" w:rsidTr="00011908">
        <w:tc>
          <w:tcPr>
            <w:tcW w:w="8703" w:type="dxa"/>
          </w:tcPr>
          <w:p w:rsidR="00E90C0A" w:rsidRPr="00E90C0A" w:rsidRDefault="0042053E" w:rsidP="00E90C0A">
            <w:pPr>
              <w:jc w:val="both"/>
              <w:rPr>
                <w:rFonts w:ascii="Times New Roman" w:hAnsi="Times New Roman" w:cs="Times New Roman"/>
                <w:sz w:val="24"/>
                <w:szCs w:val="24"/>
              </w:rPr>
            </w:pPr>
            <w:r>
              <w:rPr>
                <w:rFonts w:ascii="Times New Roman" w:hAnsi="Times New Roman" w:cs="Times New Roman"/>
                <w:sz w:val="24"/>
                <w:szCs w:val="24"/>
              </w:rPr>
              <w:t>2.3.3. Doppler Ultrasonografik İncelemeler</w:t>
            </w:r>
            <w:proofErr w:type="gramStart"/>
            <w:r w:rsidR="00E90C0A" w:rsidRPr="00E90C0A">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16</w:t>
            </w:r>
          </w:p>
        </w:tc>
      </w:tr>
      <w:tr w:rsidR="00E90C0A" w:rsidRPr="00E90C0A" w:rsidTr="00011908">
        <w:tc>
          <w:tcPr>
            <w:tcW w:w="8703" w:type="dxa"/>
          </w:tcPr>
          <w:p w:rsidR="00E90C0A" w:rsidRPr="00E90C0A" w:rsidRDefault="00E14E3A" w:rsidP="00E90C0A">
            <w:pPr>
              <w:jc w:val="both"/>
              <w:rPr>
                <w:rFonts w:ascii="Times New Roman" w:hAnsi="Times New Roman" w:cs="Times New Roman"/>
                <w:sz w:val="24"/>
                <w:szCs w:val="24"/>
              </w:rPr>
            </w:pPr>
            <w:r>
              <w:rPr>
                <w:rFonts w:ascii="Times New Roman" w:hAnsi="Times New Roman" w:cs="Times New Roman"/>
                <w:sz w:val="24"/>
                <w:szCs w:val="24"/>
              </w:rPr>
              <w:t>2.3.3.1. Uterin</w:t>
            </w:r>
            <w:r w:rsidR="005D0ACA">
              <w:rPr>
                <w:rFonts w:ascii="Times New Roman" w:hAnsi="Times New Roman" w:cs="Times New Roman"/>
                <w:sz w:val="24"/>
                <w:szCs w:val="24"/>
              </w:rPr>
              <w:t xml:space="preserve"> arter kan akımı</w:t>
            </w:r>
            <w:proofErr w:type="gramStart"/>
            <w:r w:rsidR="00E90C0A" w:rsidRPr="00E90C0A">
              <w:rPr>
                <w:rFonts w:ascii="Times New Roman" w:hAnsi="Times New Roman" w:cs="Times New Roman"/>
                <w:sz w:val="24"/>
                <w:szCs w:val="24"/>
              </w:rPr>
              <w:t>………………………………………………</w:t>
            </w:r>
            <w:r w:rsidR="005D0ACA">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17</w:t>
            </w:r>
          </w:p>
        </w:tc>
      </w:tr>
      <w:tr w:rsidR="00E90C0A" w:rsidRPr="00E90C0A" w:rsidTr="00011908">
        <w:tc>
          <w:tcPr>
            <w:tcW w:w="8703" w:type="dxa"/>
          </w:tcPr>
          <w:p w:rsidR="00E90C0A" w:rsidRPr="00E90C0A" w:rsidRDefault="00E14E3A" w:rsidP="00E90C0A">
            <w:pPr>
              <w:jc w:val="both"/>
              <w:rPr>
                <w:rFonts w:ascii="Times New Roman" w:hAnsi="Times New Roman" w:cs="Times New Roman"/>
                <w:sz w:val="24"/>
                <w:szCs w:val="24"/>
              </w:rPr>
            </w:pPr>
            <w:r>
              <w:rPr>
                <w:rFonts w:ascii="Times New Roman" w:hAnsi="Times New Roman" w:cs="Times New Roman"/>
                <w:sz w:val="24"/>
                <w:szCs w:val="24"/>
              </w:rPr>
              <w:t>2.3.3.2. Umbilikal</w:t>
            </w:r>
            <w:r w:rsidR="00532E10">
              <w:rPr>
                <w:rFonts w:ascii="Times New Roman" w:hAnsi="Times New Roman" w:cs="Times New Roman"/>
                <w:sz w:val="24"/>
                <w:szCs w:val="24"/>
              </w:rPr>
              <w:t xml:space="preserve"> a</w:t>
            </w:r>
            <w:r w:rsidR="00E90C0A" w:rsidRPr="00E90C0A">
              <w:rPr>
                <w:rFonts w:ascii="Times New Roman" w:hAnsi="Times New Roman" w:cs="Times New Roman"/>
                <w:sz w:val="24"/>
                <w:szCs w:val="24"/>
              </w:rPr>
              <w:t xml:space="preserve">rter </w:t>
            </w:r>
            <w:r w:rsidR="00532E10">
              <w:rPr>
                <w:rFonts w:ascii="Times New Roman" w:hAnsi="Times New Roman" w:cs="Times New Roman"/>
                <w:sz w:val="24"/>
                <w:szCs w:val="24"/>
              </w:rPr>
              <w:t>kan a</w:t>
            </w:r>
            <w:r>
              <w:rPr>
                <w:rFonts w:ascii="Times New Roman" w:hAnsi="Times New Roman" w:cs="Times New Roman"/>
                <w:sz w:val="24"/>
                <w:szCs w:val="24"/>
              </w:rPr>
              <w:t>kımı</w:t>
            </w:r>
            <w:proofErr w:type="gramStart"/>
            <w:r>
              <w:rPr>
                <w:rFonts w:ascii="Times New Roman" w:hAnsi="Times New Roman" w:cs="Times New Roman"/>
                <w:sz w:val="24"/>
                <w:szCs w:val="24"/>
              </w:rPr>
              <w:t>……………………………………………………...</w:t>
            </w:r>
            <w:r w:rsidR="00532E10">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20</w:t>
            </w:r>
          </w:p>
        </w:tc>
      </w:tr>
      <w:tr w:rsidR="00E90C0A" w:rsidRPr="00E90C0A" w:rsidTr="00011908">
        <w:tc>
          <w:tcPr>
            <w:tcW w:w="8703" w:type="dxa"/>
          </w:tcPr>
          <w:p w:rsidR="00E90C0A" w:rsidRPr="00E90C0A" w:rsidRDefault="004A7F5B" w:rsidP="00E90C0A">
            <w:pPr>
              <w:jc w:val="both"/>
              <w:rPr>
                <w:rFonts w:ascii="Times New Roman" w:hAnsi="Times New Roman" w:cs="Times New Roman"/>
                <w:sz w:val="24"/>
                <w:szCs w:val="24"/>
              </w:rPr>
            </w:pPr>
            <w:r>
              <w:rPr>
                <w:rFonts w:ascii="Times New Roman" w:hAnsi="Times New Roman" w:cs="Times New Roman"/>
                <w:sz w:val="24"/>
                <w:szCs w:val="24"/>
              </w:rPr>
              <w:t>2.4. Çoğul Gebeliklerde İzlem</w:t>
            </w:r>
            <w:proofErr w:type="gramStart"/>
            <w:r w:rsidR="00E90C0A" w:rsidRPr="00E90C0A">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E90C0A"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24</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3. GEREÇ VE YÖNTEM</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27</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3.1. Hayvan Materyali</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27</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Pr>
                <w:rFonts w:ascii="Times New Roman" w:hAnsi="Times New Roman" w:cs="Times New Roman"/>
                <w:sz w:val="24"/>
                <w:szCs w:val="24"/>
              </w:rPr>
              <w:t>3.2. Ultrasonografik Muayeneler</w:t>
            </w:r>
            <w:proofErr w:type="gramStart"/>
            <w:r>
              <w:rPr>
                <w:rFonts w:ascii="Times New Roman" w:hAnsi="Times New Roman" w:cs="Times New Roman"/>
                <w:sz w:val="24"/>
                <w:szCs w:val="24"/>
              </w:rPr>
              <w:t>……….</w:t>
            </w:r>
            <w:r w:rsidRPr="00E90C0A">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29</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Pr>
                <w:rFonts w:ascii="Times New Roman" w:hAnsi="Times New Roman" w:cs="Times New Roman"/>
                <w:sz w:val="24"/>
                <w:szCs w:val="24"/>
              </w:rPr>
              <w:t>3.2.1 B-Mod ile Somatik Gelişimin İzlenmesi ve Plasental Ekotekstür Ölçümleri</w:t>
            </w:r>
            <w:proofErr w:type="gramStart"/>
            <w:r>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29</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Pr>
                <w:rFonts w:ascii="Times New Roman" w:hAnsi="Times New Roman" w:cs="Times New Roman"/>
                <w:sz w:val="24"/>
                <w:szCs w:val="24"/>
              </w:rPr>
              <w:t>3.2</w:t>
            </w:r>
            <w:r w:rsidRPr="00E90C0A">
              <w:rPr>
                <w:rFonts w:ascii="Times New Roman" w:hAnsi="Times New Roman" w:cs="Times New Roman"/>
                <w:sz w:val="24"/>
                <w:szCs w:val="24"/>
              </w:rPr>
              <w:t>.</w:t>
            </w:r>
            <w:r>
              <w:rPr>
                <w:rFonts w:ascii="Times New Roman" w:hAnsi="Times New Roman" w:cs="Times New Roman"/>
                <w:sz w:val="24"/>
                <w:szCs w:val="24"/>
              </w:rPr>
              <w:t>2.</w:t>
            </w:r>
            <w:r w:rsidRPr="00E90C0A">
              <w:rPr>
                <w:rFonts w:ascii="Times New Roman" w:hAnsi="Times New Roman" w:cs="Times New Roman"/>
                <w:sz w:val="24"/>
                <w:szCs w:val="24"/>
              </w:rPr>
              <w:t xml:space="preserve"> </w:t>
            </w:r>
            <w:r>
              <w:rPr>
                <w:rFonts w:ascii="Times New Roman" w:hAnsi="Times New Roman" w:cs="Times New Roman"/>
                <w:sz w:val="24"/>
                <w:szCs w:val="24"/>
              </w:rPr>
              <w:t>Uteri</w:t>
            </w:r>
            <w:r w:rsidR="003212D8">
              <w:rPr>
                <w:rFonts w:ascii="Times New Roman" w:hAnsi="Times New Roman" w:cs="Times New Roman"/>
                <w:sz w:val="24"/>
                <w:szCs w:val="24"/>
              </w:rPr>
              <w:t>n ve Umbilikal Arter Doppler USG Ölçümleri</w:t>
            </w:r>
            <w:proofErr w:type="gramStart"/>
            <w:r w:rsidR="003212D8">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31</w:t>
            </w:r>
          </w:p>
        </w:tc>
      </w:tr>
      <w:tr w:rsidR="00011908" w:rsidRPr="00E90C0A" w:rsidTr="006B24B2">
        <w:tc>
          <w:tcPr>
            <w:tcW w:w="8703" w:type="dxa"/>
          </w:tcPr>
          <w:p w:rsidR="00011908" w:rsidRPr="00E90C0A" w:rsidRDefault="005D47AB" w:rsidP="00E90C0A">
            <w:pPr>
              <w:jc w:val="both"/>
              <w:rPr>
                <w:rFonts w:ascii="Times New Roman" w:hAnsi="Times New Roman" w:cs="Times New Roman"/>
                <w:sz w:val="24"/>
                <w:szCs w:val="24"/>
              </w:rPr>
            </w:pPr>
            <w:r>
              <w:rPr>
                <w:rFonts w:ascii="Times New Roman" w:hAnsi="Times New Roman" w:cs="Times New Roman"/>
                <w:sz w:val="24"/>
                <w:szCs w:val="24"/>
              </w:rPr>
              <w:t>3.3</w:t>
            </w:r>
            <w:r w:rsidR="00011908" w:rsidRPr="00E90C0A">
              <w:rPr>
                <w:rFonts w:ascii="Times New Roman" w:hAnsi="Times New Roman" w:cs="Times New Roman"/>
                <w:sz w:val="24"/>
                <w:szCs w:val="24"/>
              </w:rPr>
              <w:t>. İstatistiksel Analizler</w:t>
            </w:r>
            <w:proofErr w:type="gramStart"/>
            <w:r w:rsidR="00011908"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32</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4. BULGULAR</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33</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4.1. Gebelik ve Doğum</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33</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4.2.</w:t>
            </w:r>
            <w:r w:rsidR="00100C82">
              <w:rPr>
                <w:rFonts w:ascii="Times New Roman" w:hAnsi="Times New Roman" w:cs="Times New Roman"/>
                <w:sz w:val="24"/>
                <w:szCs w:val="24"/>
              </w:rPr>
              <w:t xml:space="preserve"> Fetometrik Ölçüm Sonuçları</w:t>
            </w:r>
            <w:proofErr w:type="gramStart"/>
            <w:r w:rsidR="00100C82">
              <w:rPr>
                <w:rFonts w:ascii="Times New Roman" w:hAnsi="Times New Roman" w:cs="Times New Roman"/>
                <w:sz w:val="24"/>
                <w:szCs w:val="24"/>
              </w:rPr>
              <w:t>..</w:t>
            </w:r>
            <w:r w:rsidRPr="00E90C0A">
              <w:rPr>
                <w:rFonts w:ascii="Times New Roman" w:hAnsi="Times New Roman" w:cs="Times New Roman"/>
                <w:sz w:val="24"/>
                <w:szCs w:val="24"/>
              </w:rPr>
              <w:t>……………………………………………………</w:t>
            </w:r>
            <w:r w:rsidR="00100C82">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34</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 xml:space="preserve">4.3. </w:t>
            </w:r>
            <w:r w:rsidR="00100C82" w:rsidRPr="00100C82">
              <w:rPr>
                <w:rFonts w:ascii="Times New Roman" w:hAnsi="Times New Roman" w:cs="Times New Roman"/>
                <w:sz w:val="24"/>
                <w:szCs w:val="24"/>
              </w:rPr>
              <w:t>Plasen</w:t>
            </w:r>
            <w:r w:rsidR="00D0151C">
              <w:rPr>
                <w:rFonts w:ascii="Times New Roman" w:hAnsi="Times New Roman" w:cs="Times New Roman"/>
                <w:sz w:val="24"/>
                <w:szCs w:val="24"/>
              </w:rPr>
              <w:t>tal Ortalama Grilik Değeri Bulguları</w:t>
            </w:r>
            <w:proofErr w:type="gramStart"/>
            <w:r w:rsidR="00D0151C">
              <w:rPr>
                <w:rFonts w:ascii="Times New Roman" w:hAnsi="Times New Roman" w:cs="Times New Roman"/>
                <w:sz w:val="24"/>
                <w:szCs w:val="24"/>
              </w:rPr>
              <w:t>…….</w:t>
            </w:r>
            <w:r w:rsidR="00100C82">
              <w:rPr>
                <w:rFonts w:ascii="Times New Roman" w:hAnsi="Times New Roman" w:cs="Times New Roman"/>
                <w:sz w:val="24"/>
                <w:szCs w:val="24"/>
              </w:rPr>
              <w:t>………………………………...</w:t>
            </w:r>
            <w:r w:rsidR="00D0151C">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48</w:t>
            </w:r>
          </w:p>
        </w:tc>
      </w:tr>
      <w:tr w:rsidR="00011908" w:rsidRPr="00E90C0A" w:rsidTr="006B24B2">
        <w:tc>
          <w:tcPr>
            <w:tcW w:w="8703" w:type="dxa"/>
          </w:tcPr>
          <w:p w:rsidR="00011908" w:rsidRPr="00E90C0A" w:rsidRDefault="00D0151C" w:rsidP="00E90C0A">
            <w:pPr>
              <w:jc w:val="both"/>
              <w:rPr>
                <w:rFonts w:ascii="Times New Roman" w:hAnsi="Times New Roman" w:cs="Times New Roman"/>
                <w:sz w:val="24"/>
                <w:szCs w:val="24"/>
              </w:rPr>
            </w:pPr>
            <w:r>
              <w:rPr>
                <w:rFonts w:ascii="Times New Roman" w:hAnsi="Times New Roman" w:cs="Times New Roman"/>
                <w:sz w:val="24"/>
                <w:szCs w:val="24"/>
              </w:rPr>
              <w:t>4.4. Uterin Arter</w:t>
            </w:r>
            <w:r w:rsidR="00011908" w:rsidRPr="00E90C0A">
              <w:rPr>
                <w:rFonts w:ascii="Times New Roman" w:hAnsi="Times New Roman" w:cs="Times New Roman"/>
                <w:sz w:val="24"/>
                <w:szCs w:val="24"/>
              </w:rPr>
              <w:t xml:space="preserve"> </w:t>
            </w:r>
            <w:r w:rsidR="00011908">
              <w:rPr>
                <w:rFonts w:ascii="Times New Roman" w:hAnsi="Times New Roman" w:cs="Times New Roman"/>
                <w:sz w:val="24"/>
                <w:szCs w:val="24"/>
              </w:rPr>
              <w:t>Doppler</w:t>
            </w:r>
            <w:r w:rsidR="00100C82">
              <w:rPr>
                <w:rFonts w:ascii="Times New Roman" w:hAnsi="Times New Roman" w:cs="Times New Roman"/>
                <w:sz w:val="24"/>
                <w:szCs w:val="24"/>
              </w:rPr>
              <w:t xml:space="preserve"> Bulguları</w:t>
            </w:r>
            <w:proofErr w:type="gramStart"/>
            <w:r w:rsidR="00100C82">
              <w:rPr>
                <w:rFonts w:ascii="Times New Roman" w:hAnsi="Times New Roman" w:cs="Times New Roman"/>
                <w:sz w:val="24"/>
                <w:szCs w:val="24"/>
              </w:rPr>
              <w:t>…………………………………………</w:t>
            </w:r>
            <w:r w:rsidR="003337A9">
              <w:rPr>
                <w:rFonts w:ascii="Times New Roman" w:hAnsi="Times New Roman" w:cs="Times New Roman"/>
                <w:sz w:val="24"/>
                <w:szCs w:val="24"/>
              </w:rPr>
              <w:t>……</w:t>
            </w:r>
            <w:r>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55</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 xml:space="preserve">4.5. </w:t>
            </w:r>
            <w:r w:rsidR="00D0151C">
              <w:rPr>
                <w:rFonts w:ascii="Times New Roman" w:hAnsi="Times New Roman" w:cs="Times New Roman"/>
                <w:sz w:val="24"/>
                <w:szCs w:val="24"/>
              </w:rPr>
              <w:t xml:space="preserve">Umbilikal Arter </w:t>
            </w:r>
            <w:r w:rsidR="00100C82" w:rsidRPr="00100C82">
              <w:rPr>
                <w:rFonts w:ascii="Times New Roman" w:hAnsi="Times New Roman" w:cs="Times New Roman"/>
                <w:sz w:val="24"/>
                <w:szCs w:val="24"/>
              </w:rPr>
              <w:t>Doppler Bul</w:t>
            </w:r>
            <w:r w:rsidR="00D0151C">
              <w:rPr>
                <w:rFonts w:ascii="Times New Roman" w:hAnsi="Times New Roman" w:cs="Times New Roman"/>
                <w:sz w:val="24"/>
                <w:szCs w:val="24"/>
              </w:rPr>
              <w:t>guları</w:t>
            </w:r>
            <w:proofErr w:type="gramStart"/>
            <w:r w:rsidRPr="00E90C0A">
              <w:rPr>
                <w:rFonts w:ascii="Times New Roman" w:hAnsi="Times New Roman" w:cs="Times New Roman"/>
                <w:sz w:val="24"/>
                <w:szCs w:val="24"/>
              </w:rPr>
              <w:t>…………………………………</w:t>
            </w:r>
            <w:r w:rsidR="00100C82">
              <w:rPr>
                <w:rFonts w:ascii="Times New Roman" w:hAnsi="Times New Roman" w:cs="Times New Roman"/>
                <w:sz w:val="24"/>
                <w:szCs w:val="24"/>
              </w:rPr>
              <w:t>………</w:t>
            </w:r>
            <w:r w:rsidR="00D0151C">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63</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5. TARTIŞMA</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73</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6. SONUÇLAR VE ÖNERİLER</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F96300" w:rsidP="00E90C0A">
            <w:pPr>
              <w:rPr>
                <w:rFonts w:ascii="Times New Roman" w:hAnsi="Times New Roman" w:cs="Times New Roman"/>
                <w:sz w:val="24"/>
                <w:szCs w:val="24"/>
              </w:rPr>
            </w:pPr>
            <w:r>
              <w:rPr>
                <w:rFonts w:ascii="Times New Roman" w:hAnsi="Times New Roman" w:cs="Times New Roman"/>
                <w:sz w:val="24"/>
                <w:szCs w:val="24"/>
              </w:rPr>
              <w:t>83</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KAYNAKLAR</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2A3AAB" w:rsidP="00E90C0A">
            <w:pPr>
              <w:rPr>
                <w:rFonts w:ascii="Times New Roman" w:hAnsi="Times New Roman" w:cs="Times New Roman"/>
                <w:sz w:val="24"/>
                <w:szCs w:val="24"/>
              </w:rPr>
            </w:pPr>
            <w:r>
              <w:rPr>
                <w:rFonts w:ascii="Times New Roman" w:hAnsi="Times New Roman" w:cs="Times New Roman"/>
                <w:sz w:val="24"/>
                <w:szCs w:val="24"/>
              </w:rPr>
              <w:t>84</w:t>
            </w:r>
          </w:p>
        </w:tc>
      </w:tr>
      <w:tr w:rsidR="00011908" w:rsidRPr="00E90C0A" w:rsidTr="006B24B2">
        <w:tc>
          <w:tcPr>
            <w:tcW w:w="8703" w:type="dxa"/>
          </w:tcPr>
          <w:p w:rsidR="00011908" w:rsidRPr="00E90C0A" w:rsidRDefault="00011908" w:rsidP="00E90C0A">
            <w:pPr>
              <w:jc w:val="both"/>
              <w:rPr>
                <w:rFonts w:ascii="Times New Roman" w:hAnsi="Times New Roman" w:cs="Times New Roman"/>
                <w:sz w:val="24"/>
                <w:szCs w:val="24"/>
              </w:rPr>
            </w:pPr>
            <w:r w:rsidRPr="00E90C0A">
              <w:rPr>
                <w:rFonts w:ascii="Times New Roman" w:hAnsi="Times New Roman" w:cs="Times New Roman"/>
                <w:sz w:val="24"/>
                <w:szCs w:val="24"/>
              </w:rPr>
              <w:t>ÖZGEÇMİŞ</w:t>
            </w:r>
            <w:proofErr w:type="gramStart"/>
            <w:r w:rsidRPr="00E90C0A">
              <w:rPr>
                <w:rFonts w:ascii="Times New Roman" w:hAnsi="Times New Roman" w:cs="Times New Roman"/>
                <w:sz w:val="24"/>
                <w:szCs w:val="24"/>
              </w:rPr>
              <w:t>……………………………………………………………………………….</w:t>
            </w:r>
            <w:proofErr w:type="gramEnd"/>
          </w:p>
        </w:tc>
        <w:tc>
          <w:tcPr>
            <w:tcW w:w="584" w:type="dxa"/>
            <w:vAlign w:val="center"/>
          </w:tcPr>
          <w:p w:rsidR="00011908" w:rsidRPr="00E90C0A" w:rsidRDefault="003337A9" w:rsidP="00E90C0A">
            <w:pPr>
              <w:rPr>
                <w:rFonts w:ascii="Times New Roman" w:hAnsi="Times New Roman" w:cs="Times New Roman"/>
                <w:sz w:val="24"/>
                <w:szCs w:val="24"/>
              </w:rPr>
            </w:pPr>
            <w:r>
              <w:rPr>
                <w:rFonts w:ascii="Times New Roman" w:hAnsi="Times New Roman" w:cs="Times New Roman"/>
                <w:sz w:val="24"/>
                <w:szCs w:val="24"/>
              </w:rPr>
              <w:t>103</w:t>
            </w:r>
          </w:p>
        </w:tc>
      </w:tr>
    </w:tbl>
    <w:p w:rsidR="00C15735" w:rsidRDefault="00C15735" w:rsidP="00C15735">
      <w:pPr>
        <w:spacing w:after="160" w:line="259" w:lineRule="auto"/>
        <w:rPr>
          <w:rFonts w:ascii="Times New Roman" w:hAnsi="Times New Roman" w:cs="Times New Roman"/>
          <w:b/>
          <w:sz w:val="28"/>
          <w:szCs w:val="24"/>
        </w:rPr>
      </w:pPr>
    </w:p>
    <w:p w:rsidR="00163BFE" w:rsidRDefault="00163BFE" w:rsidP="00C15735">
      <w:pPr>
        <w:spacing w:after="160" w:line="259" w:lineRule="auto"/>
        <w:jc w:val="center"/>
        <w:rPr>
          <w:rFonts w:ascii="Times New Roman" w:hAnsi="Times New Roman" w:cs="Times New Roman"/>
          <w:b/>
          <w:sz w:val="28"/>
          <w:szCs w:val="24"/>
        </w:rPr>
      </w:pPr>
    </w:p>
    <w:p w:rsidR="00163BFE" w:rsidRDefault="00163BFE" w:rsidP="00C15735">
      <w:pPr>
        <w:spacing w:after="160" w:line="259" w:lineRule="auto"/>
        <w:jc w:val="center"/>
        <w:rPr>
          <w:rFonts w:ascii="Times New Roman" w:hAnsi="Times New Roman" w:cs="Times New Roman"/>
          <w:b/>
          <w:sz w:val="28"/>
          <w:szCs w:val="24"/>
        </w:rPr>
      </w:pPr>
    </w:p>
    <w:p w:rsidR="00163BFE" w:rsidRDefault="00163BFE" w:rsidP="00C15735">
      <w:pPr>
        <w:spacing w:after="160" w:line="259" w:lineRule="auto"/>
        <w:jc w:val="center"/>
        <w:rPr>
          <w:rFonts w:ascii="Times New Roman" w:hAnsi="Times New Roman" w:cs="Times New Roman"/>
          <w:b/>
          <w:sz w:val="28"/>
          <w:szCs w:val="24"/>
        </w:rPr>
      </w:pPr>
    </w:p>
    <w:p w:rsidR="00E90C0A" w:rsidRPr="00E90C0A" w:rsidRDefault="00E90C0A" w:rsidP="00C15735">
      <w:pPr>
        <w:spacing w:after="160" w:line="259" w:lineRule="auto"/>
        <w:jc w:val="center"/>
        <w:rPr>
          <w:rFonts w:ascii="Times New Roman" w:hAnsi="Times New Roman" w:cs="Times New Roman"/>
          <w:b/>
          <w:sz w:val="28"/>
          <w:szCs w:val="24"/>
        </w:rPr>
      </w:pPr>
      <w:r w:rsidRPr="00E90C0A">
        <w:rPr>
          <w:rFonts w:ascii="Times New Roman" w:hAnsi="Times New Roman" w:cs="Times New Roman"/>
          <w:b/>
          <w:sz w:val="28"/>
          <w:szCs w:val="24"/>
        </w:rPr>
        <w:lastRenderedPageBreak/>
        <w:t>SİMGELER VE KISALTMALAR DİZİNİ</w:t>
      </w:r>
    </w:p>
    <w:p w:rsidR="00E90C0A" w:rsidRPr="00E90C0A" w:rsidRDefault="00E90C0A" w:rsidP="00E90C0A">
      <w:pPr>
        <w:spacing w:after="160" w:line="259" w:lineRule="auto"/>
        <w:jc w:val="center"/>
        <w:rPr>
          <w:rFonts w:ascii="Times New Roman" w:hAnsi="Times New Roman" w:cs="Times New Roman"/>
          <w:b/>
          <w:sz w:val="24"/>
          <w:szCs w:val="24"/>
        </w:rPr>
      </w:pPr>
    </w:p>
    <w:p w:rsidR="00E90C0A" w:rsidRPr="00E90C0A" w:rsidRDefault="00E90C0A" w:rsidP="00E90C0A">
      <w:pPr>
        <w:spacing w:after="160" w:line="259" w:lineRule="auto"/>
        <w:jc w:val="center"/>
        <w:rPr>
          <w:rFonts w:ascii="Times New Roman" w:hAnsi="Times New Roman" w:cs="Times New Roman"/>
          <w:b/>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685"/>
      </w:tblGrid>
      <w:tr w:rsidR="00DC21C1" w:rsidRPr="00E90C0A" w:rsidTr="00E90C0A">
        <w:tc>
          <w:tcPr>
            <w:tcW w:w="1526" w:type="dxa"/>
            <w:vAlign w:val="center"/>
          </w:tcPr>
          <w:p w:rsidR="00DC21C1" w:rsidRPr="00F37A32" w:rsidRDefault="00DC21C1" w:rsidP="00E90C0A">
            <w:pPr>
              <w:spacing w:after="160" w:line="259" w:lineRule="auto"/>
              <w:rPr>
                <w:rFonts w:ascii="Times New Roman" w:hAnsi="Times New Roman" w:cs="Times New Roman"/>
                <w:b/>
                <w:sz w:val="24"/>
              </w:rPr>
            </w:pPr>
            <w:r w:rsidRPr="00F37A32">
              <w:rPr>
                <w:rFonts w:ascii="Times New Roman" w:hAnsi="Times New Roman" w:cs="Times New Roman"/>
                <w:b/>
                <w:sz w:val="24"/>
              </w:rPr>
              <w:t xml:space="preserve">A </w:t>
            </w:r>
            <w:proofErr w:type="gramStart"/>
            <w:r w:rsidRPr="00F37A32">
              <w:rPr>
                <w:rFonts w:ascii="Times New Roman" w:hAnsi="Times New Roman" w:cs="Times New Roman"/>
                <w:b/>
                <w:sz w:val="24"/>
              </w:rPr>
              <w:t>mod         :</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Amplitüd m</w:t>
            </w:r>
            <w:r w:rsidRPr="00E90C0A">
              <w:rPr>
                <w:rFonts w:ascii="Times New Roman" w:hAnsi="Times New Roman" w:cs="Times New Roman"/>
                <w:sz w:val="24"/>
              </w:rPr>
              <w:t>odu</w:t>
            </w:r>
          </w:p>
        </w:tc>
      </w:tr>
      <w:tr w:rsidR="00DC21C1" w:rsidRPr="00E90C0A" w:rsidTr="00E90C0A">
        <w:tc>
          <w:tcPr>
            <w:tcW w:w="1526" w:type="dxa"/>
            <w:vAlign w:val="center"/>
          </w:tcPr>
          <w:p w:rsidR="00DC21C1" w:rsidRPr="00D00C12" w:rsidRDefault="00DC21C1" w:rsidP="00E90C0A">
            <w:pPr>
              <w:spacing w:after="160" w:line="259" w:lineRule="auto"/>
              <w:rPr>
                <w:rFonts w:ascii="Times New Roman" w:hAnsi="Times New Roman" w:cs="Times New Roman"/>
                <w:b/>
                <w:sz w:val="24"/>
              </w:rPr>
            </w:pPr>
            <w:r w:rsidRPr="00D00C12">
              <w:rPr>
                <w:rFonts w:ascii="Times New Roman" w:hAnsi="Times New Roman" w:cs="Times New Roman"/>
                <w:b/>
                <w:sz w:val="24"/>
              </w:rPr>
              <w:t>B-</w:t>
            </w:r>
            <w:proofErr w:type="gramStart"/>
            <w:r w:rsidR="00D00C12">
              <w:rPr>
                <w:rFonts w:ascii="Times New Roman" w:hAnsi="Times New Roman" w:cs="Times New Roman"/>
                <w:b/>
                <w:sz w:val="24"/>
              </w:rPr>
              <w:t xml:space="preserve">mod        </w:t>
            </w:r>
            <w:r w:rsidRPr="00D00C12">
              <w:rPr>
                <w:rFonts w:ascii="Times New Roman" w:hAnsi="Times New Roman" w:cs="Times New Roman"/>
                <w:b/>
                <w:sz w:val="24"/>
              </w:rPr>
              <w:t>:</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Parlaklık m</w:t>
            </w:r>
            <w:r w:rsidRPr="00E90C0A">
              <w:rPr>
                <w:rFonts w:ascii="Times New Roman" w:hAnsi="Times New Roman" w:cs="Times New Roman"/>
                <w:sz w:val="24"/>
              </w:rPr>
              <w:t>odu</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BPD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Biparietal çap</w:t>
            </w:r>
          </w:p>
        </w:tc>
      </w:tr>
      <w:tr w:rsidR="00DC21C1" w:rsidRPr="00E90C0A" w:rsidTr="00E90C0A">
        <w:tc>
          <w:tcPr>
            <w:tcW w:w="1526" w:type="dxa"/>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CL              </w:t>
            </w:r>
            <w:r w:rsidR="00DC21C1"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Korpus l</w:t>
            </w:r>
            <w:r w:rsidRPr="00E90C0A">
              <w:rPr>
                <w:rFonts w:ascii="Times New Roman" w:hAnsi="Times New Roman" w:cs="Times New Roman"/>
                <w:sz w:val="24"/>
              </w:rPr>
              <w:t>uteum</w:t>
            </w:r>
          </w:p>
        </w:tc>
      </w:tr>
      <w:tr w:rsidR="00DC21C1" w:rsidRPr="00E90C0A" w:rsidTr="00E90C0A">
        <w:tc>
          <w:tcPr>
            <w:tcW w:w="1526" w:type="dxa"/>
            <w:vAlign w:val="center"/>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CRL            :</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Baş-kalça u</w:t>
            </w:r>
            <w:r w:rsidRPr="00E90C0A">
              <w:rPr>
                <w:rFonts w:ascii="Times New Roman" w:hAnsi="Times New Roman" w:cs="Times New Roman"/>
                <w:sz w:val="24"/>
              </w:rPr>
              <w:t>zunluğu</w:t>
            </w:r>
          </w:p>
        </w:tc>
      </w:tr>
      <w:tr w:rsidR="00DC21C1" w:rsidRPr="00E90C0A" w:rsidTr="00E90C0A">
        <w:tc>
          <w:tcPr>
            <w:tcW w:w="1526" w:type="dxa"/>
            <w:vAlign w:val="center"/>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CW             </w:t>
            </w:r>
            <w:r w:rsidR="00DC21C1" w:rsidRPr="00D00C12">
              <w:rPr>
                <w:rFonts w:ascii="Times New Roman" w:hAnsi="Times New Roman" w:cs="Times New Roman"/>
                <w:b/>
                <w:sz w:val="24"/>
              </w:rPr>
              <w:t>:</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Sürekli d</w:t>
            </w:r>
            <w:r w:rsidRPr="00E90C0A">
              <w:rPr>
                <w:rFonts w:ascii="Times New Roman" w:hAnsi="Times New Roman" w:cs="Times New Roman"/>
                <w:sz w:val="24"/>
              </w:rPr>
              <w:t xml:space="preserve">alga </w:t>
            </w:r>
            <w:r>
              <w:rPr>
                <w:rFonts w:ascii="Times New Roman" w:hAnsi="Times New Roman" w:cs="Times New Roman"/>
                <w:sz w:val="24"/>
              </w:rPr>
              <w:t>Doppler</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EDV            :</w:t>
            </w:r>
            <w:proofErr w:type="gramEnd"/>
            <w:r w:rsidRPr="00D00C12">
              <w:rPr>
                <w:rFonts w:ascii="Times New Roman" w:hAnsi="Times New Roman" w:cs="Times New Roman"/>
                <w:b/>
                <w:sz w:val="24"/>
              </w:rPr>
              <w:t xml:space="preserve"> </w:t>
            </w:r>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Diyastol sonu hız</w:t>
            </w:r>
          </w:p>
        </w:tc>
      </w:tr>
      <w:tr w:rsidR="00DC21C1" w:rsidRPr="00E90C0A" w:rsidTr="00E90C0A">
        <w:tc>
          <w:tcPr>
            <w:tcW w:w="1526" w:type="dxa"/>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FDL            </w:t>
            </w:r>
            <w:r w:rsidR="00DC21C1"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Femur diyafiz u</w:t>
            </w:r>
            <w:r w:rsidRPr="00E90C0A">
              <w:rPr>
                <w:rFonts w:ascii="Times New Roman" w:hAnsi="Times New Roman" w:cs="Times New Roman"/>
                <w:sz w:val="24"/>
              </w:rPr>
              <w:t>zunluğu</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FGR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Fetal b</w:t>
            </w:r>
            <w:r w:rsidRPr="00E90C0A">
              <w:rPr>
                <w:rFonts w:ascii="Times New Roman" w:hAnsi="Times New Roman" w:cs="Times New Roman"/>
                <w:sz w:val="24"/>
              </w:rPr>
              <w:t>üyümenin sınırlanması</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FHR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Fetal kalp a</w:t>
            </w:r>
            <w:r w:rsidRPr="00E90C0A">
              <w:rPr>
                <w:rFonts w:ascii="Times New Roman" w:hAnsi="Times New Roman" w:cs="Times New Roman"/>
                <w:sz w:val="24"/>
              </w:rPr>
              <w:t>tımı</w:t>
            </w:r>
          </w:p>
        </w:tc>
      </w:tr>
      <w:tr w:rsidR="00DC21C1" w:rsidRPr="00E90C0A" w:rsidTr="00E90C0A">
        <w:tc>
          <w:tcPr>
            <w:tcW w:w="1526" w:type="dxa"/>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GLM          </w:t>
            </w:r>
            <w:r w:rsidR="00DC21C1"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Genel lineer m</w:t>
            </w:r>
            <w:r w:rsidRPr="00E90C0A">
              <w:rPr>
                <w:rFonts w:ascii="Times New Roman" w:hAnsi="Times New Roman" w:cs="Times New Roman"/>
                <w:sz w:val="24"/>
              </w:rPr>
              <w:t>odel</w:t>
            </w:r>
          </w:p>
        </w:tc>
      </w:tr>
      <w:tr w:rsidR="00DC21C1" w:rsidRPr="00E90C0A" w:rsidTr="00E90C0A">
        <w:tc>
          <w:tcPr>
            <w:tcW w:w="1526" w:type="dxa"/>
            <w:vAlign w:val="center"/>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Hz               </w:t>
            </w:r>
            <w:r w:rsidR="00DC21C1" w:rsidRPr="00D00C12">
              <w:rPr>
                <w:rFonts w:ascii="Times New Roman" w:hAnsi="Times New Roman" w:cs="Times New Roman"/>
                <w:b/>
                <w:sz w:val="24"/>
              </w:rPr>
              <w:t>:</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Hertz</w:t>
            </w:r>
          </w:p>
        </w:tc>
      </w:tr>
      <w:tr w:rsidR="00DC21C1" w:rsidRPr="00E90C0A" w:rsidTr="00E90C0A">
        <w:tc>
          <w:tcPr>
            <w:tcW w:w="1526" w:type="dxa"/>
            <w:vAlign w:val="center"/>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KHz            </w:t>
            </w:r>
            <w:r w:rsidR="00DC21C1" w:rsidRPr="00D00C12">
              <w:rPr>
                <w:rFonts w:ascii="Times New Roman" w:hAnsi="Times New Roman" w:cs="Times New Roman"/>
                <w:b/>
                <w:sz w:val="24"/>
              </w:rPr>
              <w:t>:</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Kiloh</w:t>
            </w:r>
            <w:r w:rsidRPr="00E90C0A">
              <w:rPr>
                <w:rFonts w:ascii="Times New Roman" w:hAnsi="Times New Roman" w:cs="Times New Roman"/>
                <w:sz w:val="24"/>
              </w:rPr>
              <w:t>ertz</w:t>
            </w:r>
          </w:p>
        </w:tc>
      </w:tr>
      <w:tr w:rsidR="00DC21C1" w:rsidRPr="00E90C0A" w:rsidTr="00E90C0A">
        <w:tc>
          <w:tcPr>
            <w:tcW w:w="1526" w:type="dxa"/>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MGV          </w:t>
            </w:r>
            <w:r w:rsidR="00DC21C1"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Ortalama grilik d</w:t>
            </w:r>
            <w:r w:rsidRPr="00E90C0A">
              <w:rPr>
                <w:rFonts w:ascii="Times New Roman" w:hAnsi="Times New Roman" w:cs="Times New Roman"/>
                <w:sz w:val="24"/>
              </w:rPr>
              <w:t>eğeri</w:t>
            </w:r>
          </w:p>
        </w:tc>
      </w:tr>
      <w:tr w:rsidR="00DC21C1" w:rsidRPr="00E90C0A" w:rsidTr="00E90C0A">
        <w:tc>
          <w:tcPr>
            <w:tcW w:w="1526" w:type="dxa"/>
            <w:vAlign w:val="center"/>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MHz           </w:t>
            </w:r>
            <w:r w:rsidR="00DC21C1" w:rsidRPr="00D00C12">
              <w:rPr>
                <w:rFonts w:ascii="Times New Roman" w:hAnsi="Times New Roman" w:cs="Times New Roman"/>
                <w:b/>
                <w:sz w:val="24"/>
              </w:rPr>
              <w:t>:</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Megah</w:t>
            </w:r>
            <w:r w:rsidRPr="00E90C0A">
              <w:rPr>
                <w:rFonts w:ascii="Times New Roman" w:hAnsi="Times New Roman" w:cs="Times New Roman"/>
                <w:sz w:val="24"/>
              </w:rPr>
              <w:t>ertz</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NO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Nitrit oksit</w:t>
            </w:r>
          </w:p>
        </w:tc>
      </w:tr>
      <w:tr w:rsidR="00DC21C1" w:rsidRPr="00E90C0A" w:rsidTr="00E90C0A">
        <w:tc>
          <w:tcPr>
            <w:tcW w:w="1526" w:type="dxa"/>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PI                </w:t>
            </w:r>
            <w:r w:rsidR="00DC21C1"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Pulzatil indeks</w:t>
            </w:r>
          </w:p>
        </w:tc>
      </w:tr>
      <w:tr w:rsidR="00DC21C1" w:rsidRPr="00E90C0A" w:rsidTr="00E90C0A">
        <w:tc>
          <w:tcPr>
            <w:tcW w:w="1526" w:type="dxa"/>
          </w:tcPr>
          <w:p w:rsidR="00DC21C1" w:rsidRPr="00D00C12" w:rsidRDefault="00D00C12" w:rsidP="00E90C0A">
            <w:pPr>
              <w:spacing w:after="160" w:line="259" w:lineRule="auto"/>
              <w:rPr>
                <w:rFonts w:ascii="Times New Roman" w:hAnsi="Times New Roman" w:cs="Times New Roman"/>
                <w:b/>
                <w:sz w:val="24"/>
              </w:rPr>
            </w:pPr>
            <w:proofErr w:type="gramStart"/>
            <w:r>
              <w:rPr>
                <w:rFonts w:ascii="Times New Roman" w:hAnsi="Times New Roman" w:cs="Times New Roman"/>
                <w:b/>
                <w:sz w:val="24"/>
              </w:rPr>
              <w:t xml:space="preserve">PSV            </w:t>
            </w:r>
            <w:r w:rsidR="00DC21C1"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Tepe sistolik hız</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PV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Piksel d</w:t>
            </w:r>
            <w:r w:rsidRPr="00E90C0A">
              <w:rPr>
                <w:rFonts w:ascii="Times New Roman" w:hAnsi="Times New Roman" w:cs="Times New Roman"/>
                <w:sz w:val="24"/>
              </w:rPr>
              <w:t>eğeri</w:t>
            </w:r>
          </w:p>
        </w:tc>
      </w:tr>
      <w:tr w:rsidR="00DC21C1" w:rsidRPr="00E90C0A" w:rsidTr="00E90C0A">
        <w:tc>
          <w:tcPr>
            <w:tcW w:w="1526" w:type="dxa"/>
            <w:vAlign w:val="center"/>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PW              :</w:t>
            </w:r>
            <w:proofErr w:type="gramEnd"/>
          </w:p>
        </w:tc>
        <w:tc>
          <w:tcPr>
            <w:tcW w:w="7685" w:type="dxa"/>
            <w:vAlign w:val="center"/>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Puls d</w:t>
            </w:r>
            <w:r w:rsidRPr="00E90C0A">
              <w:rPr>
                <w:rFonts w:ascii="Times New Roman" w:hAnsi="Times New Roman" w:cs="Times New Roman"/>
                <w:sz w:val="24"/>
              </w:rPr>
              <w:t xml:space="preserve">alga </w:t>
            </w:r>
            <w:r>
              <w:rPr>
                <w:rFonts w:ascii="Times New Roman" w:hAnsi="Times New Roman" w:cs="Times New Roman"/>
                <w:sz w:val="24"/>
              </w:rPr>
              <w:t>Doppler</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RI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Rezistans indeks</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r w:rsidRPr="00D00C12">
              <w:rPr>
                <w:rFonts w:ascii="Times New Roman" w:hAnsi="Times New Roman" w:cs="Times New Roman"/>
                <w:b/>
                <w:sz w:val="24"/>
              </w:rPr>
              <w:t>S\</w:t>
            </w:r>
            <w:proofErr w:type="gramStart"/>
            <w:r w:rsidRPr="00D00C12">
              <w:rPr>
                <w:rFonts w:ascii="Times New Roman" w:hAnsi="Times New Roman" w:cs="Times New Roman"/>
                <w:b/>
                <w:sz w:val="24"/>
              </w:rPr>
              <w:t>D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Sistol\Diyastol oranı</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TD</w:t>
            </w:r>
            <w:r w:rsidR="00D00C12">
              <w:rPr>
                <w:rFonts w:ascii="Times New Roman" w:hAnsi="Times New Roman" w:cs="Times New Roman"/>
                <w:b/>
                <w:sz w:val="24"/>
              </w:rPr>
              <w:t xml:space="preserve">              </w:t>
            </w:r>
            <w:r w:rsidRPr="00D00C12">
              <w:rPr>
                <w:rFonts w:ascii="Times New Roman" w:hAnsi="Times New Roman" w:cs="Times New Roman"/>
                <w:b/>
                <w:sz w:val="24"/>
              </w:rPr>
              <w:t>:</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Gövde ç</w:t>
            </w:r>
            <w:r w:rsidRPr="00E90C0A">
              <w:rPr>
                <w:rFonts w:ascii="Times New Roman" w:hAnsi="Times New Roman" w:cs="Times New Roman"/>
                <w:sz w:val="24"/>
              </w:rPr>
              <w:t>apı</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UmA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Umbilikal a</w:t>
            </w:r>
            <w:r w:rsidRPr="00E90C0A">
              <w:rPr>
                <w:rFonts w:ascii="Times New Roman" w:hAnsi="Times New Roman" w:cs="Times New Roman"/>
                <w:sz w:val="24"/>
              </w:rPr>
              <w:t>rter</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USG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Ultrasonografi</w:t>
            </w:r>
          </w:p>
        </w:tc>
      </w:tr>
      <w:tr w:rsidR="00DC21C1" w:rsidRPr="00E90C0A" w:rsidTr="00E90C0A">
        <w:tc>
          <w:tcPr>
            <w:tcW w:w="1526" w:type="dxa"/>
          </w:tcPr>
          <w:p w:rsidR="00DC21C1" w:rsidRPr="00D00C12" w:rsidRDefault="00DC21C1" w:rsidP="00E90C0A">
            <w:pPr>
              <w:spacing w:after="160" w:line="259" w:lineRule="auto"/>
              <w:rPr>
                <w:rFonts w:ascii="Times New Roman" w:hAnsi="Times New Roman" w:cs="Times New Roman"/>
                <w:b/>
                <w:sz w:val="24"/>
              </w:rPr>
            </w:pPr>
            <w:proofErr w:type="gramStart"/>
            <w:r w:rsidRPr="00D00C12">
              <w:rPr>
                <w:rFonts w:ascii="Times New Roman" w:hAnsi="Times New Roman" w:cs="Times New Roman"/>
                <w:b/>
                <w:sz w:val="24"/>
              </w:rPr>
              <w:t>UtA             :</w:t>
            </w:r>
            <w:proofErr w:type="gramEnd"/>
          </w:p>
        </w:tc>
        <w:tc>
          <w:tcPr>
            <w:tcW w:w="7685" w:type="dxa"/>
          </w:tcPr>
          <w:p w:rsidR="00DC21C1" w:rsidRPr="00E90C0A" w:rsidRDefault="00DC21C1" w:rsidP="00E90C0A">
            <w:pPr>
              <w:spacing w:after="160" w:line="259" w:lineRule="auto"/>
              <w:jc w:val="both"/>
              <w:rPr>
                <w:rFonts w:ascii="Times New Roman" w:hAnsi="Times New Roman" w:cs="Times New Roman"/>
                <w:sz w:val="24"/>
              </w:rPr>
            </w:pPr>
            <w:r>
              <w:rPr>
                <w:rFonts w:ascii="Times New Roman" w:hAnsi="Times New Roman" w:cs="Times New Roman"/>
                <w:sz w:val="24"/>
              </w:rPr>
              <w:t>Uterin a</w:t>
            </w:r>
            <w:r w:rsidRPr="00E90C0A">
              <w:rPr>
                <w:rFonts w:ascii="Times New Roman" w:hAnsi="Times New Roman" w:cs="Times New Roman"/>
                <w:sz w:val="24"/>
              </w:rPr>
              <w:t>rter</w:t>
            </w:r>
          </w:p>
        </w:tc>
      </w:tr>
    </w:tbl>
    <w:p w:rsidR="00E90C0A" w:rsidRPr="00E90C0A" w:rsidRDefault="00E90C0A" w:rsidP="00E90C0A">
      <w:pPr>
        <w:spacing w:after="160" w:line="259" w:lineRule="auto"/>
        <w:rPr>
          <w:rFonts w:ascii="Times New Roman" w:hAnsi="Times New Roman" w:cs="Times New Roman"/>
          <w:sz w:val="24"/>
        </w:rPr>
      </w:pPr>
    </w:p>
    <w:p w:rsidR="00E90C0A" w:rsidRPr="00E90C0A" w:rsidRDefault="00E90C0A" w:rsidP="00E90C0A">
      <w:pPr>
        <w:spacing w:after="160" w:line="259" w:lineRule="auto"/>
        <w:jc w:val="center"/>
        <w:rPr>
          <w:rFonts w:ascii="Times New Roman" w:hAnsi="Times New Roman" w:cs="Times New Roman"/>
          <w:b/>
          <w:sz w:val="28"/>
          <w:szCs w:val="24"/>
        </w:rPr>
      </w:pPr>
      <w:r w:rsidRPr="00E90C0A">
        <w:rPr>
          <w:rFonts w:ascii="Times New Roman" w:hAnsi="Times New Roman" w:cs="Times New Roman"/>
          <w:b/>
          <w:sz w:val="28"/>
          <w:szCs w:val="24"/>
        </w:rPr>
        <w:lastRenderedPageBreak/>
        <w:t>ŞEKİLLER DİZİNİ</w:t>
      </w:r>
    </w:p>
    <w:p w:rsidR="00E90C0A" w:rsidRPr="00E90C0A" w:rsidRDefault="00E90C0A" w:rsidP="00E90C0A">
      <w:pPr>
        <w:spacing w:after="160" w:line="259" w:lineRule="auto"/>
        <w:jc w:val="center"/>
        <w:rPr>
          <w:rFonts w:ascii="Times New Roman" w:hAnsi="Times New Roman" w:cs="Times New Roman"/>
          <w:b/>
          <w:sz w:val="24"/>
          <w:szCs w:val="24"/>
        </w:rPr>
      </w:pPr>
    </w:p>
    <w:p w:rsidR="00E90C0A" w:rsidRPr="00E90C0A" w:rsidRDefault="00E90C0A" w:rsidP="00E90C0A">
      <w:pPr>
        <w:spacing w:after="160" w:line="259" w:lineRule="auto"/>
        <w:jc w:val="center"/>
        <w:rPr>
          <w:rFonts w:ascii="Times New Roman" w:hAnsi="Times New Roman" w:cs="Times New Roman"/>
          <w:sz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0"/>
        <w:gridCol w:w="7429"/>
        <w:gridCol w:w="558"/>
      </w:tblGrid>
      <w:tr w:rsidR="00C50CC6" w:rsidRPr="00E90C0A" w:rsidTr="004D7664">
        <w:trPr>
          <w:trHeight w:val="316"/>
        </w:trPr>
        <w:tc>
          <w:tcPr>
            <w:tcW w:w="1300" w:type="dxa"/>
            <w:vAlign w:val="center"/>
          </w:tcPr>
          <w:p w:rsidR="000208E3" w:rsidRPr="00E90C0A" w:rsidRDefault="000208E3" w:rsidP="00EF64BA">
            <w:pPr>
              <w:spacing w:after="160" w:line="259" w:lineRule="auto"/>
              <w:rPr>
                <w:rFonts w:ascii="Times New Roman" w:hAnsi="Times New Roman" w:cs="Times New Roman"/>
                <w:sz w:val="24"/>
              </w:rPr>
            </w:pPr>
            <w:r w:rsidRPr="00E90C0A">
              <w:rPr>
                <w:rFonts w:ascii="Times New Roman" w:eastAsia="Times New Roman" w:hAnsi="Times New Roman" w:cs="Times New Roman"/>
                <w:b/>
                <w:bCs/>
                <w:color w:val="000000"/>
                <w:sz w:val="24"/>
                <w:szCs w:val="24"/>
                <w:lang w:eastAsia="tr-TR"/>
              </w:rPr>
              <w:t>Şekil 1.</w:t>
            </w:r>
          </w:p>
        </w:tc>
        <w:tc>
          <w:tcPr>
            <w:tcW w:w="7429" w:type="dxa"/>
          </w:tcPr>
          <w:p w:rsidR="000208E3" w:rsidRPr="00E90C0A" w:rsidRDefault="00DB07F9" w:rsidP="00EF64BA">
            <w:pPr>
              <w:spacing w:after="160" w:line="259" w:lineRule="auto"/>
              <w:jc w:val="both"/>
              <w:rPr>
                <w:rFonts w:ascii="Times New Roman" w:hAnsi="Times New Roman" w:cs="Times New Roman"/>
                <w:sz w:val="24"/>
              </w:rPr>
            </w:pPr>
            <w:r>
              <w:rPr>
                <w:rFonts w:ascii="Times New Roman" w:hAnsi="Times New Roman" w:cs="Times New Roman"/>
                <w:sz w:val="24"/>
              </w:rPr>
              <w:t>Dişi t</w:t>
            </w:r>
            <w:r w:rsidR="000208E3" w:rsidRPr="00E90C0A">
              <w:rPr>
                <w:rFonts w:ascii="Times New Roman" w:hAnsi="Times New Roman" w:cs="Times New Roman"/>
                <w:sz w:val="24"/>
              </w:rPr>
              <w:t xml:space="preserve">avşanda uterusun </w:t>
            </w:r>
            <w:r>
              <w:rPr>
                <w:rFonts w:ascii="Times New Roman" w:hAnsi="Times New Roman" w:cs="Times New Roman"/>
                <w:sz w:val="24"/>
              </w:rPr>
              <w:t>şematize gösterimi</w:t>
            </w:r>
            <w:proofErr w:type="gramStart"/>
            <w:r>
              <w:rPr>
                <w:rFonts w:ascii="Times New Roman" w:hAnsi="Times New Roman" w:cs="Times New Roman"/>
                <w:sz w:val="24"/>
              </w:rPr>
              <w:t>…………………………………</w:t>
            </w:r>
            <w:proofErr w:type="gramEnd"/>
          </w:p>
        </w:tc>
        <w:tc>
          <w:tcPr>
            <w:tcW w:w="558" w:type="dxa"/>
            <w:vAlign w:val="center"/>
          </w:tcPr>
          <w:p w:rsidR="000208E3"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w:t>
            </w:r>
          </w:p>
        </w:tc>
      </w:tr>
      <w:tr w:rsidR="00C50CC6" w:rsidRPr="00E90C0A" w:rsidTr="004D7664">
        <w:tc>
          <w:tcPr>
            <w:tcW w:w="1300" w:type="dxa"/>
            <w:vAlign w:val="center"/>
          </w:tcPr>
          <w:p w:rsidR="000208E3" w:rsidRPr="00E90C0A" w:rsidRDefault="000208E3" w:rsidP="00EF64BA">
            <w:pPr>
              <w:spacing w:after="160" w:line="259" w:lineRule="auto"/>
              <w:rPr>
                <w:rFonts w:ascii="Times New Roman" w:hAnsi="Times New Roman" w:cs="Times New Roman"/>
                <w:sz w:val="24"/>
              </w:rPr>
            </w:pPr>
            <w:r w:rsidRPr="00E90C0A">
              <w:rPr>
                <w:rFonts w:ascii="Times New Roman" w:eastAsia="Times New Roman" w:hAnsi="Times New Roman" w:cs="Times New Roman"/>
                <w:b/>
                <w:bCs/>
                <w:color w:val="000000"/>
                <w:sz w:val="24"/>
                <w:szCs w:val="24"/>
                <w:lang w:eastAsia="tr-TR"/>
              </w:rPr>
              <w:t>Şekil 2.</w:t>
            </w:r>
          </w:p>
        </w:tc>
        <w:tc>
          <w:tcPr>
            <w:tcW w:w="7429" w:type="dxa"/>
          </w:tcPr>
          <w:p w:rsidR="000208E3" w:rsidRPr="00E90C0A" w:rsidRDefault="000208E3" w:rsidP="00EF64BA">
            <w:pPr>
              <w:spacing w:after="160" w:line="259" w:lineRule="auto"/>
              <w:jc w:val="both"/>
              <w:rPr>
                <w:rFonts w:ascii="Times New Roman" w:hAnsi="Times New Roman" w:cs="Times New Roman"/>
                <w:sz w:val="24"/>
              </w:rPr>
            </w:pPr>
            <w:r w:rsidRPr="00E90C0A">
              <w:rPr>
                <w:rFonts w:ascii="Times New Roman" w:hAnsi="Times New Roman" w:cs="Times New Roman"/>
                <w:sz w:val="24"/>
              </w:rPr>
              <w:t>A-mod görüntüleme</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0208E3"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w:t>
            </w:r>
          </w:p>
        </w:tc>
      </w:tr>
      <w:tr w:rsidR="00C50CC6" w:rsidRPr="00E90C0A" w:rsidTr="004D7664">
        <w:tc>
          <w:tcPr>
            <w:tcW w:w="1300" w:type="dxa"/>
          </w:tcPr>
          <w:p w:rsidR="000208E3" w:rsidRPr="00E90C0A" w:rsidRDefault="000208E3" w:rsidP="00EF64BA">
            <w:pPr>
              <w:spacing w:after="160" w:line="259" w:lineRule="auto"/>
            </w:pPr>
            <w:r w:rsidRPr="00E90C0A">
              <w:rPr>
                <w:rFonts w:ascii="Times New Roman" w:eastAsia="Times New Roman" w:hAnsi="Times New Roman" w:cs="Times New Roman"/>
                <w:b/>
                <w:bCs/>
                <w:color w:val="000000"/>
                <w:sz w:val="24"/>
                <w:szCs w:val="24"/>
                <w:lang w:eastAsia="tr-TR"/>
              </w:rPr>
              <w:t>Şekil 3.</w:t>
            </w:r>
          </w:p>
        </w:tc>
        <w:tc>
          <w:tcPr>
            <w:tcW w:w="7429" w:type="dxa"/>
          </w:tcPr>
          <w:p w:rsidR="000208E3" w:rsidRPr="00E90C0A" w:rsidRDefault="000208E3" w:rsidP="00EF64BA">
            <w:pPr>
              <w:spacing w:after="160" w:line="259" w:lineRule="auto"/>
              <w:jc w:val="both"/>
              <w:rPr>
                <w:rFonts w:ascii="Times New Roman" w:hAnsi="Times New Roman" w:cs="Times New Roman"/>
                <w:sz w:val="24"/>
              </w:rPr>
            </w:pPr>
            <w:r w:rsidRPr="00E90C0A">
              <w:rPr>
                <w:rFonts w:ascii="Times New Roman" w:hAnsi="Times New Roman" w:cs="Times New Roman"/>
                <w:sz w:val="24"/>
              </w:rPr>
              <w:t>B-mod görüntüleme ile gebelik izlemi</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0208E3"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w:t>
            </w:r>
          </w:p>
        </w:tc>
      </w:tr>
      <w:tr w:rsidR="00C50CC6" w:rsidRPr="00E90C0A" w:rsidTr="004D7664">
        <w:tc>
          <w:tcPr>
            <w:tcW w:w="1300" w:type="dxa"/>
          </w:tcPr>
          <w:p w:rsidR="000208E3" w:rsidRPr="00E90C0A" w:rsidRDefault="000208E3" w:rsidP="00EF64BA">
            <w:pPr>
              <w:spacing w:after="160" w:line="259" w:lineRule="auto"/>
            </w:pPr>
            <w:r w:rsidRPr="00E90C0A">
              <w:rPr>
                <w:rFonts w:ascii="Times New Roman" w:eastAsia="Times New Roman" w:hAnsi="Times New Roman" w:cs="Times New Roman"/>
                <w:b/>
                <w:bCs/>
                <w:color w:val="000000"/>
                <w:sz w:val="24"/>
                <w:szCs w:val="24"/>
                <w:lang w:eastAsia="tr-TR"/>
              </w:rPr>
              <w:t>Şekil 4.</w:t>
            </w:r>
          </w:p>
        </w:tc>
        <w:tc>
          <w:tcPr>
            <w:tcW w:w="7429" w:type="dxa"/>
          </w:tcPr>
          <w:p w:rsidR="000208E3" w:rsidRPr="00E90C0A" w:rsidRDefault="000208E3" w:rsidP="00EF64BA">
            <w:pPr>
              <w:spacing w:after="160" w:line="259" w:lineRule="auto"/>
              <w:jc w:val="both"/>
              <w:rPr>
                <w:rFonts w:ascii="Times New Roman" w:hAnsi="Times New Roman" w:cs="Times New Roman"/>
                <w:sz w:val="24"/>
              </w:rPr>
            </w:pPr>
            <w:r w:rsidRPr="00E90C0A">
              <w:rPr>
                <w:rFonts w:ascii="Times New Roman" w:hAnsi="Times New Roman" w:cs="Times New Roman"/>
                <w:sz w:val="24"/>
              </w:rPr>
              <w:t>M-mod görüntüleme</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0208E3"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w:t>
            </w:r>
          </w:p>
        </w:tc>
      </w:tr>
      <w:tr w:rsidR="00C50CC6" w:rsidRPr="00E90C0A" w:rsidTr="004D7664">
        <w:tc>
          <w:tcPr>
            <w:tcW w:w="1300" w:type="dxa"/>
          </w:tcPr>
          <w:p w:rsidR="006B24B2" w:rsidRPr="00E90C0A" w:rsidRDefault="006B24B2" w:rsidP="00EF64BA">
            <w:pPr>
              <w:spacing w:after="160" w:line="259" w:lineRule="auto"/>
            </w:pPr>
            <w:r>
              <w:rPr>
                <w:rFonts w:ascii="Times New Roman" w:eastAsia="Times New Roman" w:hAnsi="Times New Roman" w:cs="Times New Roman"/>
                <w:b/>
                <w:bCs/>
                <w:color w:val="000000"/>
                <w:sz w:val="24"/>
                <w:szCs w:val="24"/>
                <w:lang w:eastAsia="tr-TR"/>
              </w:rPr>
              <w:t>Şekil 5</w:t>
            </w:r>
            <w:r w:rsidRPr="00E90C0A">
              <w:rPr>
                <w:rFonts w:ascii="Times New Roman" w:eastAsia="Times New Roman" w:hAnsi="Times New Roman" w:cs="Times New Roman"/>
                <w:b/>
                <w:bCs/>
                <w:color w:val="000000"/>
                <w:sz w:val="24"/>
                <w:szCs w:val="24"/>
                <w:lang w:eastAsia="tr-TR"/>
              </w:rPr>
              <w:t>.</w:t>
            </w:r>
          </w:p>
        </w:tc>
        <w:tc>
          <w:tcPr>
            <w:tcW w:w="7429" w:type="dxa"/>
          </w:tcPr>
          <w:p w:rsidR="006B24B2" w:rsidRPr="00E90C0A" w:rsidRDefault="00112407" w:rsidP="00EF64BA">
            <w:pPr>
              <w:spacing w:after="160" w:line="259" w:lineRule="auto"/>
              <w:jc w:val="both"/>
              <w:rPr>
                <w:rFonts w:ascii="Times New Roman" w:hAnsi="Times New Roman" w:cs="Times New Roman"/>
                <w:sz w:val="24"/>
              </w:rPr>
            </w:pPr>
            <w:r>
              <w:rPr>
                <w:rFonts w:ascii="Times New Roman" w:hAnsi="Times New Roman" w:cs="Times New Roman"/>
                <w:sz w:val="24"/>
              </w:rPr>
              <w:t>Puls dalga D</w:t>
            </w:r>
            <w:r w:rsidR="006B24B2" w:rsidRPr="00E90C0A">
              <w:rPr>
                <w:rFonts w:ascii="Times New Roman" w:hAnsi="Times New Roman" w:cs="Times New Roman"/>
                <w:sz w:val="24"/>
              </w:rPr>
              <w:t xml:space="preserve">opler ve sürekli dalga </w:t>
            </w:r>
            <w:r w:rsidR="006B24B2">
              <w:rPr>
                <w:rFonts w:ascii="Times New Roman" w:hAnsi="Times New Roman" w:cs="Times New Roman"/>
                <w:sz w:val="24"/>
              </w:rPr>
              <w:t>Doppler</w:t>
            </w:r>
            <w:r w:rsidR="006B24B2" w:rsidRPr="00E90C0A">
              <w:rPr>
                <w:rFonts w:ascii="Times New Roman" w:hAnsi="Times New Roman" w:cs="Times New Roman"/>
                <w:sz w:val="24"/>
              </w:rPr>
              <w:t>in şematize edilmesi</w:t>
            </w:r>
            <w:proofErr w:type="gramStart"/>
            <w:r w:rsidR="006B24B2"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7</w:t>
            </w:r>
          </w:p>
        </w:tc>
      </w:tr>
      <w:tr w:rsidR="00C50CC6" w:rsidRPr="00E90C0A" w:rsidTr="004D7664">
        <w:tc>
          <w:tcPr>
            <w:tcW w:w="1300" w:type="dxa"/>
          </w:tcPr>
          <w:p w:rsidR="006B24B2" w:rsidRPr="00E90C0A" w:rsidRDefault="006B24B2" w:rsidP="00EF64BA">
            <w:pPr>
              <w:spacing w:after="160" w:line="259" w:lineRule="auto"/>
            </w:pPr>
            <w:r>
              <w:rPr>
                <w:rFonts w:ascii="Times New Roman" w:eastAsia="Times New Roman" w:hAnsi="Times New Roman" w:cs="Times New Roman"/>
                <w:b/>
                <w:bCs/>
                <w:color w:val="000000"/>
                <w:sz w:val="24"/>
                <w:szCs w:val="24"/>
                <w:lang w:eastAsia="tr-TR"/>
              </w:rPr>
              <w:t>Şekil 6</w:t>
            </w:r>
            <w:r w:rsidRPr="00E90C0A">
              <w:rPr>
                <w:rFonts w:ascii="Times New Roman" w:eastAsia="Times New Roman" w:hAnsi="Times New Roman" w:cs="Times New Roman"/>
                <w:b/>
                <w:bCs/>
                <w:color w:val="000000"/>
                <w:sz w:val="24"/>
                <w:szCs w:val="24"/>
                <w:lang w:eastAsia="tr-TR"/>
              </w:rPr>
              <w:t>.</w:t>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sidRPr="00E90C0A">
              <w:rPr>
                <w:rFonts w:ascii="Times New Roman" w:hAnsi="Times New Roman" w:cs="Times New Roman"/>
                <w:sz w:val="24"/>
              </w:rPr>
              <w:t xml:space="preserve">Renkli </w:t>
            </w:r>
            <w:r>
              <w:rPr>
                <w:rFonts w:ascii="Times New Roman" w:hAnsi="Times New Roman" w:cs="Times New Roman"/>
                <w:sz w:val="24"/>
              </w:rPr>
              <w:t>Doppler</w:t>
            </w:r>
            <w:r w:rsidRPr="00E90C0A">
              <w:rPr>
                <w:rFonts w:ascii="Times New Roman" w:hAnsi="Times New Roman" w:cs="Times New Roman"/>
                <w:sz w:val="24"/>
              </w:rPr>
              <w:t xml:space="preserve"> ultrason görüntüsü</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8</w:t>
            </w:r>
          </w:p>
        </w:tc>
      </w:tr>
      <w:tr w:rsidR="00C50CC6" w:rsidRPr="00E90C0A" w:rsidTr="004D7664">
        <w:tc>
          <w:tcPr>
            <w:tcW w:w="1300" w:type="dxa"/>
          </w:tcPr>
          <w:p w:rsidR="006B24B2" w:rsidRPr="00E90C0A" w:rsidRDefault="006B24B2" w:rsidP="006B24B2">
            <w:pPr>
              <w:spacing w:after="160" w:line="259" w:lineRule="auto"/>
            </w:pPr>
            <w:r>
              <w:rPr>
                <w:rFonts w:ascii="Times New Roman" w:eastAsia="Times New Roman" w:hAnsi="Times New Roman" w:cs="Times New Roman"/>
                <w:b/>
                <w:bCs/>
                <w:color w:val="000000"/>
                <w:sz w:val="24"/>
                <w:szCs w:val="24"/>
                <w:lang w:eastAsia="tr-TR"/>
              </w:rPr>
              <w:t>Şekil 7</w:t>
            </w:r>
            <w:r w:rsidRPr="00E90C0A">
              <w:rPr>
                <w:rFonts w:ascii="Times New Roman" w:eastAsia="Times New Roman" w:hAnsi="Times New Roman" w:cs="Times New Roman"/>
                <w:b/>
                <w:bCs/>
                <w:color w:val="000000"/>
                <w:sz w:val="24"/>
                <w:szCs w:val="24"/>
                <w:lang w:eastAsia="tr-TR"/>
              </w:rPr>
              <w:t>.</w:t>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sidRPr="00E90C0A">
              <w:rPr>
                <w:rFonts w:ascii="Times New Roman" w:hAnsi="Times New Roman" w:cs="Times New Roman"/>
                <w:sz w:val="24"/>
              </w:rPr>
              <w:t xml:space="preserve">Power </w:t>
            </w:r>
            <w:r>
              <w:rPr>
                <w:rFonts w:ascii="Times New Roman" w:hAnsi="Times New Roman" w:cs="Times New Roman"/>
                <w:sz w:val="24"/>
              </w:rPr>
              <w:t>Doppler</w:t>
            </w:r>
            <w:r w:rsidRPr="00E90C0A">
              <w:rPr>
                <w:rFonts w:ascii="Times New Roman" w:hAnsi="Times New Roman" w:cs="Times New Roman"/>
                <w:sz w:val="24"/>
              </w:rPr>
              <w:t xml:space="preserve"> ultrason görüntüsü</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9</w:t>
            </w:r>
          </w:p>
        </w:tc>
      </w:tr>
      <w:tr w:rsidR="00C50CC6" w:rsidRPr="00E90C0A" w:rsidTr="004D7664">
        <w:tc>
          <w:tcPr>
            <w:tcW w:w="1300" w:type="dxa"/>
          </w:tcPr>
          <w:p w:rsidR="006B24B2" w:rsidRPr="00E90C0A" w:rsidRDefault="006B24B2" w:rsidP="006B24B2">
            <w:pPr>
              <w:tabs>
                <w:tab w:val="left" w:pos="1172"/>
              </w:tabs>
              <w:spacing w:after="160" w:line="259" w:lineRule="auto"/>
            </w:pPr>
            <w:r>
              <w:rPr>
                <w:rFonts w:ascii="Times New Roman" w:eastAsia="Times New Roman" w:hAnsi="Times New Roman" w:cs="Times New Roman"/>
                <w:b/>
                <w:bCs/>
                <w:color w:val="000000"/>
                <w:sz w:val="24"/>
                <w:szCs w:val="24"/>
                <w:lang w:eastAsia="tr-TR"/>
              </w:rPr>
              <w:t>Şekil 8</w:t>
            </w:r>
            <w:r w:rsidRPr="00E90C0A">
              <w:rPr>
                <w:rFonts w:ascii="Times New Roman" w:eastAsia="Times New Roman" w:hAnsi="Times New Roman" w:cs="Times New Roman"/>
                <w:b/>
                <w:bCs/>
                <w:color w:val="000000"/>
                <w:sz w:val="24"/>
                <w:szCs w:val="24"/>
                <w:lang w:eastAsia="tr-TR"/>
              </w:rPr>
              <w:t>.</w:t>
            </w:r>
            <w:r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6B24B2">
            <w:pPr>
              <w:spacing w:after="160" w:line="259" w:lineRule="auto"/>
              <w:jc w:val="both"/>
              <w:rPr>
                <w:rFonts w:ascii="Times New Roman" w:hAnsi="Times New Roman" w:cs="Times New Roman"/>
                <w:sz w:val="24"/>
              </w:rPr>
            </w:pPr>
            <w:r>
              <w:rPr>
                <w:rFonts w:ascii="Times New Roman" w:hAnsi="Times New Roman" w:cs="Times New Roman"/>
                <w:sz w:val="24"/>
              </w:rPr>
              <w:t xml:space="preserve">Gebeliğin çeşitli dönemlerinde </w:t>
            </w:r>
            <w:r w:rsidRPr="00E90C0A">
              <w:rPr>
                <w:rFonts w:ascii="Times New Roman" w:hAnsi="Times New Roman" w:cs="Times New Roman"/>
                <w:sz w:val="24"/>
              </w:rPr>
              <w:t>CRL</w:t>
            </w:r>
            <w:r>
              <w:rPr>
                <w:rFonts w:ascii="Times New Roman" w:hAnsi="Times New Roman" w:cs="Times New Roman"/>
                <w:sz w:val="24"/>
              </w:rPr>
              <w:t xml:space="preserve"> ölçümü</w:t>
            </w:r>
            <w:proofErr w:type="gramStart"/>
            <w:r>
              <w:rPr>
                <w:rFonts w:ascii="Times New Roman" w:hAnsi="Times New Roman" w:cs="Times New Roman"/>
                <w:sz w:val="24"/>
              </w:rPr>
              <w:t>……………………………….</w:t>
            </w:r>
            <w:proofErr w:type="gramEnd"/>
          </w:p>
        </w:tc>
        <w:tc>
          <w:tcPr>
            <w:tcW w:w="558" w:type="dxa"/>
            <w:vAlign w:val="center"/>
          </w:tcPr>
          <w:p w:rsidR="006B24B2" w:rsidRPr="00E90C0A" w:rsidRDefault="003337A9" w:rsidP="006B24B2">
            <w:pPr>
              <w:spacing w:after="160" w:line="259" w:lineRule="auto"/>
              <w:rPr>
                <w:rFonts w:ascii="Times New Roman" w:hAnsi="Times New Roman" w:cs="Times New Roman"/>
                <w:sz w:val="24"/>
                <w:szCs w:val="24"/>
              </w:rPr>
            </w:pPr>
            <w:r>
              <w:rPr>
                <w:rFonts w:ascii="Times New Roman" w:hAnsi="Times New Roman" w:cs="Times New Roman"/>
                <w:sz w:val="24"/>
                <w:szCs w:val="24"/>
              </w:rPr>
              <w:t>10</w:t>
            </w:r>
          </w:p>
        </w:tc>
      </w:tr>
      <w:tr w:rsidR="00C50CC6" w:rsidRPr="00E90C0A" w:rsidTr="004D7664">
        <w:tc>
          <w:tcPr>
            <w:tcW w:w="1300" w:type="dxa"/>
          </w:tcPr>
          <w:p w:rsidR="006B24B2" w:rsidRPr="00E90C0A" w:rsidRDefault="00F54D8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F54D81" w:rsidP="00EF64BA">
            <w:pPr>
              <w:spacing w:after="160" w:line="259" w:lineRule="auto"/>
              <w:jc w:val="both"/>
              <w:rPr>
                <w:rFonts w:ascii="Times New Roman" w:hAnsi="Times New Roman" w:cs="Times New Roman"/>
                <w:sz w:val="24"/>
              </w:rPr>
            </w:pPr>
            <w:r w:rsidRPr="00F54D81">
              <w:rPr>
                <w:rFonts w:ascii="Times New Roman" w:hAnsi="Times New Roman" w:cs="Times New Roman"/>
                <w:sz w:val="24"/>
              </w:rPr>
              <w:t>Baş-kafa çapı ölçümünde kavum septum</w:t>
            </w:r>
            <w:r>
              <w:rPr>
                <w:rFonts w:ascii="Times New Roman" w:hAnsi="Times New Roman" w:cs="Times New Roman"/>
                <w:sz w:val="24"/>
              </w:rPr>
              <w:t xml:space="preserve"> pelisidum ve talamus görüntüsü...</w:t>
            </w:r>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11</w:t>
            </w:r>
          </w:p>
        </w:tc>
      </w:tr>
      <w:tr w:rsidR="00C50CC6" w:rsidRPr="00E90C0A" w:rsidTr="004D7664">
        <w:tc>
          <w:tcPr>
            <w:tcW w:w="1300" w:type="dxa"/>
          </w:tcPr>
          <w:p w:rsidR="006B24B2" w:rsidRPr="00E90C0A" w:rsidRDefault="00F54D8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F54D81" w:rsidP="00EF64BA">
            <w:pPr>
              <w:spacing w:after="160" w:line="259" w:lineRule="auto"/>
              <w:jc w:val="both"/>
              <w:rPr>
                <w:rFonts w:ascii="Times New Roman" w:hAnsi="Times New Roman" w:cs="Times New Roman"/>
                <w:sz w:val="24"/>
              </w:rPr>
            </w:pPr>
            <w:r w:rsidRPr="00F54D81">
              <w:rPr>
                <w:rFonts w:ascii="Times New Roman" w:hAnsi="Times New Roman" w:cs="Times New Roman"/>
                <w:sz w:val="24"/>
              </w:rPr>
              <w:t>Bir kobayda gebeliğin erken dönemi (A) ve geç döneminde (B) baş-kafa çapının ölçümü</w:t>
            </w:r>
            <w:proofErr w:type="gramStart"/>
            <w:r>
              <w:rPr>
                <w:rFonts w:ascii="Times New Roman" w:hAnsi="Times New Roman" w:cs="Times New Roman"/>
                <w:sz w:val="24"/>
              </w:rPr>
              <w:t>……………………………………………………………...</w:t>
            </w:r>
            <w:proofErr w:type="gramEnd"/>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11</w:t>
            </w:r>
          </w:p>
        </w:tc>
      </w:tr>
      <w:tr w:rsidR="00C50CC6" w:rsidRPr="00E90C0A" w:rsidTr="004D7664">
        <w:tc>
          <w:tcPr>
            <w:tcW w:w="1300" w:type="dxa"/>
          </w:tcPr>
          <w:p w:rsidR="006B24B2" w:rsidRPr="00E90C0A" w:rsidRDefault="006B24B2" w:rsidP="00EF64BA">
            <w:pPr>
              <w:tabs>
                <w:tab w:val="left" w:pos="1172"/>
              </w:tabs>
              <w:spacing w:after="160" w:line="259" w:lineRule="auto"/>
            </w:pPr>
            <w:r w:rsidRPr="00E90C0A">
              <w:rPr>
                <w:rFonts w:ascii="Times New Roman" w:eastAsia="Times New Roman" w:hAnsi="Times New Roman" w:cs="Times New Roman"/>
                <w:b/>
                <w:bCs/>
                <w:color w:val="000000"/>
                <w:sz w:val="24"/>
                <w:szCs w:val="24"/>
                <w:lang w:eastAsia="tr-TR"/>
              </w:rPr>
              <w:t>Şe</w:t>
            </w:r>
            <w:r w:rsidR="00F54D81">
              <w:rPr>
                <w:rFonts w:ascii="Times New Roman" w:eastAsia="Times New Roman" w:hAnsi="Times New Roman" w:cs="Times New Roman"/>
                <w:b/>
                <w:bCs/>
                <w:color w:val="000000"/>
                <w:sz w:val="24"/>
                <w:szCs w:val="24"/>
                <w:lang w:eastAsia="tr-TR"/>
              </w:rPr>
              <w:t>kil 11</w:t>
            </w:r>
            <w:r w:rsidRPr="00E90C0A">
              <w:rPr>
                <w:rFonts w:ascii="Times New Roman" w:eastAsia="Times New Roman" w:hAnsi="Times New Roman" w:cs="Times New Roman"/>
                <w:b/>
                <w:bCs/>
                <w:color w:val="000000"/>
                <w:sz w:val="24"/>
                <w:szCs w:val="24"/>
                <w:lang w:eastAsia="tr-TR"/>
              </w:rPr>
              <w:t>.</w:t>
            </w:r>
            <w:r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F54D81" w:rsidP="00EF64BA">
            <w:pPr>
              <w:spacing w:after="160" w:line="259" w:lineRule="auto"/>
              <w:jc w:val="both"/>
              <w:rPr>
                <w:rFonts w:ascii="Times New Roman" w:hAnsi="Times New Roman" w:cs="Times New Roman"/>
                <w:sz w:val="24"/>
              </w:rPr>
            </w:pPr>
            <w:r w:rsidRPr="00F54D81">
              <w:rPr>
                <w:rFonts w:ascii="Times New Roman" w:hAnsi="Times New Roman" w:cs="Times New Roman"/>
                <w:sz w:val="24"/>
              </w:rPr>
              <w:t xml:space="preserve">Tavşan fetüslarında gövde çapı görünümü ve ölçümü </w:t>
            </w:r>
            <w:proofErr w:type="gramStart"/>
            <w:r>
              <w:rPr>
                <w:rFonts w:ascii="Times New Roman" w:hAnsi="Times New Roman" w:cs="Times New Roman"/>
                <w:sz w:val="24"/>
              </w:rPr>
              <w:t>……………………..</w:t>
            </w:r>
            <w:proofErr w:type="gramEnd"/>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12</w:t>
            </w:r>
          </w:p>
        </w:tc>
      </w:tr>
      <w:tr w:rsidR="00C50CC6" w:rsidRPr="00E90C0A" w:rsidTr="004D7664">
        <w:tc>
          <w:tcPr>
            <w:tcW w:w="1300" w:type="dxa"/>
          </w:tcPr>
          <w:p w:rsidR="006B24B2" w:rsidRPr="00E90C0A" w:rsidRDefault="00F54D8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F54D81" w:rsidP="00EF64BA">
            <w:pPr>
              <w:spacing w:after="160" w:line="259" w:lineRule="auto"/>
              <w:jc w:val="both"/>
              <w:rPr>
                <w:rFonts w:ascii="Times New Roman" w:hAnsi="Times New Roman" w:cs="Times New Roman"/>
                <w:sz w:val="24"/>
              </w:rPr>
            </w:pPr>
            <w:r w:rsidRPr="00F54D81">
              <w:rPr>
                <w:rFonts w:ascii="Times New Roman" w:hAnsi="Times New Roman" w:cs="Times New Roman"/>
                <w:sz w:val="24"/>
              </w:rPr>
              <w:t>Keçide</w:t>
            </w:r>
            <w:r w:rsidR="00112407">
              <w:rPr>
                <w:rFonts w:ascii="Times New Roman" w:hAnsi="Times New Roman" w:cs="Times New Roman"/>
                <w:sz w:val="24"/>
              </w:rPr>
              <w:t xml:space="preserve"> uterusun B-mod görünümü. U</w:t>
            </w:r>
            <w:r w:rsidRPr="00F54D81">
              <w:rPr>
                <w:rFonts w:ascii="Times New Roman" w:hAnsi="Times New Roman" w:cs="Times New Roman"/>
                <w:sz w:val="24"/>
              </w:rPr>
              <w:t>terus kornusunun ultrasonografik ekotekstür durumu (A). Ortalama grilik değe</w:t>
            </w:r>
            <w:r>
              <w:rPr>
                <w:rFonts w:ascii="Times New Roman" w:hAnsi="Times New Roman" w:cs="Times New Roman"/>
                <w:sz w:val="24"/>
              </w:rPr>
              <w:t>ri (MGV) belirlem</w:t>
            </w:r>
            <w:r w:rsidR="00112407">
              <w:rPr>
                <w:rFonts w:ascii="Times New Roman" w:hAnsi="Times New Roman" w:cs="Times New Roman"/>
                <w:sz w:val="24"/>
              </w:rPr>
              <w:t>e bölgesi (B)</w:t>
            </w:r>
            <w:proofErr w:type="gramStart"/>
            <w:r w:rsidR="00112407">
              <w:rPr>
                <w:rFonts w:ascii="Times New Roman" w:hAnsi="Times New Roman" w:cs="Times New Roman"/>
                <w:sz w:val="24"/>
              </w:rPr>
              <w:t>………………………………………………………………………......</w:t>
            </w:r>
            <w:proofErr w:type="gramEnd"/>
          </w:p>
        </w:tc>
        <w:tc>
          <w:tcPr>
            <w:tcW w:w="558" w:type="dxa"/>
            <w:vAlign w:val="center"/>
          </w:tcPr>
          <w:p w:rsidR="006B24B2" w:rsidRPr="00E90C0A" w:rsidRDefault="003337A9"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14</w:t>
            </w:r>
          </w:p>
        </w:tc>
      </w:tr>
      <w:tr w:rsidR="00C50CC6" w:rsidRPr="00E90C0A" w:rsidTr="004D7664">
        <w:tc>
          <w:tcPr>
            <w:tcW w:w="1300" w:type="dxa"/>
          </w:tcPr>
          <w:p w:rsidR="006B24B2" w:rsidRPr="00E90C0A" w:rsidRDefault="00F54D8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F54D81" w:rsidP="00EF64BA">
            <w:pPr>
              <w:spacing w:after="160" w:line="259" w:lineRule="auto"/>
              <w:jc w:val="both"/>
              <w:rPr>
                <w:rFonts w:ascii="Times New Roman" w:hAnsi="Times New Roman" w:cs="Times New Roman"/>
                <w:sz w:val="24"/>
              </w:rPr>
            </w:pPr>
            <w:r w:rsidRPr="00F54D81">
              <w:rPr>
                <w:rFonts w:ascii="Times New Roman" w:hAnsi="Times New Roman" w:cs="Times New Roman"/>
                <w:sz w:val="24"/>
              </w:rPr>
              <w:t>Bilgisayarda ortamında plasental hacim (A) ve ortalama grilik değeri ölçümü (B)</w:t>
            </w:r>
            <w:proofErr w:type="gramStart"/>
            <w:r w:rsidR="006B24B2"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15</w:t>
            </w:r>
          </w:p>
        </w:tc>
      </w:tr>
      <w:tr w:rsidR="00C50CC6" w:rsidRPr="00E90C0A" w:rsidTr="004D7664">
        <w:tc>
          <w:tcPr>
            <w:tcW w:w="1300" w:type="dxa"/>
          </w:tcPr>
          <w:p w:rsidR="006B24B2" w:rsidRPr="00E90C0A" w:rsidRDefault="005D694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73551" w:rsidP="00EF64BA">
            <w:pPr>
              <w:spacing w:after="160" w:line="259" w:lineRule="auto"/>
              <w:jc w:val="both"/>
              <w:rPr>
                <w:rFonts w:ascii="Times New Roman" w:hAnsi="Times New Roman" w:cs="Times New Roman"/>
                <w:sz w:val="24"/>
              </w:rPr>
            </w:pPr>
            <w:r>
              <w:rPr>
                <w:rFonts w:ascii="Times New Roman" w:hAnsi="Times New Roman" w:cs="Times New Roman"/>
                <w:sz w:val="24"/>
              </w:rPr>
              <w:t xml:space="preserve">Dört </w:t>
            </w:r>
            <w:r w:rsidRPr="00E3307E">
              <w:rPr>
                <w:rFonts w:ascii="Times New Roman" w:hAnsi="Times New Roman" w:cs="Times New Roman"/>
                <w:sz w:val="24"/>
              </w:rPr>
              <w:t xml:space="preserve">haftalık gebe bir kedide uterin arter </w:t>
            </w:r>
            <w:r>
              <w:rPr>
                <w:rFonts w:ascii="Times New Roman" w:hAnsi="Times New Roman" w:cs="Times New Roman"/>
                <w:sz w:val="24"/>
              </w:rPr>
              <w:t xml:space="preserve">Doppler ölçümü </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18</w:t>
            </w:r>
          </w:p>
        </w:tc>
      </w:tr>
      <w:tr w:rsidR="00C50CC6" w:rsidRPr="00E90C0A" w:rsidTr="004D7664">
        <w:tc>
          <w:tcPr>
            <w:tcW w:w="1300" w:type="dxa"/>
          </w:tcPr>
          <w:p w:rsidR="006B24B2" w:rsidRPr="00E90C0A" w:rsidRDefault="00F6346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73551" w:rsidP="00673551">
            <w:pPr>
              <w:spacing w:after="160" w:line="259" w:lineRule="auto"/>
              <w:jc w:val="both"/>
              <w:rPr>
                <w:rFonts w:ascii="Times New Roman" w:hAnsi="Times New Roman" w:cs="Times New Roman"/>
                <w:sz w:val="24"/>
              </w:rPr>
            </w:pPr>
            <w:r w:rsidRPr="00673551">
              <w:rPr>
                <w:rFonts w:ascii="Times New Roman" w:hAnsi="Times New Roman" w:cs="Times New Roman"/>
                <w:sz w:val="24"/>
              </w:rPr>
              <w:t>Altı haftalık gebe bir kedide sağ ve sol uterin arterde (beyaz oklar) Doppler ölçümü</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18</w:t>
            </w:r>
          </w:p>
        </w:tc>
      </w:tr>
      <w:tr w:rsidR="00C50CC6" w:rsidRPr="00E90C0A" w:rsidTr="004D7664">
        <w:tc>
          <w:tcPr>
            <w:tcW w:w="1300" w:type="dxa"/>
          </w:tcPr>
          <w:p w:rsidR="006B24B2" w:rsidRPr="00E90C0A" w:rsidRDefault="00F6346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73551" w:rsidP="00EF64BA">
            <w:pPr>
              <w:spacing w:after="160" w:line="259" w:lineRule="auto"/>
              <w:jc w:val="both"/>
              <w:rPr>
                <w:rFonts w:ascii="Times New Roman" w:hAnsi="Times New Roman" w:cs="Times New Roman"/>
                <w:sz w:val="24"/>
              </w:rPr>
            </w:pPr>
            <w:r w:rsidRPr="00673551">
              <w:rPr>
                <w:rFonts w:ascii="Times New Roman" w:hAnsi="Times New Roman" w:cs="Times New Roman"/>
                <w:sz w:val="24"/>
              </w:rPr>
              <w:t xml:space="preserve">Gebeliğin aynı döneminde normal renkli Doppler dalga </w:t>
            </w:r>
            <w:r w:rsidR="00B40AA2">
              <w:rPr>
                <w:rFonts w:ascii="Times New Roman" w:hAnsi="Times New Roman" w:cs="Times New Roman"/>
                <w:sz w:val="24"/>
              </w:rPr>
              <w:t>görünümü (A) ve diyastolik çentiklenme</w:t>
            </w:r>
            <w:r w:rsidRPr="00673551">
              <w:rPr>
                <w:rFonts w:ascii="Times New Roman" w:hAnsi="Times New Roman" w:cs="Times New Roman"/>
                <w:sz w:val="24"/>
              </w:rPr>
              <w:t xml:space="preserve"> bulunan normal olmayan re</w:t>
            </w:r>
            <w:r>
              <w:rPr>
                <w:rFonts w:ascii="Times New Roman" w:hAnsi="Times New Roman" w:cs="Times New Roman"/>
                <w:sz w:val="24"/>
              </w:rPr>
              <w:t>nkli Doppler dalga görünümü (B)</w:t>
            </w:r>
            <w:proofErr w:type="gramStart"/>
            <w:r w:rsidR="00F63465">
              <w:rPr>
                <w:rFonts w:ascii="Times New Roman" w:hAnsi="Times New Roman" w:cs="Times New Roman"/>
                <w:sz w:val="24"/>
              </w:rPr>
              <w:t>………………...</w:t>
            </w:r>
            <w:r w:rsidR="00B40AA2">
              <w:rPr>
                <w:rFonts w:ascii="Times New Roman" w:hAnsi="Times New Roman" w:cs="Times New Roman"/>
                <w:sz w:val="24"/>
              </w:rPr>
              <w:t>..</w:t>
            </w:r>
            <w:r>
              <w:rPr>
                <w:rFonts w:ascii="Times New Roman" w:hAnsi="Times New Roman" w:cs="Times New Roman"/>
                <w:sz w:val="24"/>
              </w:rPr>
              <w:t>...................................................</w:t>
            </w:r>
            <w:r w:rsidR="00B40AA2">
              <w:rPr>
                <w:rFonts w:ascii="Times New Roman" w:hAnsi="Times New Roman" w:cs="Times New Roman"/>
                <w:sz w:val="24"/>
              </w:rPr>
              <w:t>........</w:t>
            </w:r>
            <w:r w:rsidR="00A403F6">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19</w:t>
            </w:r>
          </w:p>
        </w:tc>
      </w:tr>
      <w:tr w:rsidR="00C50CC6" w:rsidRPr="00E90C0A" w:rsidTr="004D7664">
        <w:tc>
          <w:tcPr>
            <w:tcW w:w="1300" w:type="dxa"/>
          </w:tcPr>
          <w:p w:rsidR="006B24B2" w:rsidRPr="00E90C0A" w:rsidRDefault="00F6346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17</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73551" w:rsidP="00EF64BA">
            <w:pPr>
              <w:spacing w:after="160" w:line="259" w:lineRule="auto"/>
              <w:jc w:val="both"/>
              <w:rPr>
                <w:rFonts w:ascii="Times New Roman" w:hAnsi="Times New Roman" w:cs="Times New Roman"/>
                <w:sz w:val="24"/>
              </w:rPr>
            </w:pPr>
            <w:r w:rsidRPr="00673551">
              <w:rPr>
                <w:rFonts w:ascii="Times New Roman" w:hAnsi="Times New Roman" w:cs="Times New Roman"/>
                <w:sz w:val="24"/>
              </w:rPr>
              <w:t xml:space="preserve">Gebe kedide gebelik boyunca RI ölçüm değerleri </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19</w:t>
            </w:r>
          </w:p>
        </w:tc>
      </w:tr>
      <w:tr w:rsidR="00C50CC6" w:rsidRPr="00E90C0A" w:rsidTr="004D7664">
        <w:tc>
          <w:tcPr>
            <w:tcW w:w="1300" w:type="dxa"/>
          </w:tcPr>
          <w:p w:rsidR="006B24B2" w:rsidRPr="00E90C0A" w:rsidRDefault="00F6346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73551" w:rsidP="00EF64BA">
            <w:pPr>
              <w:spacing w:after="160" w:line="259" w:lineRule="auto"/>
              <w:jc w:val="both"/>
              <w:rPr>
                <w:rFonts w:ascii="Times New Roman" w:hAnsi="Times New Roman" w:cs="Times New Roman"/>
                <w:sz w:val="24"/>
              </w:rPr>
            </w:pPr>
            <w:r w:rsidRPr="00673551">
              <w:rPr>
                <w:rFonts w:ascii="Times New Roman" w:hAnsi="Times New Roman" w:cs="Times New Roman"/>
                <w:sz w:val="24"/>
              </w:rPr>
              <w:t>Gebe bir kedide gebeliğin 5. haftasında göbek kordonundan Doppler ö</w:t>
            </w:r>
            <w:r>
              <w:rPr>
                <w:rFonts w:ascii="Times New Roman" w:hAnsi="Times New Roman" w:cs="Times New Roman"/>
                <w:sz w:val="24"/>
              </w:rPr>
              <w:t>lçümü</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21</w:t>
            </w:r>
          </w:p>
        </w:tc>
      </w:tr>
      <w:tr w:rsidR="00C50CC6" w:rsidRPr="00E90C0A" w:rsidTr="004D7664">
        <w:tc>
          <w:tcPr>
            <w:tcW w:w="1300" w:type="dxa"/>
          </w:tcPr>
          <w:p w:rsidR="006B24B2" w:rsidRPr="00E90C0A" w:rsidRDefault="00F6346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19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73551" w:rsidP="00EF64BA">
            <w:pPr>
              <w:spacing w:after="160" w:line="259" w:lineRule="auto"/>
              <w:jc w:val="both"/>
              <w:rPr>
                <w:rFonts w:ascii="Times New Roman" w:hAnsi="Times New Roman" w:cs="Times New Roman"/>
                <w:sz w:val="24"/>
              </w:rPr>
            </w:pPr>
            <w:r w:rsidRPr="00673551">
              <w:rPr>
                <w:rFonts w:ascii="Times New Roman" w:hAnsi="Times New Roman" w:cs="Times New Roman"/>
                <w:sz w:val="24"/>
              </w:rPr>
              <w:t xml:space="preserve">Gebe kedide gebelik boyunca PI ve RI ölçüm değerleri </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22</w:t>
            </w:r>
          </w:p>
        </w:tc>
      </w:tr>
      <w:tr w:rsidR="00C50CC6" w:rsidRPr="00E90C0A" w:rsidTr="004D7664">
        <w:tc>
          <w:tcPr>
            <w:tcW w:w="1300" w:type="dxa"/>
          </w:tcPr>
          <w:p w:rsidR="006B24B2" w:rsidRPr="00E90C0A" w:rsidRDefault="00525D7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525D71" w:rsidP="00EF64BA">
            <w:pPr>
              <w:spacing w:after="160" w:line="259" w:lineRule="auto"/>
              <w:jc w:val="both"/>
              <w:rPr>
                <w:rFonts w:ascii="Times New Roman" w:hAnsi="Times New Roman" w:cs="Times New Roman"/>
                <w:sz w:val="24"/>
              </w:rPr>
            </w:pPr>
            <w:r>
              <w:rPr>
                <w:rFonts w:ascii="Times New Roman" w:hAnsi="Times New Roman" w:cs="Times New Roman"/>
                <w:sz w:val="24"/>
              </w:rPr>
              <w:t>Gebelik 9.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33</w:t>
            </w:r>
          </w:p>
        </w:tc>
      </w:tr>
      <w:tr w:rsidR="00C50CC6" w:rsidRPr="00E90C0A" w:rsidTr="004D7664">
        <w:tc>
          <w:tcPr>
            <w:tcW w:w="1300" w:type="dxa"/>
          </w:tcPr>
          <w:p w:rsidR="006B24B2" w:rsidRPr="00E90C0A" w:rsidRDefault="003A0CC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21</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3A0CC1" w:rsidP="00EF64BA">
            <w:pPr>
              <w:spacing w:after="160" w:line="259" w:lineRule="auto"/>
              <w:jc w:val="both"/>
              <w:rPr>
                <w:rFonts w:ascii="Times New Roman" w:hAnsi="Times New Roman" w:cs="Times New Roman"/>
                <w:sz w:val="24"/>
              </w:rPr>
            </w:pPr>
            <w:r>
              <w:rPr>
                <w:rFonts w:ascii="Times New Roman" w:hAnsi="Times New Roman" w:cs="Times New Roman"/>
                <w:sz w:val="24"/>
              </w:rPr>
              <w:t>Gebelik 11.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34</w:t>
            </w:r>
          </w:p>
        </w:tc>
      </w:tr>
      <w:tr w:rsidR="00C50CC6" w:rsidRPr="00E90C0A" w:rsidTr="004D7664">
        <w:tc>
          <w:tcPr>
            <w:tcW w:w="1300" w:type="dxa"/>
          </w:tcPr>
          <w:p w:rsidR="006B24B2" w:rsidRPr="00E90C0A" w:rsidRDefault="003A0CC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3A0CC1" w:rsidP="00EF64BA">
            <w:pPr>
              <w:spacing w:after="160" w:line="259" w:lineRule="auto"/>
              <w:jc w:val="both"/>
              <w:rPr>
                <w:rFonts w:ascii="Times New Roman" w:hAnsi="Times New Roman" w:cs="Times New Roman"/>
                <w:sz w:val="24"/>
              </w:rPr>
            </w:pPr>
            <w:r w:rsidRPr="003A0CC1">
              <w:rPr>
                <w:rFonts w:ascii="Times New Roman" w:hAnsi="Times New Roman" w:cs="Times New Roman"/>
                <w:sz w:val="24"/>
              </w:rPr>
              <w:t>Grup 1 (Kranial) ve Grup 2 (Kaudal)‘deki fetüs ortalama BPD değerleri</w:t>
            </w:r>
            <w:proofErr w:type="gramStart"/>
            <w:r w:rsidRPr="003A0CC1">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36</w:t>
            </w:r>
          </w:p>
        </w:tc>
      </w:tr>
      <w:tr w:rsidR="00C50CC6" w:rsidRPr="00E90C0A" w:rsidTr="004D7664">
        <w:tc>
          <w:tcPr>
            <w:tcW w:w="1300" w:type="dxa"/>
          </w:tcPr>
          <w:p w:rsidR="006B24B2" w:rsidRPr="00E90C0A" w:rsidRDefault="003A0CC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lastRenderedPageBreak/>
              <w:t>Şekil 23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3A0CC1" w:rsidP="00EF64BA">
            <w:pPr>
              <w:spacing w:after="160" w:line="259" w:lineRule="auto"/>
              <w:jc w:val="both"/>
              <w:rPr>
                <w:rFonts w:ascii="Times New Roman" w:hAnsi="Times New Roman" w:cs="Times New Roman"/>
                <w:sz w:val="24"/>
              </w:rPr>
            </w:pPr>
            <w:r w:rsidRPr="003A0CC1">
              <w:rPr>
                <w:rFonts w:ascii="Times New Roman" w:hAnsi="Times New Roman" w:cs="Times New Roman"/>
                <w:sz w:val="24"/>
              </w:rPr>
              <w:t>Grup 1 (Kranial) ve Grup 2 (Kaudal)‘deki fetüs ortalama TD değerleri</w:t>
            </w:r>
            <w:proofErr w:type="gramStart"/>
            <w:r>
              <w:rPr>
                <w:rFonts w:ascii="Times New Roman" w:hAnsi="Times New Roman" w:cs="Times New Roman"/>
                <w:sz w:val="24"/>
              </w:rPr>
              <w:t>…...</w:t>
            </w:r>
            <w:proofErr w:type="gramEnd"/>
          </w:p>
        </w:tc>
        <w:tc>
          <w:tcPr>
            <w:tcW w:w="558" w:type="dxa"/>
            <w:vAlign w:val="center"/>
          </w:tcPr>
          <w:p w:rsidR="006B24B2" w:rsidRPr="00E90C0A" w:rsidRDefault="003A0CC1"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F15CB8">
              <w:rPr>
                <w:rFonts w:ascii="Times New Roman" w:hAnsi="Times New Roman" w:cs="Times New Roman"/>
                <w:sz w:val="24"/>
                <w:szCs w:val="24"/>
              </w:rPr>
              <w:t>7</w:t>
            </w:r>
          </w:p>
        </w:tc>
      </w:tr>
      <w:tr w:rsidR="00C50CC6" w:rsidRPr="00E90C0A" w:rsidTr="004D7664">
        <w:tc>
          <w:tcPr>
            <w:tcW w:w="1300" w:type="dxa"/>
          </w:tcPr>
          <w:p w:rsidR="006B24B2" w:rsidRPr="00E90C0A" w:rsidRDefault="003A0CC1"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3A0CC1" w:rsidP="00EF64BA">
            <w:pPr>
              <w:spacing w:after="160" w:line="259" w:lineRule="auto"/>
              <w:jc w:val="both"/>
              <w:rPr>
                <w:rFonts w:ascii="Times New Roman" w:hAnsi="Times New Roman" w:cs="Times New Roman"/>
                <w:sz w:val="24"/>
              </w:rPr>
            </w:pPr>
            <w:r w:rsidRPr="003A0CC1">
              <w:rPr>
                <w:rFonts w:ascii="Times New Roman" w:hAnsi="Times New Roman" w:cs="Times New Roman"/>
                <w:sz w:val="24"/>
              </w:rPr>
              <w:t>Grup 1 (Kranial) ve Grup 2 (Kaudal)‘deki fetüslere ait zamana bağlı BPD ve TD değişim eğrisi</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37</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Kaudal uçtaki fetüste BPD ölçümü, 16.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38</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Pr>
                <w:rFonts w:ascii="Times New Roman" w:hAnsi="Times New Roman" w:cs="Times New Roman"/>
                <w:sz w:val="24"/>
              </w:rPr>
              <w:t>Kranial uçtaki fetüste BPD ölçümü, 16.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38</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27</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Kaudal uçtaki fetüste BPD ölçümü, 18.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39</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w:t>
            </w:r>
            <w:r>
              <w:rPr>
                <w:rFonts w:ascii="Times New Roman" w:hAnsi="Times New Roman" w:cs="Times New Roman"/>
                <w:sz w:val="24"/>
              </w:rPr>
              <w:t>rani</w:t>
            </w:r>
            <w:r w:rsidRPr="00CF35F4">
              <w:rPr>
                <w:rFonts w:ascii="Times New Roman" w:hAnsi="Times New Roman" w:cs="Times New Roman"/>
                <w:sz w:val="24"/>
              </w:rPr>
              <w:t>al uçtaki fetüste BPD ölçümü, 18.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39</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29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Kaudal uçtaki fetüste BPD ölçümü, 20.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40</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w:t>
            </w:r>
            <w:r>
              <w:rPr>
                <w:rFonts w:ascii="Times New Roman" w:hAnsi="Times New Roman" w:cs="Times New Roman"/>
                <w:sz w:val="24"/>
              </w:rPr>
              <w:t>rani</w:t>
            </w:r>
            <w:r w:rsidRPr="00CF35F4">
              <w:rPr>
                <w:rFonts w:ascii="Times New Roman" w:hAnsi="Times New Roman" w:cs="Times New Roman"/>
                <w:sz w:val="24"/>
              </w:rPr>
              <w:t>al uçtaki fetüste BPD ölçümü, 20. gün</w:t>
            </w:r>
            <w:proofErr w:type="gramStart"/>
            <w:r w:rsidR="006B24B2">
              <w:rPr>
                <w:rFonts w:ascii="Times New Roman" w:hAnsi="Times New Roman" w:cs="Times New Roman"/>
                <w:sz w:val="24"/>
              </w:rPr>
              <w:t>…</w:t>
            </w:r>
            <w:r w:rsidR="006B24B2"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40</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31</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Kaudal uçtaki fetüste BPD ölçümü, 22.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41</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w:t>
            </w:r>
            <w:r>
              <w:rPr>
                <w:rFonts w:ascii="Times New Roman" w:hAnsi="Times New Roman" w:cs="Times New Roman"/>
                <w:sz w:val="24"/>
              </w:rPr>
              <w:t>rani</w:t>
            </w:r>
            <w:r w:rsidRPr="00CF35F4">
              <w:rPr>
                <w:rFonts w:ascii="Times New Roman" w:hAnsi="Times New Roman" w:cs="Times New Roman"/>
                <w:sz w:val="24"/>
              </w:rPr>
              <w:t>al uçtaki fetüste BPD ölçümü, 22. gün</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41</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Kaudal uçtaki fetüste BPD ölçümü, 24.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42</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w:t>
            </w:r>
            <w:r>
              <w:rPr>
                <w:rFonts w:ascii="Times New Roman" w:hAnsi="Times New Roman" w:cs="Times New Roman"/>
                <w:sz w:val="24"/>
              </w:rPr>
              <w:t>rani</w:t>
            </w:r>
            <w:r w:rsidRPr="00CF35F4">
              <w:rPr>
                <w:rFonts w:ascii="Times New Roman" w:hAnsi="Times New Roman" w:cs="Times New Roman"/>
                <w:sz w:val="24"/>
              </w:rPr>
              <w:t>al uçtaki fetüste BPD ölçümü, 24. gün</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42</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 xml:space="preserve">Kaudal uçtaki fetüste TD ölçümü, 16. </w:t>
            </w:r>
            <w:r>
              <w:rPr>
                <w:rFonts w:ascii="Times New Roman" w:hAnsi="Times New Roman" w:cs="Times New Roman"/>
                <w:sz w:val="24"/>
              </w:rPr>
              <w:t>g</w:t>
            </w:r>
            <w:r w:rsidRPr="00CF35F4">
              <w:rPr>
                <w:rFonts w:ascii="Times New Roman" w:hAnsi="Times New Roman" w:cs="Times New Roman"/>
                <w:sz w:val="24"/>
              </w:rPr>
              <w:t>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43</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w:t>
            </w:r>
            <w:r>
              <w:rPr>
                <w:rFonts w:ascii="Times New Roman" w:hAnsi="Times New Roman" w:cs="Times New Roman"/>
                <w:sz w:val="24"/>
              </w:rPr>
              <w:t>r</w:t>
            </w:r>
            <w:r w:rsidRPr="00CF35F4">
              <w:rPr>
                <w:rFonts w:ascii="Times New Roman" w:hAnsi="Times New Roman" w:cs="Times New Roman"/>
                <w:sz w:val="24"/>
              </w:rPr>
              <w:t>a</w:t>
            </w:r>
            <w:r>
              <w:rPr>
                <w:rFonts w:ascii="Times New Roman" w:hAnsi="Times New Roman" w:cs="Times New Roman"/>
                <w:sz w:val="24"/>
              </w:rPr>
              <w:t>ni</w:t>
            </w:r>
            <w:r w:rsidRPr="00CF35F4">
              <w:rPr>
                <w:rFonts w:ascii="Times New Roman" w:hAnsi="Times New Roman" w:cs="Times New Roman"/>
                <w:sz w:val="24"/>
              </w:rPr>
              <w:t>al uçtaki fetüste TD ölçümü, 16. gün</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CF35F4"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F15CB8">
              <w:rPr>
                <w:rFonts w:ascii="Times New Roman" w:hAnsi="Times New Roman" w:cs="Times New Roman"/>
                <w:sz w:val="24"/>
                <w:szCs w:val="24"/>
              </w:rPr>
              <w:t>3</w:t>
            </w:r>
          </w:p>
        </w:tc>
      </w:tr>
      <w:tr w:rsidR="00C50CC6" w:rsidRPr="00E90C0A" w:rsidTr="004D7664">
        <w:tc>
          <w:tcPr>
            <w:tcW w:w="1300" w:type="dxa"/>
          </w:tcPr>
          <w:p w:rsidR="006B24B2" w:rsidRPr="00E90C0A" w:rsidRDefault="006B24B2" w:rsidP="00EF64BA">
            <w:pPr>
              <w:tabs>
                <w:tab w:val="left" w:pos="1172"/>
              </w:tabs>
              <w:spacing w:after="160" w:line="259" w:lineRule="auto"/>
            </w:pPr>
            <w:r w:rsidRPr="00E90C0A">
              <w:rPr>
                <w:rFonts w:ascii="Times New Roman" w:eastAsia="Times New Roman" w:hAnsi="Times New Roman" w:cs="Times New Roman"/>
                <w:b/>
                <w:bCs/>
                <w:color w:val="000000"/>
                <w:sz w:val="24"/>
                <w:szCs w:val="24"/>
                <w:lang w:eastAsia="tr-TR"/>
              </w:rPr>
              <w:t xml:space="preserve">Şekil </w:t>
            </w:r>
            <w:r w:rsidR="00CF35F4">
              <w:rPr>
                <w:rFonts w:ascii="Times New Roman" w:eastAsia="Times New Roman" w:hAnsi="Times New Roman" w:cs="Times New Roman"/>
                <w:b/>
                <w:bCs/>
                <w:color w:val="000000"/>
                <w:sz w:val="24"/>
                <w:szCs w:val="24"/>
                <w:lang w:eastAsia="tr-TR"/>
              </w:rPr>
              <w:t>37</w:t>
            </w:r>
            <w:r w:rsidRPr="00E90C0A">
              <w:rPr>
                <w:rFonts w:ascii="Times New Roman" w:eastAsia="Times New Roman" w:hAnsi="Times New Roman" w:cs="Times New Roman"/>
                <w:b/>
                <w:bCs/>
                <w:color w:val="000000"/>
                <w:sz w:val="24"/>
                <w:szCs w:val="24"/>
                <w:lang w:eastAsia="tr-TR"/>
              </w:rPr>
              <w:t>.</w:t>
            </w:r>
            <w:r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F35F4" w:rsidP="00EF64BA">
            <w:pPr>
              <w:spacing w:after="160" w:line="259" w:lineRule="auto"/>
              <w:jc w:val="both"/>
              <w:rPr>
                <w:rFonts w:ascii="Times New Roman" w:hAnsi="Times New Roman" w:cs="Times New Roman"/>
                <w:sz w:val="24"/>
              </w:rPr>
            </w:pPr>
            <w:r w:rsidRPr="00CF35F4">
              <w:rPr>
                <w:rFonts w:ascii="Times New Roman" w:hAnsi="Times New Roman" w:cs="Times New Roman"/>
                <w:sz w:val="24"/>
              </w:rPr>
              <w:t>Kaudal uçtaki fetüste TD ölçümü, 18. gün</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44</w:t>
            </w:r>
          </w:p>
        </w:tc>
      </w:tr>
      <w:tr w:rsidR="00C50CC6" w:rsidRPr="00E90C0A" w:rsidTr="004D7664">
        <w:tc>
          <w:tcPr>
            <w:tcW w:w="1300" w:type="dxa"/>
          </w:tcPr>
          <w:p w:rsidR="006B24B2" w:rsidRPr="00E90C0A" w:rsidRDefault="00CF35F4"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w:t>
            </w:r>
            <w:r>
              <w:rPr>
                <w:rFonts w:ascii="Times New Roman" w:hAnsi="Times New Roman" w:cs="Times New Roman"/>
                <w:sz w:val="24"/>
              </w:rPr>
              <w:t>rani</w:t>
            </w:r>
            <w:r w:rsidRPr="00DD42FC">
              <w:rPr>
                <w:rFonts w:ascii="Times New Roman" w:hAnsi="Times New Roman" w:cs="Times New Roman"/>
                <w:sz w:val="24"/>
              </w:rPr>
              <w:t>al uçtaki fetüste TD ölçümü, 18. gün</w:t>
            </w:r>
            <w:proofErr w:type="gramStart"/>
            <w:r>
              <w:rPr>
                <w:rFonts w:ascii="Times New Roman" w:hAnsi="Times New Roman" w:cs="Times New Roman"/>
                <w:sz w:val="24"/>
              </w:rPr>
              <w:t>…………………………………</w:t>
            </w:r>
            <w:proofErr w:type="gramEnd"/>
          </w:p>
        </w:tc>
        <w:tc>
          <w:tcPr>
            <w:tcW w:w="558" w:type="dxa"/>
            <w:vAlign w:val="center"/>
          </w:tcPr>
          <w:p w:rsidR="006B24B2" w:rsidRPr="00E90C0A" w:rsidRDefault="00DD42FC"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F15CB8">
              <w:rPr>
                <w:rFonts w:ascii="Times New Roman" w:hAnsi="Times New Roman" w:cs="Times New Roman"/>
                <w:sz w:val="24"/>
                <w:szCs w:val="24"/>
              </w:rPr>
              <w:t>4</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39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Kaudal uçtaki fetüste TD ölçümü, 20. gün</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45</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w:t>
            </w:r>
            <w:r>
              <w:rPr>
                <w:rFonts w:ascii="Times New Roman" w:hAnsi="Times New Roman" w:cs="Times New Roman"/>
                <w:sz w:val="24"/>
              </w:rPr>
              <w:t>rani</w:t>
            </w:r>
            <w:r w:rsidRPr="00DD42FC">
              <w:rPr>
                <w:rFonts w:ascii="Times New Roman" w:hAnsi="Times New Roman" w:cs="Times New Roman"/>
                <w:sz w:val="24"/>
              </w:rPr>
              <w:t>al uçtaki fetüste TD ölçümü, 20.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45</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41</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Kaudal uçtaki fetüste TD ölçümü, 22.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46</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w:t>
            </w:r>
            <w:r>
              <w:rPr>
                <w:rFonts w:ascii="Times New Roman" w:hAnsi="Times New Roman" w:cs="Times New Roman"/>
                <w:sz w:val="24"/>
              </w:rPr>
              <w:t>rani</w:t>
            </w:r>
            <w:r w:rsidRPr="00DD42FC">
              <w:rPr>
                <w:rFonts w:ascii="Times New Roman" w:hAnsi="Times New Roman" w:cs="Times New Roman"/>
                <w:sz w:val="24"/>
              </w:rPr>
              <w:t>al uçtaki fetüste TD ölçümü, 22.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DD42FC"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F15CB8">
              <w:rPr>
                <w:rFonts w:ascii="Times New Roman" w:hAnsi="Times New Roman" w:cs="Times New Roman"/>
                <w:sz w:val="24"/>
                <w:szCs w:val="24"/>
              </w:rPr>
              <w:t>6</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Kaudal uçtaki fetüste TD ölçümü, 24.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47</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K</w:t>
            </w:r>
            <w:r>
              <w:rPr>
                <w:rFonts w:ascii="Times New Roman" w:hAnsi="Times New Roman" w:cs="Times New Roman"/>
                <w:sz w:val="24"/>
              </w:rPr>
              <w:t>rani</w:t>
            </w:r>
            <w:r w:rsidRPr="00DD42FC">
              <w:rPr>
                <w:rFonts w:ascii="Times New Roman" w:hAnsi="Times New Roman" w:cs="Times New Roman"/>
                <w:sz w:val="24"/>
              </w:rPr>
              <w:t>al uçtaki fetüste TD ölçümü, 24.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DD42FC"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F15CB8">
              <w:rPr>
                <w:rFonts w:ascii="Times New Roman" w:hAnsi="Times New Roman" w:cs="Times New Roman"/>
                <w:sz w:val="24"/>
                <w:szCs w:val="24"/>
              </w:rPr>
              <w:t>7</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EF64BA">
            <w:pPr>
              <w:spacing w:after="160" w:line="259" w:lineRule="auto"/>
              <w:jc w:val="both"/>
              <w:rPr>
                <w:rFonts w:ascii="Times New Roman" w:hAnsi="Times New Roman" w:cs="Times New Roman"/>
                <w:sz w:val="24"/>
              </w:rPr>
            </w:pPr>
            <w:r w:rsidRPr="00DD42FC">
              <w:rPr>
                <w:rFonts w:ascii="Times New Roman" w:hAnsi="Times New Roman" w:cs="Times New Roman"/>
                <w:sz w:val="24"/>
              </w:rPr>
              <w:t>Grup 1 (Kranial) ve Grup 2 (Kaudal)’deki fetüs ortalama plasental grilik değerleri</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49</w:t>
            </w:r>
          </w:p>
        </w:tc>
      </w:tr>
      <w:tr w:rsidR="00C50CC6" w:rsidRPr="00E90C0A" w:rsidTr="004D7664">
        <w:tc>
          <w:tcPr>
            <w:tcW w:w="1300" w:type="dxa"/>
          </w:tcPr>
          <w:p w:rsidR="006B24B2" w:rsidRPr="00E90C0A" w:rsidRDefault="00DD42FC"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DD42FC" w:rsidP="00482AA6">
            <w:pPr>
              <w:spacing w:after="160" w:line="259" w:lineRule="auto"/>
              <w:jc w:val="both"/>
              <w:rPr>
                <w:rFonts w:ascii="Times New Roman" w:hAnsi="Times New Roman" w:cs="Times New Roman"/>
                <w:sz w:val="24"/>
              </w:rPr>
            </w:pPr>
            <w:r w:rsidRPr="00DD42FC">
              <w:rPr>
                <w:rFonts w:ascii="Times New Roman" w:hAnsi="Times New Roman" w:cs="Times New Roman"/>
                <w:sz w:val="24"/>
              </w:rPr>
              <w:t>Grup 1 (Kranial) ve Grup 2 (Kaudal)‘deki fetüslere ait ortalama plasental grilik değeri değişim eğrisi</w:t>
            </w:r>
            <w:proofErr w:type="gramStart"/>
            <w:r w:rsidR="00482AA6">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50</w:t>
            </w:r>
          </w:p>
        </w:tc>
      </w:tr>
      <w:tr w:rsidR="00C50CC6" w:rsidRPr="00E90C0A" w:rsidTr="004D7664">
        <w:tc>
          <w:tcPr>
            <w:tcW w:w="1300" w:type="dxa"/>
          </w:tcPr>
          <w:p w:rsidR="006B24B2" w:rsidRPr="00E90C0A" w:rsidRDefault="00C50CC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47</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50CC6" w:rsidP="00EF64BA">
            <w:pPr>
              <w:spacing w:after="160" w:line="259" w:lineRule="auto"/>
              <w:jc w:val="both"/>
              <w:rPr>
                <w:rFonts w:ascii="Times New Roman" w:hAnsi="Times New Roman" w:cs="Times New Roman"/>
                <w:sz w:val="24"/>
              </w:rPr>
            </w:pPr>
            <w:r w:rsidRPr="00C50CC6">
              <w:rPr>
                <w:rFonts w:ascii="Times New Roman" w:hAnsi="Times New Roman" w:cs="Times New Roman"/>
                <w:sz w:val="24"/>
              </w:rPr>
              <w:t>Kaudal uçtaki fetüste ortalama plasental gr</w:t>
            </w:r>
            <w:r w:rsidR="00013A78">
              <w:rPr>
                <w:rFonts w:ascii="Times New Roman" w:hAnsi="Times New Roman" w:cs="Times New Roman"/>
                <w:sz w:val="24"/>
              </w:rPr>
              <w:t>ilik değeri ölçüm bölgesi, 16. g</w:t>
            </w:r>
            <w:r w:rsidRPr="00C50CC6">
              <w:rPr>
                <w:rFonts w:ascii="Times New Roman" w:hAnsi="Times New Roman" w:cs="Times New Roman"/>
                <w:sz w:val="24"/>
              </w:rPr>
              <w:t>ü</w:t>
            </w:r>
            <w:r w:rsidR="006B24B2">
              <w:rPr>
                <w:rFonts w:ascii="Times New Roman" w:hAnsi="Times New Roman" w:cs="Times New Roman"/>
                <w:sz w:val="24"/>
              </w:rPr>
              <w:t>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50</w:t>
            </w:r>
          </w:p>
        </w:tc>
      </w:tr>
      <w:tr w:rsidR="00C50CC6" w:rsidRPr="00E90C0A" w:rsidTr="004D7664">
        <w:tc>
          <w:tcPr>
            <w:tcW w:w="1300" w:type="dxa"/>
          </w:tcPr>
          <w:p w:rsidR="006B24B2" w:rsidRPr="00E90C0A" w:rsidRDefault="00C50CC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48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50CC6" w:rsidP="00EF64BA">
            <w:pPr>
              <w:spacing w:after="160" w:line="259" w:lineRule="auto"/>
              <w:jc w:val="both"/>
              <w:rPr>
                <w:rFonts w:ascii="Times New Roman" w:hAnsi="Times New Roman" w:cs="Times New Roman"/>
                <w:sz w:val="24"/>
              </w:rPr>
            </w:pPr>
            <w:r w:rsidRPr="00C50CC6">
              <w:rPr>
                <w:rFonts w:ascii="Times New Roman" w:hAnsi="Times New Roman" w:cs="Times New Roman"/>
                <w:sz w:val="24"/>
              </w:rPr>
              <w:t>K</w:t>
            </w:r>
            <w:r>
              <w:rPr>
                <w:rFonts w:ascii="Times New Roman" w:hAnsi="Times New Roman" w:cs="Times New Roman"/>
                <w:sz w:val="24"/>
              </w:rPr>
              <w:t>rani</w:t>
            </w:r>
            <w:r w:rsidRPr="00C50CC6">
              <w:rPr>
                <w:rFonts w:ascii="Times New Roman" w:hAnsi="Times New Roman" w:cs="Times New Roman"/>
                <w:sz w:val="24"/>
              </w:rPr>
              <w:t>al uçtaki fetüste ortalama plasental grilik değeri ölçüm bölgesi, 16. gü</w:t>
            </w:r>
            <w:r>
              <w:rPr>
                <w:rFonts w:ascii="Times New Roman" w:hAnsi="Times New Roman" w:cs="Times New Roman"/>
                <w:sz w:val="24"/>
              </w:rPr>
              <w:t>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51</w:t>
            </w:r>
          </w:p>
        </w:tc>
      </w:tr>
      <w:tr w:rsidR="00C50CC6" w:rsidRPr="00E90C0A" w:rsidTr="004D7664">
        <w:tc>
          <w:tcPr>
            <w:tcW w:w="1300" w:type="dxa"/>
          </w:tcPr>
          <w:p w:rsidR="003F79EB" w:rsidRDefault="003F79EB" w:rsidP="00EF64BA">
            <w:pPr>
              <w:tabs>
                <w:tab w:val="left" w:pos="1172"/>
              </w:tabs>
              <w:spacing w:after="160" w:line="259" w:lineRule="auto"/>
              <w:rPr>
                <w:rFonts w:ascii="Times New Roman" w:eastAsia="Times New Roman" w:hAnsi="Times New Roman" w:cs="Times New Roman"/>
                <w:b/>
                <w:bCs/>
                <w:color w:val="000000"/>
                <w:sz w:val="24"/>
                <w:szCs w:val="24"/>
                <w:lang w:eastAsia="tr-TR"/>
              </w:rPr>
            </w:pPr>
          </w:p>
          <w:p w:rsidR="006B24B2" w:rsidRPr="00E90C0A" w:rsidRDefault="00C50CC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lastRenderedPageBreak/>
              <w:t>Şekil 49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3F79EB" w:rsidRDefault="003F79EB" w:rsidP="00EF64BA">
            <w:pPr>
              <w:spacing w:after="160" w:line="259" w:lineRule="auto"/>
              <w:jc w:val="both"/>
              <w:rPr>
                <w:rFonts w:ascii="Times New Roman" w:hAnsi="Times New Roman" w:cs="Times New Roman"/>
                <w:sz w:val="24"/>
              </w:rPr>
            </w:pPr>
          </w:p>
          <w:p w:rsidR="006B24B2" w:rsidRPr="00E90C0A" w:rsidRDefault="00C50CC6" w:rsidP="00EF64BA">
            <w:pPr>
              <w:spacing w:after="160" w:line="259" w:lineRule="auto"/>
              <w:jc w:val="both"/>
              <w:rPr>
                <w:rFonts w:ascii="Times New Roman" w:hAnsi="Times New Roman" w:cs="Times New Roman"/>
                <w:sz w:val="24"/>
              </w:rPr>
            </w:pPr>
            <w:r w:rsidRPr="00C50CC6">
              <w:rPr>
                <w:rFonts w:ascii="Times New Roman" w:hAnsi="Times New Roman" w:cs="Times New Roman"/>
                <w:sz w:val="24"/>
              </w:rPr>
              <w:lastRenderedPageBreak/>
              <w:t xml:space="preserve">Kaudal uçtaki fetüste ortalama plasental grilik değeri ölçüm bölgesi, 18. gün </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3F79EB" w:rsidRDefault="003F79EB" w:rsidP="00E90C0A">
            <w:pPr>
              <w:spacing w:after="160" w:line="259" w:lineRule="auto"/>
              <w:rPr>
                <w:rFonts w:ascii="Times New Roman" w:hAnsi="Times New Roman" w:cs="Times New Roman"/>
                <w:sz w:val="24"/>
                <w:szCs w:val="24"/>
              </w:rPr>
            </w:pPr>
          </w:p>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t>51</w:t>
            </w:r>
          </w:p>
        </w:tc>
      </w:tr>
      <w:tr w:rsidR="00C50CC6" w:rsidRPr="00E90C0A" w:rsidTr="004D7664">
        <w:tc>
          <w:tcPr>
            <w:tcW w:w="1300" w:type="dxa"/>
          </w:tcPr>
          <w:p w:rsidR="006B24B2" w:rsidRPr="00E90C0A" w:rsidRDefault="00C50CC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lastRenderedPageBreak/>
              <w:t>Şekil 50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50CC6" w:rsidP="00EF64BA">
            <w:pPr>
              <w:spacing w:after="160" w:line="259" w:lineRule="auto"/>
              <w:jc w:val="both"/>
              <w:rPr>
                <w:rFonts w:ascii="Times New Roman" w:hAnsi="Times New Roman" w:cs="Times New Roman"/>
                <w:sz w:val="24"/>
              </w:rPr>
            </w:pPr>
            <w:r w:rsidRPr="00C50CC6">
              <w:rPr>
                <w:rFonts w:ascii="Times New Roman" w:hAnsi="Times New Roman" w:cs="Times New Roman"/>
                <w:sz w:val="24"/>
              </w:rPr>
              <w:t>K</w:t>
            </w:r>
            <w:r>
              <w:rPr>
                <w:rFonts w:ascii="Times New Roman" w:hAnsi="Times New Roman" w:cs="Times New Roman"/>
                <w:sz w:val="24"/>
              </w:rPr>
              <w:t>rani</w:t>
            </w:r>
            <w:r w:rsidRPr="00C50CC6">
              <w:rPr>
                <w:rFonts w:ascii="Times New Roman" w:hAnsi="Times New Roman" w:cs="Times New Roman"/>
                <w:sz w:val="24"/>
              </w:rPr>
              <w:t>al uçtaki fetüste ortalama plasental grilik değeri ölçüm bölgesi, 18.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52</w:t>
            </w:r>
          </w:p>
        </w:tc>
      </w:tr>
      <w:tr w:rsidR="00C50CC6" w:rsidRPr="00E90C0A" w:rsidTr="004D7664">
        <w:tc>
          <w:tcPr>
            <w:tcW w:w="1300" w:type="dxa"/>
          </w:tcPr>
          <w:p w:rsidR="006B24B2" w:rsidRPr="00E90C0A" w:rsidRDefault="00C50CC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51</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C50CC6" w:rsidP="00EF64BA">
            <w:pPr>
              <w:spacing w:after="160" w:line="259" w:lineRule="auto"/>
              <w:jc w:val="both"/>
              <w:rPr>
                <w:rFonts w:ascii="Times New Roman" w:hAnsi="Times New Roman" w:cs="Times New Roman"/>
                <w:sz w:val="24"/>
              </w:rPr>
            </w:pPr>
            <w:r w:rsidRPr="00C50CC6">
              <w:rPr>
                <w:rFonts w:ascii="Times New Roman" w:hAnsi="Times New Roman" w:cs="Times New Roman"/>
                <w:sz w:val="24"/>
              </w:rPr>
              <w:t>Kaudal uçtaki fetüste ortalama plasental grilik değeri ölçüm bölgesi, 20.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52</w:t>
            </w:r>
          </w:p>
        </w:tc>
      </w:tr>
      <w:tr w:rsidR="00C50CC6" w:rsidRPr="00E90C0A" w:rsidTr="004D7664">
        <w:tc>
          <w:tcPr>
            <w:tcW w:w="1300" w:type="dxa"/>
          </w:tcPr>
          <w:p w:rsidR="006B24B2" w:rsidRPr="00E90C0A" w:rsidRDefault="006B24B2" w:rsidP="00EF64BA">
            <w:pPr>
              <w:tabs>
                <w:tab w:val="left" w:pos="1172"/>
              </w:tabs>
              <w:spacing w:after="160" w:line="259" w:lineRule="auto"/>
            </w:pPr>
            <w:r w:rsidRPr="00E90C0A">
              <w:rPr>
                <w:rFonts w:ascii="Times New Roman" w:eastAsia="Times New Roman" w:hAnsi="Times New Roman" w:cs="Times New Roman"/>
                <w:b/>
                <w:bCs/>
                <w:color w:val="000000"/>
                <w:sz w:val="24"/>
                <w:szCs w:val="24"/>
                <w:lang w:eastAsia="tr-TR"/>
              </w:rPr>
              <w:t>Şekil 5</w:t>
            </w:r>
            <w:r w:rsidR="00525E5B">
              <w:rPr>
                <w:rFonts w:ascii="Times New Roman" w:eastAsia="Times New Roman" w:hAnsi="Times New Roman" w:cs="Times New Roman"/>
                <w:b/>
                <w:bCs/>
                <w:color w:val="000000"/>
                <w:sz w:val="24"/>
                <w:szCs w:val="24"/>
                <w:lang w:eastAsia="tr-TR"/>
              </w:rPr>
              <w:t>2</w:t>
            </w:r>
            <w:r w:rsidRPr="00E90C0A">
              <w:rPr>
                <w:rFonts w:ascii="Times New Roman" w:eastAsia="Times New Roman" w:hAnsi="Times New Roman" w:cs="Times New Roman"/>
                <w:b/>
                <w:bCs/>
                <w:color w:val="000000"/>
                <w:sz w:val="24"/>
                <w:szCs w:val="24"/>
                <w:lang w:eastAsia="tr-TR"/>
              </w:rPr>
              <w:t>.</w:t>
            </w:r>
            <w:r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525E5B" w:rsidP="00EF64BA">
            <w:pPr>
              <w:spacing w:after="160" w:line="259" w:lineRule="auto"/>
              <w:jc w:val="both"/>
              <w:rPr>
                <w:rFonts w:ascii="Times New Roman" w:hAnsi="Times New Roman" w:cs="Times New Roman"/>
                <w:sz w:val="24"/>
              </w:rPr>
            </w:pPr>
            <w:r>
              <w:rPr>
                <w:rFonts w:ascii="Times New Roman" w:eastAsia="Arial Unicode MS" w:hAnsi="Times New Roman" w:cs="Times New Roman"/>
                <w:color w:val="000000"/>
                <w:sz w:val="24"/>
                <w:szCs w:val="24"/>
                <w:lang w:eastAsia="tr-TR"/>
              </w:rPr>
              <w:t>Krani</w:t>
            </w:r>
            <w:r w:rsidRPr="003B4234">
              <w:rPr>
                <w:rFonts w:ascii="Times New Roman" w:eastAsia="Arial Unicode MS" w:hAnsi="Times New Roman" w:cs="Times New Roman"/>
                <w:color w:val="000000"/>
                <w:sz w:val="24"/>
                <w:szCs w:val="24"/>
                <w:lang w:eastAsia="tr-TR"/>
              </w:rPr>
              <w:t>al uçtaki fetüste ortalama plasental</w:t>
            </w:r>
            <w:r>
              <w:rPr>
                <w:rFonts w:ascii="Times New Roman" w:eastAsia="Arial Unicode MS" w:hAnsi="Times New Roman" w:cs="Times New Roman"/>
                <w:color w:val="000000"/>
                <w:sz w:val="24"/>
                <w:szCs w:val="24"/>
                <w:lang w:eastAsia="tr-TR"/>
              </w:rPr>
              <w:t xml:space="preserve"> grilik değeri ölçüm bölgesi, 20</w:t>
            </w:r>
            <w:r w:rsidRPr="003B4234">
              <w:rPr>
                <w:rFonts w:ascii="Times New Roman" w:eastAsia="Arial Unicode MS" w:hAnsi="Times New Roman" w:cs="Times New Roman"/>
                <w:color w:val="000000"/>
                <w:sz w:val="24"/>
                <w:szCs w:val="24"/>
                <w:lang w:eastAsia="tr-TR"/>
              </w:rPr>
              <w:t>.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53</w:t>
            </w:r>
          </w:p>
        </w:tc>
      </w:tr>
      <w:tr w:rsidR="00C50CC6" w:rsidRPr="00E90C0A" w:rsidTr="004D7664">
        <w:tc>
          <w:tcPr>
            <w:tcW w:w="1300" w:type="dxa"/>
          </w:tcPr>
          <w:p w:rsidR="006B24B2" w:rsidRPr="00E90C0A" w:rsidRDefault="00525E5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525E5B" w:rsidP="00EF64BA">
            <w:pPr>
              <w:spacing w:after="160" w:line="259" w:lineRule="auto"/>
              <w:jc w:val="both"/>
              <w:rPr>
                <w:rFonts w:ascii="Times New Roman" w:hAnsi="Times New Roman" w:cs="Times New Roman"/>
                <w:sz w:val="24"/>
              </w:rPr>
            </w:pPr>
            <w:r w:rsidRPr="00525E5B">
              <w:rPr>
                <w:rFonts w:ascii="Times New Roman" w:hAnsi="Times New Roman" w:cs="Times New Roman"/>
                <w:sz w:val="24"/>
              </w:rPr>
              <w:t>Kaudal uçtaki fetüste ortalama plasental grilik değeri ölçüm bölgesi, 22.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53</w:t>
            </w:r>
          </w:p>
        </w:tc>
      </w:tr>
      <w:tr w:rsidR="00C50CC6" w:rsidRPr="00E90C0A" w:rsidTr="004D7664">
        <w:tc>
          <w:tcPr>
            <w:tcW w:w="1300" w:type="dxa"/>
          </w:tcPr>
          <w:p w:rsidR="006B24B2" w:rsidRPr="00E90C0A" w:rsidRDefault="00525E5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525E5B" w:rsidP="00EF64BA">
            <w:pPr>
              <w:spacing w:after="160" w:line="259" w:lineRule="auto"/>
              <w:jc w:val="both"/>
              <w:rPr>
                <w:rFonts w:ascii="Times New Roman" w:hAnsi="Times New Roman" w:cs="Times New Roman"/>
                <w:sz w:val="24"/>
              </w:rPr>
            </w:pPr>
            <w:r w:rsidRPr="00525E5B">
              <w:rPr>
                <w:rFonts w:ascii="Times New Roman" w:hAnsi="Times New Roman" w:cs="Times New Roman"/>
                <w:sz w:val="24"/>
              </w:rPr>
              <w:t>K</w:t>
            </w:r>
            <w:r>
              <w:rPr>
                <w:rFonts w:ascii="Times New Roman" w:hAnsi="Times New Roman" w:cs="Times New Roman"/>
                <w:sz w:val="24"/>
              </w:rPr>
              <w:t>rani</w:t>
            </w:r>
            <w:r w:rsidRPr="00525E5B">
              <w:rPr>
                <w:rFonts w:ascii="Times New Roman" w:hAnsi="Times New Roman" w:cs="Times New Roman"/>
                <w:sz w:val="24"/>
              </w:rPr>
              <w:t>al uçtaki fetüste ortalama plasental grilik değeri ölçüm bölgesi, 22.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54</w:t>
            </w:r>
          </w:p>
        </w:tc>
      </w:tr>
      <w:tr w:rsidR="00C50CC6" w:rsidRPr="00E90C0A" w:rsidTr="004D7664">
        <w:tc>
          <w:tcPr>
            <w:tcW w:w="1300" w:type="dxa"/>
          </w:tcPr>
          <w:p w:rsidR="006B24B2" w:rsidRPr="00E90C0A" w:rsidRDefault="00525E5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525E5B" w:rsidP="00EF64BA">
            <w:pPr>
              <w:spacing w:after="160" w:line="259" w:lineRule="auto"/>
              <w:jc w:val="both"/>
              <w:rPr>
                <w:rFonts w:ascii="Times New Roman" w:hAnsi="Times New Roman" w:cs="Times New Roman"/>
                <w:sz w:val="24"/>
              </w:rPr>
            </w:pPr>
            <w:r>
              <w:rPr>
                <w:rFonts w:ascii="Times New Roman" w:hAnsi="Times New Roman" w:cs="Times New Roman"/>
                <w:sz w:val="24"/>
              </w:rPr>
              <w:t>Kaud</w:t>
            </w:r>
            <w:r w:rsidRPr="00525E5B">
              <w:rPr>
                <w:rFonts w:ascii="Times New Roman" w:hAnsi="Times New Roman" w:cs="Times New Roman"/>
                <w:sz w:val="24"/>
              </w:rPr>
              <w:t>al uçtaki fetüste ortalama plasental grilik değeri ölçüm bölgesi, 24.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54</w:t>
            </w:r>
          </w:p>
        </w:tc>
      </w:tr>
      <w:tr w:rsidR="00C50CC6" w:rsidRPr="00E90C0A" w:rsidTr="004D7664">
        <w:tc>
          <w:tcPr>
            <w:tcW w:w="1300" w:type="dxa"/>
          </w:tcPr>
          <w:p w:rsidR="006B24B2" w:rsidRPr="00E90C0A" w:rsidRDefault="00525E5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525E5B" w:rsidP="00EF64BA">
            <w:pPr>
              <w:spacing w:after="160" w:line="259" w:lineRule="auto"/>
              <w:jc w:val="both"/>
              <w:rPr>
                <w:rFonts w:ascii="Times New Roman" w:hAnsi="Times New Roman" w:cs="Times New Roman"/>
                <w:sz w:val="24"/>
              </w:rPr>
            </w:pPr>
            <w:r w:rsidRPr="00525E5B">
              <w:rPr>
                <w:rFonts w:ascii="Times New Roman" w:hAnsi="Times New Roman" w:cs="Times New Roman"/>
                <w:sz w:val="24"/>
              </w:rPr>
              <w:t>Kranial uçtaki fetüste ortalama plasental grilik değeri ölçüm bölgesi, 24. gün</w:t>
            </w:r>
            <w:proofErr w:type="gramStart"/>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55</w:t>
            </w:r>
          </w:p>
        </w:tc>
      </w:tr>
      <w:tr w:rsidR="00C50CC6" w:rsidRPr="00E90C0A" w:rsidTr="004D7664">
        <w:tc>
          <w:tcPr>
            <w:tcW w:w="1300" w:type="dxa"/>
          </w:tcPr>
          <w:p w:rsidR="006B24B2" w:rsidRPr="00E90C0A" w:rsidRDefault="00481CC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57</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481CC5" w:rsidP="00EF64BA">
            <w:pPr>
              <w:spacing w:after="160" w:line="259" w:lineRule="auto"/>
              <w:jc w:val="both"/>
              <w:rPr>
                <w:rFonts w:ascii="Times New Roman" w:hAnsi="Times New Roman" w:cs="Times New Roman"/>
                <w:sz w:val="24"/>
              </w:rPr>
            </w:pPr>
            <w:r w:rsidRPr="00481CC5">
              <w:rPr>
                <w:rFonts w:ascii="Times New Roman" w:hAnsi="Times New Roman" w:cs="Times New Roman"/>
                <w:sz w:val="24"/>
              </w:rPr>
              <w:t>Grup 1 (Kranial) ve Grup 2 (Kaudal)’deki fetüslere ait ortalama umbilikal arter PI değerleri</w:t>
            </w:r>
            <w:proofErr w:type="gramStart"/>
            <w:r w:rsidRPr="00481CC5">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57</w:t>
            </w:r>
          </w:p>
        </w:tc>
      </w:tr>
      <w:tr w:rsidR="00C50CC6" w:rsidRPr="00E90C0A" w:rsidTr="004D7664">
        <w:tc>
          <w:tcPr>
            <w:tcW w:w="1300" w:type="dxa"/>
          </w:tcPr>
          <w:p w:rsidR="006B24B2" w:rsidRPr="00E90C0A" w:rsidRDefault="00481CC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481CC5" w:rsidP="00EF64BA">
            <w:pPr>
              <w:spacing w:after="160" w:line="259" w:lineRule="auto"/>
              <w:jc w:val="both"/>
              <w:rPr>
                <w:rFonts w:ascii="Times New Roman" w:hAnsi="Times New Roman" w:cs="Times New Roman"/>
                <w:sz w:val="24"/>
              </w:rPr>
            </w:pPr>
            <w:r w:rsidRPr="00481CC5">
              <w:rPr>
                <w:rFonts w:ascii="Times New Roman" w:hAnsi="Times New Roman" w:cs="Times New Roman"/>
                <w:sz w:val="24"/>
              </w:rPr>
              <w:t>Grup 1 (Kranial) ve Grup 2 (Kaudal)’deki fetüslere ait ortalama umbilikal arter RI değerleri</w:t>
            </w:r>
            <w:proofErr w:type="gramStart"/>
            <w:r w:rsidRPr="00481CC5">
              <w:rPr>
                <w:rFonts w:ascii="Times New Roman" w:hAnsi="Times New Roman" w:cs="Times New Roman"/>
                <w:sz w:val="24"/>
              </w:rPr>
              <w:t>.</w:t>
            </w:r>
            <w:r w:rsidR="006B24B2" w:rsidRPr="00E90C0A">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58</w:t>
            </w:r>
          </w:p>
        </w:tc>
      </w:tr>
      <w:tr w:rsidR="00C50CC6" w:rsidRPr="00E90C0A" w:rsidTr="004D7664">
        <w:tc>
          <w:tcPr>
            <w:tcW w:w="1300" w:type="dxa"/>
          </w:tcPr>
          <w:p w:rsidR="006B24B2" w:rsidRPr="00E90C0A" w:rsidRDefault="00481CC5"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59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481CC5" w:rsidP="00EF64BA">
            <w:pPr>
              <w:spacing w:after="160" w:line="259" w:lineRule="auto"/>
              <w:jc w:val="both"/>
              <w:rPr>
                <w:rFonts w:ascii="Times New Roman" w:hAnsi="Times New Roman" w:cs="Times New Roman"/>
                <w:sz w:val="24"/>
              </w:rPr>
            </w:pPr>
            <w:r w:rsidRPr="00481CC5">
              <w:rPr>
                <w:rFonts w:ascii="Times New Roman" w:hAnsi="Times New Roman" w:cs="Times New Roman"/>
                <w:sz w:val="24"/>
              </w:rPr>
              <w:t>Kaudal uçtaki fetüste umbilikal arterden PI ve RI ölçümü, 16.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58</w:t>
            </w:r>
          </w:p>
        </w:tc>
      </w:tr>
      <w:tr w:rsidR="00C50CC6" w:rsidRPr="00E90C0A" w:rsidTr="004D7664">
        <w:tc>
          <w:tcPr>
            <w:tcW w:w="1300" w:type="dxa"/>
          </w:tcPr>
          <w:p w:rsidR="006B24B2" w:rsidRPr="00E90C0A" w:rsidRDefault="00BE28C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BE28CB" w:rsidP="00EF64BA">
            <w:pPr>
              <w:spacing w:after="160" w:line="259" w:lineRule="auto"/>
              <w:jc w:val="both"/>
              <w:rPr>
                <w:rFonts w:ascii="Times New Roman" w:hAnsi="Times New Roman" w:cs="Times New Roman"/>
                <w:sz w:val="24"/>
              </w:rPr>
            </w:pPr>
            <w:r w:rsidRPr="00BE28CB">
              <w:rPr>
                <w:rFonts w:ascii="Times New Roman" w:hAnsi="Times New Roman" w:cs="Times New Roman"/>
                <w:sz w:val="24"/>
              </w:rPr>
              <w:t>Kranial uçtaki fetüste umbilikal arterden PI ve RI ölçümü, 16.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59</w:t>
            </w:r>
          </w:p>
        </w:tc>
      </w:tr>
      <w:tr w:rsidR="00C50CC6" w:rsidRPr="00E90C0A" w:rsidTr="004D7664">
        <w:tc>
          <w:tcPr>
            <w:tcW w:w="1300" w:type="dxa"/>
          </w:tcPr>
          <w:p w:rsidR="006B24B2" w:rsidRPr="00E90C0A" w:rsidRDefault="00BE28C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61</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BE28CB" w:rsidP="00EF64BA">
            <w:pPr>
              <w:spacing w:after="160" w:line="259" w:lineRule="auto"/>
              <w:jc w:val="both"/>
              <w:rPr>
                <w:rFonts w:ascii="Times New Roman" w:hAnsi="Times New Roman" w:cs="Times New Roman"/>
                <w:sz w:val="24"/>
              </w:rPr>
            </w:pPr>
            <w:r w:rsidRPr="00BE28CB">
              <w:rPr>
                <w:rFonts w:ascii="Times New Roman" w:hAnsi="Times New Roman" w:cs="Times New Roman"/>
                <w:sz w:val="24"/>
              </w:rPr>
              <w:t xml:space="preserve">Kaudal uçtaki fetüste umbilikal arterden PI ve RI ölçümü, 18. gün </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59</w:t>
            </w:r>
          </w:p>
        </w:tc>
      </w:tr>
      <w:tr w:rsidR="00C50CC6" w:rsidRPr="00E90C0A" w:rsidTr="004D7664">
        <w:tc>
          <w:tcPr>
            <w:tcW w:w="1300" w:type="dxa"/>
          </w:tcPr>
          <w:p w:rsidR="006B24B2" w:rsidRPr="00E90C0A" w:rsidRDefault="00BE28C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BE28CB" w:rsidP="00EF64BA">
            <w:pPr>
              <w:spacing w:after="160" w:line="259" w:lineRule="auto"/>
              <w:jc w:val="both"/>
              <w:rPr>
                <w:rFonts w:ascii="Times New Roman" w:hAnsi="Times New Roman" w:cs="Times New Roman"/>
                <w:sz w:val="24"/>
              </w:rPr>
            </w:pPr>
            <w:r>
              <w:rPr>
                <w:rFonts w:ascii="Times New Roman" w:eastAsia="Arial Unicode MS" w:hAnsi="Times New Roman" w:cs="Times New Roman"/>
                <w:color w:val="000000"/>
                <w:sz w:val="24"/>
                <w:szCs w:val="24"/>
                <w:lang w:eastAsia="tr-TR"/>
              </w:rPr>
              <w:t>Krani</w:t>
            </w:r>
            <w:r w:rsidRPr="001F135B">
              <w:rPr>
                <w:rFonts w:ascii="Times New Roman" w:eastAsia="Arial Unicode MS" w:hAnsi="Times New Roman" w:cs="Times New Roman"/>
                <w:color w:val="000000"/>
                <w:sz w:val="24"/>
                <w:szCs w:val="24"/>
                <w:lang w:eastAsia="tr-TR"/>
              </w:rPr>
              <w:t>al uçtaki fetüste umbili</w:t>
            </w:r>
            <w:r>
              <w:rPr>
                <w:rFonts w:ascii="Times New Roman" w:eastAsia="Arial Unicode MS" w:hAnsi="Times New Roman" w:cs="Times New Roman"/>
                <w:color w:val="000000"/>
                <w:sz w:val="24"/>
                <w:szCs w:val="24"/>
                <w:lang w:eastAsia="tr-TR"/>
              </w:rPr>
              <w:t>kal arterden PI ve RI ölçümü, 18</w:t>
            </w:r>
            <w:r w:rsidRPr="001F135B">
              <w:rPr>
                <w:rFonts w:ascii="Times New Roman" w:eastAsia="Arial Unicode MS" w:hAnsi="Times New Roman" w:cs="Times New Roman"/>
                <w:color w:val="000000"/>
                <w:sz w:val="24"/>
                <w:szCs w:val="24"/>
                <w:lang w:eastAsia="tr-TR"/>
              </w:rPr>
              <w:t>.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60</w:t>
            </w:r>
          </w:p>
        </w:tc>
      </w:tr>
      <w:tr w:rsidR="00C50CC6" w:rsidRPr="00E90C0A" w:rsidTr="004D7664">
        <w:tc>
          <w:tcPr>
            <w:tcW w:w="1300" w:type="dxa"/>
          </w:tcPr>
          <w:p w:rsidR="006B24B2" w:rsidRPr="00E90C0A" w:rsidRDefault="00BE28CB"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 xml:space="preserve">uçtaki </w:t>
            </w:r>
            <w:r w:rsidRPr="00E90C0A">
              <w:rPr>
                <w:rFonts w:ascii="Times New Roman" w:hAnsi="Times New Roman" w:cs="Times New Roman"/>
                <w:sz w:val="24"/>
              </w:rPr>
              <w:t>fetüste umbilikal arterden PI ve RI ölçümü</w:t>
            </w:r>
            <w:r w:rsidR="00276086">
              <w:rPr>
                <w:rFonts w:ascii="Times New Roman" w:hAnsi="Times New Roman" w:cs="Times New Roman"/>
                <w:sz w:val="24"/>
              </w:rPr>
              <w:t>, 20</w:t>
            </w:r>
            <w:r>
              <w:rPr>
                <w:rFonts w:ascii="Times New Roman" w:hAnsi="Times New Roman" w:cs="Times New Roman"/>
                <w:sz w:val="24"/>
              </w:rPr>
              <w:t>. gün</w:t>
            </w:r>
            <w:proofErr w:type="gramStart"/>
            <w:r>
              <w:rPr>
                <w:rFonts w:ascii="Times New Roman" w:hAnsi="Times New Roman" w:cs="Times New Roman"/>
                <w:sz w:val="24"/>
              </w:rPr>
              <w:t>……….</w:t>
            </w:r>
            <w:r w:rsidR="00276086">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60</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 xml:space="preserve">uçtaki </w:t>
            </w:r>
            <w:r w:rsidRPr="00E90C0A">
              <w:rPr>
                <w:rFonts w:ascii="Times New Roman" w:hAnsi="Times New Roman" w:cs="Times New Roman"/>
                <w:sz w:val="24"/>
              </w:rPr>
              <w:t>fetüste umbilikal arterden PI ve RI ölçümü</w:t>
            </w:r>
            <w:r w:rsidR="00276086">
              <w:rPr>
                <w:rFonts w:ascii="Times New Roman" w:hAnsi="Times New Roman" w:cs="Times New Roman"/>
                <w:sz w:val="24"/>
              </w:rPr>
              <w:t>, 20</w:t>
            </w:r>
            <w:r>
              <w:rPr>
                <w:rFonts w:ascii="Times New Roman" w:hAnsi="Times New Roman" w:cs="Times New Roman"/>
                <w:sz w:val="24"/>
              </w:rPr>
              <w:t>. gün</w:t>
            </w:r>
            <w:proofErr w:type="gramStart"/>
            <w:r>
              <w:rPr>
                <w:rFonts w:ascii="Times New Roman" w:hAnsi="Times New Roman" w:cs="Times New Roman"/>
                <w:sz w:val="24"/>
              </w:rPr>
              <w:t>………</w:t>
            </w:r>
            <w:r w:rsidR="00276086">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61</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 xml:space="preserve">uçtaki </w:t>
            </w:r>
            <w:r w:rsidRPr="00E90C0A">
              <w:rPr>
                <w:rFonts w:ascii="Times New Roman" w:hAnsi="Times New Roman" w:cs="Times New Roman"/>
                <w:sz w:val="24"/>
              </w:rPr>
              <w:t>fetüste umbilikal arterden PI ve RI ölçümü</w:t>
            </w:r>
            <w:r w:rsidR="00276086">
              <w:rPr>
                <w:rFonts w:ascii="Times New Roman" w:hAnsi="Times New Roman" w:cs="Times New Roman"/>
                <w:sz w:val="24"/>
              </w:rPr>
              <w:t>, 22</w:t>
            </w:r>
            <w:r>
              <w:rPr>
                <w:rFonts w:ascii="Times New Roman" w:hAnsi="Times New Roman" w:cs="Times New Roman"/>
                <w:sz w:val="24"/>
              </w:rPr>
              <w:t>. gün</w:t>
            </w:r>
            <w:proofErr w:type="gramStart"/>
            <w:r>
              <w:rPr>
                <w:rFonts w:ascii="Times New Roman" w:hAnsi="Times New Roman" w:cs="Times New Roman"/>
                <w:sz w:val="24"/>
              </w:rPr>
              <w:t>……….</w:t>
            </w:r>
            <w:r w:rsidR="00276086">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61</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 xml:space="preserve">uçtaki </w:t>
            </w:r>
            <w:r w:rsidRPr="00E90C0A">
              <w:rPr>
                <w:rFonts w:ascii="Times New Roman" w:hAnsi="Times New Roman" w:cs="Times New Roman"/>
                <w:sz w:val="24"/>
              </w:rPr>
              <w:t>fetüste umbilikal arterden PI ve RI ölçümü</w:t>
            </w:r>
            <w:r w:rsidR="00276086">
              <w:rPr>
                <w:rFonts w:ascii="Times New Roman" w:hAnsi="Times New Roman" w:cs="Times New Roman"/>
                <w:sz w:val="24"/>
              </w:rPr>
              <w:t>, 22</w:t>
            </w:r>
            <w:r>
              <w:rPr>
                <w:rFonts w:ascii="Times New Roman" w:hAnsi="Times New Roman" w:cs="Times New Roman"/>
                <w:sz w:val="24"/>
              </w:rPr>
              <w:t>. gün</w:t>
            </w:r>
            <w:proofErr w:type="gramStart"/>
            <w:r>
              <w:rPr>
                <w:rFonts w:ascii="Times New Roman" w:hAnsi="Times New Roman" w:cs="Times New Roman"/>
                <w:sz w:val="24"/>
              </w:rPr>
              <w:t>………</w:t>
            </w:r>
            <w:r w:rsidR="00276086">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62</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67</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 xml:space="preserve">uçtaki </w:t>
            </w:r>
            <w:r w:rsidRPr="00E90C0A">
              <w:rPr>
                <w:rFonts w:ascii="Times New Roman" w:hAnsi="Times New Roman" w:cs="Times New Roman"/>
                <w:sz w:val="24"/>
              </w:rPr>
              <w:t>fetüste umbilikal arterden PI ve RI ölçümü</w:t>
            </w:r>
            <w:r w:rsidR="00276086">
              <w:rPr>
                <w:rFonts w:ascii="Times New Roman" w:hAnsi="Times New Roman" w:cs="Times New Roman"/>
                <w:sz w:val="24"/>
              </w:rPr>
              <w:t>, 24</w:t>
            </w:r>
            <w:r>
              <w:rPr>
                <w:rFonts w:ascii="Times New Roman" w:hAnsi="Times New Roman" w:cs="Times New Roman"/>
                <w:sz w:val="24"/>
              </w:rPr>
              <w:t>. gün</w:t>
            </w:r>
            <w:r w:rsidRPr="00E90C0A">
              <w:rPr>
                <w:rFonts w:ascii="Times New Roman" w:hAnsi="Times New Roman" w:cs="Times New Roman"/>
                <w:sz w:val="24"/>
              </w:rPr>
              <w:t xml:space="preserve"> </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62</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 xml:space="preserve">uçtaki </w:t>
            </w:r>
            <w:r w:rsidRPr="00E90C0A">
              <w:rPr>
                <w:rFonts w:ascii="Times New Roman" w:hAnsi="Times New Roman" w:cs="Times New Roman"/>
                <w:sz w:val="24"/>
              </w:rPr>
              <w:t>fetüste umbilikal arterden PI ve RI ölçümü</w:t>
            </w:r>
            <w:r w:rsidR="00276086">
              <w:rPr>
                <w:rFonts w:ascii="Times New Roman" w:hAnsi="Times New Roman" w:cs="Times New Roman"/>
                <w:sz w:val="24"/>
              </w:rPr>
              <w:t>, 24</w:t>
            </w:r>
            <w:r>
              <w:rPr>
                <w:rFonts w:ascii="Times New Roman" w:hAnsi="Times New Roman" w:cs="Times New Roman"/>
                <w:sz w:val="24"/>
              </w:rPr>
              <w:t>. gün</w:t>
            </w:r>
            <w:r w:rsidRPr="00E90C0A">
              <w:rPr>
                <w:rFonts w:ascii="Times New Roman" w:hAnsi="Times New Roman" w:cs="Times New Roman"/>
                <w:sz w:val="24"/>
              </w:rPr>
              <w:t xml:space="preserve"> </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63</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69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276086" w:rsidP="00EF64BA">
            <w:pPr>
              <w:spacing w:after="160" w:line="259" w:lineRule="auto"/>
              <w:jc w:val="both"/>
              <w:rPr>
                <w:rFonts w:ascii="Times New Roman" w:hAnsi="Times New Roman" w:cs="Times New Roman"/>
                <w:sz w:val="24"/>
              </w:rPr>
            </w:pPr>
            <w:r w:rsidRPr="00276086">
              <w:rPr>
                <w:rFonts w:ascii="Times New Roman" w:hAnsi="Times New Roman" w:cs="Times New Roman"/>
                <w:sz w:val="24"/>
              </w:rPr>
              <w:t>Grup 1 (Kranial) ve Grup 2 (Kaudal)’deki fetüslere ait ortalama uterin arter PI değerleri</w:t>
            </w:r>
            <w:proofErr w:type="gramStart"/>
            <w:r w:rsidRPr="00276086">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65</w:t>
            </w:r>
          </w:p>
        </w:tc>
      </w:tr>
      <w:tr w:rsidR="00C50CC6" w:rsidRPr="00E90C0A" w:rsidTr="004D7664">
        <w:tc>
          <w:tcPr>
            <w:tcW w:w="1300" w:type="dxa"/>
          </w:tcPr>
          <w:p w:rsidR="006B24B2" w:rsidRPr="00E90C0A" w:rsidRDefault="00276086"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276086" w:rsidP="00EF64BA">
            <w:pPr>
              <w:spacing w:after="160" w:line="259" w:lineRule="auto"/>
              <w:jc w:val="both"/>
              <w:rPr>
                <w:rFonts w:ascii="Times New Roman" w:hAnsi="Times New Roman" w:cs="Times New Roman"/>
                <w:sz w:val="24"/>
              </w:rPr>
            </w:pPr>
            <w:r w:rsidRPr="00276086">
              <w:rPr>
                <w:rFonts w:ascii="Times New Roman" w:hAnsi="Times New Roman" w:cs="Times New Roman"/>
                <w:sz w:val="24"/>
              </w:rPr>
              <w:t>Grup 1 (Kranial) ve Grup 2 (Kaudal)’deki fetüslere ait ortalama uterin arter RI değerleri</w:t>
            </w:r>
            <w:proofErr w:type="gramStart"/>
            <w:r w:rsidRPr="00276086">
              <w:rPr>
                <w:rFonts w:ascii="Times New Roman" w:hAnsi="Times New Roman" w:cs="Times New Roman"/>
                <w:sz w:val="24"/>
              </w:rPr>
              <w:t>.</w:t>
            </w:r>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66</w:t>
            </w:r>
          </w:p>
        </w:tc>
      </w:tr>
      <w:tr w:rsidR="00C50CC6" w:rsidRPr="00E90C0A" w:rsidTr="003F79EB">
        <w:tc>
          <w:tcPr>
            <w:tcW w:w="1300" w:type="dxa"/>
          </w:tcPr>
          <w:p w:rsidR="003F79EB" w:rsidRDefault="003F79EB" w:rsidP="00EF64BA">
            <w:pPr>
              <w:tabs>
                <w:tab w:val="left" w:pos="1172"/>
              </w:tabs>
              <w:spacing w:after="160" w:line="259" w:lineRule="auto"/>
              <w:rPr>
                <w:rFonts w:ascii="Times New Roman" w:eastAsia="Times New Roman" w:hAnsi="Times New Roman" w:cs="Times New Roman"/>
                <w:b/>
                <w:bCs/>
                <w:color w:val="000000"/>
                <w:sz w:val="24"/>
                <w:szCs w:val="24"/>
                <w:lang w:eastAsia="tr-TR"/>
              </w:rPr>
            </w:pPr>
          </w:p>
          <w:p w:rsidR="006B24B2" w:rsidRPr="00E90C0A" w:rsidRDefault="006B24B2" w:rsidP="00EF64BA">
            <w:pPr>
              <w:tabs>
                <w:tab w:val="left" w:pos="1172"/>
              </w:tabs>
              <w:spacing w:after="160" w:line="259" w:lineRule="auto"/>
            </w:pPr>
            <w:r w:rsidRPr="00E90C0A">
              <w:rPr>
                <w:rFonts w:ascii="Times New Roman" w:eastAsia="Times New Roman" w:hAnsi="Times New Roman" w:cs="Times New Roman"/>
                <w:b/>
                <w:bCs/>
                <w:color w:val="000000"/>
                <w:sz w:val="24"/>
                <w:szCs w:val="24"/>
                <w:lang w:eastAsia="tr-TR"/>
              </w:rPr>
              <w:t xml:space="preserve">Şekil </w:t>
            </w:r>
            <w:r w:rsidR="00276086">
              <w:rPr>
                <w:rFonts w:ascii="Times New Roman" w:eastAsia="Times New Roman" w:hAnsi="Times New Roman" w:cs="Times New Roman"/>
                <w:b/>
                <w:bCs/>
                <w:color w:val="000000"/>
                <w:sz w:val="24"/>
                <w:szCs w:val="24"/>
                <w:lang w:eastAsia="tr-TR"/>
              </w:rPr>
              <w:t>71</w:t>
            </w:r>
            <w:r w:rsidRPr="00E90C0A">
              <w:rPr>
                <w:rFonts w:ascii="Times New Roman" w:eastAsia="Times New Roman" w:hAnsi="Times New Roman" w:cs="Times New Roman"/>
                <w:b/>
                <w:bCs/>
                <w:color w:val="000000"/>
                <w:sz w:val="24"/>
                <w:szCs w:val="24"/>
                <w:lang w:eastAsia="tr-TR"/>
              </w:rPr>
              <w:t>.</w:t>
            </w:r>
            <w:r w:rsidRPr="00E90C0A">
              <w:rPr>
                <w:rFonts w:ascii="Times New Roman" w:eastAsia="Times New Roman" w:hAnsi="Times New Roman" w:cs="Times New Roman"/>
                <w:b/>
                <w:bCs/>
                <w:color w:val="000000"/>
                <w:sz w:val="24"/>
                <w:szCs w:val="24"/>
                <w:lang w:eastAsia="tr-TR"/>
              </w:rPr>
              <w:tab/>
            </w:r>
          </w:p>
        </w:tc>
        <w:tc>
          <w:tcPr>
            <w:tcW w:w="7429" w:type="dxa"/>
          </w:tcPr>
          <w:p w:rsidR="003F79EB" w:rsidRDefault="003F79EB" w:rsidP="00EF64BA">
            <w:pPr>
              <w:spacing w:after="160" w:line="259" w:lineRule="auto"/>
              <w:jc w:val="both"/>
              <w:rPr>
                <w:rFonts w:ascii="Times New Roman" w:hAnsi="Times New Roman" w:cs="Times New Roman"/>
                <w:sz w:val="24"/>
              </w:rPr>
            </w:pPr>
          </w:p>
          <w:p w:rsidR="006B24B2" w:rsidRPr="00E90C0A" w:rsidRDefault="00276086" w:rsidP="00EF64BA">
            <w:pPr>
              <w:spacing w:after="160" w:line="259" w:lineRule="auto"/>
              <w:jc w:val="both"/>
              <w:rPr>
                <w:rFonts w:ascii="Times New Roman" w:hAnsi="Times New Roman" w:cs="Times New Roman"/>
                <w:sz w:val="24"/>
              </w:rPr>
            </w:pPr>
            <w:r w:rsidRPr="00276086">
              <w:rPr>
                <w:rFonts w:ascii="Times New Roman" w:hAnsi="Times New Roman" w:cs="Times New Roman"/>
                <w:sz w:val="24"/>
              </w:rPr>
              <w:t>Grup 1 (Kranial) ve Grup 2 (Kaudal)’deki fetüslere ait ortalama umbilikal ve uterin arter PI değişim eğrisi</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bottom"/>
          </w:tcPr>
          <w:p w:rsidR="003F79EB" w:rsidRDefault="003F79EB" w:rsidP="003F79EB">
            <w:pPr>
              <w:spacing w:after="160" w:line="259" w:lineRule="auto"/>
              <w:rPr>
                <w:rFonts w:ascii="Times New Roman" w:hAnsi="Times New Roman" w:cs="Times New Roman"/>
                <w:sz w:val="24"/>
                <w:szCs w:val="24"/>
              </w:rPr>
            </w:pPr>
          </w:p>
          <w:p w:rsidR="006B24B2" w:rsidRPr="00E90C0A" w:rsidRDefault="00F15CB8" w:rsidP="003F79EB">
            <w:pPr>
              <w:spacing w:after="160" w:line="259" w:lineRule="auto"/>
              <w:rPr>
                <w:rFonts w:ascii="Times New Roman" w:hAnsi="Times New Roman" w:cs="Times New Roman"/>
                <w:sz w:val="24"/>
                <w:szCs w:val="24"/>
              </w:rPr>
            </w:pPr>
            <w:r>
              <w:rPr>
                <w:rFonts w:ascii="Times New Roman" w:hAnsi="Times New Roman" w:cs="Times New Roman"/>
                <w:sz w:val="24"/>
                <w:szCs w:val="24"/>
              </w:rPr>
              <w:t>66</w:t>
            </w:r>
          </w:p>
        </w:tc>
      </w:tr>
      <w:tr w:rsidR="00C50CC6" w:rsidRPr="00E90C0A" w:rsidTr="004D7664">
        <w:tc>
          <w:tcPr>
            <w:tcW w:w="1300" w:type="dxa"/>
          </w:tcPr>
          <w:p w:rsidR="006B24B2" w:rsidRPr="00E90C0A" w:rsidRDefault="008903B7"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8903B7" w:rsidP="00EF64BA">
            <w:pPr>
              <w:spacing w:after="160" w:line="259" w:lineRule="auto"/>
              <w:jc w:val="both"/>
              <w:rPr>
                <w:rFonts w:ascii="Times New Roman" w:hAnsi="Times New Roman" w:cs="Times New Roman"/>
                <w:sz w:val="24"/>
              </w:rPr>
            </w:pPr>
            <w:r w:rsidRPr="008903B7">
              <w:rPr>
                <w:rFonts w:ascii="Times New Roman" w:hAnsi="Times New Roman" w:cs="Times New Roman"/>
                <w:sz w:val="24"/>
              </w:rPr>
              <w:t>Grup 1 (Kranial) ve Grup 2 (Kaudal)’deki fetüslere ait ortalama umbilikal ve uterin arter RI değişim eğrisi</w:t>
            </w:r>
            <w:proofErr w:type="gramStart"/>
            <w:r w:rsidR="006B24B2">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67</w:t>
            </w:r>
          </w:p>
        </w:tc>
      </w:tr>
      <w:tr w:rsidR="00C50CC6" w:rsidRPr="00E90C0A" w:rsidTr="004D7664">
        <w:tc>
          <w:tcPr>
            <w:tcW w:w="1300" w:type="dxa"/>
          </w:tcPr>
          <w:p w:rsidR="006B24B2" w:rsidRPr="00E90C0A" w:rsidRDefault="008903B7"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73</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8903B7" w:rsidP="00EF64BA">
            <w:pPr>
              <w:spacing w:after="160" w:line="259" w:lineRule="auto"/>
              <w:jc w:val="both"/>
              <w:rPr>
                <w:rFonts w:ascii="Times New Roman" w:hAnsi="Times New Roman" w:cs="Times New Roman"/>
                <w:sz w:val="24"/>
              </w:rPr>
            </w:pPr>
            <w:r w:rsidRPr="008903B7">
              <w:rPr>
                <w:rFonts w:ascii="Times New Roman" w:hAnsi="Times New Roman" w:cs="Times New Roman"/>
                <w:sz w:val="24"/>
              </w:rPr>
              <w:t>Kaudal uçtaki fetüste uterin arterden PI ve RI ölçümü, 16.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67</w:t>
            </w:r>
          </w:p>
        </w:tc>
      </w:tr>
      <w:tr w:rsidR="00C50CC6" w:rsidRPr="00E90C0A" w:rsidTr="004D7664">
        <w:tc>
          <w:tcPr>
            <w:tcW w:w="1300" w:type="dxa"/>
          </w:tcPr>
          <w:p w:rsidR="006B24B2" w:rsidRPr="00E90C0A" w:rsidRDefault="008903B7"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74</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C70948" w:rsidRPr="00E90C0A" w:rsidRDefault="00C70948" w:rsidP="00EF64BA">
            <w:pPr>
              <w:spacing w:after="160" w:line="259" w:lineRule="auto"/>
              <w:jc w:val="both"/>
              <w:rPr>
                <w:rFonts w:ascii="Times New Roman" w:hAnsi="Times New Roman" w:cs="Times New Roman"/>
                <w:sz w:val="24"/>
              </w:rPr>
            </w:pPr>
            <w:r w:rsidRPr="00C70948">
              <w:rPr>
                <w:rFonts w:ascii="Times New Roman" w:hAnsi="Times New Roman" w:cs="Times New Roman"/>
                <w:sz w:val="24"/>
              </w:rPr>
              <w:t>Kranial uçtaki fetüste uterin a</w:t>
            </w:r>
            <w:r>
              <w:rPr>
                <w:rFonts w:ascii="Times New Roman" w:hAnsi="Times New Roman" w:cs="Times New Roman"/>
                <w:sz w:val="24"/>
              </w:rPr>
              <w:t>rterden PI ve RI ölçümü, 16. gün</w:t>
            </w:r>
            <w:proofErr w:type="gramStart"/>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68</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75</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18</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68</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76</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18</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69</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77</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20</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69</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78</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20</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70</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79</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22</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70</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80</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22</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71</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81</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Kaudal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24</w:t>
            </w:r>
            <w:r>
              <w:rPr>
                <w:rFonts w:ascii="Times New Roman" w:hAnsi="Times New Roman" w:cs="Times New Roman"/>
                <w:sz w:val="24"/>
              </w:rPr>
              <w:t>. gün</w:t>
            </w:r>
            <w:proofErr w:type="gramStart"/>
            <w:r w:rsidRPr="00E90C0A">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71</w:t>
            </w:r>
          </w:p>
        </w:tc>
      </w:tr>
      <w:tr w:rsidR="00C50CC6" w:rsidRPr="00E90C0A" w:rsidTr="004D7664">
        <w:tc>
          <w:tcPr>
            <w:tcW w:w="1300" w:type="dxa"/>
          </w:tcPr>
          <w:p w:rsidR="006B24B2" w:rsidRPr="00E90C0A" w:rsidRDefault="00C70948" w:rsidP="00EF64BA">
            <w:pPr>
              <w:tabs>
                <w:tab w:val="left" w:pos="1172"/>
              </w:tabs>
              <w:spacing w:after="160" w:line="259" w:lineRule="auto"/>
            </w:pPr>
            <w:r>
              <w:rPr>
                <w:rFonts w:ascii="Times New Roman" w:eastAsia="Times New Roman" w:hAnsi="Times New Roman" w:cs="Times New Roman"/>
                <w:b/>
                <w:bCs/>
                <w:color w:val="000000"/>
                <w:sz w:val="24"/>
                <w:szCs w:val="24"/>
                <w:lang w:eastAsia="tr-TR"/>
              </w:rPr>
              <w:t>Şekil 82</w:t>
            </w:r>
            <w:r w:rsidR="006B24B2" w:rsidRPr="00E90C0A">
              <w:rPr>
                <w:rFonts w:ascii="Times New Roman" w:eastAsia="Times New Roman" w:hAnsi="Times New Roman" w:cs="Times New Roman"/>
                <w:b/>
                <w:bCs/>
                <w:color w:val="000000"/>
                <w:sz w:val="24"/>
                <w:szCs w:val="24"/>
                <w:lang w:eastAsia="tr-TR"/>
              </w:rPr>
              <w:t>.</w:t>
            </w:r>
            <w:r w:rsidR="006B24B2" w:rsidRPr="00E90C0A">
              <w:rPr>
                <w:rFonts w:ascii="Times New Roman" w:eastAsia="Times New Roman" w:hAnsi="Times New Roman" w:cs="Times New Roman"/>
                <w:b/>
                <w:bCs/>
                <w:color w:val="000000"/>
                <w:sz w:val="24"/>
                <w:szCs w:val="24"/>
                <w:lang w:eastAsia="tr-TR"/>
              </w:rPr>
              <w:tab/>
            </w:r>
          </w:p>
        </w:tc>
        <w:tc>
          <w:tcPr>
            <w:tcW w:w="7429" w:type="dxa"/>
          </w:tcPr>
          <w:p w:rsidR="006B24B2" w:rsidRPr="00E90C0A" w:rsidRDefault="006B24B2" w:rsidP="00EF64BA">
            <w:pPr>
              <w:spacing w:after="160" w:line="259" w:lineRule="auto"/>
              <w:jc w:val="both"/>
              <w:rPr>
                <w:rFonts w:ascii="Times New Roman" w:hAnsi="Times New Roman" w:cs="Times New Roman"/>
                <w:sz w:val="24"/>
              </w:rPr>
            </w:pPr>
            <w:r>
              <w:rPr>
                <w:rFonts w:ascii="Times New Roman" w:hAnsi="Times New Roman" w:cs="Times New Roman"/>
                <w:sz w:val="24"/>
              </w:rPr>
              <w:t>Kranial</w:t>
            </w:r>
            <w:r w:rsidRPr="00E90C0A">
              <w:rPr>
                <w:rFonts w:ascii="Times New Roman" w:hAnsi="Times New Roman" w:cs="Times New Roman"/>
                <w:sz w:val="24"/>
              </w:rPr>
              <w:t xml:space="preserve"> </w:t>
            </w:r>
            <w:r>
              <w:rPr>
                <w:rFonts w:ascii="Times New Roman" w:hAnsi="Times New Roman" w:cs="Times New Roman"/>
                <w:sz w:val="24"/>
              </w:rPr>
              <w:t>uçtaki fetüste uterin</w:t>
            </w:r>
            <w:r w:rsidRPr="00E90C0A">
              <w:rPr>
                <w:rFonts w:ascii="Times New Roman" w:hAnsi="Times New Roman" w:cs="Times New Roman"/>
                <w:sz w:val="24"/>
              </w:rPr>
              <w:t xml:space="preserve"> arterden PI ve RI ölçümü</w:t>
            </w:r>
            <w:r w:rsidR="00C70948">
              <w:rPr>
                <w:rFonts w:ascii="Times New Roman" w:hAnsi="Times New Roman" w:cs="Times New Roman"/>
                <w:sz w:val="24"/>
              </w:rPr>
              <w:t>, 24</w:t>
            </w:r>
            <w:r>
              <w:rPr>
                <w:rFonts w:ascii="Times New Roman" w:hAnsi="Times New Roman" w:cs="Times New Roman"/>
                <w:sz w:val="24"/>
              </w:rPr>
              <w:t>. gün</w:t>
            </w:r>
            <w:proofErr w:type="gramStart"/>
            <w:r w:rsidRPr="00E90C0A">
              <w:rPr>
                <w:rFonts w:ascii="Times New Roman" w:hAnsi="Times New Roman" w:cs="Times New Roman"/>
                <w:sz w:val="24"/>
              </w:rPr>
              <w:t>...</w:t>
            </w:r>
            <w:r>
              <w:rPr>
                <w:rFonts w:ascii="Times New Roman" w:hAnsi="Times New Roman" w:cs="Times New Roman"/>
                <w:sz w:val="24"/>
              </w:rPr>
              <w:t>................</w:t>
            </w:r>
            <w:proofErr w:type="gramEnd"/>
          </w:p>
        </w:tc>
        <w:tc>
          <w:tcPr>
            <w:tcW w:w="558" w:type="dxa"/>
            <w:vAlign w:val="center"/>
          </w:tcPr>
          <w:p w:rsidR="006B24B2" w:rsidRPr="00E90C0A" w:rsidRDefault="00F15CB8" w:rsidP="00E90C0A">
            <w:pPr>
              <w:spacing w:after="160" w:line="259" w:lineRule="auto"/>
              <w:rPr>
                <w:rFonts w:ascii="Times New Roman" w:hAnsi="Times New Roman" w:cs="Times New Roman"/>
                <w:sz w:val="24"/>
                <w:szCs w:val="24"/>
              </w:rPr>
            </w:pPr>
            <w:r>
              <w:rPr>
                <w:rFonts w:ascii="Times New Roman" w:hAnsi="Times New Roman" w:cs="Times New Roman"/>
                <w:sz w:val="24"/>
                <w:szCs w:val="24"/>
              </w:rPr>
              <w:t>72</w:t>
            </w:r>
          </w:p>
        </w:tc>
      </w:tr>
      <w:tr w:rsidR="004D7664" w:rsidRPr="00E90C0A" w:rsidTr="004D7664">
        <w:tc>
          <w:tcPr>
            <w:tcW w:w="1300" w:type="dxa"/>
          </w:tcPr>
          <w:p w:rsidR="004D7664" w:rsidRPr="00E90C0A" w:rsidRDefault="004D7664" w:rsidP="00EF64BA">
            <w:pPr>
              <w:tabs>
                <w:tab w:val="left" w:pos="1172"/>
              </w:tabs>
              <w:spacing w:after="160" w:line="259" w:lineRule="auto"/>
            </w:pPr>
          </w:p>
        </w:tc>
        <w:tc>
          <w:tcPr>
            <w:tcW w:w="7429" w:type="dxa"/>
          </w:tcPr>
          <w:p w:rsidR="004D7664" w:rsidRPr="00E90C0A" w:rsidRDefault="004D7664" w:rsidP="00EF64BA">
            <w:pPr>
              <w:spacing w:after="160" w:line="259" w:lineRule="auto"/>
              <w:jc w:val="both"/>
              <w:rPr>
                <w:rFonts w:ascii="Times New Roman" w:hAnsi="Times New Roman" w:cs="Times New Roman"/>
                <w:sz w:val="24"/>
              </w:rPr>
            </w:pPr>
          </w:p>
        </w:tc>
        <w:tc>
          <w:tcPr>
            <w:tcW w:w="558" w:type="dxa"/>
            <w:vAlign w:val="center"/>
          </w:tcPr>
          <w:p w:rsidR="004D7664" w:rsidRPr="00E90C0A" w:rsidRDefault="004D7664" w:rsidP="00E90C0A">
            <w:pPr>
              <w:spacing w:after="160" w:line="259" w:lineRule="auto"/>
              <w:rPr>
                <w:rFonts w:ascii="Times New Roman" w:hAnsi="Times New Roman" w:cs="Times New Roman"/>
                <w:sz w:val="24"/>
                <w:szCs w:val="24"/>
              </w:rPr>
            </w:pPr>
          </w:p>
        </w:tc>
      </w:tr>
    </w:tbl>
    <w:p w:rsidR="00E90C0A" w:rsidRPr="00E90C0A" w:rsidRDefault="00E90C0A" w:rsidP="00E90C0A">
      <w:pPr>
        <w:spacing w:after="160" w:line="259" w:lineRule="auto"/>
        <w:jc w:val="center"/>
        <w:rPr>
          <w:rFonts w:ascii="Times New Roman" w:hAnsi="Times New Roman" w:cs="Times New Roman"/>
          <w:sz w:val="24"/>
        </w:rPr>
      </w:pPr>
    </w:p>
    <w:p w:rsidR="00E90C0A" w:rsidRDefault="00E90C0A" w:rsidP="00AD3609">
      <w:pPr>
        <w:spacing w:after="160" w:line="259" w:lineRule="auto"/>
        <w:rPr>
          <w:rFonts w:ascii="Times New Roman" w:hAnsi="Times New Roman" w:cs="Times New Roman"/>
          <w:sz w:val="24"/>
        </w:rPr>
      </w:pPr>
    </w:p>
    <w:p w:rsidR="00AD3609" w:rsidRDefault="00AD3609"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4D7664" w:rsidRDefault="004D7664" w:rsidP="00AD3609">
      <w:pPr>
        <w:spacing w:after="160" w:line="259" w:lineRule="auto"/>
        <w:rPr>
          <w:rFonts w:ascii="Times New Roman" w:hAnsi="Times New Roman" w:cs="Times New Roman"/>
          <w:sz w:val="24"/>
        </w:rPr>
      </w:pPr>
    </w:p>
    <w:p w:rsidR="00E90C0A" w:rsidRPr="00E90C0A" w:rsidRDefault="00E90C0A" w:rsidP="00E90C0A">
      <w:pPr>
        <w:spacing w:after="160" w:line="259" w:lineRule="auto"/>
        <w:jc w:val="center"/>
        <w:rPr>
          <w:rFonts w:ascii="Times New Roman" w:hAnsi="Times New Roman" w:cs="Times New Roman"/>
          <w:sz w:val="24"/>
        </w:rPr>
      </w:pPr>
    </w:p>
    <w:p w:rsidR="00E90C0A" w:rsidRPr="00E90C0A" w:rsidRDefault="00E90C0A" w:rsidP="00E90C0A">
      <w:pPr>
        <w:spacing w:after="160" w:line="259" w:lineRule="auto"/>
        <w:jc w:val="center"/>
        <w:rPr>
          <w:rFonts w:ascii="Times New Roman" w:hAnsi="Times New Roman" w:cs="Times New Roman"/>
          <w:b/>
          <w:sz w:val="28"/>
        </w:rPr>
      </w:pPr>
      <w:r w:rsidRPr="00E90C0A">
        <w:rPr>
          <w:rFonts w:ascii="Times New Roman" w:hAnsi="Times New Roman" w:cs="Times New Roman"/>
          <w:b/>
          <w:sz w:val="28"/>
        </w:rPr>
        <w:lastRenderedPageBreak/>
        <w:t>RESİMLER DİZİNİ</w:t>
      </w:r>
    </w:p>
    <w:p w:rsidR="00E90C0A" w:rsidRPr="00E90C0A" w:rsidRDefault="00E90C0A" w:rsidP="00E90C0A">
      <w:pPr>
        <w:spacing w:after="160" w:line="259" w:lineRule="auto"/>
        <w:jc w:val="center"/>
        <w:rPr>
          <w:rFonts w:ascii="Times New Roman" w:hAnsi="Times New Roman" w:cs="Times New Roman"/>
          <w:b/>
          <w:sz w:val="24"/>
        </w:rPr>
      </w:pPr>
    </w:p>
    <w:p w:rsidR="00E90C0A" w:rsidRPr="00E90C0A" w:rsidRDefault="00E90C0A" w:rsidP="00E90C0A">
      <w:pPr>
        <w:spacing w:after="160" w:line="259" w:lineRule="auto"/>
        <w:jc w:val="center"/>
        <w:rPr>
          <w:rFonts w:ascii="Times New Roman" w:hAnsi="Times New Roman" w:cs="Times New Roman"/>
          <w:b/>
          <w:sz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087"/>
        <w:gridCol w:w="598"/>
      </w:tblGrid>
      <w:tr w:rsidR="00E90C0A" w:rsidRPr="00E90C0A" w:rsidTr="00E90C0A">
        <w:tc>
          <w:tcPr>
            <w:tcW w:w="1526" w:type="dxa"/>
            <w:vAlign w:val="center"/>
          </w:tcPr>
          <w:p w:rsidR="00E90C0A" w:rsidRPr="00E90C0A" w:rsidRDefault="00E90C0A" w:rsidP="00E90C0A">
            <w:pPr>
              <w:spacing w:after="160" w:line="259" w:lineRule="auto"/>
              <w:rPr>
                <w:rFonts w:ascii="Times New Roman" w:hAnsi="Times New Roman" w:cs="Times New Roman"/>
                <w:b/>
                <w:sz w:val="24"/>
              </w:rPr>
            </w:pPr>
            <w:r w:rsidRPr="00E90C0A">
              <w:rPr>
                <w:rFonts w:ascii="Times New Roman" w:hAnsi="Times New Roman" w:cs="Times New Roman"/>
                <w:b/>
                <w:bCs/>
                <w:sz w:val="24"/>
                <w:szCs w:val="24"/>
              </w:rPr>
              <w:t>Resim 1.</w:t>
            </w:r>
          </w:p>
        </w:tc>
        <w:tc>
          <w:tcPr>
            <w:tcW w:w="7087" w:type="dxa"/>
          </w:tcPr>
          <w:p w:rsidR="00E90C0A" w:rsidRPr="00E90C0A" w:rsidRDefault="00E90C0A" w:rsidP="00E90C0A">
            <w:pPr>
              <w:spacing w:after="160" w:line="259" w:lineRule="auto"/>
              <w:jc w:val="both"/>
              <w:rPr>
                <w:rFonts w:ascii="Times New Roman" w:hAnsi="Times New Roman" w:cs="Times New Roman"/>
                <w:sz w:val="24"/>
              </w:rPr>
            </w:pPr>
            <w:r w:rsidRPr="00E90C0A">
              <w:rPr>
                <w:rFonts w:ascii="Times New Roman" w:hAnsi="Times New Roman" w:cs="Times New Roman"/>
                <w:sz w:val="24"/>
              </w:rPr>
              <w:t xml:space="preserve">Çalışmada kullanılan </w:t>
            </w:r>
            <w:r w:rsidR="00525D71">
              <w:rPr>
                <w:rFonts w:ascii="Times New Roman" w:hAnsi="Times New Roman" w:cs="Times New Roman"/>
                <w:sz w:val="24"/>
              </w:rPr>
              <w:t>bireysel tel örgü kafesler</w:t>
            </w:r>
            <w:proofErr w:type="gramStart"/>
            <w:r w:rsidR="00525D71">
              <w:rPr>
                <w:rFonts w:ascii="Times New Roman" w:hAnsi="Times New Roman" w:cs="Times New Roman"/>
                <w:sz w:val="24"/>
              </w:rPr>
              <w:t>………………………...</w:t>
            </w:r>
            <w:proofErr w:type="gramEnd"/>
          </w:p>
        </w:tc>
        <w:tc>
          <w:tcPr>
            <w:tcW w:w="598" w:type="dxa"/>
            <w:vAlign w:val="center"/>
          </w:tcPr>
          <w:p w:rsidR="00E90C0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28</w:t>
            </w:r>
          </w:p>
        </w:tc>
      </w:tr>
      <w:tr w:rsidR="00E90C0A" w:rsidRPr="00E90C0A" w:rsidTr="00E90C0A">
        <w:tc>
          <w:tcPr>
            <w:tcW w:w="1526" w:type="dxa"/>
          </w:tcPr>
          <w:p w:rsidR="00E90C0A" w:rsidRPr="00E90C0A" w:rsidRDefault="00E90C0A" w:rsidP="00E90C0A">
            <w:pPr>
              <w:spacing w:after="160" w:line="259" w:lineRule="auto"/>
              <w:jc w:val="both"/>
              <w:rPr>
                <w:rFonts w:ascii="Times New Roman" w:hAnsi="Times New Roman" w:cs="Times New Roman"/>
                <w:b/>
                <w:sz w:val="24"/>
              </w:rPr>
            </w:pPr>
            <w:r w:rsidRPr="00E90C0A">
              <w:rPr>
                <w:rFonts w:ascii="Times New Roman" w:hAnsi="Times New Roman" w:cs="Times New Roman"/>
                <w:b/>
                <w:bCs/>
                <w:sz w:val="24"/>
                <w:szCs w:val="24"/>
              </w:rPr>
              <w:t>Resim 2.</w:t>
            </w:r>
          </w:p>
        </w:tc>
        <w:tc>
          <w:tcPr>
            <w:tcW w:w="7087" w:type="dxa"/>
          </w:tcPr>
          <w:p w:rsidR="00E90C0A" w:rsidRPr="00E90C0A" w:rsidRDefault="00290D79" w:rsidP="00E90C0A">
            <w:pPr>
              <w:spacing w:after="160" w:line="259" w:lineRule="auto"/>
              <w:jc w:val="both"/>
              <w:rPr>
                <w:rFonts w:ascii="Times New Roman" w:hAnsi="Times New Roman" w:cs="Times New Roman"/>
                <w:sz w:val="24"/>
              </w:rPr>
            </w:pPr>
            <w:r w:rsidRPr="00290D79">
              <w:rPr>
                <w:rFonts w:ascii="Times New Roman" w:hAnsi="Times New Roman" w:cs="Times New Roman"/>
                <w:sz w:val="24"/>
              </w:rPr>
              <w:t>U</w:t>
            </w:r>
            <w:r w:rsidR="007140CA">
              <w:rPr>
                <w:rFonts w:ascii="Times New Roman" w:hAnsi="Times New Roman" w:cs="Times New Roman"/>
                <w:sz w:val="24"/>
              </w:rPr>
              <w:t>ltrasonografi cihazı (MyLab 30-E</w:t>
            </w:r>
            <w:r w:rsidRPr="00290D79">
              <w:rPr>
                <w:rFonts w:ascii="Times New Roman" w:hAnsi="Times New Roman" w:cs="Times New Roman"/>
                <w:sz w:val="24"/>
              </w:rPr>
              <w:t>saote</w:t>
            </w:r>
            <w:r w:rsidRPr="00112407">
              <w:rPr>
                <w:rFonts w:ascii="Times New Roman" w:hAnsi="Times New Roman" w:cs="Times New Roman"/>
                <w:sz w:val="24"/>
                <w:vertAlign w:val="superscript"/>
              </w:rPr>
              <w:t>®</w:t>
            </w:r>
            <w:r w:rsidR="00112407">
              <w:rPr>
                <w:rFonts w:ascii="Times New Roman" w:hAnsi="Times New Roman" w:cs="Times New Roman"/>
                <w:sz w:val="24"/>
              </w:rPr>
              <w:t>Genova-İ</w:t>
            </w:r>
            <w:r w:rsidRPr="00290D79">
              <w:rPr>
                <w:rFonts w:ascii="Times New Roman" w:hAnsi="Times New Roman" w:cs="Times New Roman"/>
                <w:sz w:val="24"/>
              </w:rPr>
              <w:t>taly</w:t>
            </w:r>
            <w:r w:rsidR="00112407">
              <w:rPr>
                <w:rFonts w:ascii="Times New Roman" w:hAnsi="Times New Roman" w:cs="Times New Roman"/>
                <w:sz w:val="24"/>
              </w:rPr>
              <w:t>a</w:t>
            </w:r>
            <w:r w:rsidRPr="00290D79">
              <w:rPr>
                <w:rFonts w:ascii="Times New Roman" w:hAnsi="Times New Roman" w:cs="Times New Roman"/>
                <w:sz w:val="24"/>
              </w:rPr>
              <w:t>) kullanılarak sol karın boşluğu üzerinden fetüslerin görüntülenmesi</w:t>
            </w:r>
            <w:proofErr w:type="gramStart"/>
            <w:r w:rsidRPr="00290D79">
              <w:rPr>
                <w:rFonts w:ascii="Times New Roman" w:hAnsi="Times New Roman" w:cs="Times New Roman"/>
                <w:sz w:val="24"/>
              </w:rPr>
              <w:t>.</w:t>
            </w:r>
            <w:r>
              <w:rPr>
                <w:rFonts w:ascii="Times New Roman" w:hAnsi="Times New Roman" w:cs="Times New Roman"/>
                <w:sz w:val="24"/>
              </w:rPr>
              <w:t>………………...</w:t>
            </w:r>
            <w:proofErr w:type="gramEnd"/>
          </w:p>
        </w:tc>
        <w:tc>
          <w:tcPr>
            <w:tcW w:w="598" w:type="dxa"/>
            <w:vAlign w:val="center"/>
          </w:tcPr>
          <w:p w:rsidR="00E90C0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30</w:t>
            </w:r>
          </w:p>
        </w:tc>
      </w:tr>
      <w:tr w:rsidR="00E90C0A" w:rsidRPr="00E90C0A" w:rsidTr="00E90C0A">
        <w:tc>
          <w:tcPr>
            <w:tcW w:w="1526" w:type="dxa"/>
          </w:tcPr>
          <w:p w:rsidR="00E90C0A" w:rsidRPr="00E90C0A" w:rsidRDefault="00E90C0A" w:rsidP="00E90C0A">
            <w:pPr>
              <w:spacing w:after="160" w:line="259" w:lineRule="auto"/>
              <w:jc w:val="both"/>
              <w:rPr>
                <w:rFonts w:ascii="Times New Roman" w:hAnsi="Times New Roman" w:cs="Times New Roman"/>
                <w:b/>
                <w:sz w:val="24"/>
              </w:rPr>
            </w:pPr>
            <w:r w:rsidRPr="00E90C0A">
              <w:rPr>
                <w:rFonts w:ascii="Times New Roman" w:hAnsi="Times New Roman" w:cs="Times New Roman"/>
                <w:b/>
                <w:bCs/>
                <w:sz w:val="24"/>
                <w:szCs w:val="24"/>
              </w:rPr>
              <w:t>Resim 3.</w:t>
            </w:r>
          </w:p>
        </w:tc>
        <w:tc>
          <w:tcPr>
            <w:tcW w:w="7087" w:type="dxa"/>
          </w:tcPr>
          <w:p w:rsidR="00E90C0A" w:rsidRPr="00E90C0A" w:rsidRDefault="00AC04A3" w:rsidP="00E90C0A">
            <w:pPr>
              <w:spacing w:after="160" w:line="259" w:lineRule="auto"/>
              <w:jc w:val="both"/>
              <w:rPr>
                <w:rFonts w:ascii="Times New Roman" w:hAnsi="Times New Roman" w:cs="Times New Roman"/>
                <w:sz w:val="24"/>
              </w:rPr>
            </w:pPr>
            <w:r>
              <w:rPr>
                <w:rFonts w:ascii="Times New Roman" w:hAnsi="Times New Roman" w:cs="Times New Roman"/>
                <w:sz w:val="24"/>
              </w:rPr>
              <w:t>Görüntü analiz program</w:t>
            </w:r>
            <w:r w:rsidR="008D7922">
              <w:rPr>
                <w:rFonts w:ascii="Times New Roman" w:hAnsi="Times New Roman" w:cs="Times New Roman"/>
                <w:sz w:val="24"/>
              </w:rPr>
              <w:t xml:space="preserve"> </w:t>
            </w:r>
            <w:r w:rsidR="007140CA">
              <w:rPr>
                <w:rFonts w:ascii="Times New Roman" w:hAnsi="Times New Roman" w:cs="Times New Roman"/>
                <w:sz w:val="24"/>
              </w:rPr>
              <w:t>(ImageJ 1.42q,</w:t>
            </w:r>
            <w:r w:rsidR="00112407">
              <w:rPr>
                <w:rFonts w:ascii="Times New Roman" w:hAnsi="Times New Roman" w:cs="Times New Roman"/>
                <w:sz w:val="24"/>
              </w:rPr>
              <w:t xml:space="preserve"> Amerika</w:t>
            </w:r>
            <w:r w:rsidR="008D7922" w:rsidRPr="00151778">
              <w:rPr>
                <w:rFonts w:ascii="Times New Roman" w:hAnsi="Times New Roman" w:cs="Times New Roman"/>
                <w:sz w:val="24"/>
              </w:rPr>
              <w:t>)</w:t>
            </w:r>
            <w:r>
              <w:rPr>
                <w:rFonts w:ascii="Times New Roman" w:hAnsi="Times New Roman" w:cs="Times New Roman"/>
                <w:sz w:val="24"/>
              </w:rPr>
              <w:t xml:space="preserve"> görüntüsü</w:t>
            </w:r>
            <w:proofErr w:type="gramStart"/>
            <w:r>
              <w:rPr>
                <w:rFonts w:ascii="Times New Roman" w:hAnsi="Times New Roman" w:cs="Times New Roman"/>
                <w:sz w:val="24"/>
              </w:rPr>
              <w:t>………….</w:t>
            </w:r>
            <w:proofErr w:type="gramEnd"/>
          </w:p>
        </w:tc>
        <w:tc>
          <w:tcPr>
            <w:tcW w:w="598" w:type="dxa"/>
            <w:vAlign w:val="center"/>
          </w:tcPr>
          <w:p w:rsidR="00E90C0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31</w:t>
            </w:r>
          </w:p>
        </w:tc>
      </w:tr>
    </w:tbl>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Default="00E90C0A" w:rsidP="00E90C0A">
      <w:pPr>
        <w:spacing w:after="160" w:line="259" w:lineRule="auto"/>
        <w:jc w:val="both"/>
        <w:rPr>
          <w:rFonts w:ascii="Times New Roman" w:hAnsi="Times New Roman" w:cs="Times New Roman"/>
          <w:b/>
          <w:sz w:val="24"/>
        </w:rPr>
      </w:pPr>
    </w:p>
    <w:p w:rsidR="008D7922" w:rsidRDefault="008D7922" w:rsidP="00E90C0A">
      <w:pPr>
        <w:spacing w:after="160" w:line="259" w:lineRule="auto"/>
        <w:jc w:val="both"/>
        <w:rPr>
          <w:rFonts w:ascii="Times New Roman" w:hAnsi="Times New Roman" w:cs="Times New Roman"/>
          <w:b/>
          <w:sz w:val="24"/>
        </w:rPr>
      </w:pPr>
    </w:p>
    <w:p w:rsidR="008D7922" w:rsidRDefault="008D7922" w:rsidP="00E90C0A">
      <w:pPr>
        <w:spacing w:after="160" w:line="259" w:lineRule="auto"/>
        <w:jc w:val="both"/>
        <w:rPr>
          <w:rFonts w:ascii="Times New Roman" w:hAnsi="Times New Roman" w:cs="Times New Roman"/>
          <w:b/>
          <w:sz w:val="24"/>
        </w:rPr>
      </w:pPr>
    </w:p>
    <w:p w:rsidR="008D7922" w:rsidRDefault="008D7922" w:rsidP="00E90C0A">
      <w:pPr>
        <w:spacing w:after="160" w:line="259" w:lineRule="auto"/>
        <w:jc w:val="both"/>
        <w:rPr>
          <w:rFonts w:ascii="Times New Roman" w:hAnsi="Times New Roman" w:cs="Times New Roman"/>
          <w:b/>
          <w:sz w:val="24"/>
        </w:rPr>
      </w:pPr>
    </w:p>
    <w:p w:rsidR="008D7922" w:rsidRPr="00E90C0A" w:rsidRDefault="008D7922"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0" w:line="360" w:lineRule="auto"/>
        <w:jc w:val="center"/>
        <w:rPr>
          <w:rFonts w:ascii="Times New Roman" w:hAnsi="Times New Roman" w:cs="Times New Roman"/>
          <w:b/>
          <w:sz w:val="28"/>
          <w:szCs w:val="24"/>
        </w:rPr>
      </w:pPr>
      <w:r w:rsidRPr="00E90C0A">
        <w:rPr>
          <w:rFonts w:ascii="Times New Roman" w:hAnsi="Times New Roman" w:cs="Times New Roman"/>
          <w:b/>
          <w:sz w:val="28"/>
          <w:szCs w:val="24"/>
        </w:rPr>
        <w:lastRenderedPageBreak/>
        <w:t>TABLOLAR DİZİNİ</w:t>
      </w:r>
    </w:p>
    <w:p w:rsidR="00E90C0A" w:rsidRPr="00E90C0A" w:rsidRDefault="00E90C0A" w:rsidP="00E90C0A">
      <w:pPr>
        <w:spacing w:after="160" w:line="259" w:lineRule="auto"/>
        <w:jc w:val="center"/>
        <w:rPr>
          <w:rFonts w:ascii="Times New Roman" w:hAnsi="Times New Roman" w:cs="Times New Roman"/>
          <w:b/>
          <w:sz w:val="24"/>
        </w:rPr>
      </w:pPr>
    </w:p>
    <w:p w:rsidR="00E90C0A" w:rsidRPr="00E90C0A" w:rsidRDefault="00E90C0A" w:rsidP="00E90C0A">
      <w:pPr>
        <w:spacing w:after="160" w:line="259" w:lineRule="auto"/>
        <w:jc w:val="center"/>
        <w:rPr>
          <w:rFonts w:ascii="Times New Roman" w:hAnsi="Times New Roman" w:cs="Times New Roman"/>
          <w:b/>
          <w:sz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087"/>
        <w:gridCol w:w="598"/>
      </w:tblGrid>
      <w:tr w:rsidR="00EF64BA" w:rsidRPr="00E90C0A" w:rsidTr="00E90C0A">
        <w:tc>
          <w:tcPr>
            <w:tcW w:w="1526" w:type="dxa"/>
            <w:vAlign w:val="center"/>
          </w:tcPr>
          <w:p w:rsidR="00EF64BA" w:rsidRPr="00E90C0A" w:rsidRDefault="00EF64BA" w:rsidP="00EF64BA">
            <w:pPr>
              <w:spacing w:after="160" w:line="259" w:lineRule="auto"/>
              <w:rPr>
                <w:rFonts w:ascii="Times New Roman" w:hAnsi="Times New Roman" w:cs="Times New Roman"/>
                <w:b/>
                <w:sz w:val="24"/>
              </w:rPr>
            </w:pPr>
            <w:r w:rsidRPr="00E90C0A">
              <w:rPr>
                <w:rFonts w:ascii="Times New Roman" w:hAnsi="Times New Roman" w:cs="Times New Roman"/>
                <w:b/>
                <w:sz w:val="24"/>
              </w:rPr>
              <w:t>Tablo 1.</w:t>
            </w:r>
          </w:p>
        </w:tc>
        <w:tc>
          <w:tcPr>
            <w:tcW w:w="7087" w:type="dxa"/>
          </w:tcPr>
          <w:p w:rsidR="00EF64BA" w:rsidRPr="00E90C0A" w:rsidRDefault="00EF64BA" w:rsidP="00EF64BA">
            <w:pPr>
              <w:spacing w:after="160" w:line="259" w:lineRule="auto"/>
              <w:jc w:val="both"/>
              <w:rPr>
                <w:rFonts w:ascii="Times New Roman" w:hAnsi="Times New Roman" w:cs="Times New Roman"/>
                <w:sz w:val="24"/>
              </w:rPr>
            </w:pPr>
            <w:r w:rsidRPr="00E90C0A">
              <w:rPr>
                <w:rFonts w:ascii="Times New Roman" w:hAnsi="Times New Roman" w:cs="Times New Roman"/>
                <w:sz w:val="24"/>
              </w:rPr>
              <w:t>Çalışma protokolü</w:t>
            </w:r>
            <w:proofErr w:type="gramStart"/>
            <w:r w:rsidRPr="00E90C0A">
              <w:rPr>
                <w:rFonts w:ascii="Times New Roman" w:hAnsi="Times New Roman" w:cs="Times New Roman"/>
                <w:sz w:val="24"/>
              </w:rPr>
              <w:t>………………………………………………………</w:t>
            </w:r>
            <w:proofErr w:type="gramEnd"/>
          </w:p>
        </w:tc>
        <w:tc>
          <w:tcPr>
            <w:tcW w:w="598" w:type="dxa"/>
            <w:vAlign w:val="center"/>
          </w:tcPr>
          <w:p w:rsidR="00EF64BA" w:rsidRPr="00E90C0A" w:rsidRDefault="00525D71" w:rsidP="00E90C0A">
            <w:pPr>
              <w:spacing w:after="160" w:line="259" w:lineRule="auto"/>
              <w:rPr>
                <w:rFonts w:ascii="Times New Roman" w:hAnsi="Times New Roman" w:cs="Times New Roman"/>
                <w:sz w:val="24"/>
              </w:rPr>
            </w:pPr>
            <w:r>
              <w:rPr>
                <w:rFonts w:ascii="Times New Roman" w:hAnsi="Times New Roman" w:cs="Times New Roman"/>
                <w:sz w:val="24"/>
              </w:rPr>
              <w:t>29</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2.</w:t>
            </w:r>
          </w:p>
        </w:tc>
        <w:tc>
          <w:tcPr>
            <w:tcW w:w="7087" w:type="dxa"/>
          </w:tcPr>
          <w:p w:rsidR="00EF64BA" w:rsidRPr="00E90C0A" w:rsidRDefault="008D7922" w:rsidP="00EF64BA">
            <w:pPr>
              <w:spacing w:after="160" w:line="259" w:lineRule="auto"/>
              <w:jc w:val="both"/>
              <w:rPr>
                <w:rFonts w:ascii="Times New Roman" w:hAnsi="Times New Roman" w:cs="Times New Roman"/>
                <w:sz w:val="24"/>
              </w:rPr>
            </w:pPr>
            <w:r w:rsidRPr="008D7922">
              <w:rPr>
                <w:rFonts w:ascii="Times New Roman" w:hAnsi="Times New Roman" w:cs="Times New Roman"/>
                <w:sz w:val="24"/>
              </w:rPr>
              <w:t>Grup 1 (Kranial) ve Grup 2 (Kaudal)’deki fetüs ortalama BPD değerleri</w:t>
            </w:r>
            <w:proofErr w:type="gramStart"/>
            <w:r>
              <w:rPr>
                <w:rFonts w:ascii="Times New Roman" w:hAnsi="Times New Roman" w:cs="Times New Roman"/>
                <w:sz w:val="24"/>
              </w:rPr>
              <w:t>………………………………………………………………....</w:t>
            </w:r>
            <w:proofErr w:type="gramEnd"/>
          </w:p>
        </w:tc>
        <w:tc>
          <w:tcPr>
            <w:tcW w:w="598" w:type="dxa"/>
            <w:vAlign w:val="center"/>
          </w:tcPr>
          <w:p w:rsidR="00EF64B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35</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3.</w:t>
            </w:r>
          </w:p>
        </w:tc>
        <w:tc>
          <w:tcPr>
            <w:tcW w:w="7087" w:type="dxa"/>
          </w:tcPr>
          <w:p w:rsidR="00EF64BA" w:rsidRPr="00E90C0A" w:rsidRDefault="008D7922" w:rsidP="00EF64BA">
            <w:pPr>
              <w:spacing w:after="160" w:line="259" w:lineRule="auto"/>
              <w:jc w:val="both"/>
              <w:rPr>
                <w:rFonts w:ascii="Times New Roman" w:hAnsi="Times New Roman" w:cs="Times New Roman"/>
                <w:sz w:val="24"/>
              </w:rPr>
            </w:pPr>
            <w:r w:rsidRPr="000F1934">
              <w:rPr>
                <w:rFonts w:ascii="Times New Roman" w:eastAsia="Arial Unicode MS" w:hAnsi="Times New Roman" w:cs="Times New Roman"/>
                <w:color w:val="000000"/>
                <w:sz w:val="24"/>
                <w:szCs w:val="20"/>
                <w:lang w:eastAsia="tr-TR"/>
              </w:rPr>
              <w:t>Gr</w:t>
            </w:r>
            <w:r>
              <w:rPr>
                <w:rFonts w:ascii="Times New Roman" w:eastAsia="Arial Unicode MS" w:hAnsi="Times New Roman" w:cs="Times New Roman"/>
                <w:color w:val="000000"/>
                <w:sz w:val="24"/>
                <w:szCs w:val="20"/>
                <w:lang w:eastAsia="tr-TR"/>
              </w:rPr>
              <w:t>up 1 (Kranial) ve Grup 2 (Kaudal)</w:t>
            </w:r>
            <w:r w:rsidRPr="000F1934">
              <w:rPr>
                <w:rFonts w:ascii="Times New Roman" w:eastAsia="Arial Unicode MS" w:hAnsi="Times New Roman" w:cs="Times New Roman"/>
                <w:color w:val="000000"/>
                <w:sz w:val="24"/>
                <w:szCs w:val="20"/>
                <w:lang w:eastAsia="tr-TR"/>
              </w:rPr>
              <w:t>‘</w:t>
            </w:r>
            <w:r>
              <w:rPr>
                <w:rFonts w:ascii="Times New Roman" w:eastAsia="Arial Unicode MS" w:hAnsi="Times New Roman" w:cs="Times New Roman"/>
                <w:color w:val="000000"/>
                <w:sz w:val="24"/>
                <w:szCs w:val="20"/>
                <w:lang w:eastAsia="tr-TR"/>
              </w:rPr>
              <w:t>deki fetüs ortalama TD değerleri</w:t>
            </w:r>
            <w:r>
              <w:rPr>
                <w:rFonts w:ascii="Times New Roman" w:hAnsi="Times New Roman" w:cs="Times New Roman"/>
                <w:sz w:val="24"/>
              </w:rPr>
              <w:t>.</w:t>
            </w:r>
          </w:p>
        </w:tc>
        <w:tc>
          <w:tcPr>
            <w:tcW w:w="598" w:type="dxa"/>
            <w:vAlign w:val="center"/>
          </w:tcPr>
          <w:p w:rsidR="00EF64B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36</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4.</w:t>
            </w:r>
          </w:p>
        </w:tc>
        <w:tc>
          <w:tcPr>
            <w:tcW w:w="7087" w:type="dxa"/>
          </w:tcPr>
          <w:p w:rsidR="00EF64BA" w:rsidRPr="00E90C0A" w:rsidRDefault="008D7922" w:rsidP="00EF64BA">
            <w:pPr>
              <w:spacing w:after="160" w:line="259" w:lineRule="auto"/>
              <w:jc w:val="both"/>
              <w:rPr>
                <w:rFonts w:ascii="Times New Roman" w:hAnsi="Times New Roman" w:cs="Times New Roman"/>
                <w:sz w:val="24"/>
              </w:rPr>
            </w:pPr>
            <w:r w:rsidRPr="008D7922">
              <w:rPr>
                <w:rFonts w:ascii="Times New Roman" w:hAnsi="Times New Roman" w:cs="Times New Roman"/>
                <w:sz w:val="24"/>
              </w:rPr>
              <w:t xml:space="preserve">Grup 1 (Kranial) ve Grup 2 (Kaudal)’deki fetüs ortalama plasental grilik değerleri </w:t>
            </w:r>
            <w:proofErr w:type="gramStart"/>
            <w:r>
              <w:rPr>
                <w:rFonts w:ascii="Times New Roman" w:hAnsi="Times New Roman" w:cs="Times New Roman"/>
                <w:sz w:val="24"/>
              </w:rPr>
              <w:t>………………………………………………………….</w:t>
            </w:r>
            <w:proofErr w:type="gramEnd"/>
          </w:p>
        </w:tc>
        <w:tc>
          <w:tcPr>
            <w:tcW w:w="598" w:type="dxa"/>
            <w:vAlign w:val="center"/>
          </w:tcPr>
          <w:p w:rsidR="00EF64BA" w:rsidRPr="00E90C0A" w:rsidRDefault="008D7922" w:rsidP="00E90C0A">
            <w:pPr>
              <w:spacing w:after="160" w:line="259" w:lineRule="auto"/>
              <w:rPr>
                <w:rFonts w:ascii="Times New Roman" w:hAnsi="Times New Roman" w:cs="Times New Roman"/>
                <w:sz w:val="24"/>
              </w:rPr>
            </w:pPr>
            <w:r>
              <w:rPr>
                <w:rFonts w:ascii="Times New Roman" w:hAnsi="Times New Roman" w:cs="Times New Roman"/>
                <w:sz w:val="24"/>
              </w:rPr>
              <w:t>49</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5.</w:t>
            </w:r>
          </w:p>
        </w:tc>
        <w:tc>
          <w:tcPr>
            <w:tcW w:w="7087" w:type="dxa"/>
          </w:tcPr>
          <w:p w:rsidR="00EF64BA" w:rsidRPr="00E90C0A" w:rsidRDefault="00BB27AD" w:rsidP="00EF64BA">
            <w:pPr>
              <w:spacing w:after="160" w:line="259" w:lineRule="auto"/>
              <w:jc w:val="both"/>
              <w:rPr>
                <w:rFonts w:ascii="Times New Roman" w:hAnsi="Times New Roman" w:cs="Times New Roman"/>
                <w:sz w:val="24"/>
              </w:rPr>
            </w:pPr>
            <w:r w:rsidRPr="00BB27AD">
              <w:rPr>
                <w:rFonts w:ascii="Times New Roman" w:hAnsi="Times New Roman" w:cs="Times New Roman"/>
                <w:sz w:val="24"/>
              </w:rPr>
              <w:t xml:space="preserve">Grup 1 (Kranial) ve Grup 2 (Kaudal)’deki fetüslere ait ortalama umbilikal arter PI değerleri. </w:t>
            </w:r>
            <w:proofErr w:type="gramStart"/>
            <w:r w:rsidR="00EF64BA" w:rsidRPr="00E90C0A">
              <w:rPr>
                <w:rFonts w:ascii="Times New Roman" w:hAnsi="Times New Roman" w:cs="Times New Roman"/>
                <w:sz w:val="24"/>
              </w:rPr>
              <w:t>…</w:t>
            </w:r>
            <w:r>
              <w:rPr>
                <w:rFonts w:ascii="Times New Roman" w:hAnsi="Times New Roman" w:cs="Times New Roman"/>
                <w:sz w:val="24"/>
              </w:rPr>
              <w:t>………………………………………….</w:t>
            </w:r>
            <w:proofErr w:type="gramEnd"/>
          </w:p>
        </w:tc>
        <w:tc>
          <w:tcPr>
            <w:tcW w:w="598" w:type="dxa"/>
            <w:vAlign w:val="center"/>
          </w:tcPr>
          <w:p w:rsidR="00EF64B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56</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6.</w:t>
            </w:r>
          </w:p>
        </w:tc>
        <w:tc>
          <w:tcPr>
            <w:tcW w:w="7087" w:type="dxa"/>
          </w:tcPr>
          <w:p w:rsidR="00EF64BA" w:rsidRPr="00E90C0A" w:rsidRDefault="00BB27AD" w:rsidP="00EF64BA">
            <w:pPr>
              <w:spacing w:after="160" w:line="259" w:lineRule="auto"/>
              <w:jc w:val="both"/>
              <w:rPr>
                <w:rFonts w:ascii="Times New Roman" w:hAnsi="Times New Roman" w:cs="Times New Roman"/>
                <w:sz w:val="24"/>
              </w:rPr>
            </w:pPr>
            <w:r w:rsidRPr="00BB27AD">
              <w:rPr>
                <w:rFonts w:ascii="Times New Roman" w:hAnsi="Times New Roman" w:cs="Times New Roman"/>
                <w:sz w:val="24"/>
              </w:rPr>
              <w:t>Grup 1 (Kranial) ve Grup 2 (Kaudal)’deki fetüslere ait ortalama umbilikal arter RI değerleri</w:t>
            </w:r>
            <w:proofErr w:type="gramStart"/>
            <w:r w:rsidR="00EF64BA" w:rsidRPr="00E90C0A">
              <w:rPr>
                <w:rFonts w:ascii="Times New Roman" w:hAnsi="Times New Roman" w:cs="Times New Roman"/>
                <w:sz w:val="24"/>
              </w:rPr>
              <w:t>………</w:t>
            </w:r>
            <w:r>
              <w:rPr>
                <w:rFonts w:ascii="Times New Roman" w:hAnsi="Times New Roman" w:cs="Times New Roman"/>
                <w:sz w:val="24"/>
              </w:rPr>
              <w:t>……………………………………..</w:t>
            </w:r>
            <w:proofErr w:type="gramEnd"/>
          </w:p>
        </w:tc>
        <w:tc>
          <w:tcPr>
            <w:tcW w:w="598" w:type="dxa"/>
            <w:vAlign w:val="center"/>
          </w:tcPr>
          <w:p w:rsidR="00EF64B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57</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7.</w:t>
            </w:r>
          </w:p>
        </w:tc>
        <w:tc>
          <w:tcPr>
            <w:tcW w:w="7087" w:type="dxa"/>
          </w:tcPr>
          <w:p w:rsidR="00EF64BA" w:rsidRPr="00E90C0A" w:rsidRDefault="00BB27AD" w:rsidP="00EF64BA">
            <w:pPr>
              <w:spacing w:after="160" w:line="259" w:lineRule="auto"/>
              <w:jc w:val="both"/>
              <w:rPr>
                <w:rFonts w:ascii="Times New Roman" w:hAnsi="Times New Roman" w:cs="Times New Roman"/>
                <w:sz w:val="24"/>
              </w:rPr>
            </w:pPr>
            <w:r w:rsidRPr="00BB27AD">
              <w:rPr>
                <w:rFonts w:ascii="Times New Roman" w:hAnsi="Times New Roman" w:cs="Times New Roman"/>
                <w:sz w:val="24"/>
              </w:rPr>
              <w:t>Grup 1 (Kranial) ve Grup 2 (Kaudal)’deki fetüslere ait ortalama uterin arter PI değerleri</w:t>
            </w:r>
            <w:proofErr w:type="gramStart"/>
            <w:r w:rsidRPr="00BB27AD">
              <w:rPr>
                <w:rFonts w:ascii="Times New Roman" w:hAnsi="Times New Roman" w:cs="Times New Roman"/>
                <w:sz w:val="24"/>
              </w:rPr>
              <w:t>.</w:t>
            </w:r>
            <w:r w:rsidR="00EF64BA" w:rsidRPr="00E90C0A">
              <w:rPr>
                <w:rFonts w:ascii="Times New Roman" w:hAnsi="Times New Roman" w:cs="Times New Roman"/>
                <w:sz w:val="24"/>
              </w:rPr>
              <w:t>………</w:t>
            </w:r>
            <w:r>
              <w:rPr>
                <w:rFonts w:ascii="Times New Roman" w:hAnsi="Times New Roman" w:cs="Times New Roman"/>
                <w:sz w:val="24"/>
              </w:rPr>
              <w:t>………………………………………………..</w:t>
            </w:r>
            <w:proofErr w:type="gramEnd"/>
          </w:p>
        </w:tc>
        <w:tc>
          <w:tcPr>
            <w:tcW w:w="598" w:type="dxa"/>
            <w:vAlign w:val="center"/>
          </w:tcPr>
          <w:p w:rsidR="00EF64B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64</w:t>
            </w:r>
          </w:p>
        </w:tc>
      </w:tr>
      <w:tr w:rsidR="00EF64BA" w:rsidRPr="00E90C0A" w:rsidTr="00E90C0A">
        <w:tc>
          <w:tcPr>
            <w:tcW w:w="1526" w:type="dxa"/>
          </w:tcPr>
          <w:p w:rsidR="00EF64BA" w:rsidRPr="00E90C0A" w:rsidRDefault="00EF64BA" w:rsidP="00EF64BA">
            <w:pPr>
              <w:spacing w:after="160" w:line="259" w:lineRule="auto"/>
              <w:jc w:val="both"/>
              <w:rPr>
                <w:rFonts w:ascii="Times New Roman" w:hAnsi="Times New Roman" w:cs="Times New Roman"/>
                <w:b/>
                <w:sz w:val="24"/>
              </w:rPr>
            </w:pPr>
            <w:r w:rsidRPr="00E90C0A">
              <w:rPr>
                <w:rFonts w:ascii="Times New Roman" w:hAnsi="Times New Roman" w:cs="Times New Roman"/>
                <w:b/>
                <w:sz w:val="24"/>
              </w:rPr>
              <w:t>Tablo 8.</w:t>
            </w:r>
          </w:p>
        </w:tc>
        <w:tc>
          <w:tcPr>
            <w:tcW w:w="7087" w:type="dxa"/>
          </w:tcPr>
          <w:p w:rsidR="00EF64BA" w:rsidRPr="00E90C0A" w:rsidRDefault="00BB27AD" w:rsidP="00EF64BA">
            <w:pPr>
              <w:spacing w:after="160" w:line="259" w:lineRule="auto"/>
              <w:jc w:val="both"/>
              <w:rPr>
                <w:rFonts w:ascii="Times New Roman" w:hAnsi="Times New Roman" w:cs="Times New Roman"/>
                <w:sz w:val="24"/>
              </w:rPr>
            </w:pPr>
            <w:r w:rsidRPr="00BB27AD">
              <w:rPr>
                <w:rFonts w:ascii="Times New Roman" w:hAnsi="Times New Roman" w:cs="Times New Roman"/>
                <w:sz w:val="24"/>
              </w:rPr>
              <w:t>Grup 1 (Kranial) ve Grup 2 (Kaudal)’deki fetüslere ait ortalama uterin arter PI değerleri</w:t>
            </w:r>
            <w:proofErr w:type="gramStart"/>
            <w:r w:rsidRPr="00BB27AD">
              <w:rPr>
                <w:rFonts w:ascii="Times New Roman" w:hAnsi="Times New Roman" w:cs="Times New Roman"/>
                <w:sz w:val="24"/>
              </w:rPr>
              <w:t>.</w:t>
            </w:r>
            <w:r w:rsidR="00EF64BA" w:rsidRPr="00E90C0A">
              <w:rPr>
                <w:rFonts w:ascii="Times New Roman" w:hAnsi="Times New Roman" w:cs="Times New Roman"/>
                <w:sz w:val="24"/>
              </w:rPr>
              <w:t>……...</w:t>
            </w:r>
            <w:r w:rsidR="00EF64BA">
              <w:rPr>
                <w:rFonts w:ascii="Times New Roman" w:hAnsi="Times New Roman" w:cs="Times New Roman"/>
                <w:sz w:val="24"/>
              </w:rPr>
              <w:t>..................................................</w:t>
            </w:r>
            <w:r>
              <w:rPr>
                <w:rFonts w:ascii="Times New Roman" w:hAnsi="Times New Roman" w:cs="Times New Roman"/>
                <w:sz w:val="24"/>
              </w:rPr>
              <w:t>.........................</w:t>
            </w:r>
            <w:proofErr w:type="gramEnd"/>
          </w:p>
        </w:tc>
        <w:tc>
          <w:tcPr>
            <w:tcW w:w="598" w:type="dxa"/>
            <w:vAlign w:val="center"/>
          </w:tcPr>
          <w:p w:rsidR="00EF64BA" w:rsidRPr="00E90C0A" w:rsidRDefault="00F15CB8" w:rsidP="00E90C0A">
            <w:pPr>
              <w:spacing w:after="160" w:line="259" w:lineRule="auto"/>
              <w:rPr>
                <w:rFonts w:ascii="Times New Roman" w:hAnsi="Times New Roman" w:cs="Times New Roman"/>
                <w:sz w:val="24"/>
              </w:rPr>
            </w:pPr>
            <w:r>
              <w:rPr>
                <w:rFonts w:ascii="Times New Roman" w:hAnsi="Times New Roman" w:cs="Times New Roman"/>
                <w:sz w:val="24"/>
              </w:rPr>
              <w:t>65</w:t>
            </w:r>
          </w:p>
        </w:tc>
      </w:tr>
    </w:tbl>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Default="00E90C0A" w:rsidP="00E90C0A">
      <w:pPr>
        <w:spacing w:after="160" w:line="259" w:lineRule="auto"/>
        <w:jc w:val="both"/>
        <w:rPr>
          <w:rFonts w:ascii="Times New Roman" w:hAnsi="Times New Roman" w:cs="Times New Roman"/>
          <w:b/>
          <w:sz w:val="24"/>
        </w:rPr>
      </w:pPr>
    </w:p>
    <w:p w:rsidR="00A541C3" w:rsidRPr="00E90C0A" w:rsidRDefault="00A541C3" w:rsidP="00E90C0A">
      <w:pPr>
        <w:spacing w:after="160" w:line="259" w:lineRule="auto"/>
        <w:jc w:val="both"/>
        <w:rPr>
          <w:rFonts w:ascii="Times New Roman" w:hAnsi="Times New Roman" w:cs="Times New Roman"/>
          <w:b/>
          <w:sz w:val="24"/>
        </w:rPr>
      </w:pPr>
    </w:p>
    <w:p w:rsidR="00E90C0A" w:rsidRPr="00E90C0A" w:rsidRDefault="00E90C0A" w:rsidP="00E90C0A">
      <w:pPr>
        <w:spacing w:after="160" w:line="259" w:lineRule="auto"/>
        <w:jc w:val="both"/>
        <w:rPr>
          <w:rFonts w:ascii="Times New Roman" w:hAnsi="Times New Roman" w:cs="Times New Roman"/>
          <w:b/>
          <w:sz w:val="24"/>
        </w:rPr>
      </w:pPr>
    </w:p>
    <w:p w:rsidR="00E90C0A" w:rsidRPr="00E90C0A" w:rsidRDefault="00E90C0A" w:rsidP="00E90C0A">
      <w:pPr>
        <w:spacing w:after="0" w:line="360" w:lineRule="auto"/>
        <w:jc w:val="center"/>
        <w:rPr>
          <w:rFonts w:ascii="Times New Roman" w:hAnsi="Times New Roman" w:cs="Times New Roman"/>
          <w:b/>
          <w:sz w:val="28"/>
          <w:szCs w:val="24"/>
        </w:rPr>
      </w:pPr>
      <w:r w:rsidRPr="00E90C0A">
        <w:rPr>
          <w:rFonts w:ascii="Times New Roman" w:hAnsi="Times New Roman" w:cs="Times New Roman"/>
          <w:b/>
          <w:sz w:val="28"/>
          <w:szCs w:val="24"/>
        </w:rPr>
        <w:lastRenderedPageBreak/>
        <w:t>ÖZET</w:t>
      </w:r>
    </w:p>
    <w:p w:rsidR="00E90C0A" w:rsidRPr="00E90C0A" w:rsidRDefault="00E90C0A" w:rsidP="00E90C0A">
      <w:pPr>
        <w:spacing w:after="0" w:line="360" w:lineRule="auto"/>
        <w:jc w:val="center"/>
        <w:rPr>
          <w:rFonts w:ascii="Times New Roman" w:hAnsi="Times New Roman" w:cs="Times New Roman"/>
          <w:b/>
          <w:sz w:val="24"/>
          <w:szCs w:val="24"/>
        </w:rPr>
      </w:pPr>
    </w:p>
    <w:p w:rsidR="00E90C0A" w:rsidRPr="00E90C0A" w:rsidRDefault="00E90C0A" w:rsidP="00E90C0A">
      <w:pPr>
        <w:spacing w:after="0" w:line="360" w:lineRule="auto"/>
        <w:jc w:val="center"/>
        <w:rPr>
          <w:rFonts w:ascii="Times New Roman" w:hAnsi="Times New Roman" w:cs="Times New Roman"/>
          <w:b/>
          <w:sz w:val="24"/>
          <w:szCs w:val="24"/>
        </w:rPr>
      </w:pPr>
    </w:p>
    <w:p w:rsidR="00E90C0A" w:rsidRPr="00E90C0A" w:rsidRDefault="00E90C0A" w:rsidP="00E90C0A">
      <w:pPr>
        <w:tabs>
          <w:tab w:val="left" w:pos="8505"/>
        </w:tabs>
        <w:spacing w:after="0" w:line="360" w:lineRule="auto"/>
        <w:jc w:val="center"/>
        <w:rPr>
          <w:rFonts w:ascii="Times New Roman" w:hAnsi="Times New Roman" w:cs="Times New Roman"/>
          <w:b/>
          <w:sz w:val="28"/>
          <w:szCs w:val="32"/>
        </w:rPr>
      </w:pPr>
      <w:r w:rsidRPr="00E90C0A">
        <w:rPr>
          <w:rFonts w:ascii="Times New Roman" w:hAnsi="Times New Roman" w:cs="Times New Roman"/>
          <w:b/>
          <w:sz w:val="28"/>
          <w:szCs w:val="32"/>
        </w:rPr>
        <w:t>TAVŞANLARDA FARKLI İNTRAUTERİN BÖLGELERDEKİ FETO-PLASENTAL DOKULARIN ULTRASONOGRAFİK MUAYENELER İLE DEĞERLENDİRİLMESİ</w:t>
      </w:r>
    </w:p>
    <w:p w:rsidR="00E90C0A" w:rsidRPr="00E90C0A" w:rsidRDefault="00E90C0A" w:rsidP="00E90C0A">
      <w:pPr>
        <w:tabs>
          <w:tab w:val="left" w:pos="8505"/>
        </w:tabs>
        <w:spacing w:after="0" w:line="360" w:lineRule="auto"/>
        <w:jc w:val="center"/>
        <w:rPr>
          <w:rFonts w:ascii="Times New Roman" w:hAnsi="Times New Roman" w:cs="Times New Roman"/>
          <w:b/>
          <w:sz w:val="24"/>
          <w:szCs w:val="32"/>
        </w:rPr>
      </w:pPr>
    </w:p>
    <w:p w:rsidR="00E90C0A" w:rsidRPr="00E90C0A" w:rsidRDefault="00E90C0A" w:rsidP="00A37BEE">
      <w:pPr>
        <w:spacing w:after="160" w:line="259" w:lineRule="auto"/>
        <w:rPr>
          <w:rFonts w:ascii="Times New Roman" w:hAnsi="Times New Roman" w:cs="Times New Roman"/>
          <w:b/>
          <w:sz w:val="24"/>
          <w:szCs w:val="32"/>
        </w:rPr>
      </w:pPr>
      <w:r w:rsidRPr="00E90C0A">
        <w:rPr>
          <w:rFonts w:ascii="Times New Roman" w:hAnsi="Times New Roman" w:cs="Times New Roman"/>
          <w:b/>
          <w:sz w:val="24"/>
          <w:szCs w:val="32"/>
        </w:rPr>
        <w:t xml:space="preserve">Akkuş T. </w:t>
      </w:r>
      <w:r w:rsidR="00D81BAC">
        <w:rPr>
          <w:rFonts w:ascii="Times New Roman" w:hAnsi="Times New Roman" w:cs="Times New Roman"/>
          <w:b/>
          <w:sz w:val="24"/>
          <w:szCs w:val="32"/>
        </w:rPr>
        <w:t xml:space="preserve">Aydın </w:t>
      </w:r>
      <w:r w:rsidRPr="00E90C0A">
        <w:rPr>
          <w:rFonts w:ascii="Times New Roman" w:hAnsi="Times New Roman" w:cs="Times New Roman"/>
          <w:b/>
          <w:sz w:val="24"/>
          <w:szCs w:val="32"/>
        </w:rPr>
        <w:t>Adnan Menderes Üniversitesi</w:t>
      </w:r>
      <w:r w:rsidR="00D81BAC">
        <w:rPr>
          <w:rFonts w:ascii="Times New Roman" w:hAnsi="Times New Roman" w:cs="Times New Roman"/>
          <w:b/>
          <w:sz w:val="24"/>
          <w:szCs w:val="32"/>
        </w:rPr>
        <w:t>,</w:t>
      </w:r>
      <w:r w:rsidRPr="00E90C0A">
        <w:rPr>
          <w:rFonts w:ascii="Times New Roman" w:hAnsi="Times New Roman" w:cs="Times New Roman"/>
          <w:b/>
          <w:sz w:val="24"/>
          <w:szCs w:val="32"/>
        </w:rPr>
        <w:t xml:space="preserve"> Sağlık Bilimleri Enstitüsü</w:t>
      </w:r>
      <w:r w:rsidR="00D81BAC">
        <w:rPr>
          <w:rFonts w:ascii="Times New Roman" w:hAnsi="Times New Roman" w:cs="Times New Roman"/>
          <w:b/>
          <w:sz w:val="24"/>
          <w:szCs w:val="32"/>
        </w:rPr>
        <w:t>,</w:t>
      </w:r>
      <w:r w:rsidR="00A37BEE">
        <w:rPr>
          <w:rFonts w:ascii="Times New Roman" w:hAnsi="Times New Roman" w:cs="Times New Roman"/>
          <w:b/>
          <w:sz w:val="24"/>
          <w:szCs w:val="32"/>
        </w:rPr>
        <w:t xml:space="preserve"> </w:t>
      </w:r>
      <w:r w:rsidRPr="00E90C0A">
        <w:rPr>
          <w:rFonts w:ascii="Times New Roman" w:hAnsi="Times New Roman" w:cs="Times New Roman"/>
          <w:b/>
          <w:sz w:val="24"/>
          <w:szCs w:val="32"/>
        </w:rPr>
        <w:t>Doğum ve Jinekoloji (Veteriner) Programı Doktora Tezi, Aydın, 2018.</w:t>
      </w:r>
    </w:p>
    <w:p w:rsidR="00E90C0A" w:rsidRPr="00E90C0A" w:rsidRDefault="00E90C0A" w:rsidP="00E90C0A">
      <w:pPr>
        <w:spacing w:after="160" w:line="259" w:lineRule="auto"/>
        <w:jc w:val="center"/>
        <w:rPr>
          <w:rFonts w:ascii="Times New Roman" w:hAnsi="Times New Roman" w:cs="Times New Roman"/>
          <w:b/>
          <w:sz w:val="24"/>
          <w:szCs w:val="32"/>
        </w:rPr>
      </w:pPr>
    </w:p>
    <w:p w:rsidR="00E90C0A" w:rsidRPr="006102E8" w:rsidRDefault="00A541C3" w:rsidP="00621E3E">
      <w:pPr>
        <w:spacing w:after="0" w:line="360" w:lineRule="auto"/>
        <w:jc w:val="both"/>
        <w:rPr>
          <w:rFonts w:ascii="Times New Roman" w:hAnsi="Times New Roman" w:cs="Times New Roman"/>
          <w:sz w:val="24"/>
          <w:szCs w:val="32"/>
        </w:rPr>
      </w:pPr>
      <w:r w:rsidRPr="006A3AE0">
        <w:rPr>
          <w:rFonts w:ascii="Times New Roman" w:hAnsi="Times New Roman" w:cs="Times New Roman"/>
          <w:sz w:val="24"/>
          <w:szCs w:val="32"/>
        </w:rPr>
        <w:t>Sunulan doktora tez çalışmasında sağlıklı gebe tavşanlarda geb</w:t>
      </w:r>
      <w:r w:rsidR="00A024DB" w:rsidRPr="006A3AE0">
        <w:rPr>
          <w:rFonts w:ascii="Times New Roman" w:hAnsi="Times New Roman" w:cs="Times New Roman"/>
          <w:sz w:val="24"/>
          <w:szCs w:val="32"/>
        </w:rPr>
        <w:t xml:space="preserve">eliğin 16-24. </w:t>
      </w:r>
      <w:r w:rsidR="006B3139" w:rsidRPr="006A3AE0">
        <w:rPr>
          <w:rFonts w:ascii="Times New Roman" w:hAnsi="Times New Roman" w:cs="Times New Roman"/>
          <w:sz w:val="24"/>
          <w:szCs w:val="32"/>
        </w:rPr>
        <w:t>g</w:t>
      </w:r>
      <w:r w:rsidR="00A024DB" w:rsidRPr="006A3AE0">
        <w:rPr>
          <w:rFonts w:ascii="Times New Roman" w:hAnsi="Times New Roman" w:cs="Times New Roman"/>
          <w:sz w:val="24"/>
          <w:szCs w:val="32"/>
        </w:rPr>
        <w:t>ünleri arası</w:t>
      </w:r>
      <w:r w:rsidRPr="006A3AE0">
        <w:rPr>
          <w:rFonts w:ascii="Times New Roman" w:hAnsi="Times New Roman" w:cs="Times New Roman"/>
          <w:sz w:val="24"/>
          <w:szCs w:val="32"/>
        </w:rPr>
        <w:t xml:space="preserve"> </w:t>
      </w:r>
      <w:r w:rsidR="00A024DB" w:rsidRPr="006A3AE0">
        <w:rPr>
          <w:rFonts w:ascii="Times New Roman" w:hAnsi="Times New Roman" w:cs="Times New Roman"/>
          <w:sz w:val="24"/>
          <w:szCs w:val="32"/>
        </w:rPr>
        <w:t xml:space="preserve">kranial ve kaudal </w:t>
      </w:r>
      <w:r w:rsidR="00186424">
        <w:rPr>
          <w:rFonts w:ascii="Times New Roman" w:hAnsi="Times New Roman" w:cs="Times New Roman"/>
          <w:sz w:val="24"/>
          <w:szCs w:val="32"/>
        </w:rPr>
        <w:t>uçtaki fetüslere ait</w:t>
      </w:r>
      <w:r w:rsidR="00A024DB" w:rsidRPr="006A3AE0">
        <w:rPr>
          <w:rFonts w:ascii="Times New Roman" w:hAnsi="Times New Roman" w:cs="Times New Roman"/>
          <w:sz w:val="24"/>
          <w:szCs w:val="32"/>
        </w:rPr>
        <w:t xml:space="preserve"> fetometrik ölçümler, obstetrik Doppler indeksleri ve plasental görüntü analiz sonuçları</w:t>
      </w:r>
      <w:r w:rsidR="006B3139" w:rsidRPr="006A3AE0">
        <w:rPr>
          <w:rFonts w:ascii="Times New Roman" w:hAnsi="Times New Roman" w:cs="Times New Roman"/>
          <w:sz w:val="24"/>
          <w:szCs w:val="32"/>
        </w:rPr>
        <w:t>nın gebelik yaşı</w:t>
      </w:r>
      <w:r w:rsidR="00A024DB" w:rsidRPr="006A3AE0">
        <w:rPr>
          <w:rFonts w:ascii="Times New Roman" w:hAnsi="Times New Roman" w:cs="Times New Roman"/>
          <w:sz w:val="24"/>
          <w:szCs w:val="32"/>
        </w:rPr>
        <w:t xml:space="preserve"> ve fetal</w:t>
      </w:r>
      <w:r w:rsidRPr="006A3AE0">
        <w:rPr>
          <w:rFonts w:ascii="Times New Roman" w:hAnsi="Times New Roman" w:cs="Times New Roman"/>
          <w:sz w:val="24"/>
          <w:szCs w:val="32"/>
        </w:rPr>
        <w:t xml:space="preserve"> lokasyon</w:t>
      </w:r>
      <w:r w:rsidR="00A024DB" w:rsidRPr="006A3AE0">
        <w:rPr>
          <w:rFonts w:ascii="Times New Roman" w:hAnsi="Times New Roman" w:cs="Times New Roman"/>
          <w:sz w:val="24"/>
          <w:szCs w:val="32"/>
        </w:rPr>
        <w:t xml:space="preserve">a bağlı değişimi </w:t>
      </w:r>
      <w:r w:rsidR="00D816E1">
        <w:rPr>
          <w:rFonts w:ascii="Times New Roman" w:hAnsi="Times New Roman" w:cs="Times New Roman"/>
          <w:sz w:val="24"/>
          <w:szCs w:val="32"/>
        </w:rPr>
        <w:t>incelendi</w:t>
      </w:r>
      <w:r w:rsidR="006B3139" w:rsidRPr="006A3AE0">
        <w:rPr>
          <w:rFonts w:ascii="Times New Roman" w:hAnsi="Times New Roman" w:cs="Times New Roman"/>
          <w:sz w:val="24"/>
          <w:szCs w:val="32"/>
        </w:rPr>
        <w:t>.</w:t>
      </w:r>
      <w:r w:rsidR="006B3139">
        <w:rPr>
          <w:rFonts w:ascii="Times New Roman" w:hAnsi="Times New Roman" w:cs="Times New Roman"/>
          <w:sz w:val="24"/>
          <w:szCs w:val="32"/>
        </w:rPr>
        <w:t xml:space="preserve"> </w:t>
      </w:r>
      <w:r w:rsidRPr="00A541C3">
        <w:rPr>
          <w:rFonts w:ascii="Times New Roman" w:hAnsi="Times New Roman" w:cs="Times New Roman"/>
          <w:sz w:val="24"/>
          <w:szCs w:val="32"/>
        </w:rPr>
        <w:t>Çalışma 22 adet sağlıklı Yeni Zelanda ırkı dişi tavşanda yürütüldü. Fertilitesi önceden bilinen erkek tavşanlarla çiftleştirilen dişiler postkoital 9-11. günler arasında gebelik tanısı amacıyla transabdominal ultrasonografik</w:t>
      </w:r>
      <w:r w:rsidR="007140CA">
        <w:rPr>
          <w:rFonts w:ascii="Times New Roman" w:hAnsi="Times New Roman" w:cs="Times New Roman"/>
          <w:sz w:val="24"/>
          <w:szCs w:val="32"/>
        </w:rPr>
        <w:t xml:space="preserve"> (USG</w:t>
      </w:r>
      <w:r w:rsidR="006B3139">
        <w:rPr>
          <w:rFonts w:ascii="Times New Roman" w:hAnsi="Times New Roman" w:cs="Times New Roman"/>
          <w:sz w:val="24"/>
          <w:szCs w:val="32"/>
        </w:rPr>
        <w:t>)</w:t>
      </w:r>
      <w:r w:rsidRPr="00A541C3">
        <w:rPr>
          <w:rFonts w:ascii="Times New Roman" w:hAnsi="Times New Roman" w:cs="Times New Roman"/>
          <w:sz w:val="24"/>
          <w:szCs w:val="32"/>
        </w:rPr>
        <w:t xml:space="preserve"> muayeneye alındı. </w:t>
      </w:r>
      <w:r w:rsidR="0032157B">
        <w:rPr>
          <w:rFonts w:ascii="Times New Roman" w:hAnsi="Times New Roman" w:cs="Times New Roman"/>
          <w:sz w:val="24"/>
          <w:szCs w:val="32"/>
        </w:rPr>
        <w:t>Tanı sonrasında, g</w:t>
      </w:r>
      <w:r w:rsidRPr="00A541C3">
        <w:rPr>
          <w:rFonts w:ascii="Times New Roman" w:hAnsi="Times New Roman" w:cs="Times New Roman"/>
          <w:sz w:val="24"/>
          <w:szCs w:val="32"/>
        </w:rPr>
        <w:t>ebe</w:t>
      </w:r>
      <w:r w:rsidR="006B3139">
        <w:rPr>
          <w:rFonts w:ascii="Times New Roman" w:hAnsi="Times New Roman" w:cs="Times New Roman"/>
          <w:sz w:val="24"/>
          <w:szCs w:val="32"/>
        </w:rPr>
        <w:t xml:space="preserve"> tavşanlarda</w:t>
      </w:r>
      <w:r w:rsidRPr="00A541C3">
        <w:rPr>
          <w:rFonts w:ascii="Times New Roman" w:hAnsi="Times New Roman" w:cs="Times New Roman"/>
          <w:sz w:val="24"/>
          <w:szCs w:val="32"/>
        </w:rPr>
        <w:t xml:space="preserve"> 16-24. günleri arasında 5 kez B-mod ve </w:t>
      </w:r>
      <w:r w:rsidR="003C7A8B">
        <w:rPr>
          <w:rFonts w:ascii="Times New Roman" w:hAnsi="Times New Roman" w:cs="Times New Roman"/>
          <w:sz w:val="24"/>
          <w:szCs w:val="32"/>
        </w:rPr>
        <w:t>Doppler</w:t>
      </w:r>
      <w:r w:rsidRPr="00A541C3">
        <w:rPr>
          <w:rFonts w:ascii="Times New Roman" w:hAnsi="Times New Roman" w:cs="Times New Roman"/>
          <w:sz w:val="24"/>
          <w:szCs w:val="32"/>
        </w:rPr>
        <w:t xml:space="preserve"> </w:t>
      </w:r>
      <w:r w:rsidR="007140CA">
        <w:rPr>
          <w:rFonts w:ascii="Times New Roman" w:hAnsi="Times New Roman" w:cs="Times New Roman"/>
          <w:sz w:val="24"/>
          <w:szCs w:val="32"/>
        </w:rPr>
        <w:t>USG</w:t>
      </w:r>
      <w:r w:rsidRPr="00A541C3">
        <w:rPr>
          <w:rFonts w:ascii="Times New Roman" w:hAnsi="Times New Roman" w:cs="Times New Roman"/>
          <w:sz w:val="24"/>
          <w:szCs w:val="32"/>
        </w:rPr>
        <w:t xml:space="preserve"> yapıldı. Tüm muayeneler sol karın boşluğu üzerinde görüntülenen fetüsler üzerinden gerçekleştirildi. Çalışmada birinci çalışma grubunu her bir gebelikteki en kranial uçta bulunan fetüs (n=22) oluştururken, ikinci grup ise en kaud</w:t>
      </w:r>
      <w:r w:rsidR="006B3139">
        <w:rPr>
          <w:rFonts w:ascii="Times New Roman" w:hAnsi="Times New Roman" w:cs="Times New Roman"/>
          <w:sz w:val="24"/>
          <w:szCs w:val="32"/>
        </w:rPr>
        <w:t>aldeki fetüslerden (n=22) oluşmuştur</w:t>
      </w:r>
      <w:r w:rsidRPr="00A541C3">
        <w:rPr>
          <w:rFonts w:ascii="Times New Roman" w:hAnsi="Times New Roman" w:cs="Times New Roman"/>
          <w:sz w:val="24"/>
          <w:szCs w:val="32"/>
        </w:rPr>
        <w:t>. Buna göre</w:t>
      </w:r>
      <w:r w:rsidR="006B3139">
        <w:rPr>
          <w:rFonts w:ascii="Times New Roman" w:hAnsi="Times New Roman" w:cs="Times New Roman"/>
          <w:sz w:val="24"/>
          <w:szCs w:val="32"/>
        </w:rPr>
        <w:t>,</w:t>
      </w:r>
      <w:r w:rsidRPr="00A541C3">
        <w:rPr>
          <w:rFonts w:ascii="Times New Roman" w:hAnsi="Times New Roman" w:cs="Times New Roman"/>
          <w:sz w:val="24"/>
          <w:szCs w:val="32"/>
        </w:rPr>
        <w:t xml:space="preserve"> çalışma gruplarına ait her </w:t>
      </w:r>
      <w:r w:rsidR="006B3139">
        <w:rPr>
          <w:rFonts w:ascii="Times New Roman" w:hAnsi="Times New Roman" w:cs="Times New Roman"/>
          <w:sz w:val="24"/>
          <w:szCs w:val="32"/>
        </w:rPr>
        <w:t xml:space="preserve">bir </w:t>
      </w:r>
      <w:r w:rsidRPr="00A541C3">
        <w:rPr>
          <w:rFonts w:ascii="Times New Roman" w:hAnsi="Times New Roman" w:cs="Times New Roman"/>
          <w:sz w:val="24"/>
          <w:szCs w:val="32"/>
        </w:rPr>
        <w:t>fetüsten baş çapı (BP</w:t>
      </w:r>
      <w:r w:rsidR="006B3139">
        <w:rPr>
          <w:rFonts w:ascii="Times New Roman" w:hAnsi="Times New Roman" w:cs="Times New Roman"/>
          <w:sz w:val="24"/>
          <w:szCs w:val="32"/>
        </w:rPr>
        <w:t>D) ve gövde çapı (</w:t>
      </w:r>
      <w:r w:rsidR="00122668">
        <w:rPr>
          <w:rFonts w:ascii="Times New Roman" w:hAnsi="Times New Roman" w:cs="Times New Roman"/>
          <w:sz w:val="24"/>
          <w:szCs w:val="32"/>
        </w:rPr>
        <w:t>TD) değerleri ve plasental</w:t>
      </w:r>
      <w:r w:rsidR="006B3139">
        <w:rPr>
          <w:rFonts w:ascii="Times New Roman" w:hAnsi="Times New Roman" w:cs="Times New Roman"/>
          <w:sz w:val="24"/>
          <w:szCs w:val="32"/>
        </w:rPr>
        <w:t xml:space="preserve"> </w:t>
      </w:r>
      <w:r w:rsidR="006B3139" w:rsidRPr="00A541C3">
        <w:rPr>
          <w:rFonts w:ascii="Times New Roman" w:hAnsi="Times New Roman" w:cs="Times New Roman"/>
          <w:sz w:val="24"/>
          <w:szCs w:val="32"/>
        </w:rPr>
        <w:t>görüntü analizi ile ortalama grilik değerleri (MG</w:t>
      </w:r>
      <w:r w:rsidR="006B3139">
        <w:rPr>
          <w:rFonts w:ascii="Times New Roman" w:hAnsi="Times New Roman" w:cs="Times New Roman"/>
          <w:sz w:val="24"/>
          <w:szCs w:val="32"/>
        </w:rPr>
        <w:t xml:space="preserve">V) belirlendi. </w:t>
      </w:r>
      <w:r w:rsidR="003C7A8B">
        <w:rPr>
          <w:rFonts w:ascii="Times New Roman" w:hAnsi="Times New Roman" w:cs="Times New Roman"/>
          <w:sz w:val="24"/>
          <w:szCs w:val="32"/>
        </w:rPr>
        <w:t>Doppler</w:t>
      </w:r>
      <w:r w:rsidR="007140CA">
        <w:rPr>
          <w:rFonts w:ascii="Times New Roman" w:hAnsi="Times New Roman" w:cs="Times New Roman"/>
          <w:sz w:val="24"/>
          <w:szCs w:val="32"/>
        </w:rPr>
        <w:t xml:space="preserve"> USG</w:t>
      </w:r>
      <w:r w:rsidRPr="00A541C3">
        <w:rPr>
          <w:rFonts w:ascii="Times New Roman" w:hAnsi="Times New Roman" w:cs="Times New Roman"/>
          <w:sz w:val="24"/>
          <w:szCs w:val="32"/>
        </w:rPr>
        <w:t xml:space="preserve"> ile</w:t>
      </w:r>
      <w:r w:rsidR="003C3F07">
        <w:rPr>
          <w:rFonts w:ascii="Times New Roman" w:hAnsi="Times New Roman" w:cs="Times New Roman"/>
          <w:sz w:val="24"/>
          <w:szCs w:val="32"/>
        </w:rPr>
        <w:t xml:space="preserve"> de </w:t>
      </w:r>
      <w:r w:rsidRPr="00A541C3">
        <w:rPr>
          <w:rFonts w:ascii="Times New Roman" w:hAnsi="Times New Roman" w:cs="Times New Roman"/>
          <w:sz w:val="24"/>
          <w:szCs w:val="32"/>
        </w:rPr>
        <w:t>uterin a</w:t>
      </w:r>
      <w:r w:rsidR="00A66194">
        <w:rPr>
          <w:rFonts w:ascii="Times New Roman" w:hAnsi="Times New Roman" w:cs="Times New Roman"/>
          <w:sz w:val="24"/>
          <w:szCs w:val="32"/>
        </w:rPr>
        <w:t>rter (UtA) ve umbilikal arter (Um</w:t>
      </w:r>
      <w:r w:rsidRPr="00A541C3">
        <w:rPr>
          <w:rFonts w:ascii="Times New Roman" w:hAnsi="Times New Roman" w:cs="Times New Roman"/>
          <w:sz w:val="24"/>
          <w:szCs w:val="32"/>
        </w:rPr>
        <w:t>A)’e ait pulsatil (PI) ve rezistans (RI) indeksleri kaydedildi. Çalışma sonucunda BPD ile TD değer</w:t>
      </w:r>
      <w:r w:rsidR="006A3AE0">
        <w:rPr>
          <w:rFonts w:ascii="Times New Roman" w:hAnsi="Times New Roman" w:cs="Times New Roman"/>
          <w:sz w:val="24"/>
          <w:szCs w:val="32"/>
        </w:rPr>
        <w:t>ler</w:t>
      </w:r>
      <w:r w:rsidRPr="00A541C3">
        <w:rPr>
          <w:rFonts w:ascii="Times New Roman" w:hAnsi="Times New Roman" w:cs="Times New Roman"/>
          <w:sz w:val="24"/>
          <w:szCs w:val="32"/>
        </w:rPr>
        <w:t xml:space="preserve">i kranial ve kaudal fetüsların </w:t>
      </w:r>
      <w:r w:rsidR="00A21EA1">
        <w:rPr>
          <w:rFonts w:ascii="Times New Roman" w:hAnsi="Times New Roman" w:cs="Times New Roman"/>
          <w:sz w:val="24"/>
          <w:szCs w:val="32"/>
        </w:rPr>
        <w:t>gebelik yaşına</w:t>
      </w:r>
      <w:r w:rsidR="003C3F07">
        <w:rPr>
          <w:rFonts w:ascii="Times New Roman" w:hAnsi="Times New Roman" w:cs="Times New Roman"/>
          <w:sz w:val="24"/>
          <w:szCs w:val="32"/>
        </w:rPr>
        <w:t xml:space="preserve"> bağlı</w:t>
      </w:r>
      <w:r w:rsidR="0045397A">
        <w:rPr>
          <w:rFonts w:ascii="Times New Roman" w:hAnsi="Times New Roman" w:cs="Times New Roman"/>
          <w:sz w:val="24"/>
          <w:szCs w:val="32"/>
        </w:rPr>
        <w:t xml:space="preserve"> </w:t>
      </w:r>
      <w:r w:rsidR="006A3AE0">
        <w:rPr>
          <w:rFonts w:ascii="Times New Roman" w:hAnsi="Times New Roman" w:cs="Times New Roman"/>
          <w:sz w:val="24"/>
          <w:szCs w:val="32"/>
        </w:rPr>
        <w:t>olarak arttığı görüldü</w:t>
      </w:r>
      <w:r w:rsidRPr="00A541C3">
        <w:rPr>
          <w:rFonts w:ascii="Times New Roman" w:hAnsi="Times New Roman" w:cs="Times New Roman"/>
          <w:sz w:val="24"/>
          <w:szCs w:val="32"/>
        </w:rPr>
        <w:t xml:space="preserve"> (P&lt;0,001)</w:t>
      </w:r>
      <w:r w:rsidR="006A3AE0">
        <w:rPr>
          <w:rFonts w:ascii="Times New Roman" w:hAnsi="Times New Roman" w:cs="Times New Roman"/>
          <w:sz w:val="24"/>
          <w:szCs w:val="32"/>
        </w:rPr>
        <w:t xml:space="preserve">. Kaudal uçtaki fetüslerin BPD değerleri 18. günden itibaren daha yüksekti (P&lt;0,05); </w:t>
      </w:r>
      <w:r w:rsidRPr="00A541C3">
        <w:rPr>
          <w:rFonts w:ascii="Times New Roman" w:hAnsi="Times New Roman" w:cs="Times New Roman"/>
          <w:sz w:val="24"/>
          <w:szCs w:val="32"/>
        </w:rPr>
        <w:t>TD değer</w:t>
      </w:r>
      <w:r w:rsidR="00C9606D">
        <w:rPr>
          <w:rFonts w:ascii="Times New Roman" w:hAnsi="Times New Roman" w:cs="Times New Roman"/>
          <w:sz w:val="24"/>
          <w:szCs w:val="32"/>
        </w:rPr>
        <w:t>lerinin ise 24. gün</w:t>
      </w:r>
      <w:r w:rsidR="006A3AE0">
        <w:rPr>
          <w:rFonts w:ascii="Times New Roman" w:hAnsi="Times New Roman" w:cs="Times New Roman"/>
          <w:sz w:val="24"/>
          <w:szCs w:val="32"/>
        </w:rPr>
        <w:t xml:space="preserve">e kadar daha yüksek </w:t>
      </w:r>
      <w:r w:rsidR="00C9606D">
        <w:rPr>
          <w:rFonts w:ascii="Times New Roman" w:hAnsi="Times New Roman" w:cs="Times New Roman"/>
          <w:sz w:val="24"/>
          <w:szCs w:val="32"/>
        </w:rPr>
        <w:t xml:space="preserve">seyrettiği </w:t>
      </w:r>
      <w:r w:rsidR="006A3AE0">
        <w:rPr>
          <w:rFonts w:ascii="Times New Roman" w:hAnsi="Times New Roman" w:cs="Times New Roman"/>
          <w:sz w:val="24"/>
          <w:szCs w:val="32"/>
        </w:rPr>
        <w:t xml:space="preserve">görüldü </w:t>
      </w:r>
      <w:r w:rsidR="00C9606D">
        <w:rPr>
          <w:rFonts w:ascii="Times New Roman" w:hAnsi="Times New Roman" w:cs="Times New Roman"/>
          <w:sz w:val="24"/>
          <w:szCs w:val="32"/>
        </w:rPr>
        <w:t>(P&lt;</w:t>
      </w:r>
      <w:r w:rsidRPr="00A541C3">
        <w:rPr>
          <w:rFonts w:ascii="Times New Roman" w:hAnsi="Times New Roman" w:cs="Times New Roman"/>
          <w:sz w:val="24"/>
          <w:szCs w:val="32"/>
        </w:rPr>
        <w:t xml:space="preserve">0,05). </w:t>
      </w:r>
      <w:r w:rsidR="00B75360" w:rsidRPr="00A541C3">
        <w:rPr>
          <w:rFonts w:ascii="Times New Roman" w:hAnsi="Times New Roman" w:cs="Times New Roman"/>
          <w:sz w:val="24"/>
          <w:szCs w:val="32"/>
        </w:rPr>
        <w:t>Plasen</w:t>
      </w:r>
      <w:r w:rsidR="002C0ABC">
        <w:rPr>
          <w:rFonts w:ascii="Times New Roman" w:hAnsi="Times New Roman" w:cs="Times New Roman"/>
          <w:sz w:val="24"/>
          <w:szCs w:val="32"/>
        </w:rPr>
        <w:t>tal ortalama grilik değeri için</w:t>
      </w:r>
      <w:r w:rsidR="00B75360" w:rsidRPr="00A541C3">
        <w:rPr>
          <w:rFonts w:ascii="Times New Roman" w:hAnsi="Times New Roman" w:cs="Times New Roman"/>
          <w:sz w:val="24"/>
          <w:szCs w:val="32"/>
        </w:rPr>
        <w:t xml:space="preserve"> grup</w:t>
      </w:r>
      <w:r w:rsidR="002C0ABC">
        <w:rPr>
          <w:rFonts w:ascii="Times New Roman" w:hAnsi="Times New Roman" w:cs="Times New Roman"/>
          <w:sz w:val="24"/>
          <w:szCs w:val="32"/>
        </w:rPr>
        <w:t>lar</w:t>
      </w:r>
      <w:r w:rsidR="00B75360" w:rsidRPr="00A541C3">
        <w:rPr>
          <w:rFonts w:ascii="Times New Roman" w:hAnsi="Times New Roman" w:cs="Times New Roman"/>
          <w:sz w:val="24"/>
          <w:szCs w:val="32"/>
        </w:rPr>
        <w:t xml:space="preserve"> içerisinde zamana bağlı </w:t>
      </w:r>
      <w:r w:rsidR="002C0ABC">
        <w:rPr>
          <w:rFonts w:ascii="Times New Roman" w:hAnsi="Times New Roman" w:cs="Times New Roman"/>
          <w:sz w:val="24"/>
          <w:szCs w:val="32"/>
        </w:rPr>
        <w:t>değişim gözlenmedi</w:t>
      </w:r>
      <w:r w:rsidR="00B75360" w:rsidRPr="00A541C3">
        <w:rPr>
          <w:rFonts w:ascii="Times New Roman" w:hAnsi="Times New Roman" w:cs="Times New Roman"/>
          <w:sz w:val="24"/>
          <w:szCs w:val="32"/>
        </w:rPr>
        <w:t xml:space="preserve"> (P&gt;0,05). </w:t>
      </w:r>
      <w:r w:rsidR="002C0ABC">
        <w:rPr>
          <w:rFonts w:ascii="Times New Roman" w:hAnsi="Times New Roman" w:cs="Times New Roman"/>
          <w:sz w:val="24"/>
          <w:szCs w:val="32"/>
        </w:rPr>
        <w:t>Ancak</w:t>
      </w:r>
      <w:r w:rsidR="00B75360" w:rsidRPr="00A541C3">
        <w:rPr>
          <w:rFonts w:ascii="Times New Roman" w:hAnsi="Times New Roman" w:cs="Times New Roman"/>
          <w:sz w:val="24"/>
          <w:szCs w:val="32"/>
        </w:rPr>
        <w:t xml:space="preserve"> </w:t>
      </w:r>
      <w:r w:rsidR="002C0ABC">
        <w:rPr>
          <w:rFonts w:ascii="Times New Roman" w:hAnsi="Times New Roman" w:cs="Times New Roman"/>
          <w:sz w:val="24"/>
          <w:szCs w:val="32"/>
        </w:rPr>
        <w:t xml:space="preserve">kaudal uçtaki fetüslerin MGV </w:t>
      </w:r>
      <w:r w:rsidR="00B75360" w:rsidRPr="00A541C3">
        <w:rPr>
          <w:rFonts w:ascii="Times New Roman" w:hAnsi="Times New Roman" w:cs="Times New Roman"/>
          <w:sz w:val="24"/>
          <w:szCs w:val="32"/>
        </w:rPr>
        <w:t xml:space="preserve">değerlerinin 16. gün </w:t>
      </w:r>
      <w:r w:rsidR="002C0ABC">
        <w:rPr>
          <w:rFonts w:ascii="Times New Roman" w:hAnsi="Times New Roman" w:cs="Times New Roman"/>
          <w:sz w:val="24"/>
          <w:szCs w:val="32"/>
        </w:rPr>
        <w:t>dışında</w:t>
      </w:r>
      <w:r w:rsidR="00B75360" w:rsidRPr="00A541C3">
        <w:rPr>
          <w:rFonts w:ascii="Times New Roman" w:hAnsi="Times New Roman" w:cs="Times New Roman"/>
          <w:sz w:val="24"/>
          <w:szCs w:val="32"/>
        </w:rPr>
        <w:t xml:space="preserve"> </w:t>
      </w:r>
      <w:r w:rsidR="002C0ABC">
        <w:rPr>
          <w:rFonts w:ascii="Times New Roman" w:hAnsi="Times New Roman" w:cs="Times New Roman"/>
          <w:sz w:val="24"/>
          <w:szCs w:val="32"/>
        </w:rPr>
        <w:t xml:space="preserve">daha </w:t>
      </w:r>
      <w:r w:rsidR="006A3AE0">
        <w:rPr>
          <w:rFonts w:ascii="Times New Roman" w:hAnsi="Times New Roman" w:cs="Times New Roman"/>
          <w:sz w:val="24"/>
          <w:szCs w:val="32"/>
        </w:rPr>
        <w:t>yüksek</w:t>
      </w:r>
      <w:r w:rsidR="002C0ABC">
        <w:rPr>
          <w:rFonts w:ascii="Times New Roman" w:hAnsi="Times New Roman" w:cs="Times New Roman"/>
          <w:sz w:val="24"/>
          <w:szCs w:val="32"/>
        </w:rPr>
        <w:t xml:space="preserve"> olduğu görüldü</w:t>
      </w:r>
      <w:r w:rsidR="00653CAA">
        <w:rPr>
          <w:rFonts w:ascii="Times New Roman" w:hAnsi="Times New Roman" w:cs="Times New Roman"/>
          <w:sz w:val="24"/>
          <w:szCs w:val="32"/>
        </w:rPr>
        <w:t xml:space="preserve"> (P&lt;0,05</w:t>
      </w:r>
      <w:r w:rsidR="00B75360" w:rsidRPr="00A541C3">
        <w:rPr>
          <w:rFonts w:ascii="Times New Roman" w:hAnsi="Times New Roman" w:cs="Times New Roman"/>
          <w:sz w:val="24"/>
          <w:szCs w:val="32"/>
        </w:rPr>
        <w:t xml:space="preserve">). </w:t>
      </w:r>
      <w:r w:rsidRPr="00A541C3">
        <w:rPr>
          <w:rFonts w:ascii="Times New Roman" w:hAnsi="Times New Roman" w:cs="Times New Roman"/>
          <w:sz w:val="24"/>
          <w:szCs w:val="32"/>
        </w:rPr>
        <w:t xml:space="preserve">Uterin arter PI ve RI değerlerinin </w:t>
      </w:r>
      <w:r w:rsidR="008E5C7B">
        <w:rPr>
          <w:rFonts w:ascii="Times New Roman" w:hAnsi="Times New Roman" w:cs="Times New Roman"/>
          <w:sz w:val="24"/>
          <w:szCs w:val="32"/>
        </w:rPr>
        <w:t>her iki grup için</w:t>
      </w:r>
      <w:r w:rsidR="006A3AE0">
        <w:rPr>
          <w:rFonts w:ascii="Times New Roman" w:hAnsi="Times New Roman" w:cs="Times New Roman"/>
          <w:sz w:val="24"/>
          <w:szCs w:val="32"/>
        </w:rPr>
        <w:t xml:space="preserve">de </w:t>
      </w:r>
      <w:r w:rsidR="00C32C01">
        <w:rPr>
          <w:rFonts w:ascii="Times New Roman" w:hAnsi="Times New Roman" w:cs="Times New Roman"/>
          <w:sz w:val="24"/>
          <w:szCs w:val="32"/>
        </w:rPr>
        <w:t>gebelik yaşına ilişkin</w:t>
      </w:r>
      <w:r w:rsidR="006A3AE0">
        <w:rPr>
          <w:rFonts w:ascii="Times New Roman" w:hAnsi="Times New Roman" w:cs="Times New Roman"/>
          <w:sz w:val="24"/>
          <w:szCs w:val="32"/>
        </w:rPr>
        <w:t xml:space="preserve"> belirgin bir değişim göstermedi. </w:t>
      </w:r>
      <w:r w:rsidR="008E5C7B">
        <w:rPr>
          <w:rFonts w:ascii="Times New Roman" w:hAnsi="Times New Roman" w:cs="Times New Roman"/>
          <w:sz w:val="24"/>
          <w:szCs w:val="32"/>
        </w:rPr>
        <w:t>Kaudal fetüslere ait</w:t>
      </w:r>
      <w:r w:rsidR="006A3AE0">
        <w:rPr>
          <w:rFonts w:ascii="Times New Roman" w:hAnsi="Times New Roman" w:cs="Times New Roman"/>
          <w:sz w:val="24"/>
          <w:szCs w:val="32"/>
        </w:rPr>
        <w:t xml:space="preserve"> UtA PI değeri 18. gün dışında daha yüksekti (P&lt;0,01). Yine kaudal </w:t>
      </w:r>
      <w:r w:rsidR="00292408">
        <w:rPr>
          <w:rFonts w:ascii="Times New Roman" w:hAnsi="Times New Roman" w:cs="Times New Roman"/>
          <w:sz w:val="24"/>
          <w:szCs w:val="32"/>
        </w:rPr>
        <w:t>fetüslerin UtA RI değeri</w:t>
      </w:r>
      <w:r w:rsidR="00621E3E">
        <w:rPr>
          <w:rFonts w:ascii="Times New Roman" w:hAnsi="Times New Roman" w:cs="Times New Roman"/>
          <w:sz w:val="24"/>
          <w:szCs w:val="32"/>
        </w:rPr>
        <w:t xml:space="preserve"> kranial fetüslere göre 16 ve 24. gün ölçümlerinde daha yüksek olduğu görüldü </w:t>
      </w:r>
      <w:r w:rsidR="00621E3E" w:rsidRPr="00A541C3">
        <w:rPr>
          <w:rFonts w:ascii="Times New Roman" w:hAnsi="Times New Roman" w:cs="Times New Roman"/>
          <w:sz w:val="24"/>
          <w:szCs w:val="32"/>
        </w:rPr>
        <w:t>(P&lt;0,05)</w:t>
      </w:r>
      <w:r w:rsidR="00621E3E">
        <w:rPr>
          <w:rFonts w:ascii="Times New Roman" w:hAnsi="Times New Roman" w:cs="Times New Roman"/>
          <w:sz w:val="24"/>
          <w:szCs w:val="32"/>
        </w:rPr>
        <w:t xml:space="preserve">. </w:t>
      </w:r>
      <w:r w:rsidR="00B75360" w:rsidRPr="00A541C3">
        <w:rPr>
          <w:rFonts w:ascii="Times New Roman" w:hAnsi="Times New Roman" w:cs="Times New Roman"/>
          <w:sz w:val="24"/>
          <w:szCs w:val="32"/>
        </w:rPr>
        <w:t xml:space="preserve">Umbilikal arter PI </w:t>
      </w:r>
      <w:r w:rsidR="00621E3E">
        <w:rPr>
          <w:rFonts w:ascii="Times New Roman" w:hAnsi="Times New Roman" w:cs="Times New Roman"/>
          <w:sz w:val="24"/>
          <w:szCs w:val="32"/>
        </w:rPr>
        <w:t>değeri</w:t>
      </w:r>
      <w:r w:rsidR="00B75360" w:rsidRPr="00A541C3">
        <w:rPr>
          <w:rFonts w:ascii="Times New Roman" w:hAnsi="Times New Roman" w:cs="Times New Roman"/>
          <w:sz w:val="24"/>
          <w:szCs w:val="32"/>
        </w:rPr>
        <w:t xml:space="preserve"> </w:t>
      </w:r>
      <w:r w:rsidR="00621E3E">
        <w:rPr>
          <w:rFonts w:ascii="Times New Roman" w:hAnsi="Times New Roman" w:cs="Times New Roman"/>
          <w:sz w:val="24"/>
          <w:szCs w:val="32"/>
        </w:rPr>
        <w:t>her iki grupta da 20. güne kadar artış göstermiş, ardından belirgin şekilde düşmüştür (</w:t>
      </w:r>
      <w:r w:rsidR="00601125">
        <w:rPr>
          <w:rFonts w:ascii="Times New Roman" w:hAnsi="Times New Roman" w:cs="Times New Roman"/>
          <w:sz w:val="24"/>
          <w:szCs w:val="32"/>
        </w:rPr>
        <w:t>P&lt;0,001</w:t>
      </w:r>
      <w:r w:rsidR="00621E3E">
        <w:rPr>
          <w:rFonts w:ascii="Times New Roman" w:hAnsi="Times New Roman" w:cs="Times New Roman"/>
          <w:sz w:val="24"/>
          <w:szCs w:val="32"/>
        </w:rPr>
        <w:t xml:space="preserve">). Yine </w:t>
      </w:r>
      <w:r w:rsidR="00B75360" w:rsidRPr="00A541C3">
        <w:rPr>
          <w:rFonts w:ascii="Times New Roman" w:hAnsi="Times New Roman" w:cs="Times New Roman"/>
          <w:sz w:val="24"/>
          <w:szCs w:val="32"/>
        </w:rPr>
        <w:lastRenderedPageBreak/>
        <w:t>kaudal fetüslerin</w:t>
      </w:r>
      <w:r w:rsidR="00621E3E">
        <w:rPr>
          <w:rFonts w:ascii="Times New Roman" w:hAnsi="Times New Roman" w:cs="Times New Roman"/>
          <w:sz w:val="24"/>
          <w:szCs w:val="32"/>
        </w:rPr>
        <w:t xml:space="preserve"> UmA PI değeri </w:t>
      </w:r>
      <w:r w:rsidR="00B75360" w:rsidRPr="00A541C3">
        <w:rPr>
          <w:rFonts w:ascii="Times New Roman" w:hAnsi="Times New Roman" w:cs="Times New Roman"/>
          <w:sz w:val="24"/>
          <w:szCs w:val="32"/>
        </w:rPr>
        <w:t xml:space="preserve">16. günde </w:t>
      </w:r>
      <w:r w:rsidR="00621E3E">
        <w:rPr>
          <w:rFonts w:ascii="Times New Roman" w:hAnsi="Times New Roman" w:cs="Times New Roman"/>
          <w:sz w:val="24"/>
          <w:szCs w:val="32"/>
        </w:rPr>
        <w:t>yüksek iken</w:t>
      </w:r>
      <w:r w:rsidR="00B75360" w:rsidRPr="00A541C3">
        <w:rPr>
          <w:rFonts w:ascii="Times New Roman" w:hAnsi="Times New Roman" w:cs="Times New Roman"/>
          <w:sz w:val="24"/>
          <w:szCs w:val="32"/>
        </w:rPr>
        <w:t xml:space="preserve"> (P&lt;0,05)</w:t>
      </w:r>
      <w:r w:rsidR="00621E3E">
        <w:rPr>
          <w:rFonts w:ascii="Times New Roman" w:hAnsi="Times New Roman" w:cs="Times New Roman"/>
          <w:sz w:val="24"/>
          <w:szCs w:val="32"/>
        </w:rPr>
        <w:t xml:space="preserve">; bu durum diğer ölçümlerde daha belirgindi </w:t>
      </w:r>
      <w:r w:rsidR="00B75360" w:rsidRPr="00A541C3">
        <w:rPr>
          <w:rFonts w:ascii="Times New Roman" w:hAnsi="Times New Roman" w:cs="Times New Roman"/>
          <w:sz w:val="24"/>
          <w:szCs w:val="32"/>
        </w:rPr>
        <w:t>(P&lt;0,001)</w:t>
      </w:r>
      <w:r w:rsidR="00621E3E">
        <w:rPr>
          <w:rFonts w:ascii="Times New Roman" w:hAnsi="Times New Roman" w:cs="Times New Roman"/>
          <w:sz w:val="24"/>
          <w:szCs w:val="32"/>
        </w:rPr>
        <w:t>.</w:t>
      </w:r>
      <w:r w:rsidR="00B75360" w:rsidRPr="00A541C3">
        <w:rPr>
          <w:rFonts w:ascii="Times New Roman" w:hAnsi="Times New Roman" w:cs="Times New Roman"/>
          <w:sz w:val="24"/>
          <w:szCs w:val="32"/>
        </w:rPr>
        <w:t xml:space="preserve"> </w:t>
      </w:r>
      <w:r w:rsidR="00DC1E2A" w:rsidRPr="00751190">
        <w:rPr>
          <w:rFonts w:ascii="Times New Roman" w:hAnsi="Times New Roman" w:cs="Times New Roman"/>
          <w:sz w:val="24"/>
          <w:szCs w:val="32"/>
        </w:rPr>
        <w:t xml:space="preserve">Umbilikal arter RI </w:t>
      </w:r>
      <w:r w:rsidR="00621E3E">
        <w:rPr>
          <w:rFonts w:ascii="Times New Roman" w:hAnsi="Times New Roman" w:cs="Times New Roman"/>
          <w:sz w:val="24"/>
          <w:szCs w:val="32"/>
        </w:rPr>
        <w:t xml:space="preserve">değeri ise her iki grupta da </w:t>
      </w:r>
      <w:r w:rsidR="00275593">
        <w:rPr>
          <w:rFonts w:ascii="Times New Roman" w:hAnsi="Times New Roman" w:cs="Times New Roman"/>
          <w:sz w:val="24"/>
          <w:szCs w:val="32"/>
        </w:rPr>
        <w:t xml:space="preserve">gebelik yaşına </w:t>
      </w:r>
      <w:r w:rsidR="00621E3E">
        <w:rPr>
          <w:rFonts w:ascii="Times New Roman" w:hAnsi="Times New Roman" w:cs="Times New Roman"/>
          <w:sz w:val="24"/>
          <w:szCs w:val="32"/>
        </w:rPr>
        <w:t xml:space="preserve">bağlı olarak azalmış olup </w:t>
      </w:r>
      <w:r w:rsidR="00621E3E" w:rsidRPr="00A541C3">
        <w:rPr>
          <w:rFonts w:ascii="Times New Roman" w:hAnsi="Times New Roman" w:cs="Times New Roman"/>
          <w:sz w:val="24"/>
          <w:szCs w:val="32"/>
        </w:rPr>
        <w:t>(P&lt;0,001)</w:t>
      </w:r>
      <w:r w:rsidR="00621E3E">
        <w:rPr>
          <w:rFonts w:ascii="Times New Roman" w:hAnsi="Times New Roman" w:cs="Times New Roman"/>
          <w:sz w:val="24"/>
          <w:szCs w:val="32"/>
        </w:rPr>
        <w:t>;</w:t>
      </w:r>
      <w:r w:rsidR="00621E3E" w:rsidRPr="00A541C3">
        <w:rPr>
          <w:rFonts w:ascii="Times New Roman" w:hAnsi="Times New Roman" w:cs="Times New Roman"/>
          <w:sz w:val="24"/>
          <w:szCs w:val="32"/>
        </w:rPr>
        <w:t xml:space="preserve"> </w:t>
      </w:r>
      <w:r w:rsidR="00621E3E">
        <w:rPr>
          <w:rFonts w:ascii="Times New Roman" w:hAnsi="Times New Roman" w:cs="Times New Roman"/>
          <w:sz w:val="24"/>
          <w:szCs w:val="32"/>
        </w:rPr>
        <w:t xml:space="preserve">kaudal uçtaki fetüslerde </w:t>
      </w:r>
      <w:r w:rsidR="00257BCA" w:rsidRPr="00751190">
        <w:rPr>
          <w:rFonts w:ascii="Times New Roman" w:hAnsi="Times New Roman" w:cs="Times New Roman"/>
          <w:sz w:val="24"/>
          <w:szCs w:val="32"/>
        </w:rPr>
        <w:t xml:space="preserve">20. günde </w:t>
      </w:r>
      <w:r w:rsidR="00621E3E">
        <w:rPr>
          <w:rFonts w:ascii="Times New Roman" w:hAnsi="Times New Roman" w:cs="Times New Roman"/>
          <w:sz w:val="24"/>
          <w:szCs w:val="32"/>
        </w:rPr>
        <w:t xml:space="preserve">daha yüksekti </w:t>
      </w:r>
      <w:r w:rsidR="00257BCA" w:rsidRPr="00751190">
        <w:rPr>
          <w:rFonts w:ascii="Times New Roman" w:hAnsi="Times New Roman" w:cs="Times New Roman"/>
          <w:sz w:val="24"/>
          <w:szCs w:val="32"/>
        </w:rPr>
        <w:t>(P</w:t>
      </w:r>
      <w:r w:rsidR="00A37BEE">
        <w:rPr>
          <w:rFonts w:ascii="Times New Roman" w:hAnsi="Times New Roman" w:cs="Times New Roman"/>
          <w:sz w:val="24"/>
          <w:szCs w:val="32"/>
        </w:rPr>
        <w:t>&lt;0,</w:t>
      </w:r>
      <w:r w:rsidR="003B1A59" w:rsidRPr="00751190">
        <w:rPr>
          <w:rFonts w:ascii="Times New Roman" w:hAnsi="Times New Roman" w:cs="Times New Roman"/>
          <w:sz w:val="24"/>
          <w:szCs w:val="32"/>
        </w:rPr>
        <w:t>05)</w:t>
      </w:r>
      <w:r w:rsidR="00621E3E">
        <w:rPr>
          <w:rFonts w:ascii="Times New Roman" w:hAnsi="Times New Roman" w:cs="Times New Roman"/>
          <w:sz w:val="24"/>
          <w:szCs w:val="32"/>
        </w:rPr>
        <w:t>.</w:t>
      </w:r>
      <w:r w:rsidR="00257BCA" w:rsidRPr="00751190">
        <w:rPr>
          <w:rFonts w:ascii="Times New Roman" w:hAnsi="Times New Roman" w:cs="Times New Roman"/>
          <w:sz w:val="24"/>
          <w:szCs w:val="32"/>
        </w:rPr>
        <w:t xml:space="preserve"> </w:t>
      </w:r>
      <w:r w:rsidR="00621E3E" w:rsidRPr="00627A73">
        <w:rPr>
          <w:rFonts w:ascii="Times New Roman" w:hAnsi="Times New Roman" w:cs="Times New Roman"/>
          <w:sz w:val="24"/>
          <w:szCs w:val="32"/>
        </w:rPr>
        <w:t xml:space="preserve">Tüm fetüsler için </w:t>
      </w:r>
      <w:r w:rsidRPr="00627A73">
        <w:rPr>
          <w:rFonts w:ascii="Times New Roman" w:hAnsi="Times New Roman" w:cs="Times New Roman"/>
          <w:sz w:val="24"/>
          <w:szCs w:val="32"/>
        </w:rPr>
        <w:t xml:space="preserve">20. </w:t>
      </w:r>
      <w:r w:rsidR="00627A73" w:rsidRPr="00627A73">
        <w:rPr>
          <w:rFonts w:ascii="Times New Roman" w:hAnsi="Times New Roman" w:cs="Times New Roman"/>
          <w:sz w:val="24"/>
          <w:szCs w:val="32"/>
        </w:rPr>
        <w:t>g</w:t>
      </w:r>
      <w:r w:rsidRPr="00627A73">
        <w:rPr>
          <w:rFonts w:ascii="Times New Roman" w:hAnsi="Times New Roman" w:cs="Times New Roman"/>
          <w:sz w:val="24"/>
          <w:szCs w:val="32"/>
        </w:rPr>
        <w:t>ün</w:t>
      </w:r>
      <w:r w:rsidR="00621E3E" w:rsidRPr="00627A73">
        <w:rPr>
          <w:rFonts w:ascii="Times New Roman" w:hAnsi="Times New Roman" w:cs="Times New Roman"/>
          <w:sz w:val="24"/>
          <w:szCs w:val="32"/>
        </w:rPr>
        <w:t>den itibaren bifazik akım</w:t>
      </w:r>
      <w:r w:rsidR="00D816E1">
        <w:rPr>
          <w:rFonts w:ascii="Times New Roman" w:hAnsi="Times New Roman" w:cs="Times New Roman"/>
          <w:sz w:val="24"/>
          <w:szCs w:val="32"/>
        </w:rPr>
        <w:t xml:space="preserve"> traseleri izlenmeye başlandı</w:t>
      </w:r>
      <w:r w:rsidR="00621E3E" w:rsidRPr="00627A73">
        <w:rPr>
          <w:rFonts w:ascii="Times New Roman" w:hAnsi="Times New Roman" w:cs="Times New Roman"/>
          <w:sz w:val="24"/>
          <w:szCs w:val="32"/>
        </w:rPr>
        <w:t>.</w:t>
      </w:r>
      <w:r w:rsidRPr="00627A73">
        <w:rPr>
          <w:rFonts w:ascii="Times New Roman" w:hAnsi="Times New Roman" w:cs="Times New Roman"/>
          <w:color w:val="FF0000"/>
          <w:sz w:val="24"/>
          <w:szCs w:val="32"/>
        </w:rPr>
        <w:t xml:space="preserve"> </w:t>
      </w:r>
      <w:r w:rsidR="00A20FA1" w:rsidRPr="006102E8">
        <w:rPr>
          <w:rFonts w:ascii="Times New Roman" w:hAnsi="Times New Roman" w:cs="Times New Roman"/>
          <w:sz w:val="24"/>
          <w:szCs w:val="32"/>
        </w:rPr>
        <w:t>Buna göre, h</w:t>
      </w:r>
      <w:r w:rsidR="007B15DA" w:rsidRPr="006102E8">
        <w:rPr>
          <w:rFonts w:ascii="Times New Roman" w:hAnsi="Times New Roman" w:cs="Times New Roman"/>
          <w:sz w:val="24"/>
          <w:szCs w:val="32"/>
        </w:rPr>
        <w:t>er iki lokasyondaki fetüs grubunda somatik artış hızı ikinci trimesterin</w:t>
      </w:r>
      <w:r w:rsidR="00A024DB" w:rsidRPr="006102E8">
        <w:rPr>
          <w:rFonts w:ascii="Times New Roman" w:hAnsi="Times New Roman" w:cs="Times New Roman"/>
          <w:sz w:val="24"/>
          <w:szCs w:val="32"/>
        </w:rPr>
        <w:t xml:space="preserve"> so</w:t>
      </w:r>
      <w:r w:rsidR="00A20FA1" w:rsidRPr="006102E8">
        <w:rPr>
          <w:rFonts w:ascii="Times New Roman" w:hAnsi="Times New Roman" w:cs="Times New Roman"/>
          <w:sz w:val="24"/>
          <w:szCs w:val="32"/>
        </w:rPr>
        <w:t>nunda maksimum düzeye eriştiği, k</w:t>
      </w:r>
      <w:r w:rsidR="007B15DA" w:rsidRPr="006102E8">
        <w:rPr>
          <w:rFonts w:ascii="Times New Roman" w:hAnsi="Times New Roman" w:cs="Times New Roman"/>
          <w:sz w:val="24"/>
          <w:szCs w:val="32"/>
        </w:rPr>
        <w:t>audal uçta</w:t>
      </w:r>
      <w:r w:rsidR="00A20FA1" w:rsidRPr="006102E8">
        <w:rPr>
          <w:rFonts w:ascii="Times New Roman" w:hAnsi="Times New Roman" w:cs="Times New Roman"/>
          <w:sz w:val="24"/>
          <w:szCs w:val="32"/>
        </w:rPr>
        <w:t>ki</w:t>
      </w:r>
      <w:r w:rsidR="007B15DA" w:rsidRPr="006102E8">
        <w:rPr>
          <w:rFonts w:ascii="Times New Roman" w:hAnsi="Times New Roman" w:cs="Times New Roman"/>
          <w:sz w:val="24"/>
          <w:szCs w:val="32"/>
        </w:rPr>
        <w:t xml:space="preserve"> fetüsler</w:t>
      </w:r>
      <w:r w:rsidR="00A20FA1" w:rsidRPr="006102E8">
        <w:rPr>
          <w:rFonts w:ascii="Times New Roman" w:hAnsi="Times New Roman" w:cs="Times New Roman"/>
          <w:sz w:val="24"/>
          <w:szCs w:val="32"/>
        </w:rPr>
        <w:t>in</w:t>
      </w:r>
      <w:r w:rsidR="007B15DA" w:rsidRPr="006102E8">
        <w:rPr>
          <w:rFonts w:ascii="Times New Roman" w:hAnsi="Times New Roman" w:cs="Times New Roman"/>
          <w:sz w:val="24"/>
          <w:szCs w:val="32"/>
        </w:rPr>
        <w:t xml:space="preserve"> yük</w:t>
      </w:r>
      <w:r w:rsidR="00A20FA1" w:rsidRPr="006102E8">
        <w:rPr>
          <w:rFonts w:ascii="Times New Roman" w:hAnsi="Times New Roman" w:cs="Times New Roman"/>
          <w:sz w:val="24"/>
          <w:szCs w:val="32"/>
        </w:rPr>
        <w:t xml:space="preserve">sek fetometrik değerlere sahip olduğu ve bu lokasyon farklılığının </w:t>
      </w:r>
      <w:r w:rsidR="007B15DA" w:rsidRPr="006102E8">
        <w:rPr>
          <w:rFonts w:ascii="Times New Roman" w:hAnsi="Times New Roman" w:cs="Times New Roman"/>
          <w:sz w:val="24"/>
          <w:szCs w:val="32"/>
        </w:rPr>
        <w:t>plasentanın ekotekstür</w:t>
      </w:r>
      <w:r w:rsidR="00A20FA1" w:rsidRPr="006102E8">
        <w:rPr>
          <w:rFonts w:ascii="Times New Roman" w:hAnsi="Times New Roman" w:cs="Times New Roman"/>
          <w:sz w:val="24"/>
          <w:szCs w:val="32"/>
        </w:rPr>
        <w:t>ü üzerinden de etkili olduğu görüldü.</w:t>
      </w:r>
      <w:r w:rsidR="007B15DA" w:rsidRPr="00627A73">
        <w:rPr>
          <w:rFonts w:ascii="Times New Roman" w:hAnsi="Times New Roman" w:cs="Times New Roman"/>
          <w:color w:val="FF0000"/>
          <w:sz w:val="24"/>
          <w:szCs w:val="32"/>
        </w:rPr>
        <w:t xml:space="preserve"> </w:t>
      </w:r>
      <w:r w:rsidR="00A20FA1" w:rsidRPr="006102E8">
        <w:rPr>
          <w:rFonts w:ascii="Times New Roman" w:hAnsi="Times New Roman" w:cs="Times New Roman"/>
          <w:sz w:val="24"/>
          <w:szCs w:val="32"/>
        </w:rPr>
        <w:t>Kaudal fetüslere ait her iki damarda da</w:t>
      </w:r>
      <w:r w:rsidR="008E08D7" w:rsidRPr="006102E8">
        <w:rPr>
          <w:rFonts w:ascii="Times New Roman" w:hAnsi="Times New Roman" w:cs="Times New Roman"/>
          <w:sz w:val="24"/>
          <w:szCs w:val="32"/>
        </w:rPr>
        <w:t xml:space="preserve"> </w:t>
      </w:r>
      <w:r w:rsidR="00A20FA1" w:rsidRPr="006102E8">
        <w:rPr>
          <w:rFonts w:ascii="Times New Roman" w:hAnsi="Times New Roman" w:cs="Times New Roman"/>
          <w:sz w:val="24"/>
          <w:szCs w:val="32"/>
        </w:rPr>
        <w:t xml:space="preserve">pulsatilite ve rezistans değerlerinin </w:t>
      </w:r>
      <w:r w:rsidR="008E08D7" w:rsidRPr="006102E8">
        <w:rPr>
          <w:rFonts w:ascii="Times New Roman" w:hAnsi="Times New Roman" w:cs="Times New Roman"/>
          <w:sz w:val="24"/>
          <w:szCs w:val="32"/>
        </w:rPr>
        <w:t xml:space="preserve">daha yüksek </w:t>
      </w:r>
      <w:r w:rsidR="00A20FA1" w:rsidRPr="006102E8">
        <w:rPr>
          <w:rFonts w:ascii="Times New Roman" w:hAnsi="Times New Roman" w:cs="Times New Roman"/>
          <w:sz w:val="24"/>
          <w:szCs w:val="32"/>
        </w:rPr>
        <w:t>seyrettiği</w:t>
      </w:r>
      <w:r w:rsidR="008E08D7" w:rsidRPr="006102E8">
        <w:rPr>
          <w:rFonts w:ascii="Times New Roman" w:hAnsi="Times New Roman" w:cs="Times New Roman"/>
          <w:sz w:val="24"/>
          <w:szCs w:val="32"/>
        </w:rPr>
        <w:t xml:space="preserve"> </w:t>
      </w:r>
      <w:r w:rsidR="00A20FA1" w:rsidRPr="006102E8">
        <w:rPr>
          <w:rFonts w:ascii="Times New Roman" w:hAnsi="Times New Roman" w:cs="Times New Roman"/>
          <w:sz w:val="24"/>
          <w:szCs w:val="32"/>
        </w:rPr>
        <w:t>izlendi</w:t>
      </w:r>
      <w:r w:rsidR="001B2E72" w:rsidRPr="006102E8">
        <w:rPr>
          <w:rFonts w:ascii="Times New Roman" w:hAnsi="Times New Roman" w:cs="Times New Roman"/>
          <w:sz w:val="24"/>
          <w:szCs w:val="32"/>
        </w:rPr>
        <w:t>. Tavşan fetüslerinde gebeliğin 20. günü</w:t>
      </w:r>
      <w:r w:rsidR="00A20FA1" w:rsidRPr="006102E8">
        <w:rPr>
          <w:rFonts w:ascii="Times New Roman" w:hAnsi="Times New Roman" w:cs="Times New Roman"/>
          <w:sz w:val="24"/>
          <w:szCs w:val="32"/>
        </w:rPr>
        <w:t>nün</w:t>
      </w:r>
      <w:r w:rsidR="001B2E72" w:rsidRPr="006102E8">
        <w:rPr>
          <w:rFonts w:ascii="Times New Roman" w:hAnsi="Times New Roman" w:cs="Times New Roman"/>
          <w:sz w:val="24"/>
          <w:szCs w:val="32"/>
        </w:rPr>
        <w:t xml:space="preserve"> UmA </w:t>
      </w:r>
      <w:r w:rsidR="00A20FA1" w:rsidRPr="006102E8">
        <w:rPr>
          <w:rFonts w:ascii="Times New Roman" w:hAnsi="Times New Roman" w:cs="Times New Roman"/>
          <w:sz w:val="24"/>
          <w:szCs w:val="32"/>
        </w:rPr>
        <w:t xml:space="preserve">Doppler değerleri </w:t>
      </w:r>
      <w:r w:rsidR="001B2E72" w:rsidRPr="006102E8">
        <w:rPr>
          <w:rFonts w:ascii="Times New Roman" w:hAnsi="Times New Roman" w:cs="Times New Roman"/>
          <w:sz w:val="24"/>
          <w:szCs w:val="32"/>
        </w:rPr>
        <w:t>açısından kritik bir zaman dilimi olduğu belirlendi.</w:t>
      </w:r>
      <w:r w:rsidR="007B15DA" w:rsidRPr="006102E8">
        <w:rPr>
          <w:rFonts w:ascii="Times New Roman" w:hAnsi="Times New Roman" w:cs="Times New Roman"/>
          <w:sz w:val="24"/>
          <w:szCs w:val="32"/>
        </w:rPr>
        <w:t xml:space="preserve"> </w:t>
      </w:r>
      <w:r w:rsidR="00A20FA1" w:rsidRPr="006102E8">
        <w:rPr>
          <w:rFonts w:ascii="Times New Roman" w:hAnsi="Times New Roman" w:cs="Times New Roman"/>
          <w:sz w:val="24"/>
          <w:szCs w:val="32"/>
        </w:rPr>
        <w:t xml:space="preserve">Sonuç olarak, </w:t>
      </w:r>
      <w:r w:rsidRPr="006102E8">
        <w:rPr>
          <w:rFonts w:ascii="Times New Roman" w:hAnsi="Times New Roman" w:cs="Times New Roman"/>
          <w:sz w:val="24"/>
          <w:szCs w:val="32"/>
        </w:rPr>
        <w:t xml:space="preserve">Yeni Zelanda ırkı sağlıklı gebe tavşanlarda </w:t>
      </w:r>
      <w:r w:rsidR="00A20FA1" w:rsidRPr="006102E8">
        <w:rPr>
          <w:rFonts w:ascii="Times New Roman" w:hAnsi="Times New Roman" w:cs="Times New Roman"/>
          <w:sz w:val="24"/>
          <w:szCs w:val="32"/>
        </w:rPr>
        <w:t>farklı</w:t>
      </w:r>
      <w:r w:rsidR="00504E10">
        <w:rPr>
          <w:rFonts w:ascii="Times New Roman" w:hAnsi="Times New Roman" w:cs="Times New Roman"/>
          <w:sz w:val="24"/>
          <w:szCs w:val="32"/>
        </w:rPr>
        <w:t xml:space="preserve"> uterin</w:t>
      </w:r>
      <w:r w:rsidR="00A20FA1" w:rsidRPr="006102E8">
        <w:rPr>
          <w:rFonts w:ascii="Times New Roman" w:hAnsi="Times New Roman" w:cs="Times New Roman"/>
          <w:sz w:val="24"/>
          <w:szCs w:val="32"/>
        </w:rPr>
        <w:t xml:space="preserve"> lokasyondaki fetüslerin</w:t>
      </w:r>
      <w:r w:rsidR="00D816E1">
        <w:rPr>
          <w:rFonts w:ascii="Times New Roman" w:hAnsi="Times New Roman" w:cs="Times New Roman"/>
          <w:sz w:val="24"/>
          <w:szCs w:val="32"/>
        </w:rPr>
        <w:t>,</w:t>
      </w:r>
      <w:r w:rsidR="00A20FA1" w:rsidRPr="006102E8">
        <w:rPr>
          <w:rFonts w:ascii="Times New Roman" w:hAnsi="Times New Roman" w:cs="Times New Roman"/>
          <w:sz w:val="24"/>
          <w:szCs w:val="32"/>
        </w:rPr>
        <w:t xml:space="preserve"> gelişim</w:t>
      </w:r>
      <w:r w:rsidR="00A37BEE">
        <w:rPr>
          <w:rFonts w:ascii="Times New Roman" w:hAnsi="Times New Roman" w:cs="Times New Roman"/>
          <w:sz w:val="24"/>
          <w:szCs w:val="32"/>
        </w:rPr>
        <w:t xml:space="preserve"> ve metabolik durumlarında</w:t>
      </w:r>
      <w:r w:rsidR="00A20FA1" w:rsidRPr="006102E8">
        <w:rPr>
          <w:rFonts w:ascii="Times New Roman" w:hAnsi="Times New Roman" w:cs="Times New Roman"/>
          <w:sz w:val="24"/>
          <w:szCs w:val="32"/>
        </w:rPr>
        <w:t xml:space="preserve"> </w:t>
      </w:r>
      <w:r w:rsidR="00504E10">
        <w:rPr>
          <w:rFonts w:ascii="Times New Roman" w:hAnsi="Times New Roman" w:cs="Times New Roman"/>
          <w:sz w:val="24"/>
          <w:szCs w:val="32"/>
        </w:rPr>
        <w:t>değişiklikler</w:t>
      </w:r>
      <w:r w:rsidR="00CD11AB">
        <w:rPr>
          <w:rFonts w:ascii="Times New Roman" w:hAnsi="Times New Roman" w:cs="Times New Roman"/>
          <w:sz w:val="24"/>
          <w:szCs w:val="32"/>
        </w:rPr>
        <w:t xml:space="preserve"> bulunduğu ve bu durumun</w:t>
      </w:r>
      <w:r w:rsidR="00A20FA1" w:rsidRPr="006102E8">
        <w:rPr>
          <w:rFonts w:ascii="Times New Roman" w:hAnsi="Times New Roman" w:cs="Times New Roman"/>
          <w:sz w:val="24"/>
          <w:szCs w:val="32"/>
        </w:rPr>
        <w:t xml:space="preserve"> </w:t>
      </w:r>
      <w:r w:rsidR="00C02F72" w:rsidRPr="006102E8">
        <w:rPr>
          <w:rFonts w:ascii="Times New Roman" w:hAnsi="Times New Roman" w:cs="Times New Roman"/>
          <w:sz w:val="24"/>
          <w:szCs w:val="32"/>
        </w:rPr>
        <w:t>B</w:t>
      </w:r>
      <w:r w:rsidR="00627A73" w:rsidRPr="006102E8">
        <w:rPr>
          <w:rFonts w:ascii="Times New Roman" w:hAnsi="Times New Roman" w:cs="Times New Roman"/>
          <w:sz w:val="24"/>
          <w:szCs w:val="32"/>
        </w:rPr>
        <w:t>-</w:t>
      </w:r>
      <w:r w:rsidR="00C02F72" w:rsidRPr="006102E8">
        <w:rPr>
          <w:rFonts w:ascii="Times New Roman" w:hAnsi="Times New Roman" w:cs="Times New Roman"/>
          <w:sz w:val="24"/>
          <w:szCs w:val="32"/>
        </w:rPr>
        <w:t>mod ve Dop</w:t>
      </w:r>
      <w:r w:rsidR="00A37BEE">
        <w:rPr>
          <w:rFonts w:ascii="Times New Roman" w:hAnsi="Times New Roman" w:cs="Times New Roman"/>
          <w:sz w:val="24"/>
          <w:szCs w:val="32"/>
        </w:rPr>
        <w:t>pler USG</w:t>
      </w:r>
      <w:r w:rsidR="00C02F72" w:rsidRPr="006102E8">
        <w:rPr>
          <w:rFonts w:ascii="Times New Roman" w:hAnsi="Times New Roman" w:cs="Times New Roman"/>
          <w:sz w:val="24"/>
          <w:szCs w:val="32"/>
        </w:rPr>
        <w:t xml:space="preserve"> ile tespit edilebildiği görüldü</w:t>
      </w:r>
      <w:r w:rsidR="000C5AA9" w:rsidRPr="006102E8">
        <w:rPr>
          <w:rFonts w:ascii="Times New Roman" w:hAnsi="Times New Roman" w:cs="Times New Roman"/>
          <w:sz w:val="24"/>
          <w:szCs w:val="32"/>
        </w:rPr>
        <w:t>.</w:t>
      </w:r>
      <w:r w:rsidR="00C02F72" w:rsidRPr="006102E8">
        <w:rPr>
          <w:rFonts w:ascii="Times New Roman" w:hAnsi="Times New Roman" w:cs="Times New Roman"/>
          <w:sz w:val="24"/>
          <w:szCs w:val="32"/>
        </w:rPr>
        <w:t xml:space="preserve"> Ek olarak, bilgisayar destekli görüntü analizlerinin </w:t>
      </w:r>
      <w:r w:rsidR="00CD11AB">
        <w:rPr>
          <w:rFonts w:ascii="Times New Roman" w:hAnsi="Times New Roman" w:cs="Times New Roman"/>
          <w:sz w:val="24"/>
          <w:szCs w:val="32"/>
        </w:rPr>
        <w:t xml:space="preserve">fetal izlem için </w:t>
      </w:r>
      <w:r w:rsidR="00C02F72" w:rsidRPr="006102E8">
        <w:rPr>
          <w:rFonts w:ascii="Times New Roman" w:hAnsi="Times New Roman" w:cs="Times New Roman"/>
          <w:sz w:val="24"/>
          <w:szCs w:val="32"/>
        </w:rPr>
        <w:t xml:space="preserve">alternatif bir yöntem olarak değerlendirilebileceği düşünüldü. Söz konusu </w:t>
      </w:r>
      <w:r w:rsidR="00A20FA1" w:rsidRPr="006102E8">
        <w:rPr>
          <w:rFonts w:ascii="Times New Roman" w:hAnsi="Times New Roman" w:cs="Times New Roman"/>
          <w:sz w:val="24"/>
          <w:szCs w:val="32"/>
        </w:rPr>
        <w:t>bu farklılıkların doğum sürecini başlatma noktasında etkili ol</w:t>
      </w:r>
      <w:r w:rsidR="00C02F72" w:rsidRPr="006102E8">
        <w:rPr>
          <w:rFonts w:ascii="Times New Roman" w:hAnsi="Times New Roman" w:cs="Times New Roman"/>
          <w:sz w:val="24"/>
          <w:szCs w:val="32"/>
        </w:rPr>
        <w:t>up olmadığı</w:t>
      </w:r>
      <w:r w:rsidR="00CD11AB">
        <w:rPr>
          <w:rFonts w:ascii="Times New Roman" w:hAnsi="Times New Roman" w:cs="Times New Roman"/>
          <w:sz w:val="24"/>
          <w:szCs w:val="32"/>
        </w:rPr>
        <w:t xml:space="preserve"> gelecekte</w:t>
      </w:r>
      <w:r w:rsidR="00C02F72" w:rsidRPr="006102E8">
        <w:rPr>
          <w:rFonts w:ascii="Times New Roman" w:hAnsi="Times New Roman" w:cs="Times New Roman"/>
          <w:sz w:val="24"/>
          <w:szCs w:val="32"/>
        </w:rPr>
        <w:t xml:space="preserve"> yeni bir araştırma konusu olarak düşünülebilir</w:t>
      </w:r>
      <w:r w:rsidR="00A20FA1" w:rsidRPr="006102E8">
        <w:rPr>
          <w:rFonts w:ascii="Times New Roman" w:hAnsi="Times New Roman" w:cs="Times New Roman"/>
          <w:sz w:val="24"/>
          <w:szCs w:val="32"/>
        </w:rPr>
        <w:t xml:space="preserve">. Elde edilen gelişim eğrileri ve hemodinamik verilere dayanarak intrauterin </w:t>
      </w:r>
      <w:r w:rsidR="00813E20" w:rsidRPr="006102E8">
        <w:rPr>
          <w:rFonts w:ascii="Times New Roman" w:hAnsi="Times New Roman" w:cs="Times New Roman"/>
          <w:sz w:val="24"/>
          <w:szCs w:val="32"/>
        </w:rPr>
        <w:t xml:space="preserve">yaşam hakkında </w:t>
      </w:r>
      <w:r w:rsidRPr="006102E8">
        <w:rPr>
          <w:rFonts w:ascii="Times New Roman" w:hAnsi="Times New Roman" w:cs="Times New Roman"/>
          <w:sz w:val="24"/>
          <w:szCs w:val="32"/>
        </w:rPr>
        <w:t>daha kapsamlı çalışmaların yapılması</w:t>
      </w:r>
      <w:r w:rsidR="00813E20" w:rsidRPr="006102E8">
        <w:rPr>
          <w:rFonts w:ascii="Times New Roman" w:hAnsi="Times New Roman" w:cs="Times New Roman"/>
          <w:sz w:val="24"/>
          <w:szCs w:val="32"/>
        </w:rPr>
        <w:t xml:space="preserve"> mümkün olacaktır</w:t>
      </w:r>
      <w:r w:rsidRPr="006102E8">
        <w:rPr>
          <w:rFonts w:ascii="Times New Roman" w:hAnsi="Times New Roman" w:cs="Times New Roman"/>
          <w:sz w:val="24"/>
          <w:szCs w:val="32"/>
        </w:rPr>
        <w:t>.</w:t>
      </w:r>
    </w:p>
    <w:p w:rsidR="00974648" w:rsidRDefault="00974648" w:rsidP="00E90C0A">
      <w:pPr>
        <w:spacing w:after="160" w:line="360" w:lineRule="auto"/>
        <w:jc w:val="both"/>
        <w:rPr>
          <w:rFonts w:ascii="Times New Roman" w:hAnsi="Times New Roman" w:cs="Times New Roman"/>
          <w:b/>
          <w:sz w:val="24"/>
          <w:szCs w:val="32"/>
        </w:rPr>
      </w:pPr>
    </w:p>
    <w:p w:rsidR="00E90C0A" w:rsidRPr="00E90C0A" w:rsidRDefault="00E90C0A" w:rsidP="00E90C0A">
      <w:pPr>
        <w:spacing w:after="160" w:line="360" w:lineRule="auto"/>
        <w:jc w:val="both"/>
        <w:rPr>
          <w:rFonts w:ascii="Times New Roman" w:hAnsi="Times New Roman" w:cs="Times New Roman"/>
          <w:sz w:val="24"/>
          <w:szCs w:val="32"/>
        </w:rPr>
      </w:pPr>
      <w:r w:rsidRPr="00E90C0A">
        <w:rPr>
          <w:rFonts w:ascii="Times New Roman" w:hAnsi="Times New Roman" w:cs="Times New Roman"/>
          <w:b/>
          <w:sz w:val="24"/>
          <w:szCs w:val="32"/>
        </w:rPr>
        <w:t>Anahtar Kelimeler:</w:t>
      </w:r>
      <w:r w:rsidRPr="00E90C0A">
        <w:rPr>
          <w:rFonts w:ascii="Times New Roman" w:hAnsi="Times New Roman" w:cs="Times New Roman"/>
          <w:sz w:val="24"/>
          <w:szCs w:val="32"/>
        </w:rPr>
        <w:t xml:space="preserve"> Fetal g</w:t>
      </w:r>
      <w:r w:rsidR="00974648">
        <w:rPr>
          <w:rFonts w:ascii="Times New Roman" w:hAnsi="Times New Roman" w:cs="Times New Roman"/>
          <w:sz w:val="24"/>
          <w:szCs w:val="32"/>
        </w:rPr>
        <w:t>elişim, umbilikal arter, utero</w:t>
      </w:r>
      <w:r w:rsidR="003212D8">
        <w:rPr>
          <w:rFonts w:ascii="Times New Roman" w:hAnsi="Times New Roman" w:cs="Times New Roman"/>
          <w:sz w:val="24"/>
          <w:szCs w:val="32"/>
        </w:rPr>
        <w:t>-</w:t>
      </w:r>
      <w:r w:rsidRPr="00E90C0A">
        <w:rPr>
          <w:rFonts w:ascii="Times New Roman" w:hAnsi="Times New Roman" w:cs="Times New Roman"/>
          <w:sz w:val="24"/>
          <w:szCs w:val="32"/>
        </w:rPr>
        <w:t xml:space="preserve">plasental arter, </w:t>
      </w:r>
      <w:r w:rsidR="003C7A8B">
        <w:rPr>
          <w:rFonts w:ascii="Times New Roman" w:hAnsi="Times New Roman" w:cs="Times New Roman"/>
          <w:sz w:val="24"/>
          <w:szCs w:val="32"/>
        </w:rPr>
        <w:t>Doppler</w:t>
      </w:r>
      <w:r w:rsidRPr="00E90C0A">
        <w:rPr>
          <w:rFonts w:ascii="Times New Roman" w:hAnsi="Times New Roman" w:cs="Times New Roman"/>
          <w:sz w:val="24"/>
          <w:szCs w:val="32"/>
        </w:rPr>
        <w:t>, ta</w:t>
      </w:r>
      <w:r w:rsidR="008E08D7">
        <w:rPr>
          <w:rFonts w:ascii="Times New Roman" w:hAnsi="Times New Roman" w:cs="Times New Roman"/>
          <w:sz w:val="24"/>
          <w:szCs w:val="32"/>
        </w:rPr>
        <w:t>vşan</w:t>
      </w:r>
      <w:r w:rsidR="00A37BEE">
        <w:rPr>
          <w:rFonts w:ascii="Times New Roman" w:hAnsi="Times New Roman" w:cs="Times New Roman"/>
          <w:sz w:val="24"/>
          <w:szCs w:val="32"/>
        </w:rPr>
        <w:t>, USG</w:t>
      </w: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601125" w:rsidRDefault="00601125" w:rsidP="00396255">
      <w:pPr>
        <w:spacing w:after="120" w:line="360" w:lineRule="auto"/>
        <w:jc w:val="center"/>
        <w:rPr>
          <w:rFonts w:ascii="Times New Roman" w:hAnsi="Times New Roman" w:cs="Times New Roman"/>
          <w:b/>
          <w:sz w:val="28"/>
          <w:szCs w:val="32"/>
        </w:rPr>
      </w:pPr>
    </w:p>
    <w:p w:rsidR="00920A35" w:rsidRDefault="00920A35" w:rsidP="00920A35">
      <w:pPr>
        <w:spacing w:after="120" w:line="360" w:lineRule="auto"/>
        <w:rPr>
          <w:rFonts w:ascii="Times New Roman" w:hAnsi="Times New Roman" w:cs="Times New Roman"/>
          <w:b/>
          <w:sz w:val="28"/>
          <w:szCs w:val="32"/>
        </w:rPr>
      </w:pPr>
    </w:p>
    <w:p w:rsidR="00E90C0A" w:rsidRPr="00E90C0A" w:rsidRDefault="00E90C0A" w:rsidP="00920A35">
      <w:pPr>
        <w:spacing w:after="120" w:line="360" w:lineRule="auto"/>
        <w:jc w:val="center"/>
        <w:rPr>
          <w:rFonts w:ascii="Times New Roman" w:hAnsi="Times New Roman" w:cs="Times New Roman"/>
          <w:b/>
          <w:sz w:val="28"/>
          <w:szCs w:val="32"/>
        </w:rPr>
      </w:pPr>
      <w:r w:rsidRPr="00E90C0A">
        <w:rPr>
          <w:rFonts w:ascii="Times New Roman" w:hAnsi="Times New Roman" w:cs="Times New Roman"/>
          <w:b/>
          <w:sz w:val="28"/>
          <w:szCs w:val="32"/>
        </w:rPr>
        <w:lastRenderedPageBreak/>
        <w:t>ABSTRACT</w:t>
      </w:r>
    </w:p>
    <w:p w:rsidR="00E90C0A" w:rsidRPr="00E90C0A" w:rsidRDefault="00E90C0A" w:rsidP="00E90C0A">
      <w:pPr>
        <w:spacing w:after="0" w:line="360" w:lineRule="auto"/>
        <w:jc w:val="center"/>
        <w:rPr>
          <w:rFonts w:ascii="Times New Roman" w:hAnsi="Times New Roman" w:cs="Times New Roman"/>
          <w:b/>
          <w:sz w:val="24"/>
          <w:szCs w:val="32"/>
        </w:rPr>
      </w:pPr>
    </w:p>
    <w:p w:rsidR="00E90C0A" w:rsidRPr="00E90C0A" w:rsidRDefault="00E90C0A" w:rsidP="00E90C0A">
      <w:pPr>
        <w:spacing w:after="0" w:line="360" w:lineRule="auto"/>
        <w:jc w:val="center"/>
        <w:rPr>
          <w:rFonts w:ascii="Times New Roman" w:hAnsi="Times New Roman" w:cs="Times New Roman"/>
          <w:b/>
          <w:sz w:val="24"/>
          <w:szCs w:val="32"/>
        </w:rPr>
      </w:pPr>
    </w:p>
    <w:p w:rsidR="00E90C0A" w:rsidRPr="00E90C0A" w:rsidRDefault="00821CFB" w:rsidP="00E90C0A">
      <w:pPr>
        <w:spacing w:after="0" w:line="360" w:lineRule="auto"/>
        <w:jc w:val="center"/>
        <w:rPr>
          <w:rFonts w:ascii="Times New Roman" w:hAnsi="Times New Roman" w:cs="Times New Roman"/>
          <w:b/>
          <w:sz w:val="28"/>
          <w:szCs w:val="32"/>
        </w:rPr>
      </w:pPr>
      <w:r w:rsidRPr="00E90C0A">
        <w:rPr>
          <w:rFonts w:ascii="Times New Roman" w:hAnsi="Times New Roman" w:cs="Times New Roman"/>
          <w:b/>
          <w:sz w:val="28"/>
          <w:szCs w:val="32"/>
        </w:rPr>
        <w:t>ULTRASONOGRAPHIC</w:t>
      </w:r>
      <w:r>
        <w:rPr>
          <w:rFonts w:ascii="Times New Roman" w:hAnsi="Times New Roman" w:cs="Times New Roman"/>
          <w:b/>
          <w:sz w:val="28"/>
          <w:szCs w:val="32"/>
        </w:rPr>
        <w:t xml:space="preserve"> </w:t>
      </w:r>
      <w:r w:rsidR="00A37BEE">
        <w:rPr>
          <w:rFonts w:ascii="Times New Roman" w:hAnsi="Times New Roman" w:cs="Times New Roman"/>
          <w:b/>
          <w:sz w:val="28"/>
          <w:szCs w:val="32"/>
        </w:rPr>
        <w:t>EVALUATION OF FETO-PLACENTAL TISSUES</w:t>
      </w:r>
      <w:r w:rsidR="00E90C0A" w:rsidRPr="00E90C0A">
        <w:rPr>
          <w:rFonts w:ascii="Times New Roman" w:hAnsi="Times New Roman" w:cs="Times New Roman"/>
          <w:b/>
          <w:sz w:val="28"/>
          <w:szCs w:val="32"/>
        </w:rPr>
        <w:t xml:space="preserve"> </w:t>
      </w:r>
      <w:r>
        <w:rPr>
          <w:rFonts w:ascii="Times New Roman" w:hAnsi="Times New Roman" w:cs="Times New Roman"/>
          <w:b/>
          <w:sz w:val="28"/>
          <w:szCs w:val="32"/>
        </w:rPr>
        <w:t>AT DIFFERENT INTRAUTERINE LOCATIONS IN RABBIT</w:t>
      </w:r>
    </w:p>
    <w:p w:rsidR="00E90C0A" w:rsidRPr="00E90C0A" w:rsidRDefault="00E90C0A" w:rsidP="00E90C0A">
      <w:pPr>
        <w:spacing w:after="0" w:line="360" w:lineRule="auto"/>
        <w:jc w:val="center"/>
        <w:rPr>
          <w:rFonts w:ascii="Times New Roman" w:hAnsi="Times New Roman" w:cs="Times New Roman"/>
          <w:b/>
          <w:sz w:val="28"/>
          <w:szCs w:val="32"/>
        </w:rPr>
      </w:pPr>
    </w:p>
    <w:p w:rsidR="00E90C0A" w:rsidRPr="00E90C0A" w:rsidRDefault="00E90C0A" w:rsidP="00A37BEE">
      <w:pPr>
        <w:spacing w:after="0" w:line="360" w:lineRule="auto"/>
        <w:rPr>
          <w:rFonts w:ascii="Times New Roman" w:hAnsi="Times New Roman" w:cs="Times New Roman"/>
          <w:b/>
          <w:sz w:val="24"/>
          <w:szCs w:val="24"/>
        </w:rPr>
      </w:pPr>
      <w:r w:rsidRPr="00E90C0A">
        <w:rPr>
          <w:rFonts w:ascii="Times New Roman" w:hAnsi="Times New Roman" w:cs="Times New Roman"/>
          <w:b/>
          <w:sz w:val="24"/>
          <w:szCs w:val="24"/>
        </w:rPr>
        <w:t xml:space="preserve">Akkus T. </w:t>
      </w:r>
      <w:r w:rsidR="00D81BAC">
        <w:rPr>
          <w:rFonts w:ascii="Times New Roman" w:hAnsi="Times New Roman" w:cs="Times New Roman"/>
          <w:b/>
          <w:sz w:val="24"/>
          <w:szCs w:val="24"/>
        </w:rPr>
        <w:t xml:space="preserve">Aydin </w:t>
      </w:r>
      <w:r w:rsidRPr="00E90C0A">
        <w:rPr>
          <w:rFonts w:ascii="Times New Roman" w:hAnsi="Times New Roman" w:cs="Times New Roman"/>
          <w:b/>
          <w:sz w:val="24"/>
          <w:szCs w:val="24"/>
        </w:rPr>
        <w:t>Adnan Menderes University</w:t>
      </w:r>
      <w:r w:rsidR="00D81BAC">
        <w:rPr>
          <w:rFonts w:ascii="Times New Roman" w:hAnsi="Times New Roman" w:cs="Times New Roman"/>
          <w:b/>
          <w:sz w:val="24"/>
          <w:szCs w:val="24"/>
        </w:rPr>
        <w:t>,</w:t>
      </w:r>
      <w:r w:rsidRPr="00E90C0A">
        <w:rPr>
          <w:rFonts w:ascii="Times New Roman" w:hAnsi="Times New Roman" w:cs="Times New Roman"/>
          <w:b/>
          <w:sz w:val="24"/>
          <w:szCs w:val="24"/>
        </w:rPr>
        <w:t xml:space="preserve"> Institute of Health Sciences</w:t>
      </w:r>
      <w:r w:rsidR="00D81BAC">
        <w:rPr>
          <w:rFonts w:ascii="Times New Roman" w:hAnsi="Times New Roman" w:cs="Times New Roman"/>
          <w:b/>
          <w:sz w:val="24"/>
          <w:szCs w:val="24"/>
        </w:rPr>
        <w:t>,</w:t>
      </w:r>
      <w:r w:rsidR="00A37BEE">
        <w:rPr>
          <w:rFonts w:ascii="Times New Roman" w:hAnsi="Times New Roman" w:cs="Times New Roman"/>
          <w:b/>
          <w:sz w:val="24"/>
          <w:szCs w:val="24"/>
        </w:rPr>
        <w:t xml:space="preserve"> </w:t>
      </w:r>
      <w:r w:rsidRPr="00E90C0A">
        <w:rPr>
          <w:rFonts w:ascii="Times New Roman" w:hAnsi="Times New Roman" w:cs="Times New Roman"/>
          <w:b/>
          <w:sz w:val="24"/>
          <w:szCs w:val="24"/>
        </w:rPr>
        <w:t xml:space="preserve">Department of Obstetrics and </w:t>
      </w:r>
      <w:r w:rsidR="005D5D14">
        <w:rPr>
          <w:rFonts w:ascii="Times New Roman" w:hAnsi="Times New Roman" w:cs="Times New Roman"/>
          <w:b/>
          <w:sz w:val="24"/>
          <w:szCs w:val="24"/>
        </w:rPr>
        <w:t>Gynecology</w:t>
      </w:r>
      <w:r w:rsidRPr="00E90C0A">
        <w:rPr>
          <w:rFonts w:ascii="Times New Roman" w:hAnsi="Times New Roman" w:cs="Times New Roman"/>
          <w:b/>
          <w:sz w:val="24"/>
          <w:szCs w:val="24"/>
        </w:rPr>
        <w:t xml:space="preserve"> (Veterinary) PhD Thesis, Aydin, 2018.</w:t>
      </w:r>
    </w:p>
    <w:p w:rsidR="00E90C0A" w:rsidRPr="00E90C0A" w:rsidRDefault="00E90C0A" w:rsidP="00E90C0A">
      <w:pPr>
        <w:spacing w:after="0" w:line="360" w:lineRule="auto"/>
        <w:jc w:val="center"/>
        <w:rPr>
          <w:rFonts w:ascii="Times New Roman" w:hAnsi="Times New Roman" w:cs="Times New Roman"/>
          <w:b/>
          <w:sz w:val="28"/>
          <w:szCs w:val="32"/>
        </w:rPr>
      </w:pPr>
    </w:p>
    <w:p w:rsidR="00E90C0A" w:rsidRDefault="00A541C3" w:rsidP="006102E8">
      <w:pPr>
        <w:spacing w:after="0" w:line="360" w:lineRule="auto"/>
        <w:jc w:val="both"/>
        <w:rPr>
          <w:rFonts w:ascii="Times New Roman" w:hAnsi="Times New Roman" w:cs="Times New Roman"/>
          <w:sz w:val="24"/>
          <w:szCs w:val="32"/>
        </w:rPr>
      </w:pPr>
      <w:r w:rsidRPr="00A541C3">
        <w:rPr>
          <w:rFonts w:ascii="Times New Roman" w:hAnsi="Times New Roman" w:cs="Times New Roman"/>
          <w:sz w:val="24"/>
          <w:szCs w:val="32"/>
        </w:rPr>
        <w:t xml:space="preserve">In the presented </w:t>
      </w:r>
      <w:r w:rsidR="00186424">
        <w:rPr>
          <w:rFonts w:ascii="Times New Roman" w:hAnsi="Times New Roman" w:cs="Times New Roman"/>
          <w:sz w:val="24"/>
          <w:szCs w:val="32"/>
        </w:rPr>
        <w:t>PhD</w:t>
      </w:r>
      <w:r w:rsidRPr="00A541C3">
        <w:rPr>
          <w:rFonts w:ascii="Times New Roman" w:hAnsi="Times New Roman" w:cs="Times New Roman"/>
          <w:sz w:val="24"/>
          <w:szCs w:val="32"/>
        </w:rPr>
        <w:t xml:space="preserve"> dissertation study, it was investigate</w:t>
      </w:r>
      <w:r w:rsidR="00186424">
        <w:rPr>
          <w:rFonts w:ascii="Times New Roman" w:hAnsi="Times New Roman" w:cs="Times New Roman"/>
          <w:sz w:val="24"/>
          <w:szCs w:val="32"/>
        </w:rPr>
        <w:t>d</w:t>
      </w:r>
      <w:r w:rsidRPr="00A541C3">
        <w:rPr>
          <w:rFonts w:ascii="Times New Roman" w:hAnsi="Times New Roman" w:cs="Times New Roman"/>
          <w:sz w:val="24"/>
          <w:szCs w:val="32"/>
        </w:rPr>
        <w:t xml:space="preserve"> the </w:t>
      </w:r>
      <w:r w:rsidR="00186424">
        <w:rPr>
          <w:rFonts w:ascii="Times New Roman" w:hAnsi="Times New Roman" w:cs="Times New Roman"/>
          <w:sz w:val="24"/>
          <w:szCs w:val="32"/>
        </w:rPr>
        <w:t>changes of fetometric</w:t>
      </w:r>
      <w:r w:rsidRPr="00A541C3">
        <w:rPr>
          <w:rFonts w:ascii="Times New Roman" w:hAnsi="Times New Roman" w:cs="Times New Roman"/>
          <w:sz w:val="24"/>
          <w:szCs w:val="32"/>
        </w:rPr>
        <w:t xml:space="preserve"> measurements, obstetric </w:t>
      </w:r>
      <w:r w:rsidR="003C7A8B">
        <w:rPr>
          <w:rFonts w:ascii="Times New Roman" w:hAnsi="Times New Roman" w:cs="Times New Roman"/>
          <w:sz w:val="24"/>
          <w:szCs w:val="32"/>
        </w:rPr>
        <w:t>Doppler</w:t>
      </w:r>
      <w:r w:rsidRPr="00A541C3">
        <w:rPr>
          <w:rFonts w:ascii="Times New Roman" w:hAnsi="Times New Roman" w:cs="Times New Roman"/>
          <w:sz w:val="24"/>
          <w:szCs w:val="32"/>
        </w:rPr>
        <w:t xml:space="preserve"> indices and placental image analysis </w:t>
      </w:r>
      <w:r w:rsidR="00186424">
        <w:rPr>
          <w:rFonts w:ascii="Times New Roman" w:hAnsi="Times New Roman" w:cs="Times New Roman"/>
          <w:sz w:val="24"/>
          <w:szCs w:val="32"/>
        </w:rPr>
        <w:t xml:space="preserve">results based on gestational age and fetal location in fetuses located in cranial and caudally </w:t>
      </w:r>
      <w:r w:rsidRPr="00A541C3">
        <w:rPr>
          <w:rFonts w:ascii="Times New Roman" w:hAnsi="Times New Roman" w:cs="Times New Roman"/>
          <w:sz w:val="24"/>
          <w:szCs w:val="32"/>
        </w:rPr>
        <w:t>between 16</w:t>
      </w:r>
      <w:r w:rsidR="00186424">
        <w:rPr>
          <w:rFonts w:ascii="Times New Roman" w:hAnsi="Times New Roman" w:cs="Times New Roman"/>
          <w:sz w:val="24"/>
          <w:szCs w:val="32"/>
        </w:rPr>
        <w:t>-</w:t>
      </w:r>
      <w:r w:rsidRPr="00A541C3">
        <w:rPr>
          <w:rFonts w:ascii="Times New Roman" w:hAnsi="Times New Roman" w:cs="Times New Roman"/>
          <w:sz w:val="24"/>
          <w:szCs w:val="32"/>
        </w:rPr>
        <w:t>24</w:t>
      </w:r>
      <w:r w:rsidRPr="00186424">
        <w:rPr>
          <w:rFonts w:ascii="Times New Roman" w:hAnsi="Times New Roman" w:cs="Times New Roman"/>
          <w:sz w:val="24"/>
          <w:szCs w:val="32"/>
          <w:vertAlign w:val="superscript"/>
        </w:rPr>
        <w:t>th</w:t>
      </w:r>
      <w:r w:rsidRPr="00A541C3">
        <w:rPr>
          <w:rFonts w:ascii="Times New Roman" w:hAnsi="Times New Roman" w:cs="Times New Roman"/>
          <w:sz w:val="24"/>
          <w:szCs w:val="32"/>
        </w:rPr>
        <w:t xml:space="preserve"> days of gestation in healthy pregnant rabbits. The study was conducted on 22 healthy female New Zealand rabbits.</w:t>
      </w:r>
      <w:r w:rsidR="0032157B" w:rsidRPr="0032157B">
        <w:rPr>
          <w:rFonts w:ascii="Times New Roman" w:hAnsi="Times New Roman" w:cs="Times New Roman"/>
          <w:sz w:val="24"/>
          <w:szCs w:val="32"/>
        </w:rPr>
        <w:t xml:space="preserve"> </w:t>
      </w:r>
      <w:r w:rsidR="0032157B">
        <w:rPr>
          <w:rFonts w:ascii="Times New Roman" w:hAnsi="Times New Roman" w:cs="Times New Roman"/>
          <w:sz w:val="24"/>
          <w:szCs w:val="32"/>
        </w:rPr>
        <w:t xml:space="preserve">The females mated </w:t>
      </w:r>
      <w:r w:rsidR="0032157B" w:rsidRPr="00A541C3">
        <w:rPr>
          <w:rFonts w:ascii="Times New Roman" w:hAnsi="Times New Roman" w:cs="Times New Roman"/>
          <w:sz w:val="24"/>
          <w:szCs w:val="32"/>
        </w:rPr>
        <w:t xml:space="preserve">with male rabbits </w:t>
      </w:r>
      <w:r w:rsidR="0032157B">
        <w:rPr>
          <w:rFonts w:ascii="Times New Roman" w:hAnsi="Times New Roman" w:cs="Times New Roman"/>
          <w:sz w:val="24"/>
          <w:szCs w:val="32"/>
        </w:rPr>
        <w:t xml:space="preserve">proven </w:t>
      </w:r>
      <w:r w:rsidR="0032157B" w:rsidRPr="00A541C3">
        <w:rPr>
          <w:rFonts w:ascii="Times New Roman" w:hAnsi="Times New Roman" w:cs="Times New Roman"/>
          <w:sz w:val="24"/>
          <w:szCs w:val="32"/>
        </w:rPr>
        <w:t xml:space="preserve">to be fertile, were examined with transabdominal </w:t>
      </w:r>
      <w:r w:rsidR="003212D8">
        <w:rPr>
          <w:rFonts w:ascii="Times New Roman" w:hAnsi="Times New Roman" w:cs="Times New Roman"/>
          <w:sz w:val="24"/>
          <w:szCs w:val="32"/>
        </w:rPr>
        <w:t>USG</w:t>
      </w:r>
      <w:r w:rsidR="0032157B" w:rsidRPr="00A541C3">
        <w:rPr>
          <w:rFonts w:ascii="Times New Roman" w:hAnsi="Times New Roman" w:cs="Times New Roman"/>
          <w:sz w:val="24"/>
          <w:szCs w:val="32"/>
        </w:rPr>
        <w:t xml:space="preserve"> for </w:t>
      </w:r>
      <w:r w:rsidR="0032157B">
        <w:rPr>
          <w:rFonts w:ascii="Times New Roman" w:hAnsi="Times New Roman" w:cs="Times New Roman"/>
          <w:sz w:val="24"/>
          <w:szCs w:val="32"/>
        </w:rPr>
        <w:t>pregnancy diagnosis between 9-</w:t>
      </w:r>
      <w:r w:rsidR="0032157B" w:rsidRPr="00A541C3">
        <w:rPr>
          <w:rFonts w:ascii="Times New Roman" w:hAnsi="Times New Roman" w:cs="Times New Roman"/>
          <w:sz w:val="24"/>
          <w:szCs w:val="32"/>
        </w:rPr>
        <w:t>11th days</w:t>
      </w:r>
      <w:r w:rsidR="00A37BEE">
        <w:rPr>
          <w:rFonts w:ascii="Times New Roman" w:hAnsi="Times New Roman" w:cs="Times New Roman"/>
          <w:sz w:val="24"/>
          <w:szCs w:val="32"/>
        </w:rPr>
        <w:t xml:space="preserve"> postcoital</w:t>
      </w:r>
      <w:r w:rsidR="0032157B">
        <w:rPr>
          <w:rFonts w:ascii="Times New Roman" w:hAnsi="Times New Roman" w:cs="Times New Roman"/>
          <w:sz w:val="24"/>
          <w:szCs w:val="32"/>
        </w:rPr>
        <w:t xml:space="preserve">. After diagnosis, </w:t>
      </w:r>
      <w:r w:rsidRPr="00A541C3">
        <w:rPr>
          <w:rFonts w:ascii="Times New Roman" w:hAnsi="Times New Roman" w:cs="Times New Roman"/>
          <w:sz w:val="24"/>
          <w:szCs w:val="32"/>
        </w:rPr>
        <w:t xml:space="preserve">B-mode and </w:t>
      </w:r>
      <w:r w:rsidR="003C7A8B">
        <w:rPr>
          <w:rFonts w:ascii="Times New Roman" w:hAnsi="Times New Roman" w:cs="Times New Roman"/>
          <w:sz w:val="24"/>
          <w:szCs w:val="32"/>
        </w:rPr>
        <w:t>Doppler</w:t>
      </w:r>
      <w:r w:rsidRPr="00A541C3">
        <w:rPr>
          <w:rFonts w:ascii="Times New Roman" w:hAnsi="Times New Roman" w:cs="Times New Roman"/>
          <w:sz w:val="24"/>
          <w:szCs w:val="32"/>
        </w:rPr>
        <w:t xml:space="preserve"> </w:t>
      </w:r>
      <w:r w:rsidR="00A37BEE">
        <w:rPr>
          <w:rFonts w:ascii="Times New Roman" w:hAnsi="Times New Roman" w:cs="Times New Roman"/>
          <w:sz w:val="24"/>
          <w:szCs w:val="32"/>
        </w:rPr>
        <w:t>USG</w:t>
      </w:r>
      <w:r w:rsidRPr="00A541C3">
        <w:rPr>
          <w:rFonts w:ascii="Times New Roman" w:hAnsi="Times New Roman" w:cs="Times New Roman"/>
          <w:sz w:val="24"/>
          <w:szCs w:val="32"/>
        </w:rPr>
        <w:t xml:space="preserve"> examinations were </w:t>
      </w:r>
      <w:r w:rsidR="0032157B">
        <w:rPr>
          <w:rFonts w:ascii="Times New Roman" w:hAnsi="Times New Roman" w:cs="Times New Roman"/>
          <w:sz w:val="24"/>
          <w:szCs w:val="32"/>
        </w:rPr>
        <w:t>performed 5 times between 16-</w:t>
      </w:r>
      <w:r w:rsidRPr="00A541C3">
        <w:rPr>
          <w:rFonts w:ascii="Times New Roman" w:hAnsi="Times New Roman" w:cs="Times New Roman"/>
          <w:sz w:val="24"/>
          <w:szCs w:val="32"/>
        </w:rPr>
        <w:t>24</w:t>
      </w:r>
      <w:r w:rsidRPr="0032157B">
        <w:rPr>
          <w:rFonts w:ascii="Times New Roman" w:hAnsi="Times New Roman" w:cs="Times New Roman"/>
          <w:sz w:val="24"/>
          <w:szCs w:val="32"/>
          <w:vertAlign w:val="superscript"/>
        </w:rPr>
        <w:t>th</w:t>
      </w:r>
      <w:r w:rsidRPr="00A541C3">
        <w:rPr>
          <w:rFonts w:ascii="Times New Roman" w:hAnsi="Times New Roman" w:cs="Times New Roman"/>
          <w:sz w:val="24"/>
          <w:szCs w:val="32"/>
        </w:rPr>
        <w:t xml:space="preserve"> days of gestation on the </w:t>
      </w:r>
      <w:r w:rsidR="0032157B">
        <w:rPr>
          <w:rFonts w:ascii="Times New Roman" w:hAnsi="Times New Roman" w:cs="Times New Roman"/>
          <w:sz w:val="24"/>
          <w:szCs w:val="32"/>
        </w:rPr>
        <w:t xml:space="preserve">pregnant </w:t>
      </w:r>
      <w:r w:rsidRPr="00A541C3">
        <w:rPr>
          <w:rFonts w:ascii="Times New Roman" w:hAnsi="Times New Roman" w:cs="Times New Roman"/>
          <w:sz w:val="24"/>
          <w:szCs w:val="32"/>
        </w:rPr>
        <w:t>rabbits.</w:t>
      </w:r>
      <w:r w:rsidR="0032157B">
        <w:rPr>
          <w:rFonts w:ascii="Times New Roman" w:hAnsi="Times New Roman" w:cs="Times New Roman"/>
          <w:sz w:val="24"/>
          <w:szCs w:val="32"/>
        </w:rPr>
        <w:t xml:space="preserve"> </w:t>
      </w:r>
      <w:r w:rsidRPr="00A541C3">
        <w:rPr>
          <w:rFonts w:ascii="Times New Roman" w:hAnsi="Times New Roman" w:cs="Times New Roman"/>
          <w:sz w:val="24"/>
          <w:szCs w:val="32"/>
        </w:rPr>
        <w:t>All examinations were p</w:t>
      </w:r>
      <w:r w:rsidR="0032157B">
        <w:rPr>
          <w:rFonts w:ascii="Times New Roman" w:hAnsi="Times New Roman" w:cs="Times New Roman"/>
          <w:sz w:val="24"/>
          <w:szCs w:val="32"/>
        </w:rPr>
        <w:t>erformed on fetuses visualized i</w:t>
      </w:r>
      <w:r w:rsidRPr="00A541C3">
        <w:rPr>
          <w:rFonts w:ascii="Times New Roman" w:hAnsi="Times New Roman" w:cs="Times New Roman"/>
          <w:sz w:val="24"/>
          <w:szCs w:val="32"/>
        </w:rPr>
        <w:t>n the left abdominal cavity.</w:t>
      </w:r>
      <w:r w:rsidR="0032157B">
        <w:rPr>
          <w:rFonts w:ascii="Times New Roman" w:hAnsi="Times New Roman" w:cs="Times New Roman"/>
          <w:sz w:val="24"/>
          <w:szCs w:val="32"/>
        </w:rPr>
        <w:t xml:space="preserve"> </w:t>
      </w:r>
      <w:r w:rsidRPr="00A541C3">
        <w:rPr>
          <w:rFonts w:ascii="Times New Roman" w:hAnsi="Times New Roman" w:cs="Times New Roman"/>
          <w:sz w:val="24"/>
          <w:szCs w:val="32"/>
        </w:rPr>
        <w:t xml:space="preserve">In this study, the first study group consisted of fetuses </w:t>
      </w:r>
      <w:r w:rsidR="0032157B">
        <w:rPr>
          <w:rFonts w:ascii="Times New Roman" w:hAnsi="Times New Roman" w:cs="Times New Roman"/>
          <w:sz w:val="24"/>
          <w:szCs w:val="32"/>
        </w:rPr>
        <w:t xml:space="preserve">positioned </w:t>
      </w:r>
      <w:r w:rsidRPr="00A541C3">
        <w:rPr>
          <w:rFonts w:ascii="Times New Roman" w:hAnsi="Times New Roman" w:cs="Times New Roman"/>
          <w:sz w:val="24"/>
          <w:szCs w:val="32"/>
        </w:rPr>
        <w:t xml:space="preserve">at the most cranial end (n=22) and the second group consisted of the fetuses </w:t>
      </w:r>
      <w:r w:rsidR="0032157B">
        <w:rPr>
          <w:rFonts w:ascii="Times New Roman" w:hAnsi="Times New Roman" w:cs="Times New Roman"/>
          <w:sz w:val="24"/>
          <w:szCs w:val="32"/>
        </w:rPr>
        <w:t>positioned</w:t>
      </w:r>
      <w:r w:rsidRPr="00A541C3">
        <w:rPr>
          <w:rFonts w:ascii="Times New Roman" w:hAnsi="Times New Roman" w:cs="Times New Roman"/>
          <w:sz w:val="24"/>
          <w:szCs w:val="32"/>
        </w:rPr>
        <w:t xml:space="preserve"> at the most caudally (n=22)</w:t>
      </w:r>
      <w:r w:rsidR="0032157B">
        <w:rPr>
          <w:rFonts w:ascii="Times New Roman" w:hAnsi="Times New Roman" w:cs="Times New Roman"/>
          <w:sz w:val="24"/>
          <w:szCs w:val="32"/>
        </w:rPr>
        <w:t xml:space="preserve">, </w:t>
      </w:r>
      <w:r w:rsidR="0032157B" w:rsidRPr="00A541C3">
        <w:rPr>
          <w:rFonts w:ascii="Times New Roman" w:hAnsi="Times New Roman" w:cs="Times New Roman"/>
          <w:sz w:val="24"/>
          <w:szCs w:val="32"/>
        </w:rPr>
        <w:t>in each pregnancy</w:t>
      </w:r>
      <w:r w:rsidRPr="00A541C3">
        <w:rPr>
          <w:rFonts w:ascii="Times New Roman" w:hAnsi="Times New Roman" w:cs="Times New Roman"/>
          <w:sz w:val="24"/>
          <w:szCs w:val="32"/>
        </w:rPr>
        <w:t xml:space="preserve">. </w:t>
      </w:r>
      <w:r w:rsidR="00122668">
        <w:rPr>
          <w:rFonts w:ascii="Times New Roman" w:hAnsi="Times New Roman" w:cs="Times New Roman"/>
          <w:sz w:val="24"/>
          <w:szCs w:val="32"/>
        </w:rPr>
        <w:t>B</w:t>
      </w:r>
      <w:r w:rsidR="0032157B">
        <w:rPr>
          <w:rFonts w:ascii="Times New Roman" w:hAnsi="Times New Roman" w:cs="Times New Roman"/>
          <w:sz w:val="24"/>
          <w:szCs w:val="32"/>
        </w:rPr>
        <w:t xml:space="preserve">iparietal </w:t>
      </w:r>
      <w:r w:rsidR="007B5F13">
        <w:rPr>
          <w:rFonts w:ascii="Times New Roman" w:hAnsi="Times New Roman" w:cs="Times New Roman"/>
          <w:sz w:val="24"/>
          <w:szCs w:val="32"/>
        </w:rPr>
        <w:t>head diameter (BPD),</w:t>
      </w:r>
      <w:r w:rsidR="007B5F13" w:rsidRPr="0045397A">
        <w:rPr>
          <w:rFonts w:ascii="Times New Roman" w:hAnsi="Times New Roman" w:cs="Times New Roman"/>
          <w:sz w:val="24"/>
          <w:szCs w:val="32"/>
        </w:rPr>
        <w:t xml:space="preserve"> trunk diameter (TD) values </w:t>
      </w:r>
      <w:r w:rsidR="0032157B">
        <w:rPr>
          <w:rFonts w:ascii="Times New Roman" w:hAnsi="Times New Roman" w:cs="Times New Roman"/>
          <w:sz w:val="24"/>
          <w:szCs w:val="32"/>
        </w:rPr>
        <w:t>were measured</w:t>
      </w:r>
      <w:r w:rsidR="00122668">
        <w:rPr>
          <w:rFonts w:ascii="Times New Roman" w:hAnsi="Times New Roman" w:cs="Times New Roman"/>
          <w:sz w:val="24"/>
          <w:szCs w:val="32"/>
        </w:rPr>
        <w:t>,</w:t>
      </w:r>
      <w:r w:rsidR="0032157B">
        <w:rPr>
          <w:rFonts w:ascii="Times New Roman" w:hAnsi="Times New Roman" w:cs="Times New Roman"/>
          <w:sz w:val="24"/>
          <w:szCs w:val="32"/>
        </w:rPr>
        <w:t xml:space="preserve"> and </w:t>
      </w:r>
      <w:r w:rsidR="0045397A" w:rsidRPr="0045397A">
        <w:rPr>
          <w:rFonts w:ascii="Times New Roman" w:hAnsi="Times New Roman" w:cs="Times New Roman"/>
          <w:sz w:val="24"/>
          <w:szCs w:val="32"/>
        </w:rPr>
        <w:t>t</w:t>
      </w:r>
      <w:r w:rsidR="0032157B">
        <w:rPr>
          <w:rFonts w:ascii="Times New Roman" w:hAnsi="Times New Roman" w:cs="Times New Roman"/>
          <w:sz w:val="24"/>
          <w:szCs w:val="32"/>
        </w:rPr>
        <w:t>he mean gre</w:t>
      </w:r>
      <w:r w:rsidR="007B5F13">
        <w:rPr>
          <w:rFonts w:ascii="Times New Roman" w:hAnsi="Times New Roman" w:cs="Times New Roman"/>
          <w:sz w:val="24"/>
          <w:szCs w:val="32"/>
        </w:rPr>
        <w:t>yness values ​​(MGV)</w:t>
      </w:r>
      <w:r w:rsidR="0032157B">
        <w:rPr>
          <w:rFonts w:ascii="Times New Roman" w:hAnsi="Times New Roman" w:cs="Times New Roman"/>
          <w:sz w:val="24"/>
          <w:szCs w:val="32"/>
        </w:rPr>
        <w:t xml:space="preserve"> were </w:t>
      </w:r>
      <w:r w:rsidR="00122668">
        <w:rPr>
          <w:rFonts w:ascii="Times New Roman" w:hAnsi="Times New Roman" w:cs="Times New Roman"/>
          <w:sz w:val="24"/>
          <w:szCs w:val="32"/>
        </w:rPr>
        <w:t xml:space="preserve">determined by using of the placental </w:t>
      </w:r>
      <w:r w:rsidR="007B5F13" w:rsidRPr="007B5F13">
        <w:rPr>
          <w:rFonts w:ascii="Times New Roman" w:hAnsi="Times New Roman" w:cs="Times New Roman"/>
          <w:sz w:val="24"/>
          <w:szCs w:val="32"/>
        </w:rPr>
        <w:t>image analysis</w:t>
      </w:r>
      <w:r w:rsidR="007B5F13" w:rsidRPr="0045397A">
        <w:rPr>
          <w:rFonts w:ascii="Times New Roman" w:hAnsi="Times New Roman" w:cs="Times New Roman"/>
          <w:sz w:val="24"/>
          <w:szCs w:val="32"/>
        </w:rPr>
        <w:t xml:space="preserve"> </w:t>
      </w:r>
      <w:r w:rsidR="0032157B" w:rsidRPr="00DE3C05">
        <w:rPr>
          <w:rFonts w:ascii="Times New Roman" w:hAnsi="Times New Roman" w:cs="Times New Roman"/>
          <w:sz w:val="24"/>
          <w:szCs w:val="32"/>
        </w:rPr>
        <w:t>from each fetus</w:t>
      </w:r>
      <w:r w:rsidR="0032157B">
        <w:rPr>
          <w:rFonts w:ascii="Times New Roman" w:hAnsi="Times New Roman" w:cs="Times New Roman"/>
          <w:sz w:val="24"/>
          <w:szCs w:val="32"/>
        </w:rPr>
        <w:t>es in study groups.</w:t>
      </w:r>
      <w:r w:rsidR="003212D8">
        <w:rPr>
          <w:rFonts w:ascii="Times New Roman" w:hAnsi="Times New Roman" w:cs="Times New Roman"/>
          <w:sz w:val="24"/>
          <w:szCs w:val="32"/>
        </w:rPr>
        <w:t xml:space="preserve"> By using Doppler USG</w:t>
      </w:r>
      <w:r w:rsidR="00A21EA1">
        <w:rPr>
          <w:rFonts w:ascii="Times New Roman" w:hAnsi="Times New Roman" w:cs="Times New Roman"/>
          <w:sz w:val="24"/>
          <w:szCs w:val="32"/>
        </w:rPr>
        <w:t>, p</w:t>
      </w:r>
      <w:r w:rsidR="00DE3C05">
        <w:rPr>
          <w:rFonts w:ascii="Times New Roman" w:hAnsi="Times New Roman" w:cs="Times New Roman"/>
          <w:sz w:val="24"/>
          <w:szCs w:val="32"/>
        </w:rPr>
        <w:t>ulsatile</w:t>
      </w:r>
      <w:r w:rsidR="00DE3C05" w:rsidRPr="00DE3C05">
        <w:rPr>
          <w:rFonts w:ascii="Times New Roman" w:hAnsi="Times New Roman" w:cs="Times New Roman"/>
          <w:sz w:val="24"/>
          <w:szCs w:val="32"/>
        </w:rPr>
        <w:t xml:space="preserve"> (PI) and resistance (RI) indices of the uterine arter</w:t>
      </w:r>
      <w:r w:rsidR="00DE3C05">
        <w:rPr>
          <w:rFonts w:ascii="Times New Roman" w:hAnsi="Times New Roman" w:cs="Times New Roman"/>
          <w:sz w:val="24"/>
          <w:szCs w:val="32"/>
        </w:rPr>
        <w:t>y (UtA) and umbilical artery (UmA</w:t>
      </w:r>
      <w:r w:rsidR="00DE3C05" w:rsidRPr="00DE3C05">
        <w:rPr>
          <w:rFonts w:ascii="Times New Roman" w:hAnsi="Times New Roman" w:cs="Times New Roman"/>
          <w:sz w:val="24"/>
          <w:szCs w:val="32"/>
        </w:rPr>
        <w:t>) were recorded</w:t>
      </w:r>
      <w:r w:rsidR="00A21EA1">
        <w:rPr>
          <w:rFonts w:ascii="Times New Roman" w:hAnsi="Times New Roman" w:cs="Times New Roman"/>
          <w:sz w:val="24"/>
          <w:szCs w:val="32"/>
        </w:rPr>
        <w:t>.</w:t>
      </w:r>
      <w:r w:rsidR="00C9606D">
        <w:rPr>
          <w:rFonts w:ascii="Times New Roman" w:hAnsi="Times New Roman" w:cs="Times New Roman"/>
          <w:sz w:val="24"/>
          <w:szCs w:val="32"/>
        </w:rPr>
        <w:t xml:space="preserve"> </w:t>
      </w:r>
      <w:r w:rsidR="007B5F13">
        <w:rPr>
          <w:rFonts w:ascii="Times New Roman" w:hAnsi="Times New Roman" w:cs="Times New Roman"/>
          <w:sz w:val="24"/>
          <w:szCs w:val="32"/>
        </w:rPr>
        <w:t xml:space="preserve">As the </w:t>
      </w:r>
      <w:r w:rsidR="00A21EA1">
        <w:rPr>
          <w:rFonts w:ascii="Times New Roman" w:hAnsi="Times New Roman" w:cs="Times New Roman"/>
          <w:sz w:val="24"/>
          <w:szCs w:val="32"/>
        </w:rPr>
        <w:t xml:space="preserve">end of </w:t>
      </w:r>
      <w:r w:rsidR="007B5F13">
        <w:rPr>
          <w:rFonts w:ascii="Times New Roman" w:hAnsi="Times New Roman" w:cs="Times New Roman"/>
          <w:sz w:val="24"/>
          <w:szCs w:val="32"/>
        </w:rPr>
        <w:t xml:space="preserve">study, </w:t>
      </w:r>
      <w:r w:rsidR="007B5F13" w:rsidRPr="007B5F13">
        <w:rPr>
          <w:rFonts w:ascii="Times New Roman" w:hAnsi="Times New Roman" w:cs="Times New Roman"/>
          <w:sz w:val="24"/>
          <w:szCs w:val="32"/>
        </w:rPr>
        <w:t xml:space="preserve">BPD and TD values ​​of cranial and caudal fetuses increased </w:t>
      </w:r>
      <w:r w:rsidR="00A21EA1">
        <w:rPr>
          <w:rFonts w:ascii="Times New Roman" w:hAnsi="Times New Roman" w:cs="Times New Roman"/>
          <w:sz w:val="24"/>
          <w:szCs w:val="32"/>
        </w:rPr>
        <w:t>by the gestational</w:t>
      </w:r>
      <w:r w:rsidR="007B5F13" w:rsidRPr="007B5F13">
        <w:rPr>
          <w:rFonts w:ascii="Times New Roman" w:hAnsi="Times New Roman" w:cs="Times New Roman"/>
          <w:sz w:val="24"/>
          <w:szCs w:val="32"/>
        </w:rPr>
        <w:t xml:space="preserve"> </w:t>
      </w:r>
      <w:r w:rsidR="00A21EA1">
        <w:rPr>
          <w:rFonts w:ascii="Times New Roman" w:hAnsi="Times New Roman" w:cs="Times New Roman"/>
          <w:sz w:val="24"/>
          <w:szCs w:val="32"/>
        </w:rPr>
        <w:t xml:space="preserve">age </w:t>
      </w:r>
      <w:r w:rsidR="007B5F13">
        <w:rPr>
          <w:rFonts w:ascii="Times New Roman" w:hAnsi="Times New Roman" w:cs="Times New Roman"/>
          <w:sz w:val="24"/>
          <w:szCs w:val="32"/>
        </w:rPr>
        <w:t>(P</w:t>
      </w:r>
      <w:r w:rsidR="007B5F13" w:rsidRPr="007B5F13">
        <w:rPr>
          <w:rFonts w:ascii="Times New Roman" w:hAnsi="Times New Roman" w:cs="Times New Roman"/>
          <w:sz w:val="24"/>
          <w:szCs w:val="32"/>
        </w:rPr>
        <w:t>&lt;0.001).</w:t>
      </w:r>
      <w:r w:rsidR="007B5F13">
        <w:rPr>
          <w:rFonts w:ascii="Times New Roman" w:hAnsi="Times New Roman" w:cs="Times New Roman"/>
          <w:sz w:val="24"/>
          <w:szCs w:val="32"/>
        </w:rPr>
        <w:t xml:space="preserve"> </w:t>
      </w:r>
      <w:r w:rsidR="00C9606D" w:rsidRPr="007B5F13">
        <w:rPr>
          <w:rFonts w:ascii="Times New Roman" w:hAnsi="Times New Roman" w:cs="Times New Roman"/>
          <w:sz w:val="24"/>
          <w:szCs w:val="32"/>
        </w:rPr>
        <w:t>BPD values ​​</w:t>
      </w:r>
      <w:r w:rsidR="00C9606D">
        <w:rPr>
          <w:rFonts w:ascii="Times New Roman" w:hAnsi="Times New Roman" w:cs="Times New Roman"/>
          <w:sz w:val="24"/>
          <w:szCs w:val="32"/>
        </w:rPr>
        <w:t>of the caudal fetuses</w:t>
      </w:r>
      <w:r w:rsidR="00C9606D" w:rsidRPr="007B5F13">
        <w:rPr>
          <w:rFonts w:ascii="Times New Roman" w:hAnsi="Times New Roman" w:cs="Times New Roman"/>
          <w:sz w:val="24"/>
          <w:szCs w:val="32"/>
        </w:rPr>
        <w:t xml:space="preserve"> w</w:t>
      </w:r>
      <w:r w:rsidR="00C9606D">
        <w:rPr>
          <w:rFonts w:ascii="Times New Roman" w:hAnsi="Times New Roman" w:cs="Times New Roman"/>
          <w:sz w:val="24"/>
          <w:szCs w:val="32"/>
        </w:rPr>
        <w:t>ere higher after than the 18</w:t>
      </w:r>
      <w:r w:rsidR="00C9606D" w:rsidRPr="00A21EA1">
        <w:rPr>
          <w:rFonts w:ascii="Times New Roman" w:hAnsi="Times New Roman" w:cs="Times New Roman"/>
          <w:sz w:val="24"/>
          <w:szCs w:val="32"/>
          <w:vertAlign w:val="superscript"/>
        </w:rPr>
        <w:t>th</w:t>
      </w:r>
      <w:r w:rsidR="00C9606D">
        <w:rPr>
          <w:rFonts w:ascii="Times New Roman" w:hAnsi="Times New Roman" w:cs="Times New Roman"/>
          <w:sz w:val="24"/>
          <w:szCs w:val="32"/>
        </w:rPr>
        <w:t xml:space="preserve"> day (P</w:t>
      </w:r>
      <w:r w:rsidR="00C9606D" w:rsidRPr="007B5F13">
        <w:rPr>
          <w:rFonts w:ascii="Times New Roman" w:hAnsi="Times New Roman" w:cs="Times New Roman"/>
          <w:sz w:val="24"/>
          <w:szCs w:val="32"/>
        </w:rPr>
        <w:t xml:space="preserve">&lt;0.05); </w:t>
      </w:r>
      <w:r w:rsidR="00C9606D">
        <w:rPr>
          <w:rFonts w:ascii="Times New Roman" w:hAnsi="Times New Roman" w:cs="Times New Roman"/>
          <w:sz w:val="24"/>
          <w:szCs w:val="32"/>
        </w:rPr>
        <w:t xml:space="preserve">their </w:t>
      </w:r>
      <w:r w:rsidR="00C9606D" w:rsidRPr="007B5F13">
        <w:rPr>
          <w:rFonts w:ascii="Times New Roman" w:hAnsi="Times New Roman" w:cs="Times New Roman"/>
          <w:sz w:val="24"/>
          <w:szCs w:val="32"/>
        </w:rPr>
        <w:t xml:space="preserve">TD values ​​were found </w:t>
      </w:r>
      <w:r w:rsidR="00C9606D">
        <w:rPr>
          <w:rFonts w:ascii="Times New Roman" w:hAnsi="Times New Roman" w:cs="Times New Roman"/>
          <w:sz w:val="24"/>
          <w:szCs w:val="32"/>
        </w:rPr>
        <w:t>increased until 24</w:t>
      </w:r>
      <w:r w:rsidR="00C9606D" w:rsidRPr="00A21EA1">
        <w:rPr>
          <w:rFonts w:ascii="Times New Roman" w:hAnsi="Times New Roman" w:cs="Times New Roman"/>
          <w:sz w:val="24"/>
          <w:szCs w:val="32"/>
          <w:vertAlign w:val="superscript"/>
        </w:rPr>
        <w:t>th</w:t>
      </w:r>
      <w:r w:rsidR="00C9606D">
        <w:rPr>
          <w:rFonts w:ascii="Times New Roman" w:hAnsi="Times New Roman" w:cs="Times New Roman"/>
          <w:sz w:val="24"/>
          <w:szCs w:val="32"/>
        </w:rPr>
        <w:t xml:space="preserve"> day (P&lt;</w:t>
      </w:r>
      <w:r w:rsidR="00C9606D" w:rsidRPr="007B5F13">
        <w:rPr>
          <w:rFonts w:ascii="Times New Roman" w:hAnsi="Times New Roman" w:cs="Times New Roman"/>
          <w:sz w:val="24"/>
          <w:szCs w:val="32"/>
        </w:rPr>
        <w:t>0.05).</w:t>
      </w:r>
      <w:r w:rsidR="00C9606D" w:rsidRPr="00C9606D">
        <w:rPr>
          <w:rFonts w:ascii="Times New Roman" w:hAnsi="Times New Roman" w:cs="Times New Roman"/>
          <w:sz w:val="24"/>
          <w:szCs w:val="32"/>
        </w:rPr>
        <w:t xml:space="preserve"> </w:t>
      </w:r>
      <w:r w:rsidR="00C9606D" w:rsidRPr="008E5C7B">
        <w:rPr>
          <w:rFonts w:ascii="Times New Roman" w:hAnsi="Times New Roman" w:cs="Times New Roman"/>
          <w:sz w:val="24"/>
          <w:szCs w:val="32"/>
        </w:rPr>
        <w:t>There was no</w:t>
      </w:r>
      <w:r w:rsidR="00C9606D">
        <w:rPr>
          <w:rFonts w:ascii="Times New Roman" w:hAnsi="Times New Roman" w:cs="Times New Roman"/>
          <w:sz w:val="24"/>
          <w:szCs w:val="32"/>
        </w:rPr>
        <w:t>t any</w:t>
      </w:r>
      <w:r w:rsidR="00C9606D" w:rsidRPr="008E5C7B">
        <w:rPr>
          <w:rFonts w:ascii="Times New Roman" w:hAnsi="Times New Roman" w:cs="Times New Roman"/>
          <w:sz w:val="24"/>
          <w:szCs w:val="32"/>
        </w:rPr>
        <w:t xml:space="preserve"> time-dependent change</w:t>
      </w:r>
      <w:r w:rsidR="00C9606D">
        <w:rPr>
          <w:rFonts w:ascii="Times New Roman" w:hAnsi="Times New Roman" w:cs="Times New Roman"/>
          <w:sz w:val="24"/>
          <w:szCs w:val="32"/>
        </w:rPr>
        <w:t>s</w:t>
      </w:r>
      <w:r w:rsidR="00C9606D" w:rsidRPr="008E5C7B">
        <w:rPr>
          <w:rFonts w:ascii="Times New Roman" w:hAnsi="Times New Roman" w:cs="Times New Roman"/>
          <w:sz w:val="24"/>
          <w:szCs w:val="32"/>
        </w:rPr>
        <w:t xml:space="preserve"> in p</w:t>
      </w:r>
      <w:r w:rsidR="00C9606D">
        <w:rPr>
          <w:rFonts w:ascii="Times New Roman" w:hAnsi="Times New Roman" w:cs="Times New Roman"/>
          <w:sz w:val="24"/>
          <w:szCs w:val="32"/>
        </w:rPr>
        <w:t>lacental MGV in both groups ​​(P&gt;</w:t>
      </w:r>
      <w:r w:rsidR="00C9606D" w:rsidRPr="008E5C7B">
        <w:rPr>
          <w:rFonts w:ascii="Times New Roman" w:hAnsi="Times New Roman" w:cs="Times New Roman"/>
          <w:sz w:val="24"/>
          <w:szCs w:val="32"/>
        </w:rPr>
        <w:t>0.05).</w:t>
      </w:r>
      <w:r w:rsidR="00C32C01">
        <w:rPr>
          <w:rFonts w:ascii="Times New Roman" w:hAnsi="Times New Roman" w:cs="Times New Roman"/>
          <w:sz w:val="24"/>
          <w:szCs w:val="32"/>
        </w:rPr>
        <w:t xml:space="preserve"> </w:t>
      </w:r>
      <w:r w:rsidR="00C32C01" w:rsidRPr="008E5C7B">
        <w:rPr>
          <w:rFonts w:ascii="Times New Roman" w:hAnsi="Times New Roman" w:cs="Times New Roman"/>
          <w:sz w:val="24"/>
          <w:szCs w:val="32"/>
        </w:rPr>
        <w:t>However</w:t>
      </w:r>
      <w:r w:rsidR="00C32C01">
        <w:rPr>
          <w:rFonts w:ascii="Times New Roman" w:hAnsi="Times New Roman" w:cs="Times New Roman"/>
          <w:sz w:val="24"/>
          <w:szCs w:val="32"/>
        </w:rPr>
        <w:t>, MGV values ​​of the caudal</w:t>
      </w:r>
      <w:r w:rsidR="00C32C01" w:rsidRPr="008E5C7B">
        <w:rPr>
          <w:rFonts w:ascii="Times New Roman" w:hAnsi="Times New Roman" w:cs="Times New Roman"/>
          <w:sz w:val="24"/>
          <w:szCs w:val="32"/>
        </w:rPr>
        <w:t xml:space="preserve"> fetuses were found to be higher (exce</w:t>
      </w:r>
      <w:r w:rsidR="00C32C01">
        <w:rPr>
          <w:rFonts w:ascii="Times New Roman" w:hAnsi="Times New Roman" w:cs="Times New Roman"/>
          <w:sz w:val="24"/>
          <w:szCs w:val="32"/>
        </w:rPr>
        <w:t>pt the 16</w:t>
      </w:r>
      <w:r w:rsidR="00C32C01" w:rsidRPr="00C32C01">
        <w:rPr>
          <w:rFonts w:ascii="Times New Roman" w:hAnsi="Times New Roman" w:cs="Times New Roman"/>
          <w:sz w:val="24"/>
          <w:szCs w:val="32"/>
          <w:vertAlign w:val="superscript"/>
        </w:rPr>
        <w:t xml:space="preserve">th </w:t>
      </w:r>
      <w:r w:rsidR="00C32C01">
        <w:rPr>
          <w:rFonts w:ascii="Times New Roman" w:hAnsi="Times New Roman" w:cs="Times New Roman"/>
          <w:sz w:val="24"/>
          <w:szCs w:val="32"/>
        </w:rPr>
        <w:t>day) (P</w:t>
      </w:r>
      <w:r w:rsidR="00C32C01" w:rsidRPr="008E5C7B">
        <w:rPr>
          <w:rFonts w:ascii="Times New Roman" w:hAnsi="Times New Roman" w:cs="Times New Roman"/>
          <w:sz w:val="24"/>
          <w:szCs w:val="32"/>
        </w:rPr>
        <w:t>&lt;0.05).</w:t>
      </w:r>
      <w:r w:rsidR="00C32C01">
        <w:rPr>
          <w:rFonts w:ascii="Times New Roman" w:hAnsi="Times New Roman" w:cs="Times New Roman"/>
          <w:sz w:val="24"/>
          <w:szCs w:val="32"/>
        </w:rPr>
        <w:t xml:space="preserve"> </w:t>
      </w:r>
      <w:r w:rsidR="00C32C01" w:rsidRPr="008E5C7B">
        <w:rPr>
          <w:rFonts w:ascii="Times New Roman" w:hAnsi="Times New Roman" w:cs="Times New Roman"/>
          <w:sz w:val="24"/>
          <w:szCs w:val="32"/>
        </w:rPr>
        <w:t xml:space="preserve">The </w:t>
      </w:r>
      <w:r w:rsidR="00C32C01">
        <w:rPr>
          <w:rFonts w:ascii="Times New Roman" w:hAnsi="Times New Roman" w:cs="Times New Roman"/>
          <w:sz w:val="24"/>
          <w:szCs w:val="32"/>
        </w:rPr>
        <w:t>UtA</w:t>
      </w:r>
      <w:r w:rsidR="00C32C01" w:rsidRPr="008E5C7B">
        <w:rPr>
          <w:rFonts w:ascii="Times New Roman" w:hAnsi="Times New Roman" w:cs="Times New Roman"/>
          <w:sz w:val="24"/>
          <w:szCs w:val="32"/>
        </w:rPr>
        <w:t xml:space="preserve"> PI and RI values ​​did not show a</w:t>
      </w:r>
      <w:r w:rsidR="00C32C01">
        <w:rPr>
          <w:rFonts w:ascii="Times New Roman" w:hAnsi="Times New Roman" w:cs="Times New Roman"/>
          <w:sz w:val="24"/>
          <w:szCs w:val="32"/>
        </w:rPr>
        <w:t>ny</w:t>
      </w:r>
      <w:r w:rsidR="00C32C01" w:rsidRPr="008E5C7B">
        <w:rPr>
          <w:rFonts w:ascii="Times New Roman" w:hAnsi="Times New Roman" w:cs="Times New Roman"/>
          <w:sz w:val="24"/>
          <w:szCs w:val="32"/>
        </w:rPr>
        <w:t xml:space="preserve"> significant change</w:t>
      </w:r>
      <w:r w:rsidR="00C32C01">
        <w:rPr>
          <w:rFonts w:ascii="Times New Roman" w:hAnsi="Times New Roman" w:cs="Times New Roman"/>
          <w:sz w:val="24"/>
          <w:szCs w:val="32"/>
        </w:rPr>
        <w:t>s</w:t>
      </w:r>
      <w:r w:rsidR="00C32C01" w:rsidRPr="008E5C7B">
        <w:rPr>
          <w:rFonts w:ascii="Times New Roman" w:hAnsi="Times New Roman" w:cs="Times New Roman"/>
          <w:sz w:val="24"/>
          <w:szCs w:val="32"/>
        </w:rPr>
        <w:t xml:space="preserve"> </w:t>
      </w:r>
      <w:r w:rsidR="00C32C01">
        <w:rPr>
          <w:rFonts w:ascii="Times New Roman" w:hAnsi="Times New Roman" w:cs="Times New Roman"/>
          <w:sz w:val="24"/>
          <w:szCs w:val="32"/>
        </w:rPr>
        <w:t xml:space="preserve">according to gestational age in both study </w:t>
      </w:r>
      <w:r w:rsidR="00C32C01" w:rsidRPr="008E5C7B">
        <w:rPr>
          <w:rFonts w:ascii="Times New Roman" w:hAnsi="Times New Roman" w:cs="Times New Roman"/>
          <w:sz w:val="24"/>
          <w:szCs w:val="32"/>
        </w:rPr>
        <w:t>groups.</w:t>
      </w:r>
      <w:r w:rsidR="00C32C01">
        <w:rPr>
          <w:rFonts w:ascii="Times New Roman" w:hAnsi="Times New Roman" w:cs="Times New Roman"/>
          <w:sz w:val="24"/>
          <w:szCs w:val="32"/>
        </w:rPr>
        <w:t xml:space="preserve"> </w:t>
      </w:r>
      <w:r w:rsidR="008E5C7B" w:rsidRPr="008E5C7B">
        <w:rPr>
          <w:rFonts w:ascii="Times New Roman" w:hAnsi="Times New Roman" w:cs="Times New Roman"/>
          <w:sz w:val="24"/>
          <w:szCs w:val="32"/>
        </w:rPr>
        <w:t>The UtA PI value of the caud</w:t>
      </w:r>
      <w:r w:rsidR="008E5C7B">
        <w:rPr>
          <w:rFonts w:ascii="Times New Roman" w:hAnsi="Times New Roman" w:cs="Times New Roman"/>
          <w:sz w:val="24"/>
          <w:szCs w:val="32"/>
        </w:rPr>
        <w:t xml:space="preserve">al fetuses was higher (except </w:t>
      </w:r>
      <w:r w:rsidR="00C32C01">
        <w:rPr>
          <w:rFonts w:ascii="Times New Roman" w:hAnsi="Times New Roman" w:cs="Times New Roman"/>
          <w:sz w:val="24"/>
          <w:szCs w:val="32"/>
        </w:rPr>
        <w:t>the</w:t>
      </w:r>
      <w:r w:rsidR="008E5C7B">
        <w:rPr>
          <w:rFonts w:ascii="Times New Roman" w:hAnsi="Times New Roman" w:cs="Times New Roman"/>
          <w:sz w:val="24"/>
          <w:szCs w:val="32"/>
        </w:rPr>
        <w:t xml:space="preserve"> 18</w:t>
      </w:r>
      <w:r w:rsidR="00C32C01" w:rsidRPr="00C32C01">
        <w:rPr>
          <w:rFonts w:ascii="Times New Roman" w:hAnsi="Times New Roman" w:cs="Times New Roman"/>
          <w:sz w:val="24"/>
          <w:szCs w:val="32"/>
          <w:vertAlign w:val="superscript"/>
        </w:rPr>
        <w:t xml:space="preserve">th </w:t>
      </w:r>
      <w:r w:rsidR="00C32C01">
        <w:rPr>
          <w:rFonts w:ascii="Times New Roman" w:hAnsi="Times New Roman" w:cs="Times New Roman"/>
          <w:sz w:val="24"/>
          <w:szCs w:val="32"/>
        </w:rPr>
        <w:t>day</w:t>
      </w:r>
      <w:r w:rsidR="008E5C7B">
        <w:rPr>
          <w:rFonts w:ascii="Times New Roman" w:hAnsi="Times New Roman" w:cs="Times New Roman"/>
          <w:sz w:val="24"/>
          <w:szCs w:val="32"/>
        </w:rPr>
        <w:t>) (P</w:t>
      </w:r>
      <w:r w:rsidR="008E5C7B" w:rsidRPr="008E5C7B">
        <w:rPr>
          <w:rFonts w:ascii="Times New Roman" w:hAnsi="Times New Roman" w:cs="Times New Roman"/>
          <w:sz w:val="24"/>
          <w:szCs w:val="32"/>
        </w:rPr>
        <w:t>&lt;0.01).</w:t>
      </w:r>
      <w:r w:rsidR="008E5C7B">
        <w:rPr>
          <w:rFonts w:ascii="Times New Roman" w:hAnsi="Times New Roman" w:cs="Times New Roman"/>
          <w:sz w:val="24"/>
          <w:szCs w:val="32"/>
        </w:rPr>
        <w:t xml:space="preserve"> </w:t>
      </w:r>
      <w:r w:rsidR="00275593">
        <w:rPr>
          <w:rFonts w:ascii="Times New Roman" w:hAnsi="Times New Roman" w:cs="Times New Roman"/>
          <w:sz w:val="24"/>
          <w:szCs w:val="32"/>
        </w:rPr>
        <w:t>Also, i</w:t>
      </w:r>
      <w:r w:rsidR="00C32C01">
        <w:rPr>
          <w:rFonts w:ascii="Times New Roman" w:hAnsi="Times New Roman" w:cs="Times New Roman"/>
          <w:sz w:val="24"/>
          <w:szCs w:val="32"/>
        </w:rPr>
        <w:t xml:space="preserve">t was observed that the UtA </w:t>
      </w:r>
      <w:r w:rsidR="00C32C01" w:rsidRPr="008E5C7B">
        <w:rPr>
          <w:rFonts w:ascii="Times New Roman" w:hAnsi="Times New Roman" w:cs="Times New Roman"/>
          <w:sz w:val="24"/>
          <w:szCs w:val="32"/>
        </w:rPr>
        <w:t xml:space="preserve">RI values </w:t>
      </w:r>
      <w:r w:rsidR="00C32C01">
        <w:rPr>
          <w:rFonts w:ascii="Times New Roman" w:hAnsi="Times New Roman" w:cs="Times New Roman"/>
          <w:sz w:val="24"/>
          <w:szCs w:val="32"/>
        </w:rPr>
        <w:t>of c</w:t>
      </w:r>
      <w:r w:rsidR="008E5C7B" w:rsidRPr="008E5C7B">
        <w:rPr>
          <w:rFonts w:ascii="Times New Roman" w:hAnsi="Times New Roman" w:cs="Times New Roman"/>
          <w:sz w:val="24"/>
          <w:szCs w:val="32"/>
        </w:rPr>
        <w:t xml:space="preserve">audal fetuses </w:t>
      </w:r>
      <w:r w:rsidR="00C32C01">
        <w:rPr>
          <w:rFonts w:ascii="Times New Roman" w:hAnsi="Times New Roman" w:cs="Times New Roman"/>
          <w:sz w:val="24"/>
          <w:szCs w:val="32"/>
        </w:rPr>
        <w:t xml:space="preserve">is higher </w:t>
      </w:r>
      <w:r w:rsidR="00275593">
        <w:rPr>
          <w:rFonts w:ascii="Times New Roman" w:hAnsi="Times New Roman" w:cs="Times New Roman"/>
          <w:sz w:val="24"/>
          <w:szCs w:val="32"/>
        </w:rPr>
        <w:t xml:space="preserve">than cranial ones </w:t>
      </w:r>
      <w:r w:rsidR="008E5C7B" w:rsidRPr="008E5C7B">
        <w:rPr>
          <w:rFonts w:ascii="Times New Roman" w:hAnsi="Times New Roman" w:cs="Times New Roman"/>
          <w:sz w:val="24"/>
          <w:szCs w:val="32"/>
        </w:rPr>
        <w:t>​​</w:t>
      </w:r>
      <w:r w:rsidR="00275593">
        <w:rPr>
          <w:rFonts w:ascii="Times New Roman" w:hAnsi="Times New Roman" w:cs="Times New Roman"/>
          <w:sz w:val="24"/>
          <w:szCs w:val="32"/>
        </w:rPr>
        <w:t>at</w:t>
      </w:r>
      <w:r w:rsidR="008E5C7B" w:rsidRPr="008E5C7B">
        <w:rPr>
          <w:rFonts w:ascii="Times New Roman" w:hAnsi="Times New Roman" w:cs="Times New Roman"/>
          <w:sz w:val="24"/>
          <w:szCs w:val="32"/>
        </w:rPr>
        <w:t xml:space="preserve"> the 16</w:t>
      </w:r>
      <w:r w:rsidR="00275593">
        <w:rPr>
          <w:rFonts w:ascii="Times New Roman" w:hAnsi="Times New Roman" w:cs="Times New Roman"/>
          <w:sz w:val="24"/>
          <w:szCs w:val="32"/>
        </w:rPr>
        <w:t xml:space="preserve"> </w:t>
      </w:r>
      <w:r w:rsidR="008E5C7B" w:rsidRPr="008E5C7B">
        <w:rPr>
          <w:rFonts w:ascii="Times New Roman" w:hAnsi="Times New Roman" w:cs="Times New Roman"/>
          <w:sz w:val="24"/>
          <w:szCs w:val="32"/>
        </w:rPr>
        <w:t>and 2</w:t>
      </w:r>
      <w:r w:rsidR="008E5C7B">
        <w:rPr>
          <w:rFonts w:ascii="Times New Roman" w:hAnsi="Times New Roman" w:cs="Times New Roman"/>
          <w:sz w:val="24"/>
          <w:szCs w:val="32"/>
        </w:rPr>
        <w:t>4</w:t>
      </w:r>
      <w:r w:rsidR="008E5C7B" w:rsidRPr="00275593">
        <w:rPr>
          <w:rFonts w:ascii="Times New Roman" w:hAnsi="Times New Roman" w:cs="Times New Roman"/>
          <w:sz w:val="24"/>
          <w:szCs w:val="32"/>
          <w:vertAlign w:val="superscript"/>
        </w:rPr>
        <w:t>th</w:t>
      </w:r>
      <w:r w:rsidR="008E5C7B">
        <w:rPr>
          <w:rFonts w:ascii="Times New Roman" w:hAnsi="Times New Roman" w:cs="Times New Roman"/>
          <w:sz w:val="24"/>
          <w:szCs w:val="32"/>
        </w:rPr>
        <w:t xml:space="preserve"> day</w:t>
      </w:r>
      <w:r w:rsidR="00275593">
        <w:rPr>
          <w:rFonts w:ascii="Times New Roman" w:hAnsi="Times New Roman" w:cs="Times New Roman"/>
          <w:sz w:val="24"/>
          <w:szCs w:val="32"/>
        </w:rPr>
        <w:t>s</w:t>
      </w:r>
      <w:r w:rsidR="008E5C7B">
        <w:rPr>
          <w:rFonts w:ascii="Times New Roman" w:hAnsi="Times New Roman" w:cs="Times New Roman"/>
          <w:sz w:val="24"/>
          <w:szCs w:val="32"/>
        </w:rPr>
        <w:t xml:space="preserve"> (P</w:t>
      </w:r>
      <w:r w:rsidR="008E5C7B" w:rsidRPr="008E5C7B">
        <w:rPr>
          <w:rFonts w:ascii="Times New Roman" w:hAnsi="Times New Roman" w:cs="Times New Roman"/>
          <w:sz w:val="24"/>
          <w:szCs w:val="32"/>
        </w:rPr>
        <w:t>&lt;0.05).</w:t>
      </w:r>
      <w:r w:rsidR="00A37BEE">
        <w:rPr>
          <w:rFonts w:ascii="Times New Roman" w:hAnsi="Times New Roman" w:cs="Times New Roman"/>
          <w:sz w:val="24"/>
          <w:szCs w:val="32"/>
        </w:rPr>
        <w:t xml:space="preserve"> </w:t>
      </w:r>
      <w:r w:rsidR="008E5C7B" w:rsidRPr="008E5C7B">
        <w:rPr>
          <w:rFonts w:ascii="Times New Roman" w:hAnsi="Times New Roman" w:cs="Times New Roman"/>
          <w:sz w:val="24"/>
          <w:szCs w:val="32"/>
        </w:rPr>
        <w:t xml:space="preserve">The PI of the </w:t>
      </w:r>
      <w:r w:rsidR="00275593">
        <w:rPr>
          <w:rFonts w:ascii="Times New Roman" w:hAnsi="Times New Roman" w:cs="Times New Roman"/>
          <w:sz w:val="24"/>
          <w:szCs w:val="32"/>
        </w:rPr>
        <w:t xml:space="preserve">UmA </w:t>
      </w:r>
      <w:r w:rsidR="008E5C7B" w:rsidRPr="008E5C7B">
        <w:rPr>
          <w:rFonts w:ascii="Times New Roman" w:hAnsi="Times New Roman" w:cs="Times New Roman"/>
          <w:sz w:val="24"/>
          <w:szCs w:val="32"/>
        </w:rPr>
        <w:t>increased until the 20</w:t>
      </w:r>
      <w:r w:rsidR="008E5C7B" w:rsidRPr="00275593">
        <w:rPr>
          <w:rFonts w:ascii="Times New Roman" w:hAnsi="Times New Roman" w:cs="Times New Roman"/>
          <w:sz w:val="24"/>
          <w:szCs w:val="32"/>
          <w:vertAlign w:val="superscript"/>
        </w:rPr>
        <w:t>th</w:t>
      </w:r>
      <w:r w:rsidR="008E5C7B" w:rsidRPr="008E5C7B">
        <w:rPr>
          <w:rFonts w:ascii="Times New Roman" w:hAnsi="Times New Roman" w:cs="Times New Roman"/>
          <w:sz w:val="24"/>
          <w:szCs w:val="32"/>
        </w:rPr>
        <w:t xml:space="preserve"> day and </w:t>
      </w:r>
      <w:r w:rsidR="008E5C7B">
        <w:rPr>
          <w:rFonts w:ascii="Times New Roman" w:hAnsi="Times New Roman" w:cs="Times New Roman"/>
          <w:sz w:val="24"/>
          <w:szCs w:val="32"/>
        </w:rPr>
        <w:t>then decreased significantly</w:t>
      </w:r>
      <w:r w:rsidR="00275593">
        <w:rPr>
          <w:rFonts w:ascii="Times New Roman" w:hAnsi="Times New Roman" w:cs="Times New Roman"/>
          <w:sz w:val="24"/>
          <w:szCs w:val="32"/>
        </w:rPr>
        <w:t xml:space="preserve"> </w:t>
      </w:r>
      <w:r w:rsidR="00275593" w:rsidRPr="008E5C7B">
        <w:rPr>
          <w:rFonts w:ascii="Times New Roman" w:hAnsi="Times New Roman" w:cs="Times New Roman"/>
          <w:sz w:val="24"/>
          <w:szCs w:val="32"/>
        </w:rPr>
        <w:t xml:space="preserve">in both </w:t>
      </w:r>
      <w:r w:rsidR="00275593">
        <w:rPr>
          <w:rFonts w:ascii="Times New Roman" w:hAnsi="Times New Roman" w:cs="Times New Roman"/>
          <w:sz w:val="24"/>
          <w:szCs w:val="32"/>
        </w:rPr>
        <w:t xml:space="preserve">study </w:t>
      </w:r>
      <w:r w:rsidR="00275593" w:rsidRPr="008E5C7B">
        <w:rPr>
          <w:rFonts w:ascii="Times New Roman" w:hAnsi="Times New Roman" w:cs="Times New Roman"/>
          <w:sz w:val="24"/>
          <w:szCs w:val="32"/>
        </w:rPr>
        <w:t>groups</w:t>
      </w:r>
      <w:r w:rsidR="008E5C7B">
        <w:rPr>
          <w:rFonts w:ascii="Times New Roman" w:hAnsi="Times New Roman" w:cs="Times New Roman"/>
          <w:sz w:val="24"/>
          <w:szCs w:val="32"/>
        </w:rPr>
        <w:t xml:space="preserve"> (P</w:t>
      </w:r>
      <w:r w:rsidR="008E5C7B" w:rsidRPr="008E5C7B">
        <w:rPr>
          <w:rFonts w:ascii="Times New Roman" w:hAnsi="Times New Roman" w:cs="Times New Roman"/>
          <w:sz w:val="24"/>
          <w:szCs w:val="32"/>
        </w:rPr>
        <w:t>&lt;0.001).</w:t>
      </w:r>
      <w:r w:rsidR="008E5C7B">
        <w:rPr>
          <w:rFonts w:ascii="Times New Roman" w:hAnsi="Times New Roman" w:cs="Times New Roman"/>
          <w:sz w:val="24"/>
          <w:szCs w:val="32"/>
        </w:rPr>
        <w:t xml:space="preserve"> </w:t>
      </w:r>
      <w:r w:rsidR="00627A73">
        <w:rPr>
          <w:rFonts w:ascii="Times New Roman" w:hAnsi="Times New Roman" w:cs="Times New Roman"/>
          <w:sz w:val="24"/>
          <w:szCs w:val="32"/>
        </w:rPr>
        <w:lastRenderedPageBreak/>
        <w:t>T</w:t>
      </w:r>
      <w:r w:rsidR="00627A73" w:rsidRPr="00627A73">
        <w:rPr>
          <w:rFonts w:ascii="Times New Roman" w:hAnsi="Times New Roman" w:cs="Times New Roman"/>
          <w:sz w:val="24"/>
          <w:szCs w:val="32"/>
        </w:rPr>
        <w:t xml:space="preserve">he </w:t>
      </w:r>
      <w:r w:rsidR="00275593">
        <w:rPr>
          <w:rFonts w:ascii="Times New Roman" w:hAnsi="Times New Roman" w:cs="Times New Roman"/>
          <w:sz w:val="24"/>
          <w:szCs w:val="32"/>
        </w:rPr>
        <w:t xml:space="preserve">UmA </w:t>
      </w:r>
      <w:r w:rsidR="00627A73" w:rsidRPr="00627A73">
        <w:rPr>
          <w:rFonts w:ascii="Times New Roman" w:hAnsi="Times New Roman" w:cs="Times New Roman"/>
          <w:sz w:val="24"/>
          <w:szCs w:val="32"/>
        </w:rPr>
        <w:t>PI value</w:t>
      </w:r>
      <w:r w:rsidR="00275593">
        <w:rPr>
          <w:rFonts w:ascii="Times New Roman" w:hAnsi="Times New Roman" w:cs="Times New Roman"/>
          <w:sz w:val="24"/>
          <w:szCs w:val="32"/>
        </w:rPr>
        <w:t xml:space="preserve"> </w:t>
      </w:r>
      <w:r w:rsidR="00627A73" w:rsidRPr="00627A73">
        <w:rPr>
          <w:rFonts w:ascii="Times New Roman" w:hAnsi="Times New Roman" w:cs="Times New Roman"/>
          <w:sz w:val="24"/>
          <w:szCs w:val="32"/>
        </w:rPr>
        <w:t>of caudal fetuses was higher at 16</w:t>
      </w:r>
      <w:r w:rsidR="00627A73" w:rsidRPr="00275593">
        <w:rPr>
          <w:rFonts w:ascii="Times New Roman" w:hAnsi="Times New Roman" w:cs="Times New Roman"/>
          <w:sz w:val="24"/>
          <w:szCs w:val="32"/>
          <w:vertAlign w:val="superscript"/>
        </w:rPr>
        <w:t>th</w:t>
      </w:r>
      <w:r w:rsidR="00627A73" w:rsidRPr="00627A73">
        <w:rPr>
          <w:rFonts w:ascii="Times New Roman" w:hAnsi="Times New Roman" w:cs="Times New Roman"/>
          <w:sz w:val="24"/>
          <w:szCs w:val="32"/>
        </w:rPr>
        <w:t xml:space="preserve"> day (</w:t>
      </w:r>
      <w:r w:rsidR="00275593">
        <w:rPr>
          <w:rFonts w:ascii="Times New Roman" w:hAnsi="Times New Roman" w:cs="Times New Roman"/>
          <w:sz w:val="24"/>
          <w:szCs w:val="32"/>
        </w:rPr>
        <w:t>P&lt;0.05), meanwhile</w:t>
      </w:r>
      <w:r w:rsidR="00627A73">
        <w:rPr>
          <w:rFonts w:ascii="Times New Roman" w:hAnsi="Times New Roman" w:cs="Times New Roman"/>
          <w:sz w:val="24"/>
          <w:szCs w:val="32"/>
        </w:rPr>
        <w:t xml:space="preserve"> this </w:t>
      </w:r>
      <w:r w:rsidR="00275593">
        <w:rPr>
          <w:rFonts w:ascii="Times New Roman" w:hAnsi="Times New Roman" w:cs="Times New Roman"/>
          <w:sz w:val="24"/>
          <w:szCs w:val="32"/>
        </w:rPr>
        <w:t xml:space="preserve">situation </w:t>
      </w:r>
      <w:r w:rsidR="00627A73">
        <w:rPr>
          <w:rFonts w:ascii="Times New Roman" w:hAnsi="Times New Roman" w:cs="Times New Roman"/>
          <w:sz w:val="24"/>
          <w:szCs w:val="32"/>
        </w:rPr>
        <w:t xml:space="preserve">was more significant in other </w:t>
      </w:r>
      <w:r w:rsidR="00275593">
        <w:rPr>
          <w:rFonts w:ascii="Times New Roman" w:hAnsi="Times New Roman" w:cs="Times New Roman"/>
          <w:sz w:val="24"/>
          <w:szCs w:val="32"/>
        </w:rPr>
        <w:t>examinations</w:t>
      </w:r>
      <w:r w:rsidR="00627A73">
        <w:rPr>
          <w:rFonts w:ascii="Times New Roman" w:hAnsi="Times New Roman" w:cs="Times New Roman"/>
          <w:sz w:val="24"/>
          <w:szCs w:val="32"/>
        </w:rPr>
        <w:t xml:space="preserve"> (P</w:t>
      </w:r>
      <w:r w:rsidR="00627A73" w:rsidRPr="00627A73">
        <w:rPr>
          <w:rFonts w:ascii="Times New Roman" w:hAnsi="Times New Roman" w:cs="Times New Roman"/>
          <w:sz w:val="24"/>
          <w:szCs w:val="32"/>
        </w:rPr>
        <w:t>&lt;0.001).</w:t>
      </w:r>
      <w:r w:rsidR="00627A73">
        <w:rPr>
          <w:rFonts w:ascii="Times New Roman" w:hAnsi="Times New Roman" w:cs="Times New Roman"/>
          <w:sz w:val="24"/>
          <w:szCs w:val="32"/>
        </w:rPr>
        <w:t xml:space="preserve"> </w:t>
      </w:r>
      <w:r w:rsidR="00627A73" w:rsidRPr="00627A73">
        <w:rPr>
          <w:rFonts w:ascii="Times New Roman" w:hAnsi="Times New Roman" w:cs="Times New Roman"/>
          <w:sz w:val="24"/>
          <w:szCs w:val="32"/>
        </w:rPr>
        <w:t xml:space="preserve">The </w:t>
      </w:r>
      <w:r w:rsidR="00275593">
        <w:rPr>
          <w:rFonts w:ascii="Times New Roman" w:hAnsi="Times New Roman" w:cs="Times New Roman"/>
          <w:sz w:val="24"/>
          <w:szCs w:val="32"/>
        </w:rPr>
        <w:t xml:space="preserve">UmA </w:t>
      </w:r>
      <w:r w:rsidR="00627A73" w:rsidRPr="00627A73">
        <w:rPr>
          <w:rFonts w:ascii="Times New Roman" w:hAnsi="Times New Roman" w:cs="Times New Roman"/>
          <w:sz w:val="24"/>
          <w:szCs w:val="32"/>
        </w:rPr>
        <w:t xml:space="preserve">RI </w:t>
      </w:r>
      <w:r w:rsidR="00275593">
        <w:rPr>
          <w:rFonts w:ascii="Times New Roman" w:hAnsi="Times New Roman" w:cs="Times New Roman"/>
          <w:sz w:val="24"/>
          <w:szCs w:val="32"/>
        </w:rPr>
        <w:t xml:space="preserve">value </w:t>
      </w:r>
      <w:r w:rsidR="00627A73" w:rsidRPr="00627A73">
        <w:rPr>
          <w:rFonts w:ascii="Times New Roman" w:hAnsi="Times New Roman" w:cs="Times New Roman"/>
          <w:sz w:val="24"/>
          <w:szCs w:val="32"/>
        </w:rPr>
        <w:t xml:space="preserve">decreased </w:t>
      </w:r>
      <w:r w:rsidR="00275593">
        <w:rPr>
          <w:rFonts w:ascii="Times New Roman" w:hAnsi="Times New Roman" w:cs="Times New Roman"/>
          <w:sz w:val="24"/>
          <w:szCs w:val="32"/>
        </w:rPr>
        <w:t xml:space="preserve">according to the gestational age </w:t>
      </w:r>
      <w:r w:rsidR="00627A73" w:rsidRPr="00627A73">
        <w:rPr>
          <w:rFonts w:ascii="Times New Roman" w:hAnsi="Times New Roman" w:cs="Times New Roman"/>
          <w:sz w:val="24"/>
          <w:szCs w:val="32"/>
        </w:rPr>
        <w:t>in b</w:t>
      </w:r>
      <w:r w:rsidR="00275593">
        <w:rPr>
          <w:rFonts w:ascii="Times New Roman" w:hAnsi="Times New Roman" w:cs="Times New Roman"/>
          <w:sz w:val="24"/>
          <w:szCs w:val="32"/>
        </w:rPr>
        <w:t>oth groups</w:t>
      </w:r>
      <w:r w:rsidR="00627A73">
        <w:rPr>
          <w:rFonts w:ascii="Times New Roman" w:hAnsi="Times New Roman" w:cs="Times New Roman"/>
          <w:sz w:val="24"/>
          <w:szCs w:val="32"/>
        </w:rPr>
        <w:t xml:space="preserve"> (P</w:t>
      </w:r>
      <w:r w:rsidR="00627A73" w:rsidRPr="00627A73">
        <w:rPr>
          <w:rFonts w:ascii="Times New Roman" w:hAnsi="Times New Roman" w:cs="Times New Roman"/>
          <w:sz w:val="24"/>
          <w:szCs w:val="32"/>
        </w:rPr>
        <w:t xml:space="preserve">&lt;0.001); It was </w:t>
      </w:r>
      <w:r w:rsidR="00275593">
        <w:rPr>
          <w:rFonts w:ascii="Times New Roman" w:hAnsi="Times New Roman" w:cs="Times New Roman"/>
          <w:sz w:val="24"/>
          <w:szCs w:val="32"/>
        </w:rPr>
        <w:t xml:space="preserve">higher in the caudal fetuses at </w:t>
      </w:r>
      <w:r w:rsidR="00627A73" w:rsidRPr="00627A73">
        <w:rPr>
          <w:rFonts w:ascii="Times New Roman" w:hAnsi="Times New Roman" w:cs="Times New Roman"/>
          <w:sz w:val="24"/>
          <w:szCs w:val="32"/>
        </w:rPr>
        <w:t>20</w:t>
      </w:r>
      <w:r w:rsidR="00275593" w:rsidRPr="00275593">
        <w:rPr>
          <w:rFonts w:ascii="Times New Roman" w:hAnsi="Times New Roman" w:cs="Times New Roman"/>
          <w:sz w:val="24"/>
          <w:szCs w:val="32"/>
          <w:vertAlign w:val="superscript"/>
        </w:rPr>
        <w:t>th</w:t>
      </w:r>
      <w:r w:rsidR="00275593">
        <w:rPr>
          <w:rFonts w:ascii="Times New Roman" w:hAnsi="Times New Roman" w:cs="Times New Roman"/>
          <w:sz w:val="24"/>
          <w:szCs w:val="32"/>
        </w:rPr>
        <w:t xml:space="preserve"> day</w:t>
      </w:r>
      <w:r w:rsidR="00627A73" w:rsidRPr="00627A73">
        <w:rPr>
          <w:rFonts w:ascii="Times New Roman" w:hAnsi="Times New Roman" w:cs="Times New Roman"/>
          <w:sz w:val="24"/>
          <w:szCs w:val="32"/>
        </w:rPr>
        <w:t xml:space="preserve"> </w:t>
      </w:r>
      <w:r w:rsidR="00627A73">
        <w:rPr>
          <w:rFonts w:ascii="Times New Roman" w:hAnsi="Times New Roman" w:cs="Times New Roman"/>
          <w:sz w:val="24"/>
          <w:szCs w:val="32"/>
        </w:rPr>
        <w:t>(P</w:t>
      </w:r>
      <w:r w:rsidR="00627A73" w:rsidRPr="00627A73">
        <w:rPr>
          <w:rFonts w:ascii="Times New Roman" w:hAnsi="Times New Roman" w:cs="Times New Roman"/>
          <w:sz w:val="24"/>
          <w:szCs w:val="32"/>
        </w:rPr>
        <w:t>&lt;0.05).</w:t>
      </w:r>
      <w:r w:rsidR="00627A73">
        <w:rPr>
          <w:rFonts w:ascii="Times New Roman" w:hAnsi="Times New Roman" w:cs="Times New Roman"/>
          <w:sz w:val="24"/>
          <w:szCs w:val="32"/>
        </w:rPr>
        <w:t xml:space="preserve"> </w:t>
      </w:r>
      <w:proofErr w:type="gramStart"/>
      <w:r w:rsidR="00275593" w:rsidRPr="00627A73">
        <w:rPr>
          <w:rFonts w:ascii="Times New Roman" w:hAnsi="Times New Roman" w:cs="Times New Roman"/>
          <w:sz w:val="24"/>
          <w:szCs w:val="32"/>
        </w:rPr>
        <w:t xml:space="preserve">For all fetuses, </w:t>
      </w:r>
      <w:r w:rsidR="00275593">
        <w:rPr>
          <w:rFonts w:ascii="Times New Roman" w:hAnsi="Times New Roman" w:cs="Times New Roman"/>
          <w:sz w:val="24"/>
          <w:szCs w:val="32"/>
        </w:rPr>
        <w:t xml:space="preserve">it was started to see the </w:t>
      </w:r>
      <w:r w:rsidR="00275593" w:rsidRPr="00627A73">
        <w:rPr>
          <w:rFonts w:ascii="Times New Roman" w:hAnsi="Times New Roman" w:cs="Times New Roman"/>
          <w:sz w:val="24"/>
          <w:szCs w:val="32"/>
        </w:rPr>
        <w:t xml:space="preserve">biphasic </w:t>
      </w:r>
      <w:r w:rsidR="00275593">
        <w:rPr>
          <w:rFonts w:ascii="Times New Roman" w:hAnsi="Times New Roman" w:cs="Times New Roman"/>
          <w:sz w:val="24"/>
          <w:szCs w:val="32"/>
        </w:rPr>
        <w:t xml:space="preserve">current </w:t>
      </w:r>
      <w:r w:rsidR="00275593" w:rsidRPr="00627A73">
        <w:rPr>
          <w:rFonts w:ascii="Times New Roman" w:hAnsi="Times New Roman" w:cs="Times New Roman"/>
          <w:sz w:val="24"/>
          <w:szCs w:val="32"/>
        </w:rPr>
        <w:t xml:space="preserve">traces </w:t>
      </w:r>
      <w:r w:rsidR="00275593">
        <w:rPr>
          <w:rFonts w:ascii="Times New Roman" w:hAnsi="Times New Roman" w:cs="Times New Roman"/>
          <w:sz w:val="24"/>
          <w:szCs w:val="32"/>
        </w:rPr>
        <w:t xml:space="preserve">from the </w:t>
      </w:r>
      <w:r w:rsidR="00275593" w:rsidRPr="00627A73">
        <w:rPr>
          <w:rFonts w:ascii="Times New Roman" w:hAnsi="Times New Roman" w:cs="Times New Roman"/>
          <w:sz w:val="24"/>
          <w:szCs w:val="32"/>
        </w:rPr>
        <w:t xml:space="preserve">day </w:t>
      </w:r>
      <w:r w:rsidR="00275593">
        <w:rPr>
          <w:rFonts w:ascii="Times New Roman" w:hAnsi="Times New Roman" w:cs="Times New Roman"/>
          <w:sz w:val="24"/>
          <w:szCs w:val="32"/>
        </w:rPr>
        <w:t xml:space="preserve">of </w:t>
      </w:r>
      <w:r w:rsidR="00275593" w:rsidRPr="00627A73">
        <w:rPr>
          <w:rFonts w:ascii="Times New Roman" w:hAnsi="Times New Roman" w:cs="Times New Roman"/>
          <w:sz w:val="24"/>
          <w:szCs w:val="32"/>
        </w:rPr>
        <w:t>20.</w:t>
      </w:r>
      <w:r w:rsidR="00275593">
        <w:rPr>
          <w:rFonts w:ascii="Times New Roman" w:hAnsi="Times New Roman" w:cs="Times New Roman"/>
          <w:sz w:val="24"/>
          <w:szCs w:val="32"/>
        </w:rPr>
        <w:t xml:space="preserve"> </w:t>
      </w:r>
      <w:r w:rsidR="00504E10" w:rsidRPr="00504E10">
        <w:rPr>
          <w:rFonts w:ascii="Times New Roman" w:hAnsi="Times New Roman" w:cs="Times New Roman"/>
          <w:sz w:val="24"/>
          <w:szCs w:val="32"/>
        </w:rPr>
        <w:t>Accordingly, the somatic rate of the all fetuses reached the peak level at the end of the second trimester, the caudal fetuses had higher fetometric values, and also this location difference has effect on the placental echotexture.</w:t>
      </w:r>
      <w:r w:rsidR="00504E10">
        <w:rPr>
          <w:rFonts w:ascii="Times New Roman" w:hAnsi="Times New Roman" w:cs="Times New Roman"/>
          <w:sz w:val="24"/>
          <w:szCs w:val="32"/>
        </w:rPr>
        <w:t xml:space="preserve"> </w:t>
      </w:r>
      <w:proofErr w:type="gramEnd"/>
      <w:r w:rsidR="006102E8" w:rsidRPr="006102E8">
        <w:rPr>
          <w:rFonts w:ascii="Times New Roman" w:hAnsi="Times New Roman" w:cs="Times New Roman"/>
          <w:sz w:val="24"/>
          <w:szCs w:val="32"/>
        </w:rPr>
        <w:t>In both vessels of caudal fetuses, pulsatility and resistance values ​​were observed to be higher.</w:t>
      </w:r>
      <w:r w:rsidR="006102E8">
        <w:rPr>
          <w:rFonts w:ascii="Times New Roman" w:hAnsi="Times New Roman" w:cs="Times New Roman"/>
          <w:sz w:val="24"/>
          <w:szCs w:val="32"/>
        </w:rPr>
        <w:t xml:space="preserve"> </w:t>
      </w:r>
      <w:r w:rsidR="006102E8" w:rsidRPr="006102E8">
        <w:rPr>
          <w:rFonts w:ascii="Times New Roman" w:hAnsi="Times New Roman" w:cs="Times New Roman"/>
          <w:sz w:val="24"/>
          <w:szCs w:val="32"/>
        </w:rPr>
        <w:t>In the rabbit fetuses, it was determined that the 20</w:t>
      </w:r>
      <w:r w:rsidR="006102E8" w:rsidRPr="00504E10">
        <w:rPr>
          <w:rFonts w:ascii="Times New Roman" w:hAnsi="Times New Roman" w:cs="Times New Roman"/>
          <w:sz w:val="24"/>
          <w:szCs w:val="32"/>
          <w:vertAlign w:val="superscript"/>
        </w:rPr>
        <w:t xml:space="preserve">th </w:t>
      </w:r>
      <w:r w:rsidR="006102E8" w:rsidRPr="006102E8">
        <w:rPr>
          <w:rFonts w:ascii="Times New Roman" w:hAnsi="Times New Roman" w:cs="Times New Roman"/>
          <w:sz w:val="24"/>
          <w:szCs w:val="32"/>
        </w:rPr>
        <w:t xml:space="preserve">day of pregnancy was a </w:t>
      </w:r>
      <w:r w:rsidR="00504E10">
        <w:rPr>
          <w:rFonts w:ascii="Times New Roman" w:hAnsi="Times New Roman" w:cs="Times New Roman"/>
          <w:sz w:val="24"/>
          <w:szCs w:val="32"/>
        </w:rPr>
        <w:t xml:space="preserve">threshold stage </w:t>
      </w:r>
      <w:r w:rsidR="006102E8">
        <w:rPr>
          <w:rFonts w:ascii="Times New Roman" w:hAnsi="Times New Roman" w:cs="Times New Roman"/>
          <w:sz w:val="24"/>
          <w:szCs w:val="32"/>
        </w:rPr>
        <w:t>for the</w:t>
      </w:r>
      <w:r w:rsidR="006102E8" w:rsidRPr="006102E8">
        <w:rPr>
          <w:rFonts w:ascii="Times New Roman" w:hAnsi="Times New Roman" w:cs="Times New Roman"/>
          <w:sz w:val="24"/>
          <w:szCs w:val="32"/>
        </w:rPr>
        <w:t xml:space="preserve"> Doppler </w:t>
      </w:r>
      <w:r w:rsidR="00504E10">
        <w:rPr>
          <w:rFonts w:ascii="Times New Roman" w:hAnsi="Times New Roman" w:cs="Times New Roman"/>
          <w:sz w:val="24"/>
          <w:szCs w:val="32"/>
        </w:rPr>
        <w:t>exam results</w:t>
      </w:r>
      <w:r w:rsidR="006102E8" w:rsidRPr="006102E8">
        <w:rPr>
          <w:rFonts w:ascii="Times New Roman" w:hAnsi="Times New Roman" w:cs="Times New Roman"/>
          <w:sz w:val="24"/>
          <w:szCs w:val="32"/>
        </w:rPr>
        <w:t>.</w:t>
      </w:r>
      <w:r w:rsidR="006102E8">
        <w:rPr>
          <w:rFonts w:ascii="Times New Roman" w:hAnsi="Times New Roman" w:cs="Times New Roman"/>
          <w:sz w:val="24"/>
          <w:szCs w:val="32"/>
        </w:rPr>
        <w:t xml:space="preserve"> </w:t>
      </w:r>
      <w:r w:rsidR="006102E8" w:rsidRPr="006102E8">
        <w:rPr>
          <w:rFonts w:ascii="Times New Roman" w:hAnsi="Times New Roman" w:cs="Times New Roman"/>
          <w:sz w:val="24"/>
          <w:szCs w:val="32"/>
        </w:rPr>
        <w:t>In conclusion,</w:t>
      </w:r>
      <w:r w:rsidR="00CD11AB">
        <w:rPr>
          <w:rFonts w:ascii="Times New Roman" w:hAnsi="Times New Roman" w:cs="Times New Roman"/>
          <w:sz w:val="24"/>
          <w:szCs w:val="32"/>
        </w:rPr>
        <w:t xml:space="preserve"> there are some </w:t>
      </w:r>
      <w:r w:rsidR="00504E10">
        <w:rPr>
          <w:rFonts w:ascii="Times New Roman" w:hAnsi="Times New Roman" w:cs="Times New Roman"/>
          <w:sz w:val="24"/>
          <w:szCs w:val="32"/>
        </w:rPr>
        <w:t>changes</w:t>
      </w:r>
      <w:r w:rsidR="006102E8" w:rsidRPr="006102E8">
        <w:rPr>
          <w:rFonts w:ascii="Times New Roman" w:hAnsi="Times New Roman" w:cs="Times New Roman"/>
          <w:sz w:val="24"/>
          <w:szCs w:val="32"/>
        </w:rPr>
        <w:t xml:space="preserve"> in the</w:t>
      </w:r>
      <w:r w:rsidR="00504E10">
        <w:rPr>
          <w:rFonts w:ascii="Times New Roman" w:hAnsi="Times New Roman" w:cs="Times New Roman"/>
          <w:sz w:val="24"/>
          <w:szCs w:val="32"/>
        </w:rPr>
        <w:t xml:space="preserve"> growth </w:t>
      </w:r>
      <w:r w:rsidR="006102E8" w:rsidRPr="006102E8">
        <w:rPr>
          <w:rFonts w:ascii="Times New Roman" w:hAnsi="Times New Roman" w:cs="Times New Roman"/>
          <w:sz w:val="24"/>
          <w:szCs w:val="32"/>
        </w:rPr>
        <w:t xml:space="preserve">and metabolic status </w:t>
      </w:r>
      <w:r w:rsidR="00504E10">
        <w:rPr>
          <w:rFonts w:ascii="Times New Roman" w:hAnsi="Times New Roman" w:cs="Times New Roman"/>
          <w:sz w:val="24"/>
          <w:szCs w:val="32"/>
        </w:rPr>
        <w:t xml:space="preserve">of fetuses located </w:t>
      </w:r>
      <w:r w:rsidR="006102E8" w:rsidRPr="006102E8">
        <w:rPr>
          <w:rFonts w:ascii="Times New Roman" w:hAnsi="Times New Roman" w:cs="Times New Roman"/>
          <w:sz w:val="24"/>
          <w:szCs w:val="32"/>
        </w:rPr>
        <w:t xml:space="preserve">in different </w:t>
      </w:r>
      <w:r w:rsidR="00504E10">
        <w:rPr>
          <w:rFonts w:ascii="Times New Roman" w:hAnsi="Times New Roman" w:cs="Times New Roman"/>
          <w:sz w:val="24"/>
          <w:szCs w:val="32"/>
        </w:rPr>
        <w:t xml:space="preserve">uterin </w:t>
      </w:r>
      <w:r w:rsidR="006102E8" w:rsidRPr="006102E8">
        <w:rPr>
          <w:rFonts w:ascii="Times New Roman" w:hAnsi="Times New Roman" w:cs="Times New Roman"/>
          <w:sz w:val="24"/>
          <w:szCs w:val="32"/>
        </w:rPr>
        <w:t xml:space="preserve">locations in healthy pregnant </w:t>
      </w:r>
      <w:r w:rsidR="00504E10" w:rsidRPr="006102E8">
        <w:rPr>
          <w:rFonts w:ascii="Times New Roman" w:hAnsi="Times New Roman" w:cs="Times New Roman"/>
          <w:sz w:val="24"/>
          <w:szCs w:val="32"/>
        </w:rPr>
        <w:t xml:space="preserve">New Zealand </w:t>
      </w:r>
      <w:r w:rsidR="006102E8" w:rsidRPr="006102E8">
        <w:rPr>
          <w:rFonts w:ascii="Times New Roman" w:hAnsi="Times New Roman" w:cs="Times New Roman"/>
          <w:sz w:val="24"/>
          <w:szCs w:val="32"/>
        </w:rPr>
        <w:t>rabbits</w:t>
      </w:r>
      <w:r w:rsidR="00CD11AB">
        <w:rPr>
          <w:rFonts w:ascii="Times New Roman" w:hAnsi="Times New Roman" w:cs="Times New Roman"/>
          <w:sz w:val="24"/>
          <w:szCs w:val="32"/>
        </w:rPr>
        <w:t xml:space="preserve">; also these situations </w:t>
      </w:r>
      <w:r w:rsidR="006102E8" w:rsidRPr="006102E8">
        <w:rPr>
          <w:rFonts w:ascii="Times New Roman" w:hAnsi="Times New Roman" w:cs="Times New Roman"/>
          <w:sz w:val="24"/>
          <w:szCs w:val="32"/>
        </w:rPr>
        <w:t xml:space="preserve">can be detected by </w:t>
      </w:r>
      <w:r w:rsidR="00504E10">
        <w:rPr>
          <w:rFonts w:ascii="Times New Roman" w:hAnsi="Times New Roman" w:cs="Times New Roman"/>
          <w:sz w:val="24"/>
          <w:szCs w:val="32"/>
        </w:rPr>
        <w:t xml:space="preserve">using </w:t>
      </w:r>
      <w:r w:rsidR="003212D8">
        <w:rPr>
          <w:rFonts w:ascii="Times New Roman" w:hAnsi="Times New Roman" w:cs="Times New Roman"/>
          <w:sz w:val="24"/>
          <w:szCs w:val="32"/>
        </w:rPr>
        <w:t>B-mode and Doppler USG</w:t>
      </w:r>
      <w:r w:rsidR="006102E8" w:rsidRPr="006102E8">
        <w:rPr>
          <w:rFonts w:ascii="Times New Roman" w:hAnsi="Times New Roman" w:cs="Times New Roman"/>
          <w:sz w:val="24"/>
          <w:szCs w:val="32"/>
        </w:rPr>
        <w:t>.</w:t>
      </w:r>
      <w:r w:rsidR="006102E8">
        <w:rPr>
          <w:rFonts w:ascii="Times New Roman" w:hAnsi="Times New Roman" w:cs="Times New Roman"/>
          <w:sz w:val="24"/>
          <w:szCs w:val="32"/>
        </w:rPr>
        <w:t xml:space="preserve"> </w:t>
      </w:r>
      <w:r w:rsidR="006102E8" w:rsidRPr="006102E8">
        <w:rPr>
          <w:rFonts w:ascii="Times New Roman" w:hAnsi="Times New Roman" w:cs="Times New Roman"/>
          <w:sz w:val="24"/>
          <w:szCs w:val="32"/>
        </w:rPr>
        <w:t>In addition, computer-assisted image analysis could be considered as an alternative method</w:t>
      </w:r>
      <w:r w:rsidR="00CD11AB">
        <w:rPr>
          <w:rFonts w:ascii="Times New Roman" w:hAnsi="Times New Roman" w:cs="Times New Roman"/>
          <w:sz w:val="24"/>
          <w:szCs w:val="32"/>
        </w:rPr>
        <w:t xml:space="preserve"> for fetal monitoring</w:t>
      </w:r>
      <w:r w:rsidR="006102E8" w:rsidRPr="006102E8">
        <w:rPr>
          <w:rFonts w:ascii="Times New Roman" w:hAnsi="Times New Roman" w:cs="Times New Roman"/>
          <w:sz w:val="24"/>
          <w:szCs w:val="32"/>
        </w:rPr>
        <w:t>.</w:t>
      </w:r>
      <w:r w:rsidR="00C80E59">
        <w:rPr>
          <w:rFonts w:ascii="Times New Roman" w:hAnsi="Times New Roman" w:cs="Times New Roman"/>
          <w:sz w:val="24"/>
          <w:szCs w:val="32"/>
        </w:rPr>
        <w:t xml:space="preserve"> </w:t>
      </w:r>
      <w:r w:rsidR="00CD11AB">
        <w:rPr>
          <w:rFonts w:ascii="Times New Roman" w:hAnsi="Times New Roman" w:cs="Times New Roman"/>
          <w:sz w:val="24"/>
          <w:szCs w:val="32"/>
        </w:rPr>
        <w:t xml:space="preserve">The fact that of the </w:t>
      </w:r>
      <w:r w:rsidR="006102E8" w:rsidRPr="006102E8">
        <w:rPr>
          <w:rFonts w:ascii="Times New Roman" w:hAnsi="Times New Roman" w:cs="Times New Roman"/>
          <w:sz w:val="24"/>
          <w:szCs w:val="32"/>
        </w:rPr>
        <w:t xml:space="preserve">these differences are effective at </w:t>
      </w:r>
      <w:r w:rsidR="00CD11AB">
        <w:rPr>
          <w:rFonts w:ascii="Times New Roman" w:hAnsi="Times New Roman" w:cs="Times New Roman"/>
          <w:sz w:val="24"/>
          <w:szCs w:val="32"/>
        </w:rPr>
        <w:t xml:space="preserve">the </w:t>
      </w:r>
      <w:r w:rsidR="006102E8" w:rsidRPr="006102E8">
        <w:rPr>
          <w:rFonts w:ascii="Times New Roman" w:hAnsi="Times New Roman" w:cs="Times New Roman"/>
          <w:sz w:val="24"/>
          <w:szCs w:val="32"/>
        </w:rPr>
        <w:t>initiati</w:t>
      </w:r>
      <w:r w:rsidR="00CD11AB">
        <w:rPr>
          <w:rFonts w:ascii="Times New Roman" w:hAnsi="Times New Roman" w:cs="Times New Roman"/>
          <w:sz w:val="24"/>
          <w:szCs w:val="32"/>
        </w:rPr>
        <w:t>ve factor at parturition</w:t>
      </w:r>
      <w:r w:rsidR="006102E8" w:rsidRPr="006102E8">
        <w:rPr>
          <w:rFonts w:ascii="Times New Roman" w:hAnsi="Times New Roman" w:cs="Times New Roman"/>
          <w:sz w:val="24"/>
          <w:szCs w:val="32"/>
        </w:rPr>
        <w:t xml:space="preserve"> can be con</w:t>
      </w:r>
      <w:r w:rsidR="00CD11AB">
        <w:rPr>
          <w:rFonts w:ascii="Times New Roman" w:hAnsi="Times New Roman" w:cs="Times New Roman"/>
          <w:sz w:val="24"/>
          <w:szCs w:val="32"/>
        </w:rPr>
        <w:t>sidered as a new research topic in future.</w:t>
      </w:r>
      <w:r w:rsidR="006102E8">
        <w:rPr>
          <w:rFonts w:ascii="Times New Roman" w:hAnsi="Times New Roman" w:cs="Times New Roman"/>
          <w:sz w:val="24"/>
          <w:szCs w:val="32"/>
        </w:rPr>
        <w:t xml:space="preserve"> </w:t>
      </w:r>
      <w:r w:rsidR="006102E8" w:rsidRPr="006102E8">
        <w:rPr>
          <w:rFonts w:ascii="Times New Roman" w:hAnsi="Times New Roman" w:cs="Times New Roman"/>
          <w:sz w:val="24"/>
          <w:szCs w:val="32"/>
        </w:rPr>
        <w:t xml:space="preserve">Based on the </w:t>
      </w:r>
      <w:r w:rsidR="00CD11AB">
        <w:rPr>
          <w:rFonts w:ascii="Times New Roman" w:hAnsi="Times New Roman" w:cs="Times New Roman"/>
          <w:sz w:val="24"/>
          <w:szCs w:val="32"/>
        </w:rPr>
        <w:t>these</w:t>
      </w:r>
      <w:r w:rsidR="006102E8" w:rsidRPr="006102E8">
        <w:rPr>
          <w:rFonts w:ascii="Times New Roman" w:hAnsi="Times New Roman" w:cs="Times New Roman"/>
          <w:sz w:val="24"/>
          <w:szCs w:val="32"/>
        </w:rPr>
        <w:t xml:space="preserve"> </w:t>
      </w:r>
      <w:r w:rsidR="00CD11AB">
        <w:rPr>
          <w:rFonts w:ascii="Times New Roman" w:hAnsi="Times New Roman" w:cs="Times New Roman"/>
          <w:sz w:val="24"/>
          <w:szCs w:val="32"/>
        </w:rPr>
        <w:t xml:space="preserve">growth </w:t>
      </w:r>
      <w:r w:rsidR="006102E8" w:rsidRPr="006102E8">
        <w:rPr>
          <w:rFonts w:ascii="Times New Roman" w:hAnsi="Times New Roman" w:cs="Times New Roman"/>
          <w:sz w:val="24"/>
          <w:szCs w:val="32"/>
        </w:rPr>
        <w:t xml:space="preserve">curves and hemodynamic </w:t>
      </w:r>
      <w:proofErr w:type="gramStart"/>
      <w:r w:rsidR="006102E8" w:rsidRPr="006102E8">
        <w:rPr>
          <w:rFonts w:ascii="Times New Roman" w:hAnsi="Times New Roman" w:cs="Times New Roman"/>
          <w:sz w:val="24"/>
          <w:szCs w:val="32"/>
        </w:rPr>
        <w:t>data</w:t>
      </w:r>
      <w:proofErr w:type="gramEnd"/>
      <w:r w:rsidR="006102E8" w:rsidRPr="006102E8">
        <w:rPr>
          <w:rFonts w:ascii="Times New Roman" w:hAnsi="Times New Roman" w:cs="Times New Roman"/>
          <w:sz w:val="24"/>
          <w:szCs w:val="32"/>
        </w:rPr>
        <w:t xml:space="preserve">, </w:t>
      </w:r>
      <w:r w:rsidR="00CD11AB">
        <w:rPr>
          <w:rFonts w:ascii="Times New Roman" w:hAnsi="Times New Roman" w:cs="Times New Roman"/>
          <w:sz w:val="24"/>
          <w:szCs w:val="32"/>
        </w:rPr>
        <w:t xml:space="preserve">the </w:t>
      </w:r>
      <w:r w:rsidR="006102E8" w:rsidRPr="006102E8">
        <w:rPr>
          <w:rFonts w:ascii="Times New Roman" w:hAnsi="Times New Roman" w:cs="Times New Roman"/>
          <w:sz w:val="24"/>
          <w:szCs w:val="32"/>
        </w:rPr>
        <w:t xml:space="preserve">more comprehensive studies </w:t>
      </w:r>
      <w:r w:rsidR="00CD11AB">
        <w:rPr>
          <w:rFonts w:ascii="Times New Roman" w:hAnsi="Times New Roman" w:cs="Times New Roman"/>
          <w:sz w:val="24"/>
          <w:szCs w:val="32"/>
        </w:rPr>
        <w:t>about the</w:t>
      </w:r>
      <w:r w:rsidR="006102E8" w:rsidRPr="006102E8">
        <w:rPr>
          <w:rFonts w:ascii="Times New Roman" w:hAnsi="Times New Roman" w:cs="Times New Roman"/>
          <w:sz w:val="24"/>
          <w:szCs w:val="32"/>
        </w:rPr>
        <w:t xml:space="preserve"> intrauterine life </w:t>
      </w:r>
      <w:r w:rsidR="00CD11AB">
        <w:rPr>
          <w:rFonts w:ascii="Times New Roman" w:hAnsi="Times New Roman" w:cs="Times New Roman"/>
          <w:sz w:val="24"/>
          <w:szCs w:val="32"/>
        </w:rPr>
        <w:t>may</w:t>
      </w:r>
      <w:r w:rsidR="006102E8" w:rsidRPr="006102E8">
        <w:rPr>
          <w:rFonts w:ascii="Times New Roman" w:hAnsi="Times New Roman" w:cs="Times New Roman"/>
          <w:sz w:val="24"/>
          <w:szCs w:val="32"/>
        </w:rPr>
        <w:t xml:space="preserve"> be possible.</w:t>
      </w:r>
      <w:r w:rsidR="006102E8">
        <w:rPr>
          <w:rFonts w:ascii="Times New Roman" w:hAnsi="Times New Roman" w:cs="Times New Roman"/>
          <w:sz w:val="24"/>
          <w:szCs w:val="32"/>
        </w:rPr>
        <w:t xml:space="preserve"> </w:t>
      </w:r>
    </w:p>
    <w:p w:rsidR="00A541C3" w:rsidRPr="00E90C0A" w:rsidRDefault="00A541C3" w:rsidP="00E90C0A">
      <w:pPr>
        <w:spacing w:after="0" w:line="360" w:lineRule="auto"/>
        <w:jc w:val="both"/>
        <w:rPr>
          <w:rFonts w:ascii="Times New Roman" w:hAnsi="Times New Roman" w:cs="Times New Roman"/>
          <w:sz w:val="24"/>
          <w:szCs w:val="32"/>
        </w:rPr>
      </w:pPr>
    </w:p>
    <w:p w:rsidR="00871360" w:rsidRDefault="00E90C0A" w:rsidP="00E90C0A">
      <w:pPr>
        <w:spacing w:after="0" w:line="360" w:lineRule="auto"/>
        <w:jc w:val="both"/>
        <w:rPr>
          <w:rFonts w:ascii="Times New Roman" w:hAnsi="Times New Roman" w:cs="Times New Roman"/>
          <w:sz w:val="24"/>
          <w:szCs w:val="32"/>
        </w:rPr>
        <w:sectPr w:rsidR="00871360" w:rsidSect="00871360">
          <w:pgSz w:w="11906" w:h="16838"/>
          <w:pgMar w:top="1418" w:right="1134" w:bottom="1418" w:left="1701" w:header="708" w:footer="708" w:gutter="0"/>
          <w:pgNumType w:fmt="lowerRoman" w:start="1"/>
          <w:cols w:space="708"/>
          <w:docGrid w:linePitch="360"/>
        </w:sectPr>
      </w:pPr>
      <w:r w:rsidRPr="00E90C0A">
        <w:rPr>
          <w:rFonts w:ascii="Times New Roman" w:hAnsi="Times New Roman" w:cs="Times New Roman"/>
          <w:b/>
          <w:sz w:val="24"/>
          <w:szCs w:val="32"/>
        </w:rPr>
        <w:t>Keywords:</w:t>
      </w:r>
      <w:r w:rsidR="00974648">
        <w:rPr>
          <w:rFonts w:ascii="Times New Roman" w:hAnsi="Times New Roman" w:cs="Times New Roman"/>
          <w:sz w:val="24"/>
          <w:szCs w:val="32"/>
        </w:rPr>
        <w:t xml:space="preserve"> Fetal growth, u</w:t>
      </w:r>
      <w:r w:rsidRPr="00E90C0A">
        <w:rPr>
          <w:rFonts w:ascii="Times New Roman" w:hAnsi="Times New Roman" w:cs="Times New Roman"/>
          <w:sz w:val="24"/>
          <w:szCs w:val="32"/>
        </w:rPr>
        <w:t>mbilical artery, utero</w:t>
      </w:r>
      <w:r w:rsidR="003212D8">
        <w:rPr>
          <w:rFonts w:ascii="Times New Roman" w:hAnsi="Times New Roman" w:cs="Times New Roman"/>
          <w:sz w:val="24"/>
          <w:szCs w:val="32"/>
        </w:rPr>
        <w:t>-</w:t>
      </w:r>
      <w:r w:rsidRPr="00E90C0A">
        <w:rPr>
          <w:rFonts w:ascii="Times New Roman" w:hAnsi="Times New Roman" w:cs="Times New Roman"/>
          <w:sz w:val="24"/>
          <w:szCs w:val="32"/>
        </w:rPr>
        <w:t xml:space="preserve">placental artery, </w:t>
      </w:r>
      <w:r w:rsidR="003C7A8B">
        <w:rPr>
          <w:rFonts w:ascii="Times New Roman" w:hAnsi="Times New Roman" w:cs="Times New Roman"/>
          <w:sz w:val="24"/>
          <w:szCs w:val="32"/>
        </w:rPr>
        <w:t>Doppler</w:t>
      </w:r>
      <w:r w:rsidR="00974648">
        <w:rPr>
          <w:rFonts w:ascii="Times New Roman" w:hAnsi="Times New Roman" w:cs="Times New Roman"/>
          <w:sz w:val="24"/>
          <w:szCs w:val="32"/>
        </w:rPr>
        <w:t>, r</w:t>
      </w:r>
      <w:r w:rsidRPr="00E90C0A">
        <w:rPr>
          <w:rFonts w:ascii="Times New Roman" w:hAnsi="Times New Roman" w:cs="Times New Roman"/>
          <w:sz w:val="24"/>
          <w:szCs w:val="32"/>
        </w:rPr>
        <w:t>abbit</w:t>
      </w:r>
      <w:r w:rsidR="00A37BEE">
        <w:rPr>
          <w:rFonts w:ascii="Times New Roman" w:hAnsi="Times New Roman" w:cs="Times New Roman"/>
          <w:sz w:val="24"/>
          <w:szCs w:val="32"/>
        </w:rPr>
        <w:t>, USG</w:t>
      </w:r>
    </w:p>
    <w:p w:rsidR="003170FB" w:rsidRDefault="00990180" w:rsidP="003170FB">
      <w:pPr>
        <w:spacing w:after="0" w:line="360" w:lineRule="auto"/>
        <w:jc w:val="center"/>
        <w:rPr>
          <w:rFonts w:ascii="Times New Roman" w:hAnsi="Times New Roman" w:cs="Times New Roman"/>
          <w:b/>
          <w:sz w:val="28"/>
        </w:rPr>
      </w:pPr>
      <w:r>
        <w:rPr>
          <w:rFonts w:ascii="Times New Roman" w:hAnsi="Times New Roman" w:cs="Times New Roman"/>
          <w:b/>
          <w:sz w:val="28"/>
        </w:rPr>
        <w:lastRenderedPageBreak/>
        <w:t>1. GİRİŞ</w:t>
      </w:r>
    </w:p>
    <w:p w:rsidR="003170FB" w:rsidRPr="00821CFB" w:rsidRDefault="003170FB" w:rsidP="00821CFB">
      <w:pPr>
        <w:spacing w:after="0" w:line="240" w:lineRule="auto"/>
        <w:jc w:val="center"/>
        <w:rPr>
          <w:rFonts w:ascii="Times New Roman" w:hAnsi="Times New Roman" w:cs="Times New Roman"/>
          <w:b/>
          <w:sz w:val="24"/>
        </w:rPr>
      </w:pPr>
    </w:p>
    <w:p w:rsidR="003170FB" w:rsidRPr="00821CFB" w:rsidRDefault="003170FB" w:rsidP="003170FB">
      <w:pPr>
        <w:spacing w:after="0" w:line="360" w:lineRule="auto"/>
        <w:jc w:val="center"/>
        <w:rPr>
          <w:rFonts w:ascii="Times New Roman" w:hAnsi="Times New Roman" w:cs="Times New Roman"/>
          <w:b/>
          <w:sz w:val="24"/>
        </w:rPr>
      </w:pPr>
    </w:p>
    <w:p w:rsidR="003C7A8B" w:rsidRPr="003C7A8B" w:rsidRDefault="003C7A8B" w:rsidP="003170FB">
      <w:pPr>
        <w:spacing w:after="0" w:line="360" w:lineRule="auto"/>
        <w:ind w:firstLine="708"/>
        <w:jc w:val="both"/>
        <w:rPr>
          <w:rFonts w:ascii="Times New Roman" w:hAnsi="Times New Roman" w:cs="Times New Roman"/>
          <w:sz w:val="24"/>
        </w:rPr>
      </w:pPr>
      <w:r w:rsidRPr="003C7A8B">
        <w:rPr>
          <w:rFonts w:ascii="Times New Roman" w:hAnsi="Times New Roman" w:cs="Times New Roman"/>
          <w:sz w:val="24"/>
        </w:rPr>
        <w:t>Ultrason, insan kulağının duyamayacağı 20.000 hertz</w:t>
      </w:r>
      <w:r w:rsidR="00A37BEE">
        <w:rPr>
          <w:rFonts w:ascii="Times New Roman" w:hAnsi="Times New Roman" w:cs="Times New Roman"/>
          <w:sz w:val="24"/>
        </w:rPr>
        <w:t>’</w:t>
      </w:r>
      <w:r w:rsidRPr="003C7A8B">
        <w:rPr>
          <w:rFonts w:ascii="Times New Roman" w:hAnsi="Times New Roman" w:cs="Times New Roman"/>
          <w:sz w:val="24"/>
        </w:rPr>
        <w:t xml:space="preserve">in (Hz) üzerindeki ses frekansları şeklinde tanımlanmaktadır. Ultrasonografi ise yüksek frekanslı ses dalgaları kullanılarak dokuların ve iç organların görüntülenme işlemidir. Ses dalgaları problara yerleştirilen piezoelektrik özelliği olan kristallerin titreşimleriyle oluşturulur. Dokulara gönderildikten sonra yansıyarak proba dönen bir kısım ses dalgası, yine bu kristallerce elektrik akımına çevrilmekte ve ekojenik görüntü olarak ekrana yansıtılarak hedef dokular görüntülenir. </w:t>
      </w:r>
    </w:p>
    <w:p w:rsidR="003C7A8B" w:rsidRPr="003C7A8B" w:rsidRDefault="003C7A8B" w:rsidP="003C7A8B">
      <w:pPr>
        <w:spacing w:after="0" w:line="360" w:lineRule="auto"/>
        <w:jc w:val="both"/>
        <w:rPr>
          <w:rFonts w:ascii="Times New Roman" w:hAnsi="Times New Roman" w:cs="Times New Roman"/>
          <w:sz w:val="24"/>
        </w:rPr>
      </w:pPr>
      <w:r w:rsidRPr="003C7A8B">
        <w:rPr>
          <w:rFonts w:ascii="Times New Roman" w:hAnsi="Times New Roman" w:cs="Times New Roman"/>
          <w:sz w:val="24"/>
        </w:rPr>
        <w:tab/>
        <w:t>Doku ve organların kan akımını değerlendiren Dopple</w:t>
      </w:r>
      <w:r w:rsidR="00A37BEE">
        <w:rPr>
          <w:rFonts w:ascii="Times New Roman" w:hAnsi="Times New Roman" w:cs="Times New Roman"/>
          <w:sz w:val="24"/>
        </w:rPr>
        <w:t>r ultrasonografi; kan akımının D</w:t>
      </w:r>
      <w:r w:rsidRPr="003C7A8B">
        <w:rPr>
          <w:rFonts w:ascii="Times New Roman" w:hAnsi="Times New Roman" w:cs="Times New Roman"/>
          <w:sz w:val="24"/>
        </w:rPr>
        <w:t>oppler etkisiyle ses dalgalarında frekans değişikliğine neden olması prensibine dayanmaktadır. Doppler incelemelerinde hedef alınan hareketli cisimler eritrositlerdir. Eritrositlerin yönü proba doğru ise pozitif,</w:t>
      </w:r>
      <w:r w:rsidR="00A37BEE">
        <w:rPr>
          <w:rFonts w:ascii="Times New Roman" w:hAnsi="Times New Roman" w:cs="Times New Roman"/>
          <w:sz w:val="24"/>
        </w:rPr>
        <w:t xml:space="preserve"> probla ters yönde ise negatif D</w:t>
      </w:r>
      <w:r w:rsidRPr="003C7A8B">
        <w:rPr>
          <w:rFonts w:ascii="Times New Roman" w:hAnsi="Times New Roman" w:cs="Times New Roman"/>
          <w:sz w:val="24"/>
        </w:rPr>
        <w:t xml:space="preserve">oppler kayması olarak isimlendirilir. </w:t>
      </w:r>
    </w:p>
    <w:p w:rsidR="003C7A8B" w:rsidRPr="003C7A8B" w:rsidRDefault="003C7A8B" w:rsidP="001915EB">
      <w:pPr>
        <w:spacing w:after="0" w:line="360" w:lineRule="auto"/>
        <w:ind w:firstLine="708"/>
        <w:jc w:val="both"/>
        <w:rPr>
          <w:rFonts w:ascii="Times New Roman" w:hAnsi="Times New Roman" w:cs="Times New Roman"/>
          <w:sz w:val="24"/>
        </w:rPr>
      </w:pPr>
      <w:r w:rsidRPr="003C7A8B">
        <w:rPr>
          <w:rFonts w:ascii="Times New Roman" w:hAnsi="Times New Roman" w:cs="Times New Roman"/>
          <w:sz w:val="24"/>
        </w:rPr>
        <w:t>Ultrason sedasyon yapılmayan hayvanlarda iyi tolere edilir. Ultrason tekniğinde yeterlilik ve güven elde etmek, rutin uygulama ve deneyim gerektirmesine rağmen tecrübesiz hekimler tarafından bile belirli uygulamalar kolay ve hızlı bir şekilde öğrenilip uygulanabilir. Görüntülerin doğru şekilde yorumlanması normal ve anormal anatomi arasındaki farklılığı ortaya koymaya bağlıdır ve ilgili bölgenin anatomi hakkında kapsamlı bir bilgiye sahip olmak gerekir.</w:t>
      </w:r>
    </w:p>
    <w:p w:rsidR="003C7A8B" w:rsidRPr="003C7A8B" w:rsidRDefault="003C7A8B" w:rsidP="001915EB">
      <w:pPr>
        <w:spacing w:after="0" w:line="360" w:lineRule="auto"/>
        <w:ind w:firstLine="708"/>
        <w:jc w:val="both"/>
        <w:rPr>
          <w:rFonts w:ascii="Times New Roman" w:hAnsi="Times New Roman" w:cs="Times New Roman"/>
          <w:sz w:val="24"/>
        </w:rPr>
      </w:pPr>
      <w:r w:rsidRPr="003C7A8B">
        <w:rPr>
          <w:rFonts w:ascii="Times New Roman" w:hAnsi="Times New Roman" w:cs="Times New Roman"/>
          <w:sz w:val="24"/>
        </w:rPr>
        <w:t xml:space="preserve">Uygulamanın gerçek zamanlı olması ve iyonize radyasyon risklerini taşımaması nedeniyle </w:t>
      </w:r>
      <w:proofErr w:type="gramStart"/>
      <w:r w:rsidRPr="003C7A8B">
        <w:rPr>
          <w:rFonts w:ascii="Times New Roman" w:hAnsi="Times New Roman" w:cs="Times New Roman"/>
          <w:sz w:val="24"/>
        </w:rPr>
        <w:t>ultrason</w:t>
      </w:r>
      <w:proofErr w:type="gramEnd"/>
      <w:r w:rsidRPr="003C7A8B">
        <w:rPr>
          <w:rFonts w:ascii="Times New Roman" w:hAnsi="Times New Roman" w:cs="Times New Roman"/>
          <w:sz w:val="24"/>
        </w:rPr>
        <w:t xml:space="preserve"> teknolojisi hızla gelişmiş, daha pahalı ve invaziv tekniklerin yerini zamanla almaya başlamıştır.</w:t>
      </w:r>
    </w:p>
    <w:p w:rsidR="003C7A8B" w:rsidRPr="003C7A8B" w:rsidRDefault="003C7A8B" w:rsidP="001915EB">
      <w:pPr>
        <w:spacing w:after="0" w:line="360" w:lineRule="auto"/>
        <w:ind w:firstLine="708"/>
        <w:jc w:val="both"/>
        <w:rPr>
          <w:rFonts w:ascii="Times New Roman" w:hAnsi="Times New Roman" w:cs="Times New Roman"/>
          <w:sz w:val="24"/>
        </w:rPr>
      </w:pPr>
      <w:r w:rsidRPr="003C7A8B">
        <w:rPr>
          <w:rFonts w:ascii="Times New Roman" w:hAnsi="Times New Roman" w:cs="Times New Roman"/>
          <w:sz w:val="24"/>
        </w:rPr>
        <w:t>Genel olarak ultrasonografi, fetal büyüme parametrelerinin incelenmesi, gebelik yaşının tahmin edilmesi ve fetal fizyolojik gelişimin izlenmesinine imkân veren önemli bir araçtır. Ayrıca rutin olarak gebeliğin erken safhasınd</w:t>
      </w:r>
      <w:r w:rsidR="00292408">
        <w:rPr>
          <w:rFonts w:ascii="Times New Roman" w:hAnsi="Times New Roman" w:cs="Times New Roman"/>
          <w:sz w:val="24"/>
        </w:rPr>
        <w:t>an utero</w:t>
      </w:r>
      <w:r w:rsidR="003212D8">
        <w:rPr>
          <w:rFonts w:ascii="Times New Roman" w:hAnsi="Times New Roman" w:cs="Times New Roman"/>
          <w:sz w:val="24"/>
        </w:rPr>
        <w:t>-</w:t>
      </w:r>
      <w:r w:rsidRPr="003C7A8B">
        <w:rPr>
          <w:rFonts w:ascii="Times New Roman" w:hAnsi="Times New Roman" w:cs="Times New Roman"/>
          <w:sz w:val="24"/>
        </w:rPr>
        <w:t xml:space="preserve">plasental ve feto-plasental dolaşımdaki kan akımı çalışması yoluyla çeşitli patofizyolojik koşulları klinik olarak değerlendirmek için kullanılan yararlı, noninvaziv bir tanı yöntemidir.  </w:t>
      </w:r>
    </w:p>
    <w:p w:rsidR="00A37BEE" w:rsidRPr="00821CFB" w:rsidRDefault="003C7A8B" w:rsidP="00821CFB">
      <w:pPr>
        <w:spacing w:after="0" w:line="360" w:lineRule="auto"/>
        <w:jc w:val="both"/>
        <w:rPr>
          <w:rFonts w:ascii="Times New Roman" w:hAnsi="Times New Roman" w:cs="Times New Roman"/>
          <w:sz w:val="24"/>
        </w:rPr>
      </w:pPr>
      <w:r w:rsidRPr="003C7A8B">
        <w:rPr>
          <w:rFonts w:ascii="Times New Roman" w:hAnsi="Times New Roman" w:cs="Times New Roman"/>
          <w:sz w:val="24"/>
        </w:rPr>
        <w:tab/>
        <w:t xml:space="preserve">Sunulan doktora tez çalışmasında B-mod ve Doppler ultrasonografi yöntemleri kullanılarak tavşan fötuslarının aynı kornu üzerindeki intrauterin gelişimi hakkında detaylı bilgi edilmesi ve elde edilen bulguların </w:t>
      </w:r>
      <w:proofErr w:type="gramStart"/>
      <w:r w:rsidRPr="003C7A8B">
        <w:rPr>
          <w:rFonts w:ascii="Times New Roman" w:hAnsi="Times New Roman" w:cs="Times New Roman"/>
          <w:sz w:val="24"/>
        </w:rPr>
        <w:t>literatür</w:t>
      </w:r>
      <w:proofErr w:type="gramEnd"/>
      <w:r w:rsidRPr="003C7A8B">
        <w:rPr>
          <w:rFonts w:ascii="Times New Roman" w:hAnsi="Times New Roman" w:cs="Times New Roman"/>
          <w:sz w:val="24"/>
        </w:rPr>
        <w:t xml:space="preserve"> bilgileri ışığında değerlendirilmesi</w:t>
      </w:r>
      <w:r w:rsidR="00A37BEE">
        <w:rPr>
          <w:rFonts w:ascii="Times New Roman" w:hAnsi="Times New Roman" w:cs="Times New Roman"/>
          <w:sz w:val="24"/>
        </w:rPr>
        <w:t xml:space="preserve"> </w:t>
      </w:r>
      <w:r w:rsidRPr="003C7A8B">
        <w:rPr>
          <w:rFonts w:ascii="Times New Roman" w:hAnsi="Times New Roman" w:cs="Times New Roman"/>
          <w:sz w:val="24"/>
        </w:rPr>
        <w:t>amaçlanmıştır. Çalışma sonunda somatik gelişim parametreler</w:t>
      </w:r>
      <w:r w:rsidR="00292408">
        <w:rPr>
          <w:rFonts w:ascii="Times New Roman" w:hAnsi="Times New Roman" w:cs="Times New Roman"/>
          <w:sz w:val="24"/>
        </w:rPr>
        <w:t>i (BPD, TD), umbilikal ve utero</w:t>
      </w:r>
      <w:r w:rsidR="003212D8">
        <w:rPr>
          <w:rFonts w:ascii="Times New Roman" w:hAnsi="Times New Roman" w:cs="Times New Roman"/>
          <w:sz w:val="24"/>
        </w:rPr>
        <w:t>-</w:t>
      </w:r>
      <w:r w:rsidRPr="003C7A8B">
        <w:rPr>
          <w:rFonts w:ascii="Times New Roman" w:hAnsi="Times New Roman" w:cs="Times New Roman"/>
          <w:sz w:val="24"/>
        </w:rPr>
        <w:t xml:space="preserve">plasental arter Doppler indeksleri (PI, RI) </w:t>
      </w:r>
      <w:r w:rsidR="00F96300">
        <w:rPr>
          <w:rFonts w:ascii="Times New Roman" w:hAnsi="Times New Roman" w:cs="Times New Roman"/>
          <w:sz w:val="24"/>
        </w:rPr>
        <w:t>üzerine incelemeler yapılmıştır.</w:t>
      </w:r>
    </w:p>
    <w:p w:rsidR="00F85ABA" w:rsidRPr="005E4092" w:rsidRDefault="005E4092" w:rsidP="003C7A8B">
      <w:pPr>
        <w:spacing w:after="0" w:line="360" w:lineRule="auto"/>
        <w:jc w:val="center"/>
        <w:rPr>
          <w:rFonts w:ascii="Times New Roman" w:hAnsi="Times New Roman" w:cs="Times New Roman"/>
          <w:b/>
          <w:sz w:val="24"/>
        </w:rPr>
      </w:pPr>
      <w:r>
        <w:rPr>
          <w:rFonts w:ascii="Times New Roman" w:hAnsi="Times New Roman" w:cs="Times New Roman"/>
          <w:b/>
          <w:sz w:val="28"/>
        </w:rPr>
        <w:lastRenderedPageBreak/>
        <w:t>2. GENEL BİLGİLER</w:t>
      </w:r>
    </w:p>
    <w:p w:rsidR="00F42C61" w:rsidRDefault="00F42C61" w:rsidP="006B1970">
      <w:pPr>
        <w:spacing w:after="0" w:line="360" w:lineRule="auto"/>
        <w:jc w:val="both"/>
        <w:rPr>
          <w:rFonts w:ascii="Times New Roman" w:hAnsi="Times New Roman" w:cs="Times New Roman"/>
          <w:b/>
          <w:sz w:val="24"/>
        </w:rPr>
      </w:pPr>
    </w:p>
    <w:p w:rsidR="006B1970" w:rsidRDefault="006B1970" w:rsidP="006B1970">
      <w:pPr>
        <w:spacing w:after="0" w:line="360" w:lineRule="auto"/>
        <w:jc w:val="both"/>
        <w:rPr>
          <w:rFonts w:ascii="Times New Roman" w:hAnsi="Times New Roman" w:cs="Times New Roman"/>
          <w:b/>
          <w:sz w:val="24"/>
        </w:rPr>
      </w:pPr>
    </w:p>
    <w:p w:rsidR="005E4092" w:rsidRDefault="005E4092" w:rsidP="00C8167A">
      <w:pPr>
        <w:spacing w:after="0" w:line="360" w:lineRule="auto"/>
        <w:jc w:val="both"/>
        <w:rPr>
          <w:rFonts w:ascii="Times New Roman" w:hAnsi="Times New Roman" w:cs="Times New Roman"/>
          <w:b/>
          <w:sz w:val="24"/>
        </w:rPr>
      </w:pPr>
      <w:r>
        <w:rPr>
          <w:rFonts w:ascii="Times New Roman" w:hAnsi="Times New Roman" w:cs="Times New Roman"/>
          <w:b/>
          <w:sz w:val="24"/>
        </w:rPr>
        <w:t>2.1. Tavşanların Reprodüktif Özellikleri</w:t>
      </w:r>
    </w:p>
    <w:p w:rsidR="00F42C61" w:rsidRDefault="00F42C61" w:rsidP="00C8167A">
      <w:pPr>
        <w:spacing w:after="0" w:line="360" w:lineRule="auto"/>
        <w:jc w:val="both"/>
        <w:rPr>
          <w:rFonts w:ascii="Times New Roman" w:hAnsi="Times New Roman" w:cs="Times New Roman"/>
          <w:b/>
          <w:sz w:val="24"/>
        </w:rPr>
      </w:pPr>
    </w:p>
    <w:p w:rsidR="003C7A8B" w:rsidRPr="003C7A8B" w:rsidRDefault="00F42C61" w:rsidP="003C7A8B">
      <w:pPr>
        <w:spacing w:after="0" w:line="360" w:lineRule="auto"/>
        <w:jc w:val="both"/>
        <w:rPr>
          <w:rFonts w:ascii="Times New Roman" w:hAnsi="Times New Roman" w:cs="Times New Roman"/>
          <w:sz w:val="24"/>
        </w:rPr>
      </w:pPr>
      <w:r>
        <w:rPr>
          <w:rFonts w:ascii="Times New Roman" w:hAnsi="Times New Roman" w:cs="Times New Roman"/>
          <w:b/>
          <w:sz w:val="24"/>
        </w:rPr>
        <w:tab/>
      </w:r>
      <w:r w:rsidR="003C7A8B" w:rsidRPr="003C7A8B">
        <w:rPr>
          <w:rFonts w:ascii="Times New Roman" w:hAnsi="Times New Roman" w:cs="Times New Roman"/>
          <w:sz w:val="24"/>
        </w:rPr>
        <w:t xml:space="preserve">Yabani dişi tavşanlar </w:t>
      </w:r>
      <w:r w:rsidR="003C7A8B" w:rsidRPr="00DC21C1">
        <w:rPr>
          <w:rFonts w:ascii="Times New Roman" w:hAnsi="Times New Roman" w:cs="Times New Roman"/>
          <w:i/>
          <w:sz w:val="24"/>
        </w:rPr>
        <w:t>(Oryctolagus cuniculus)</w:t>
      </w:r>
      <w:r w:rsidR="003C7A8B" w:rsidRPr="003C7A8B">
        <w:rPr>
          <w:rFonts w:ascii="Times New Roman" w:hAnsi="Times New Roman" w:cs="Times New Roman"/>
          <w:sz w:val="24"/>
        </w:rPr>
        <w:t xml:space="preserve"> günlerin uzunluğu, iklim, beslenme, nüfus yoğunluğu, sosyal çevre ve diğer faktörlerle ilişkili olarak mevsime bağlı üreme özellikleri göstermektedir (Bell ve Webb, 1991; Bell, 1999). Dişi tavşanlarda iki ovaryum, iki kornu uteri ve iki serviks uteri (uterus duplex) bulunur, corpus uteri yoktur (Şekil 1). Plasenta anatomik olarak diskoidal, histolojik olarak hemoendotelyokoriyal grup içerisinde yer alır (Bekyürek, 2010). Pubertas 5-7. aylarda başlar</w:t>
      </w:r>
      <w:r w:rsidR="00F96300">
        <w:rPr>
          <w:rFonts w:ascii="Times New Roman" w:hAnsi="Times New Roman" w:cs="Times New Roman"/>
          <w:sz w:val="24"/>
        </w:rPr>
        <w:t xml:space="preserve"> </w:t>
      </w:r>
      <w:r w:rsidR="003C7A8B" w:rsidRPr="003C7A8B">
        <w:rPr>
          <w:rFonts w:ascii="Times New Roman" w:hAnsi="Times New Roman" w:cs="Times New Roman"/>
          <w:sz w:val="24"/>
        </w:rPr>
        <w:t xml:space="preserve">ve iklime bağlı olarak 9-12 ay kadar sürer. Küçük ırk tavşanlar büyük ve orta ırklara oranla daha erken pubertasa ulaşmaktadır (Myers ve ark, 1994). Dişilerin elde çiftleştirilmesi için ergin canlı ağırlıklarının %75-80’ine ulaşmaları gerekmektedir (Bennett, 2001). Tavşanlar düzenli bir seksüel siklusa sahip değildir. Özellikle ilkbahar ve yaz mevsiminin ilk ayları seksüel aktivitenin en belirgin ve yoğun olduğu dönemdir (Bell, 1999). </w:t>
      </w:r>
    </w:p>
    <w:p w:rsidR="003C7A8B" w:rsidRPr="003C7A8B" w:rsidRDefault="003C7A8B" w:rsidP="00934960">
      <w:pPr>
        <w:spacing w:after="0" w:line="360" w:lineRule="auto"/>
        <w:ind w:firstLine="708"/>
        <w:jc w:val="both"/>
        <w:rPr>
          <w:rFonts w:ascii="Times New Roman" w:hAnsi="Times New Roman" w:cs="Times New Roman"/>
          <w:sz w:val="24"/>
        </w:rPr>
      </w:pPr>
      <w:r w:rsidRPr="003C7A8B">
        <w:rPr>
          <w:rFonts w:ascii="Times New Roman" w:hAnsi="Times New Roman" w:cs="Times New Roman"/>
          <w:sz w:val="24"/>
        </w:rPr>
        <w:t>Tavşanlarda östrusu belirlemede kullanılan en güvenilir yöntem vulvanın inspeksiyonudur. Mor renkli ve şiş vulva, östrus döneminin belirtisidir ve tavşanlarda birkaç gün sürer (Bekyürek, 2010). Östrusta olduğu tespit edilen dişiler sabahın erken saatlerinde veya akşamın geç saatlerinde erkeğin kafesine bırakılır. Çiftleşmeden sonrasında vulvadan “vaginal tıkaç” olarak adlandırılan şeffaf ve bal mumu kıvamında bir madde atılır. Bu tıkacın görülmesi çiftleşmenin başarılı olduğunu göstermektedir (Bekyürek, 2010). Tavşanlarda ovulasyon provake olarak gerçekleşir. Çiftleşmeyi izleyen 1-2 saat içerisinde serum LH düzeyi pik seviyeye ulaşır ve çiftleşmeden 8-10 saat sonra ovulasyo</w:t>
      </w:r>
      <w:r w:rsidR="0049673C">
        <w:rPr>
          <w:rFonts w:ascii="Times New Roman" w:hAnsi="Times New Roman" w:cs="Times New Roman"/>
          <w:sz w:val="24"/>
        </w:rPr>
        <w:t>n</w:t>
      </w:r>
      <w:r w:rsidRPr="003C7A8B">
        <w:rPr>
          <w:rFonts w:ascii="Times New Roman" w:hAnsi="Times New Roman" w:cs="Times New Roman"/>
          <w:sz w:val="24"/>
        </w:rPr>
        <w:t xml:space="preserve">lar gerçekleşir. Ovule olan oosit sayısı 6-10 (ortalama 7) arasında değişir. İmplantasyon çiftleşmeyi izleyen 7-8. </w:t>
      </w:r>
      <w:r w:rsidR="0045037D">
        <w:rPr>
          <w:rFonts w:ascii="Times New Roman" w:hAnsi="Times New Roman" w:cs="Times New Roman"/>
          <w:sz w:val="24"/>
        </w:rPr>
        <w:t>günlerde</w:t>
      </w:r>
      <w:r w:rsidRPr="003C7A8B">
        <w:rPr>
          <w:rFonts w:ascii="Times New Roman" w:hAnsi="Times New Roman" w:cs="Times New Roman"/>
          <w:sz w:val="24"/>
        </w:rPr>
        <w:t xml:space="preserve"> şekillenir. Gebeliğin devamı için gerekli olan progesteron, gebelik boyunca</w:t>
      </w:r>
      <w:r w:rsidR="0045037D">
        <w:rPr>
          <w:rFonts w:ascii="Times New Roman" w:hAnsi="Times New Roman" w:cs="Times New Roman"/>
          <w:sz w:val="24"/>
        </w:rPr>
        <w:t xml:space="preserve"> corpus luteum’dan salgılanır (Bekyürek, 2010). </w:t>
      </w:r>
      <w:r w:rsidRPr="003C7A8B">
        <w:rPr>
          <w:rFonts w:ascii="Times New Roman" w:hAnsi="Times New Roman" w:cs="Times New Roman"/>
          <w:sz w:val="24"/>
        </w:rPr>
        <w:t xml:space="preserve">Ovulasyonla serbest kalan oosit fertilizasyon gerçekleşmezse 15-17 gün süren yalancı gebelik şekillenir. Yalancı gebelik, dişi tavşanın değişen davranışlarından ve doğum için yuva hazırlamasından anlaşılır (Bennett, 2001). Gebelik tanısı çiftleşme sonrası 12-14. günlerde abdominal duvar boyunca uterusun palpasyonu, 17-18. </w:t>
      </w:r>
      <w:r w:rsidR="00E01D19">
        <w:rPr>
          <w:rFonts w:ascii="Times New Roman" w:hAnsi="Times New Roman" w:cs="Times New Roman"/>
          <w:sz w:val="24"/>
        </w:rPr>
        <w:t xml:space="preserve">günlerde </w:t>
      </w:r>
      <w:r w:rsidRPr="003C7A8B">
        <w:rPr>
          <w:rFonts w:ascii="Times New Roman" w:hAnsi="Times New Roman" w:cs="Times New Roman"/>
          <w:sz w:val="24"/>
        </w:rPr>
        <w:t>serum progestero</w:t>
      </w:r>
      <w:r w:rsidR="00DC21C1">
        <w:rPr>
          <w:rFonts w:ascii="Times New Roman" w:hAnsi="Times New Roman" w:cs="Times New Roman"/>
          <w:sz w:val="24"/>
        </w:rPr>
        <w:t xml:space="preserve">n </w:t>
      </w:r>
      <w:proofErr w:type="gramStart"/>
      <w:r w:rsidR="00DC21C1">
        <w:rPr>
          <w:rFonts w:ascii="Times New Roman" w:hAnsi="Times New Roman" w:cs="Times New Roman"/>
          <w:sz w:val="24"/>
        </w:rPr>
        <w:t>konsantrasyonunun</w:t>
      </w:r>
      <w:proofErr w:type="gramEnd"/>
      <w:r w:rsidR="00DC21C1">
        <w:rPr>
          <w:rFonts w:ascii="Times New Roman" w:hAnsi="Times New Roman" w:cs="Times New Roman"/>
          <w:sz w:val="24"/>
        </w:rPr>
        <w:t xml:space="preserve"> ölçümü ve 7,</w:t>
      </w:r>
      <w:r w:rsidRPr="003C7A8B">
        <w:rPr>
          <w:rFonts w:ascii="Times New Roman" w:hAnsi="Times New Roman" w:cs="Times New Roman"/>
          <w:sz w:val="24"/>
        </w:rPr>
        <w:t>5-10 MHz bir probla, transabdominal ultrasonografi ile yapılabilir (Ypsilanti</w:t>
      </w:r>
      <w:r w:rsidR="00751190">
        <w:rPr>
          <w:rFonts w:ascii="Times New Roman" w:hAnsi="Times New Roman" w:cs="Times New Roman"/>
          <w:sz w:val="24"/>
        </w:rPr>
        <w:t xml:space="preserve"> ve Saratsis</w:t>
      </w:r>
      <w:r w:rsidRPr="003C7A8B">
        <w:rPr>
          <w:rFonts w:ascii="Times New Roman" w:hAnsi="Times New Roman" w:cs="Times New Roman"/>
          <w:sz w:val="24"/>
        </w:rPr>
        <w:t xml:space="preserve">, 1999). 28-34 gün süren gebelik sonunda ortalama 31. günde doğum başlamaktadır (Bell, 1999). Doğumdan </w:t>
      </w:r>
      <w:r w:rsidRPr="003C7A8B">
        <w:rPr>
          <w:rFonts w:ascii="Times New Roman" w:hAnsi="Times New Roman" w:cs="Times New Roman"/>
          <w:sz w:val="24"/>
        </w:rPr>
        <w:lastRenderedPageBreak/>
        <w:t>2-3 gün öncesinde anne karın altı tüylerini yolarak yuva hazırlamaya başlar. Doğumlar genellikle gece ve sabahın</w:t>
      </w:r>
      <w:r w:rsidR="00771F59">
        <w:rPr>
          <w:rFonts w:ascii="Times New Roman" w:hAnsi="Times New Roman" w:cs="Times New Roman"/>
          <w:sz w:val="24"/>
        </w:rPr>
        <w:t xml:space="preserve"> erken saatlerinde görülür. Fetüsü</w:t>
      </w:r>
      <w:r w:rsidRPr="003C7A8B">
        <w:rPr>
          <w:rFonts w:ascii="Times New Roman" w:hAnsi="Times New Roman" w:cs="Times New Roman"/>
          <w:sz w:val="24"/>
        </w:rPr>
        <w:t>n gelişi anterior veya posterior pozisyonda olabilir. Bir batında 1-20 adet (ortalama 10) yavru doğar. Fetal zarlar yavrunun doğumundan hemen sonra atılır ve genellikle anne tarafından yenir. Tavşanlarda doğan yavruların anne tarafından yen</w:t>
      </w:r>
      <w:r w:rsidR="00DC21C1">
        <w:rPr>
          <w:rFonts w:ascii="Times New Roman" w:hAnsi="Times New Roman" w:cs="Times New Roman"/>
          <w:sz w:val="24"/>
        </w:rPr>
        <w:t>il</w:t>
      </w:r>
      <w:r w:rsidRPr="003C7A8B">
        <w:rPr>
          <w:rFonts w:ascii="Times New Roman" w:hAnsi="Times New Roman" w:cs="Times New Roman"/>
          <w:sz w:val="24"/>
        </w:rPr>
        <w:t xml:space="preserve">mesi oldukça sık karşılaşılan bir durum olup, ani ve yüksek gürültü, çevre şartlarının uygunsuzluğu, yavruların zayıf ve güçsüz </w:t>
      </w:r>
      <w:r w:rsidR="00C05B6F">
        <w:rPr>
          <w:rFonts w:ascii="Times New Roman" w:hAnsi="Times New Roman" w:cs="Times New Roman"/>
          <w:sz w:val="24"/>
        </w:rPr>
        <w:t>olması nedeniyle anne</w:t>
      </w:r>
      <w:r w:rsidRPr="003C7A8B">
        <w:rPr>
          <w:rFonts w:ascii="Times New Roman" w:hAnsi="Times New Roman" w:cs="Times New Roman"/>
          <w:sz w:val="24"/>
        </w:rPr>
        <w:t xml:space="preserve"> yavruları yiyebilir (Bekyürek, 2010). Yenidoğanlar tüysüz, kör ve sağırdır (Batchelor, 1999). Ortalama doğum ağırlıkları 50 gram olup, günl</w:t>
      </w:r>
      <w:r w:rsidR="00DC21C1">
        <w:rPr>
          <w:rFonts w:ascii="Times New Roman" w:hAnsi="Times New Roman" w:cs="Times New Roman"/>
          <w:sz w:val="24"/>
        </w:rPr>
        <w:t>ük ağırlık artışları yaklaşık 3</w:t>
      </w:r>
      <w:r w:rsidRPr="003C7A8B">
        <w:rPr>
          <w:rFonts w:ascii="Times New Roman" w:hAnsi="Times New Roman" w:cs="Times New Roman"/>
          <w:sz w:val="24"/>
        </w:rPr>
        <w:t xml:space="preserve"> gram kadardır. Göz ve kulaklar 10-11. günde açılır (Kersten ve ark, 1989). Tavşanlar yavrularını günde bir kez emzirirler, laktasyon süresi ise 5-8 hafta arasında değişir. Laktasyon boyunca memeden gelen süt miktarı 21. güne kadar giderek artar, daha sonra ise azalmaya başlar. Yavruların sütten kesilme zamanı ticari işletmeler için 4 hafta, laboratuvar yetiştiriciliğinde ise 6-8 hafta arasındadır. Yavrular 3 aya kadar birlikte büyütüldükten sonra cinsiyet tespiti ile dişi/erkek grupları oluşturulmalıdır</w:t>
      </w:r>
      <w:r w:rsidR="003E2689">
        <w:rPr>
          <w:rFonts w:ascii="Times New Roman" w:hAnsi="Times New Roman" w:cs="Times New Roman"/>
          <w:sz w:val="24"/>
        </w:rPr>
        <w:t xml:space="preserve"> (Lidfors ve Edström</w:t>
      </w:r>
      <w:r w:rsidRPr="003C7A8B">
        <w:rPr>
          <w:rFonts w:ascii="Times New Roman" w:hAnsi="Times New Roman" w:cs="Times New Roman"/>
          <w:sz w:val="24"/>
        </w:rPr>
        <w:t xml:space="preserve">, 2010). </w:t>
      </w:r>
    </w:p>
    <w:p w:rsidR="005E4092" w:rsidRDefault="003C7A8B" w:rsidP="00934960">
      <w:pPr>
        <w:spacing w:after="0" w:line="360" w:lineRule="auto"/>
        <w:ind w:firstLine="708"/>
        <w:jc w:val="both"/>
        <w:rPr>
          <w:rFonts w:ascii="Times New Roman" w:hAnsi="Times New Roman" w:cs="Times New Roman"/>
          <w:sz w:val="24"/>
        </w:rPr>
      </w:pPr>
      <w:r w:rsidRPr="003C7A8B">
        <w:rPr>
          <w:rFonts w:ascii="Times New Roman" w:hAnsi="Times New Roman" w:cs="Times New Roman"/>
          <w:sz w:val="24"/>
        </w:rPr>
        <w:t>Tavşan kafeslerinin bulunacağı odalar için 11-21</w:t>
      </w:r>
      <w:r w:rsidR="00DC21C1">
        <w:rPr>
          <w:rFonts w:ascii="Times New Roman" w:hAnsi="Times New Roman" w:cs="Times New Roman"/>
          <w:sz w:val="24"/>
        </w:rPr>
        <w:t xml:space="preserve">°C ısı ve minimum % </w:t>
      </w:r>
      <w:r w:rsidRPr="003C7A8B">
        <w:rPr>
          <w:rFonts w:ascii="Times New Roman" w:hAnsi="Times New Roman" w:cs="Times New Roman"/>
          <w:sz w:val="24"/>
        </w:rPr>
        <w:t>45 nispi nem ideal olarak değer</w:t>
      </w:r>
      <w:r w:rsidR="00DC21C1">
        <w:rPr>
          <w:rFonts w:ascii="Times New Roman" w:hAnsi="Times New Roman" w:cs="Times New Roman"/>
          <w:sz w:val="24"/>
        </w:rPr>
        <w:t>l</w:t>
      </w:r>
      <w:r w:rsidRPr="003C7A8B">
        <w:rPr>
          <w:rFonts w:ascii="Times New Roman" w:hAnsi="Times New Roman" w:cs="Times New Roman"/>
          <w:sz w:val="24"/>
        </w:rPr>
        <w:t xml:space="preserve">endirilir. İdeal üreme verimi için </w:t>
      </w:r>
      <w:proofErr w:type="gramStart"/>
      <w:r w:rsidRPr="003C7A8B">
        <w:rPr>
          <w:rFonts w:ascii="Times New Roman" w:hAnsi="Times New Roman" w:cs="Times New Roman"/>
          <w:sz w:val="24"/>
        </w:rPr>
        <w:t>1.5</w:t>
      </w:r>
      <w:proofErr w:type="gramEnd"/>
      <w:r w:rsidRPr="003C7A8B">
        <w:rPr>
          <w:rFonts w:ascii="Times New Roman" w:hAnsi="Times New Roman" w:cs="Times New Roman"/>
          <w:sz w:val="24"/>
        </w:rPr>
        <w:t xml:space="preserve"> watt/m</w:t>
      </w:r>
      <w:r w:rsidRPr="00C05B6F">
        <w:rPr>
          <w:rFonts w:ascii="Times New Roman" w:hAnsi="Times New Roman" w:cs="Times New Roman"/>
          <w:sz w:val="24"/>
          <w:vertAlign w:val="superscript"/>
        </w:rPr>
        <w:t>2</w:t>
      </w:r>
      <w:r w:rsidRPr="003C7A8B">
        <w:rPr>
          <w:rFonts w:ascii="Times New Roman" w:hAnsi="Times New Roman" w:cs="Times New Roman"/>
          <w:sz w:val="24"/>
        </w:rPr>
        <w:t xml:space="preserve"> yoğunluğunda günlük 12-14 saat aydınlatma uygun olacaktır (</w:t>
      </w:r>
      <w:r w:rsidR="003E2689">
        <w:rPr>
          <w:rFonts w:ascii="Times New Roman" w:hAnsi="Times New Roman" w:cs="Times New Roman"/>
          <w:sz w:val="24"/>
        </w:rPr>
        <w:t>Lidfors ve Edström</w:t>
      </w:r>
      <w:r w:rsidR="003E2689" w:rsidRPr="003C7A8B">
        <w:rPr>
          <w:rFonts w:ascii="Times New Roman" w:hAnsi="Times New Roman" w:cs="Times New Roman"/>
          <w:sz w:val="24"/>
        </w:rPr>
        <w:t>, 2010</w:t>
      </w:r>
      <w:r w:rsidRPr="003C7A8B">
        <w:rPr>
          <w:rFonts w:ascii="Times New Roman" w:hAnsi="Times New Roman" w:cs="Times New Roman"/>
          <w:sz w:val="24"/>
        </w:rPr>
        <w:t>). Dişi tavşan</w:t>
      </w:r>
      <w:r w:rsidR="00437E0A">
        <w:rPr>
          <w:rFonts w:ascii="Times New Roman" w:hAnsi="Times New Roman" w:cs="Times New Roman"/>
          <w:sz w:val="24"/>
        </w:rPr>
        <w:t>lar damızlık üretiminde aktif olarak</w:t>
      </w:r>
      <w:r w:rsidRPr="003C7A8B">
        <w:rPr>
          <w:rFonts w:ascii="Times New Roman" w:hAnsi="Times New Roman" w:cs="Times New Roman"/>
          <w:sz w:val="24"/>
        </w:rPr>
        <w:t xml:space="preserve"> 5 yıl kullanılabilirler </w:t>
      </w:r>
      <w:r w:rsidR="00437E0A">
        <w:rPr>
          <w:rFonts w:ascii="Times New Roman" w:hAnsi="Times New Roman" w:cs="Times New Roman"/>
          <w:sz w:val="24"/>
        </w:rPr>
        <w:t>ve 1-3 yaş</w:t>
      </w:r>
      <w:r w:rsidRPr="003C7A8B">
        <w:rPr>
          <w:rFonts w:ascii="Times New Roman" w:hAnsi="Times New Roman" w:cs="Times New Roman"/>
          <w:sz w:val="24"/>
        </w:rPr>
        <w:t xml:space="preserve"> en yüksek oranda </w:t>
      </w:r>
      <w:r w:rsidR="00437E0A">
        <w:rPr>
          <w:rFonts w:ascii="Times New Roman" w:hAnsi="Times New Roman" w:cs="Times New Roman"/>
          <w:sz w:val="24"/>
        </w:rPr>
        <w:t>yavru veriminin olduğu dönemdir</w:t>
      </w:r>
      <w:r w:rsidRPr="003C7A8B">
        <w:rPr>
          <w:rFonts w:ascii="Times New Roman" w:hAnsi="Times New Roman" w:cs="Times New Roman"/>
          <w:sz w:val="24"/>
        </w:rPr>
        <w:t xml:space="preserve"> (Bell, 1999).</w:t>
      </w:r>
    </w:p>
    <w:p w:rsidR="003C7A8B" w:rsidRPr="00554E24" w:rsidRDefault="003C7A8B" w:rsidP="00AD78C2">
      <w:pPr>
        <w:spacing w:after="0" w:line="360" w:lineRule="auto"/>
        <w:jc w:val="both"/>
        <w:rPr>
          <w:rFonts w:ascii="Times New Roman" w:hAnsi="Times New Roman" w:cs="Times New Roman"/>
          <w:b/>
          <w:sz w:val="24"/>
        </w:rPr>
      </w:pPr>
    </w:p>
    <w:p w:rsidR="00FD528F" w:rsidRDefault="004202F8" w:rsidP="00554E24">
      <w:pPr>
        <w:spacing w:line="360" w:lineRule="auto"/>
        <w:jc w:val="center"/>
        <w:rPr>
          <w:rFonts w:ascii="Times New Roman" w:hAnsi="Times New Roman" w:cs="Times New Roman"/>
          <w:b/>
          <w:sz w:val="28"/>
        </w:rPr>
      </w:pPr>
      <w:r>
        <w:rPr>
          <w:rFonts w:ascii="Times New Roman" w:hAnsi="Times New Roman" w:cs="Times New Roman"/>
          <w:b/>
          <w:sz w:val="28"/>
        </w:rPr>
        <w:t xml:space="preserve">        </w:t>
      </w:r>
      <w:r w:rsidR="008364F6">
        <w:rPr>
          <w:rFonts w:ascii="Times New Roman" w:hAnsi="Times New Roman" w:cs="Times New Roman"/>
          <w:b/>
          <w:noProof/>
          <w:sz w:val="28"/>
          <w:lang w:eastAsia="tr-TR"/>
        </w:rPr>
        <w:drawing>
          <wp:inline distT="0" distB="0" distL="0" distR="0" wp14:anchorId="05B1F8A0" wp14:editId="179BD27E">
            <wp:extent cx="5007935" cy="2498651"/>
            <wp:effectExtent l="0" t="0" r="2540" b="0"/>
            <wp:docPr id="3" name="Resim 3" descr="C:\Users\tuğra\Desktop\SciAniAnat8-582212122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ğra\Desktop\SciAniAnat8-582212122c.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06176" cy="2497773"/>
                    </a:xfrm>
                    <a:prstGeom prst="rect">
                      <a:avLst/>
                    </a:prstGeom>
                    <a:noFill/>
                    <a:ln>
                      <a:noFill/>
                    </a:ln>
                  </pic:spPr>
                </pic:pic>
              </a:graphicData>
            </a:graphic>
          </wp:inline>
        </w:drawing>
      </w:r>
    </w:p>
    <w:p w:rsidR="004B7284" w:rsidRPr="004B7284" w:rsidRDefault="004B7284" w:rsidP="0006183C">
      <w:pPr>
        <w:spacing w:after="0" w:line="240" w:lineRule="auto"/>
        <w:jc w:val="center"/>
        <w:rPr>
          <w:rFonts w:ascii="Times New Roman" w:hAnsi="Times New Roman" w:cs="Times New Roman"/>
          <w:b/>
          <w:sz w:val="24"/>
        </w:rPr>
      </w:pPr>
    </w:p>
    <w:p w:rsidR="008E08D7" w:rsidRDefault="008364F6" w:rsidP="0006183C">
      <w:pPr>
        <w:spacing w:after="0" w:line="360" w:lineRule="auto"/>
        <w:jc w:val="both"/>
        <w:rPr>
          <w:rFonts w:ascii="Times New Roman" w:hAnsi="Times New Roman" w:cs="Times New Roman"/>
          <w:b/>
          <w:sz w:val="24"/>
        </w:rPr>
      </w:pPr>
      <w:r>
        <w:rPr>
          <w:rFonts w:ascii="Times New Roman" w:hAnsi="Times New Roman" w:cs="Times New Roman"/>
          <w:sz w:val="24"/>
        </w:rPr>
        <w:t>Şekil 1</w:t>
      </w:r>
      <w:r w:rsidR="00B566A7">
        <w:rPr>
          <w:rFonts w:ascii="Times New Roman" w:hAnsi="Times New Roman" w:cs="Times New Roman"/>
          <w:sz w:val="24"/>
        </w:rPr>
        <w:t>. Dişi tavşanda uterusun şematize gösterimi</w:t>
      </w:r>
      <w:r w:rsidR="00A56510">
        <w:rPr>
          <w:rFonts w:ascii="Times New Roman" w:hAnsi="Times New Roman" w:cs="Times New Roman"/>
          <w:b/>
          <w:sz w:val="28"/>
        </w:rPr>
        <w:t xml:space="preserve"> </w:t>
      </w:r>
      <w:r w:rsidR="00B566A7" w:rsidRPr="00B566A7">
        <w:rPr>
          <w:rFonts w:ascii="Times New Roman" w:hAnsi="Times New Roman" w:cs="Times New Roman"/>
          <w:sz w:val="24"/>
        </w:rPr>
        <w:t>(</w:t>
      </w:r>
      <w:r w:rsidR="008E08D7" w:rsidRPr="0021634A">
        <w:rPr>
          <w:rFonts w:ascii="Times New Roman" w:hAnsi="Times New Roman" w:cs="Times New Roman"/>
          <w:sz w:val="24"/>
        </w:rPr>
        <w:t>http://www.rabbitsonline.net</w:t>
      </w:r>
      <w:r w:rsidR="00B566A7">
        <w:rPr>
          <w:rFonts w:ascii="Times New Roman" w:hAnsi="Times New Roman" w:cs="Times New Roman"/>
          <w:sz w:val="24"/>
        </w:rPr>
        <w:t>)</w:t>
      </w:r>
    </w:p>
    <w:p w:rsidR="00AD78C2" w:rsidRDefault="00AD78C2" w:rsidP="0006183C">
      <w:pPr>
        <w:spacing w:after="0" w:line="360" w:lineRule="auto"/>
        <w:jc w:val="both"/>
        <w:rPr>
          <w:rFonts w:ascii="Times New Roman" w:hAnsi="Times New Roman" w:cs="Times New Roman"/>
          <w:b/>
          <w:sz w:val="24"/>
        </w:rPr>
      </w:pPr>
    </w:p>
    <w:p w:rsidR="00AD78C2" w:rsidRDefault="00AD78C2" w:rsidP="0006183C">
      <w:pPr>
        <w:spacing w:after="0" w:line="360" w:lineRule="auto"/>
        <w:jc w:val="both"/>
        <w:rPr>
          <w:rFonts w:ascii="Times New Roman" w:hAnsi="Times New Roman" w:cs="Times New Roman"/>
          <w:b/>
          <w:sz w:val="24"/>
        </w:rPr>
      </w:pPr>
    </w:p>
    <w:p w:rsidR="00D47326" w:rsidRPr="008E08D7" w:rsidRDefault="00A13768" w:rsidP="0006183C">
      <w:pPr>
        <w:spacing w:after="0" w:line="360" w:lineRule="auto"/>
        <w:jc w:val="both"/>
        <w:rPr>
          <w:rFonts w:ascii="Times New Roman" w:hAnsi="Times New Roman" w:cs="Times New Roman"/>
          <w:b/>
          <w:sz w:val="24"/>
        </w:rPr>
      </w:pPr>
      <w:r>
        <w:rPr>
          <w:rFonts w:ascii="Times New Roman" w:hAnsi="Times New Roman" w:cs="Times New Roman"/>
          <w:b/>
          <w:sz w:val="24"/>
        </w:rPr>
        <w:lastRenderedPageBreak/>
        <w:t>2.2. Ultrasonografi</w:t>
      </w:r>
    </w:p>
    <w:p w:rsidR="005D0ACA" w:rsidRDefault="005D0ACA" w:rsidP="0006183C">
      <w:pPr>
        <w:spacing w:after="0" w:line="360" w:lineRule="auto"/>
        <w:jc w:val="both"/>
        <w:rPr>
          <w:rFonts w:ascii="Times New Roman" w:hAnsi="Times New Roman" w:cs="Times New Roman"/>
          <w:b/>
          <w:sz w:val="24"/>
        </w:rPr>
      </w:pPr>
    </w:p>
    <w:p w:rsidR="00742D96" w:rsidRDefault="00F06499" w:rsidP="00C610E5">
      <w:pPr>
        <w:spacing w:after="0" w:line="360" w:lineRule="auto"/>
        <w:jc w:val="both"/>
        <w:rPr>
          <w:rFonts w:ascii="Times New Roman" w:hAnsi="Times New Roman" w:cs="Times New Roman"/>
          <w:b/>
          <w:sz w:val="24"/>
        </w:rPr>
      </w:pPr>
      <w:r>
        <w:rPr>
          <w:rFonts w:ascii="Times New Roman" w:hAnsi="Times New Roman" w:cs="Times New Roman"/>
          <w:b/>
          <w:sz w:val="24"/>
        </w:rPr>
        <w:t>2.2.1. Diagnostik Ultrason</w:t>
      </w:r>
      <w:r w:rsidR="0057153D">
        <w:rPr>
          <w:rFonts w:ascii="Times New Roman" w:hAnsi="Times New Roman" w:cs="Times New Roman"/>
          <w:b/>
          <w:sz w:val="24"/>
        </w:rPr>
        <w:t>ografi</w:t>
      </w:r>
      <w:r w:rsidR="00437E0A">
        <w:rPr>
          <w:rFonts w:ascii="Times New Roman" w:hAnsi="Times New Roman" w:cs="Times New Roman"/>
          <w:b/>
          <w:sz w:val="24"/>
        </w:rPr>
        <w:t>nin</w:t>
      </w:r>
      <w:r>
        <w:rPr>
          <w:rFonts w:ascii="Times New Roman" w:hAnsi="Times New Roman" w:cs="Times New Roman"/>
          <w:b/>
          <w:sz w:val="24"/>
        </w:rPr>
        <w:t xml:space="preserve"> Gelişimi</w:t>
      </w:r>
    </w:p>
    <w:p w:rsidR="00C610E5" w:rsidRDefault="00D47326" w:rsidP="00D47326">
      <w:pPr>
        <w:spacing w:after="0" w:line="360" w:lineRule="auto"/>
        <w:jc w:val="both"/>
        <w:rPr>
          <w:rFonts w:ascii="Times New Roman" w:hAnsi="Times New Roman" w:cs="Times New Roman"/>
          <w:b/>
          <w:sz w:val="24"/>
        </w:rPr>
      </w:pPr>
      <w:r>
        <w:rPr>
          <w:rFonts w:ascii="Times New Roman" w:hAnsi="Times New Roman" w:cs="Times New Roman"/>
          <w:b/>
          <w:sz w:val="24"/>
        </w:rPr>
        <w:tab/>
      </w:r>
    </w:p>
    <w:p w:rsidR="00742D96" w:rsidRDefault="001400D1" w:rsidP="001C43FE">
      <w:pPr>
        <w:spacing w:after="0" w:line="360" w:lineRule="auto"/>
        <w:ind w:firstLine="708"/>
        <w:jc w:val="both"/>
        <w:rPr>
          <w:rFonts w:ascii="Times New Roman" w:hAnsi="Times New Roman" w:cs="Times New Roman"/>
          <w:sz w:val="24"/>
        </w:rPr>
      </w:pPr>
      <w:r w:rsidRPr="001E5902">
        <w:rPr>
          <w:rFonts w:ascii="Times New Roman" w:hAnsi="Times New Roman" w:cs="Times New Roman"/>
          <w:sz w:val="24"/>
        </w:rPr>
        <w:t>Fransız f</w:t>
      </w:r>
      <w:r w:rsidR="0045037D">
        <w:rPr>
          <w:rFonts w:ascii="Times New Roman" w:hAnsi="Times New Roman" w:cs="Times New Roman"/>
          <w:sz w:val="24"/>
        </w:rPr>
        <w:t>izikçi</w:t>
      </w:r>
      <w:r w:rsidRPr="001E5902">
        <w:rPr>
          <w:rFonts w:ascii="Times New Roman" w:hAnsi="Times New Roman" w:cs="Times New Roman"/>
          <w:sz w:val="24"/>
        </w:rPr>
        <w:t xml:space="preserve"> Pierre Curie ve ağabeyi Jacques Curie</w:t>
      </w:r>
      <w:r w:rsidR="00437E0A">
        <w:rPr>
          <w:rFonts w:ascii="Times New Roman" w:hAnsi="Times New Roman" w:cs="Times New Roman"/>
          <w:sz w:val="24"/>
        </w:rPr>
        <w:t xml:space="preserve"> 1880’de</w:t>
      </w:r>
      <w:r w:rsidRPr="001E5902">
        <w:rPr>
          <w:rFonts w:ascii="Times New Roman" w:hAnsi="Times New Roman" w:cs="Times New Roman"/>
          <w:sz w:val="24"/>
        </w:rPr>
        <w:t>, belirli kristallerde pie</w:t>
      </w:r>
      <w:r w:rsidR="0045037D">
        <w:rPr>
          <w:rFonts w:ascii="Times New Roman" w:hAnsi="Times New Roman" w:cs="Times New Roman"/>
          <w:sz w:val="24"/>
        </w:rPr>
        <w:t>zoelektrik etkisini keşfetti</w:t>
      </w:r>
      <w:r w:rsidR="00277AC0">
        <w:rPr>
          <w:rFonts w:ascii="Times New Roman" w:hAnsi="Times New Roman" w:cs="Times New Roman"/>
          <w:sz w:val="24"/>
        </w:rPr>
        <w:t>.</w:t>
      </w:r>
      <w:r w:rsidR="00AB6DC7" w:rsidRPr="001E5902">
        <w:rPr>
          <w:rFonts w:ascii="Times New Roman" w:hAnsi="Times New Roman" w:cs="Times New Roman"/>
          <w:sz w:val="24"/>
        </w:rPr>
        <w:t xml:space="preserve"> </w:t>
      </w:r>
      <w:r w:rsidR="001E5902" w:rsidRPr="001E5902">
        <w:rPr>
          <w:rFonts w:ascii="Times New Roman" w:hAnsi="Times New Roman" w:cs="Times New Roman"/>
          <w:sz w:val="24"/>
        </w:rPr>
        <w:t>Pierre Cu</w:t>
      </w:r>
      <w:r w:rsidR="0045037D">
        <w:rPr>
          <w:rFonts w:ascii="Times New Roman" w:hAnsi="Times New Roman" w:cs="Times New Roman"/>
          <w:sz w:val="24"/>
        </w:rPr>
        <w:t>rie'nin öğrencisi Paul Langevin</w:t>
      </w:r>
      <w:r w:rsidR="001E5902" w:rsidRPr="001E5902">
        <w:rPr>
          <w:rFonts w:ascii="Times New Roman" w:hAnsi="Times New Roman" w:cs="Times New Roman"/>
          <w:sz w:val="24"/>
        </w:rPr>
        <w:t xml:space="preserve"> piezoelektrik özellikli malzemeler gelişti</w:t>
      </w:r>
      <w:r w:rsidR="0045037D">
        <w:rPr>
          <w:rFonts w:ascii="Times New Roman" w:hAnsi="Times New Roman" w:cs="Times New Roman"/>
          <w:sz w:val="24"/>
        </w:rPr>
        <w:t>rdi</w:t>
      </w:r>
      <w:r w:rsidR="001E5902" w:rsidRPr="001E5902">
        <w:rPr>
          <w:rFonts w:ascii="Times New Roman" w:hAnsi="Times New Roman" w:cs="Times New Roman"/>
          <w:sz w:val="24"/>
        </w:rPr>
        <w:t xml:space="preserve"> </w:t>
      </w:r>
      <w:r w:rsidR="00277AC0" w:rsidRPr="001E5902">
        <w:rPr>
          <w:rFonts w:ascii="Times New Roman" w:hAnsi="Times New Roman" w:cs="Times New Roman"/>
          <w:sz w:val="24"/>
        </w:rPr>
        <w:t>(Hedrick ve ark, 2004).</w:t>
      </w:r>
      <w:r w:rsidR="00277AC0">
        <w:rPr>
          <w:rFonts w:ascii="Times New Roman" w:hAnsi="Times New Roman" w:cs="Times New Roman"/>
          <w:sz w:val="24"/>
        </w:rPr>
        <w:t xml:space="preserve"> </w:t>
      </w:r>
      <w:r w:rsidR="001E5902" w:rsidRPr="001E5902">
        <w:rPr>
          <w:rFonts w:ascii="Times New Roman" w:hAnsi="Times New Roman" w:cs="Times New Roman"/>
          <w:sz w:val="24"/>
        </w:rPr>
        <w:t xml:space="preserve">Curie, kristallerin ultrasona uygulamasıyla mekanik enerjinin elektrik enerjisine dönüştüğünü kaydetti ve bu sayede </w:t>
      </w:r>
      <w:proofErr w:type="gramStart"/>
      <w:r w:rsidR="001E5902" w:rsidRPr="001E5902">
        <w:rPr>
          <w:rFonts w:ascii="Times New Roman" w:hAnsi="Times New Roman" w:cs="Times New Roman"/>
          <w:sz w:val="24"/>
        </w:rPr>
        <w:t>ultrason</w:t>
      </w:r>
      <w:proofErr w:type="gramEnd"/>
      <w:r w:rsidR="001E5902" w:rsidRPr="001E5902">
        <w:rPr>
          <w:rFonts w:ascii="Times New Roman" w:hAnsi="Times New Roman" w:cs="Times New Roman"/>
          <w:sz w:val="24"/>
        </w:rPr>
        <w:t xml:space="preserve"> olarak bilinen 20 KHz’den daha yüksek frek</w:t>
      </w:r>
      <w:r w:rsidR="0045037D">
        <w:rPr>
          <w:rFonts w:ascii="Times New Roman" w:hAnsi="Times New Roman" w:cs="Times New Roman"/>
          <w:sz w:val="24"/>
        </w:rPr>
        <w:t>ansta ses üretildi</w:t>
      </w:r>
      <w:r w:rsidR="00277AC0">
        <w:rPr>
          <w:rFonts w:ascii="Times New Roman" w:hAnsi="Times New Roman" w:cs="Times New Roman"/>
          <w:sz w:val="24"/>
        </w:rPr>
        <w:t xml:space="preserve"> (King, 2006). </w:t>
      </w:r>
      <w:r w:rsidR="00437E0A">
        <w:rPr>
          <w:rFonts w:ascii="Times New Roman" w:hAnsi="Times New Roman" w:cs="Times New Roman"/>
          <w:sz w:val="24"/>
        </w:rPr>
        <w:t>T</w:t>
      </w:r>
      <w:r w:rsidR="001C43FE">
        <w:rPr>
          <w:rFonts w:ascii="Times New Roman" w:hAnsi="Times New Roman" w:cs="Times New Roman"/>
          <w:sz w:val="24"/>
        </w:rPr>
        <w:t xml:space="preserve">ıbbi </w:t>
      </w:r>
      <w:proofErr w:type="gramStart"/>
      <w:r w:rsidR="001C43FE">
        <w:rPr>
          <w:rFonts w:ascii="Times New Roman" w:hAnsi="Times New Roman" w:cs="Times New Roman"/>
          <w:sz w:val="24"/>
        </w:rPr>
        <w:t>ultrason</w:t>
      </w:r>
      <w:proofErr w:type="gramEnd"/>
      <w:r w:rsidR="001C43FE">
        <w:rPr>
          <w:rFonts w:ascii="Times New Roman" w:hAnsi="Times New Roman" w:cs="Times New Roman"/>
          <w:sz w:val="24"/>
        </w:rPr>
        <w:t xml:space="preserve"> terimi 1942’de tanımlandı </w:t>
      </w:r>
      <w:r w:rsidR="006B4318" w:rsidRPr="009E1EA3">
        <w:rPr>
          <w:rFonts w:ascii="Times New Roman" w:hAnsi="Times New Roman" w:cs="Times New Roman"/>
          <w:sz w:val="24"/>
        </w:rPr>
        <w:t xml:space="preserve">(Curry ve ark, 1990). </w:t>
      </w:r>
    </w:p>
    <w:p w:rsidR="00F06499" w:rsidRPr="004F0D54" w:rsidRDefault="00003626" w:rsidP="004F0D54">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Modern </w:t>
      </w:r>
      <w:proofErr w:type="gramStart"/>
      <w:r>
        <w:rPr>
          <w:rFonts w:ascii="Times New Roman" w:hAnsi="Times New Roman" w:cs="Times New Roman"/>
          <w:sz w:val="24"/>
        </w:rPr>
        <w:t>ultrason</w:t>
      </w:r>
      <w:proofErr w:type="gramEnd"/>
      <w:r>
        <w:rPr>
          <w:rFonts w:ascii="Times New Roman" w:hAnsi="Times New Roman" w:cs="Times New Roman"/>
          <w:sz w:val="24"/>
        </w:rPr>
        <w:t xml:space="preserve"> teknolojisi</w:t>
      </w:r>
      <w:r w:rsidR="00232592">
        <w:rPr>
          <w:rFonts w:ascii="Times New Roman" w:hAnsi="Times New Roman" w:cs="Times New Roman"/>
          <w:sz w:val="24"/>
        </w:rPr>
        <w:t xml:space="preserve"> II. Dünya Savaşı sonrası</w:t>
      </w:r>
      <w:r w:rsidR="00232592" w:rsidRPr="00232592">
        <w:rPr>
          <w:rFonts w:ascii="Times New Roman" w:hAnsi="Times New Roman" w:cs="Times New Roman"/>
          <w:sz w:val="24"/>
        </w:rPr>
        <w:t xml:space="preserve"> gelişmeye</w:t>
      </w:r>
      <w:r w:rsidR="004F0D54">
        <w:rPr>
          <w:rFonts w:ascii="Times New Roman" w:hAnsi="Times New Roman" w:cs="Times New Roman"/>
          <w:sz w:val="24"/>
        </w:rPr>
        <w:t xml:space="preserve"> başladı ve</w:t>
      </w:r>
      <w:r w:rsidR="001400D1" w:rsidRPr="009E1EA3">
        <w:rPr>
          <w:rFonts w:ascii="Times New Roman" w:hAnsi="Times New Roman" w:cs="Times New Roman"/>
          <w:sz w:val="24"/>
        </w:rPr>
        <w:t xml:space="preserve"> 1950'l</w:t>
      </w:r>
      <w:r>
        <w:rPr>
          <w:rFonts w:ascii="Times New Roman" w:hAnsi="Times New Roman" w:cs="Times New Roman"/>
          <w:sz w:val="24"/>
        </w:rPr>
        <w:t>er</w:t>
      </w:r>
      <w:r w:rsidR="001C43FE">
        <w:rPr>
          <w:rFonts w:ascii="Times New Roman" w:hAnsi="Times New Roman" w:cs="Times New Roman"/>
          <w:sz w:val="24"/>
        </w:rPr>
        <w:t>de çeşitli</w:t>
      </w:r>
      <w:r w:rsidR="001400D1" w:rsidRPr="009E1EA3">
        <w:rPr>
          <w:rFonts w:ascii="Times New Roman" w:hAnsi="Times New Roman" w:cs="Times New Roman"/>
          <w:sz w:val="24"/>
        </w:rPr>
        <w:t xml:space="preserve"> hastalarının tedavisinde kul</w:t>
      </w:r>
      <w:r w:rsidR="00437E0A">
        <w:rPr>
          <w:rFonts w:ascii="Times New Roman" w:hAnsi="Times New Roman" w:cs="Times New Roman"/>
          <w:sz w:val="24"/>
        </w:rPr>
        <w:t>lanıldı</w:t>
      </w:r>
      <w:r w:rsidR="001C43FE">
        <w:rPr>
          <w:rFonts w:ascii="Times New Roman" w:hAnsi="Times New Roman" w:cs="Times New Roman"/>
          <w:sz w:val="24"/>
        </w:rPr>
        <w:t xml:space="preserve"> </w:t>
      </w:r>
      <w:r>
        <w:rPr>
          <w:rFonts w:ascii="Times New Roman" w:hAnsi="Times New Roman" w:cs="Times New Roman"/>
          <w:sz w:val="24"/>
        </w:rPr>
        <w:t>(Hedrich ve ark, 2004).</w:t>
      </w:r>
      <w:r w:rsidR="00232592" w:rsidRPr="00232592">
        <w:rPr>
          <w:rFonts w:ascii="Times New Roman" w:hAnsi="Times New Roman" w:cs="Times New Roman"/>
          <w:sz w:val="24"/>
        </w:rPr>
        <w:t xml:space="preserve"> </w:t>
      </w:r>
      <w:r>
        <w:rPr>
          <w:rFonts w:ascii="Times New Roman" w:hAnsi="Times New Roman" w:cs="Times New Roman"/>
          <w:sz w:val="24"/>
        </w:rPr>
        <w:t>Ultrason</w:t>
      </w:r>
      <w:r w:rsidR="00232592" w:rsidRPr="00232592">
        <w:rPr>
          <w:rFonts w:ascii="Times New Roman" w:hAnsi="Times New Roman" w:cs="Times New Roman"/>
          <w:sz w:val="24"/>
        </w:rPr>
        <w:t xml:space="preserve"> </w:t>
      </w:r>
      <w:r w:rsidR="004F0D54">
        <w:rPr>
          <w:rFonts w:ascii="Times New Roman" w:hAnsi="Times New Roman" w:cs="Times New Roman"/>
          <w:sz w:val="24"/>
        </w:rPr>
        <w:t xml:space="preserve">ile </w:t>
      </w:r>
      <w:r>
        <w:rPr>
          <w:rFonts w:ascii="Times New Roman" w:hAnsi="Times New Roman" w:cs="Times New Roman"/>
          <w:sz w:val="24"/>
        </w:rPr>
        <w:t xml:space="preserve">1971 yılında </w:t>
      </w:r>
      <w:r w:rsidR="004F0D54">
        <w:rPr>
          <w:rFonts w:ascii="Times New Roman" w:hAnsi="Times New Roman" w:cs="Times New Roman"/>
          <w:sz w:val="24"/>
        </w:rPr>
        <w:t>anne karnında gelişen bebek incelendi</w:t>
      </w:r>
      <w:r w:rsidR="00232592" w:rsidRPr="00232592">
        <w:rPr>
          <w:rFonts w:ascii="Times New Roman" w:hAnsi="Times New Roman" w:cs="Times New Roman"/>
          <w:sz w:val="24"/>
        </w:rPr>
        <w:t xml:space="preserve">. </w:t>
      </w:r>
      <w:r w:rsidR="0064172F" w:rsidRPr="0064172F">
        <w:rPr>
          <w:rFonts w:ascii="Times New Roman" w:hAnsi="Times New Roman" w:cs="Times New Roman"/>
          <w:sz w:val="24"/>
        </w:rPr>
        <w:t xml:space="preserve">Takip eden dönemde akım hızlarını ölçebilen </w:t>
      </w:r>
      <w:r w:rsidR="003C7A8B">
        <w:rPr>
          <w:rFonts w:ascii="Times New Roman" w:hAnsi="Times New Roman" w:cs="Times New Roman"/>
          <w:sz w:val="24"/>
        </w:rPr>
        <w:t>Doppler</w:t>
      </w:r>
      <w:r w:rsidR="0064172F" w:rsidRPr="0064172F">
        <w:rPr>
          <w:rFonts w:ascii="Times New Roman" w:hAnsi="Times New Roman" w:cs="Times New Roman"/>
          <w:sz w:val="24"/>
        </w:rPr>
        <w:t xml:space="preserve"> teknolo</w:t>
      </w:r>
      <w:r>
        <w:rPr>
          <w:rFonts w:ascii="Times New Roman" w:hAnsi="Times New Roman" w:cs="Times New Roman"/>
          <w:sz w:val="24"/>
        </w:rPr>
        <w:t>jisinin hayata geçmesi,</w:t>
      </w:r>
      <w:r w:rsidR="0064172F" w:rsidRPr="0064172F">
        <w:rPr>
          <w:rFonts w:ascii="Times New Roman" w:hAnsi="Times New Roman" w:cs="Times New Roman"/>
          <w:sz w:val="24"/>
        </w:rPr>
        <w:t xml:space="preserve"> gebelik takiplerinde bebeğ</w:t>
      </w:r>
      <w:r>
        <w:rPr>
          <w:rFonts w:ascii="Times New Roman" w:hAnsi="Times New Roman" w:cs="Times New Roman"/>
          <w:sz w:val="24"/>
        </w:rPr>
        <w:t>e giden kan akımlarının belirlenmesi</w:t>
      </w:r>
      <w:r w:rsidR="0064172F" w:rsidRPr="0064172F">
        <w:rPr>
          <w:rFonts w:ascii="Times New Roman" w:hAnsi="Times New Roman" w:cs="Times New Roman"/>
          <w:sz w:val="24"/>
        </w:rPr>
        <w:t xml:space="preserve"> ile bebeğin sağlık durumunun değerlendirilmesinde önemli aşamalar</w:t>
      </w:r>
      <w:r>
        <w:rPr>
          <w:rFonts w:ascii="Times New Roman" w:hAnsi="Times New Roman" w:cs="Times New Roman"/>
          <w:sz w:val="24"/>
        </w:rPr>
        <w:t xml:space="preserve"> kaydedilmesine olanak sağladı</w:t>
      </w:r>
      <w:r w:rsidR="00A13768">
        <w:rPr>
          <w:rFonts w:ascii="Times New Roman" w:hAnsi="Times New Roman" w:cs="Times New Roman"/>
          <w:sz w:val="24"/>
        </w:rPr>
        <w:t xml:space="preserve"> </w:t>
      </w:r>
      <w:r w:rsidR="00443D14">
        <w:rPr>
          <w:rFonts w:ascii="Times New Roman" w:hAnsi="Times New Roman" w:cs="Times New Roman"/>
          <w:sz w:val="24"/>
        </w:rPr>
        <w:t>(</w:t>
      </w:r>
      <w:r w:rsidR="00A13768">
        <w:rPr>
          <w:rFonts w:ascii="Times New Roman" w:hAnsi="Times New Roman" w:cs="Times New Roman"/>
          <w:sz w:val="24"/>
        </w:rPr>
        <w:t>Szatmari ve ark, 2001).</w:t>
      </w:r>
      <w:r w:rsidR="00F42168" w:rsidRPr="001E5902">
        <w:rPr>
          <w:color w:val="FF0000"/>
        </w:rPr>
        <w:t xml:space="preserve"> </w:t>
      </w:r>
    </w:p>
    <w:p w:rsidR="00F06499" w:rsidRPr="004F0D54" w:rsidRDefault="00F06499" w:rsidP="00742D96">
      <w:pPr>
        <w:spacing w:after="0" w:line="360" w:lineRule="auto"/>
        <w:jc w:val="both"/>
        <w:rPr>
          <w:rFonts w:ascii="Times New Roman" w:hAnsi="Times New Roman" w:cs="Times New Roman"/>
          <w:color w:val="FF0000"/>
          <w:sz w:val="24"/>
        </w:rPr>
      </w:pPr>
    </w:p>
    <w:p w:rsidR="00F06499" w:rsidRPr="004F0D54" w:rsidRDefault="00F06499" w:rsidP="00742D96">
      <w:pPr>
        <w:spacing w:after="0" w:line="360" w:lineRule="auto"/>
        <w:jc w:val="both"/>
        <w:rPr>
          <w:rFonts w:ascii="Times New Roman" w:hAnsi="Times New Roman" w:cs="Times New Roman"/>
          <w:color w:val="FF0000"/>
          <w:sz w:val="24"/>
        </w:rPr>
      </w:pPr>
    </w:p>
    <w:p w:rsidR="00F06499" w:rsidRDefault="0026535E" w:rsidP="00F06499">
      <w:pPr>
        <w:spacing w:after="0" w:line="360" w:lineRule="auto"/>
        <w:jc w:val="both"/>
        <w:rPr>
          <w:rFonts w:ascii="Times New Roman" w:hAnsi="Times New Roman" w:cs="Times New Roman"/>
          <w:b/>
          <w:sz w:val="24"/>
        </w:rPr>
      </w:pPr>
      <w:r>
        <w:rPr>
          <w:rFonts w:ascii="Times New Roman" w:hAnsi="Times New Roman" w:cs="Times New Roman"/>
          <w:b/>
          <w:sz w:val="24"/>
        </w:rPr>
        <w:t>2.2.2. A, B ve M-mod Ultrason</w:t>
      </w:r>
      <w:r w:rsidR="0057153D">
        <w:rPr>
          <w:rFonts w:ascii="Times New Roman" w:hAnsi="Times New Roman" w:cs="Times New Roman"/>
          <w:b/>
          <w:sz w:val="24"/>
        </w:rPr>
        <w:t>ografi</w:t>
      </w:r>
      <w:r>
        <w:rPr>
          <w:rFonts w:ascii="Times New Roman" w:hAnsi="Times New Roman" w:cs="Times New Roman"/>
          <w:b/>
          <w:sz w:val="24"/>
        </w:rPr>
        <w:t xml:space="preserve"> </w:t>
      </w:r>
    </w:p>
    <w:p w:rsidR="0026535E" w:rsidRDefault="0026535E" w:rsidP="00511645">
      <w:pPr>
        <w:spacing w:after="0" w:line="360" w:lineRule="auto"/>
        <w:jc w:val="both"/>
        <w:rPr>
          <w:rFonts w:ascii="Times New Roman" w:hAnsi="Times New Roman" w:cs="Times New Roman"/>
          <w:b/>
          <w:sz w:val="24"/>
        </w:rPr>
      </w:pPr>
    </w:p>
    <w:p w:rsidR="00DA0789" w:rsidRDefault="001400D1" w:rsidP="00970F57">
      <w:pPr>
        <w:spacing w:after="0" w:line="360" w:lineRule="auto"/>
        <w:ind w:firstLine="708"/>
        <w:jc w:val="both"/>
        <w:rPr>
          <w:rFonts w:ascii="Times New Roman" w:hAnsi="Times New Roman" w:cs="Times New Roman"/>
          <w:sz w:val="24"/>
        </w:rPr>
      </w:pPr>
      <w:r w:rsidRPr="00443D14">
        <w:rPr>
          <w:rFonts w:ascii="Times New Roman" w:hAnsi="Times New Roman" w:cs="Times New Roman"/>
          <w:sz w:val="24"/>
        </w:rPr>
        <w:t>A mod</w:t>
      </w:r>
      <w:r w:rsidR="00624696" w:rsidRPr="00443D14">
        <w:rPr>
          <w:rFonts w:ascii="Times New Roman" w:hAnsi="Times New Roman" w:cs="Times New Roman"/>
          <w:sz w:val="24"/>
        </w:rPr>
        <w:t xml:space="preserve">, 1930 yılına dayanan en eski </w:t>
      </w:r>
      <w:proofErr w:type="gramStart"/>
      <w:r w:rsidR="00624696" w:rsidRPr="00443D14">
        <w:rPr>
          <w:rFonts w:ascii="Times New Roman" w:hAnsi="Times New Roman" w:cs="Times New Roman"/>
          <w:sz w:val="24"/>
        </w:rPr>
        <w:t>ult</w:t>
      </w:r>
      <w:r w:rsidR="0026535E" w:rsidRPr="00443D14">
        <w:rPr>
          <w:rFonts w:ascii="Times New Roman" w:hAnsi="Times New Roman" w:cs="Times New Roman"/>
          <w:sz w:val="24"/>
        </w:rPr>
        <w:t>rason</w:t>
      </w:r>
      <w:proofErr w:type="gramEnd"/>
      <w:r w:rsidR="0026535E" w:rsidRPr="00443D14">
        <w:rPr>
          <w:rFonts w:ascii="Times New Roman" w:hAnsi="Times New Roman" w:cs="Times New Roman"/>
          <w:sz w:val="24"/>
        </w:rPr>
        <w:t xml:space="preserve"> modelidir</w:t>
      </w:r>
      <w:r w:rsidR="00443D14" w:rsidRPr="00443D14">
        <w:rPr>
          <w:rFonts w:ascii="Times New Roman" w:hAnsi="Times New Roman" w:cs="Times New Roman"/>
          <w:sz w:val="24"/>
        </w:rPr>
        <w:t xml:space="preserve"> (Edelman, 2004).</w:t>
      </w:r>
      <w:r w:rsidR="0026535E" w:rsidRPr="00443D14">
        <w:rPr>
          <w:rFonts w:ascii="Times New Roman" w:hAnsi="Times New Roman" w:cs="Times New Roman"/>
          <w:sz w:val="24"/>
        </w:rPr>
        <w:t xml:space="preserve"> Prob</w:t>
      </w:r>
      <w:r w:rsidR="00624696" w:rsidRPr="00443D14">
        <w:rPr>
          <w:rFonts w:ascii="Times New Roman" w:hAnsi="Times New Roman" w:cs="Times New Roman"/>
          <w:sz w:val="24"/>
        </w:rPr>
        <w:t xml:space="preserve">, ortam içine tek bir </w:t>
      </w:r>
      <w:proofErr w:type="gramStart"/>
      <w:r w:rsidR="00624696" w:rsidRPr="00443D14">
        <w:rPr>
          <w:rFonts w:ascii="Times New Roman" w:hAnsi="Times New Roman" w:cs="Times New Roman"/>
          <w:sz w:val="24"/>
        </w:rPr>
        <w:t>ultrason</w:t>
      </w:r>
      <w:proofErr w:type="gramEnd"/>
      <w:r w:rsidR="00624696" w:rsidRPr="00443D14">
        <w:rPr>
          <w:rFonts w:ascii="Times New Roman" w:hAnsi="Times New Roman" w:cs="Times New Roman"/>
          <w:sz w:val="24"/>
        </w:rPr>
        <w:t xml:space="preserve"> sinyali gönderir ve geri gönderilen sinyali bekler. </w:t>
      </w:r>
      <w:r w:rsidR="004F0D54">
        <w:rPr>
          <w:rFonts w:ascii="Times New Roman" w:hAnsi="Times New Roman" w:cs="Times New Roman"/>
          <w:sz w:val="24"/>
        </w:rPr>
        <w:t>U</w:t>
      </w:r>
      <w:r w:rsidR="00624696" w:rsidRPr="00443D14">
        <w:rPr>
          <w:rFonts w:ascii="Times New Roman" w:hAnsi="Times New Roman" w:cs="Times New Roman"/>
          <w:sz w:val="24"/>
        </w:rPr>
        <w:t xml:space="preserve">ltrason görüntüsü, </w:t>
      </w:r>
      <w:proofErr w:type="gramStart"/>
      <w:r w:rsidR="00624696" w:rsidRPr="00443D14">
        <w:rPr>
          <w:rFonts w:ascii="Times New Roman" w:hAnsi="Times New Roman" w:cs="Times New Roman"/>
          <w:sz w:val="24"/>
        </w:rPr>
        <w:t>ultrason</w:t>
      </w:r>
      <w:proofErr w:type="gramEnd"/>
      <w:r w:rsidR="00624696" w:rsidRPr="00443D14">
        <w:rPr>
          <w:rFonts w:ascii="Times New Roman" w:hAnsi="Times New Roman" w:cs="Times New Roman"/>
          <w:sz w:val="24"/>
        </w:rPr>
        <w:t xml:space="preserve"> ışınının farklı dokularla karşılaştığı yapıların derinliğine karşılık gelen bir dizi dikey tep</w:t>
      </w:r>
      <w:r w:rsidR="00324B36">
        <w:rPr>
          <w:rFonts w:ascii="Times New Roman" w:hAnsi="Times New Roman" w:cs="Times New Roman"/>
          <w:sz w:val="24"/>
        </w:rPr>
        <w:t>e noktası olarak oluşturulur (Şekil 2).</w:t>
      </w:r>
      <w:r w:rsidR="00624696" w:rsidRPr="00443D14">
        <w:rPr>
          <w:rFonts w:ascii="Times New Roman" w:hAnsi="Times New Roman" w:cs="Times New Roman"/>
          <w:sz w:val="24"/>
        </w:rPr>
        <w:t xml:space="preserve"> Yankılanan sivri u</w:t>
      </w:r>
      <w:r w:rsidR="00324B36">
        <w:rPr>
          <w:rFonts w:ascii="Times New Roman" w:hAnsi="Times New Roman" w:cs="Times New Roman"/>
          <w:sz w:val="24"/>
        </w:rPr>
        <w:t>çlar arasındaki mesafe</w:t>
      </w:r>
      <w:r w:rsidR="00624696" w:rsidRPr="00443D14">
        <w:rPr>
          <w:rFonts w:ascii="Times New Roman" w:hAnsi="Times New Roman" w:cs="Times New Roman"/>
          <w:sz w:val="24"/>
        </w:rPr>
        <w:t>, dok</w:t>
      </w:r>
      <w:r w:rsidR="0026535E" w:rsidRPr="00443D14">
        <w:rPr>
          <w:rFonts w:ascii="Times New Roman" w:hAnsi="Times New Roman" w:cs="Times New Roman"/>
          <w:sz w:val="24"/>
        </w:rPr>
        <w:t xml:space="preserve">udaki </w:t>
      </w:r>
      <w:proofErr w:type="gramStart"/>
      <w:r w:rsidR="0026535E" w:rsidRPr="00443D14">
        <w:rPr>
          <w:rFonts w:ascii="Times New Roman" w:hAnsi="Times New Roman" w:cs="Times New Roman"/>
          <w:sz w:val="24"/>
        </w:rPr>
        <w:t>ultrason</w:t>
      </w:r>
      <w:proofErr w:type="gramEnd"/>
      <w:r w:rsidR="0026535E" w:rsidRPr="00443D14">
        <w:rPr>
          <w:rFonts w:ascii="Times New Roman" w:hAnsi="Times New Roman" w:cs="Times New Roman"/>
          <w:sz w:val="24"/>
        </w:rPr>
        <w:t xml:space="preserve"> hızını</w:t>
      </w:r>
      <w:r w:rsidR="000B617C">
        <w:rPr>
          <w:rFonts w:ascii="Times New Roman" w:hAnsi="Times New Roman" w:cs="Times New Roman"/>
          <w:sz w:val="24"/>
        </w:rPr>
        <w:t>n</w:t>
      </w:r>
      <w:r w:rsidR="0026535E" w:rsidRPr="00443D14">
        <w:rPr>
          <w:rFonts w:ascii="Times New Roman" w:hAnsi="Times New Roman" w:cs="Times New Roman"/>
          <w:sz w:val="24"/>
        </w:rPr>
        <w:t xml:space="preserve"> (1540 m/</w:t>
      </w:r>
      <w:r w:rsidR="00624696" w:rsidRPr="00443D14">
        <w:rPr>
          <w:rFonts w:ascii="Times New Roman" w:hAnsi="Times New Roman" w:cs="Times New Roman"/>
          <w:sz w:val="24"/>
        </w:rPr>
        <w:t>sn) geçen zamanın</w:t>
      </w:r>
      <w:r w:rsidR="00890998">
        <w:rPr>
          <w:rFonts w:ascii="Times New Roman" w:hAnsi="Times New Roman" w:cs="Times New Roman"/>
          <w:sz w:val="24"/>
        </w:rPr>
        <w:t xml:space="preserve"> yarısına bölerek hesaplanır. A</w:t>
      </w:r>
      <w:r w:rsidR="00624696" w:rsidRPr="00443D14">
        <w:rPr>
          <w:rFonts w:ascii="Times New Roman" w:hAnsi="Times New Roman" w:cs="Times New Roman"/>
          <w:sz w:val="24"/>
        </w:rPr>
        <w:t xml:space="preserve"> mod, görüntüle</w:t>
      </w:r>
      <w:r w:rsidR="00890998">
        <w:rPr>
          <w:rFonts w:ascii="Times New Roman" w:hAnsi="Times New Roman" w:cs="Times New Roman"/>
          <w:sz w:val="24"/>
        </w:rPr>
        <w:t>n</w:t>
      </w:r>
      <w:r w:rsidR="00624696" w:rsidRPr="00443D14">
        <w:rPr>
          <w:rFonts w:ascii="Times New Roman" w:hAnsi="Times New Roman" w:cs="Times New Roman"/>
          <w:sz w:val="24"/>
        </w:rPr>
        <w:t xml:space="preserve">miş yapıların </w:t>
      </w:r>
      <w:r w:rsidR="000B617C" w:rsidRPr="00443D14">
        <w:rPr>
          <w:rFonts w:ascii="Times New Roman" w:hAnsi="Times New Roman" w:cs="Times New Roman"/>
          <w:sz w:val="24"/>
        </w:rPr>
        <w:t>mekânsal</w:t>
      </w:r>
      <w:r w:rsidR="00624696" w:rsidRPr="00443D14">
        <w:rPr>
          <w:rFonts w:ascii="Times New Roman" w:hAnsi="Times New Roman" w:cs="Times New Roman"/>
          <w:sz w:val="24"/>
        </w:rPr>
        <w:t xml:space="preserve"> ilişk</w:t>
      </w:r>
      <w:r w:rsidR="006821F9">
        <w:rPr>
          <w:rFonts w:ascii="Times New Roman" w:hAnsi="Times New Roman" w:cs="Times New Roman"/>
          <w:sz w:val="24"/>
        </w:rPr>
        <w:t>ileri hakkında kısıtlı</w:t>
      </w:r>
      <w:r w:rsidR="00443D14" w:rsidRPr="00443D14">
        <w:rPr>
          <w:rFonts w:ascii="Times New Roman" w:hAnsi="Times New Roman" w:cs="Times New Roman"/>
          <w:sz w:val="24"/>
        </w:rPr>
        <w:t xml:space="preserve"> bilgi sağlar (Edelman, 2004).</w:t>
      </w:r>
      <w:r w:rsidR="00624696" w:rsidRPr="00443D14">
        <w:rPr>
          <w:rFonts w:ascii="Times New Roman" w:hAnsi="Times New Roman" w:cs="Times New Roman"/>
          <w:sz w:val="24"/>
        </w:rPr>
        <w:t xml:space="preserve"> </w:t>
      </w:r>
      <w:r w:rsidR="00890998">
        <w:rPr>
          <w:rFonts w:ascii="Times New Roman" w:hAnsi="Times New Roman" w:cs="Times New Roman"/>
          <w:sz w:val="24"/>
        </w:rPr>
        <w:t>A</w:t>
      </w:r>
      <w:r w:rsidR="000F619F">
        <w:rPr>
          <w:rFonts w:ascii="Times New Roman" w:hAnsi="Times New Roman" w:cs="Times New Roman"/>
          <w:sz w:val="24"/>
        </w:rPr>
        <w:t>bdominal kitleleri tanımlamada (Brown, 1960),</w:t>
      </w:r>
      <w:r w:rsidR="000F619F" w:rsidRPr="000F619F">
        <w:rPr>
          <w:rFonts w:ascii="Times New Roman" w:hAnsi="Times New Roman" w:cs="Times New Roman"/>
          <w:sz w:val="24"/>
        </w:rPr>
        <w:t xml:space="preserve"> doğumda </w:t>
      </w:r>
      <w:r w:rsidR="000F619F">
        <w:rPr>
          <w:rFonts w:ascii="Times New Roman" w:hAnsi="Times New Roman" w:cs="Times New Roman"/>
          <w:sz w:val="24"/>
        </w:rPr>
        <w:t xml:space="preserve">(Donald ve ark, 1958) </w:t>
      </w:r>
      <w:r w:rsidR="00890998">
        <w:rPr>
          <w:rFonts w:ascii="Times New Roman" w:hAnsi="Times New Roman" w:cs="Times New Roman"/>
          <w:sz w:val="24"/>
        </w:rPr>
        <w:t>ve kadın üreme organlarındaki</w:t>
      </w:r>
      <w:r w:rsidR="000F619F" w:rsidRPr="000F619F">
        <w:rPr>
          <w:rFonts w:ascii="Times New Roman" w:hAnsi="Times New Roman" w:cs="Times New Roman"/>
          <w:sz w:val="24"/>
        </w:rPr>
        <w:t xml:space="preserve"> katı ve kistik le</w:t>
      </w:r>
      <w:r w:rsidR="000F619F">
        <w:rPr>
          <w:rFonts w:ascii="Times New Roman" w:hAnsi="Times New Roman" w:cs="Times New Roman"/>
          <w:sz w:val="24"/>
        </w:rPr>
        <w:t>zyonları</w:t>
      </w:r>
      <w:r w:rsidR="006821F9">
        <w:rPr>
          <w:rFonts w:ascii="Times New Roman" w:hAnsi="Times New Roman" w:cs="Times New Roman"/>
          <w:sz w:val="24"/>
        </w:rPr>
        <w:t>n</w:t>
      </w:r>
      <w:r w:rsidR="000F619F">
        <w:rPr>
          <w:rFonts w:ascii="Times New Roman" w:hAnsi="Times New Roman" w:cs="Times New Roman"/>
          <w:sz w:val="24"/>
        </w:rPr>
        <w:t xml:space="preserve"> (Do</w:t>
      </w:r>
      <w:r w:rsidR="006821F9">
        <w:rPr>
          <w:rFonts w:ascii="Times New Roman" w:hAnsi="Times New Roman" w:cs="Times New Roman"/>
          <w:sz w:val="24"/>
        </w:rPr>
        <w:t>nald ve Brown, 1961) tanısı</w:t>
      </w:r>
      <w:r w:rsidR="000F619F">
        <w:rPr>
          <w:rFonts w:ascii="Times New Roman" w:hAnsi="Times New Roman" w:cs="Times New Roman"/>
          <w:sz w:val="24"/>
        </w:rPr>
        <w:t xml:space="preserve"> için </w:t>
      </w:r>
      <w:r w:rsidR="005066EE">
        <w:rPr>
          <w:rFonts w:ascii="Times New Roman" w:hAnsi="Times New Roman" w:cs="Times New Roman"/>
          <w:sz w:val="24"/>
        </w:rPr>
        <w:t xml:space="preserve">A mod </w:t>
      </w:r>
      <w:r w:rsidR="006821F9">
        <w:rPr>
          <w:rFonts w:ascii="Times New Roman" w:hAnsi="Times New Roman" w:cs="Times New Roman"/>
          <w:sz w:val="24"/>
        </w:rPr>
        <w:t>başarılı bir şekilde kullanılmıştır.</w:t>
      </w:r>
    </w:p>
    <w:p w:rsidR="00DA0789" w:rsidRDefault="00DA0789" w:rsidP="00AD78C2">
      <w:pPr>
        <w:spacing w:after="0" w:line="360" w:lineRule="auto"/>
        <w:jc w:val="both"/>
        <w:rPr>
          <w:rFonts w:ascii="Times New Roman" w:hAnsi="Times New Roman" w:cs="Times New Roman"/>
          <w:sz w:val="24"/>
        </w:rPr>
      </w:pPr>
    </w:p>
    <w:p w:rsidR="00DA0789" w:rsidRDefault="00B50B4A" w:rsidP="00B50B4A">
      <w:pPr>
        <w:spacing w:after="0" w:line="360" w:lineRule="auto"/>
        <w:rPr>
          <w:rFonts w:ascii="Times New Roman" w:hAnsi="Times New Roman" w:cs="Times New Roman"/>
          <w:sz w:val="24"/>
        </w:rPr>
      </w:pPr>
      <w:r>
        <w:rPr>
          <w:rFonts w:ascii="Times New Roman" w:hAnsi="Times New Roman" w:cs="Times New Roman"/>
          <w:noProof/>
          <w:sz w:val="24"/>
          <w:lang w:eastAsia="tr-TR"/>
        </w:rPr>
        <w:lastRenderedPageBreak/>
        <w:t xml:space="preserve">  </w:t>
      </w:r>
      <w:r>
        <w:rPr>
          <w:rFonts w:ascii="Times New Roman" w:hAnsi="Times New Roman" w:cs="Times New Roman"/>
          <w:noProof/>
          <w:sz w:val="24"/>
          <w:lang w:eastAsia="tr-TR"/>
        </w:rPr>
        <w:drawing>
          <wp:inline distT="0" distB="0" distL="0" distR="0" wp14:anchorId="0C1A474C" wp14:editId="672DD425">
            <wp:extent cx="2796363" cy="2615358"/>
            <wp:effectExtent l="0" t="0" r="4445" b="0"/>
            <wp:docPr id="14" name="Resim 14" descr="C:\Users\tuğra\Desktop\Adsıcc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uğra\Desktop\Adsıccz.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6540" cy="2615524"/>
                    </a:xfrm>
                    <a:prstGeom prst="rect">
                      <a:avLst/>
                    </a:prstGeom>
                    <a:noFill/>
                    <a:ln>
                      <a:noFill/>
                    </a:ln>
                  </pic:spPr>
                </pic:pic>
              </a:graphicData>
            </a:graphic>
          </wp:inline>
        </w:drawing>
      </w:r>
      <w:r>
        <w:rPr>
          <w:rFonts w:ascii="Times New Roman" w:hAnsi="Times New Roman" w:cs="Times New Roman"/>
          <w:noProof/>
          <w:sz w:val="24"/>
          <w:lang w:eastAsia="tr-TR"/>
        </w:rPr>
        <w:t xml:space="preserve">  </w:t>
      </w:r>
      <w:r>
        <w:rPr>
          <w:rFonts w:ascii="Times New Roman" w:hAnsi="Times New Roman" w:cs="Times New Roman"/>
          <w:noProof/>
          <w:sz w:val="24"/>
          <w:lang w:eastAsia="tr-TR"/>
        </w:rPr>
        <w:drawing>
          <wp:inline distT="0" distB="0" distL="0" distR="0" wp14:anchorId="64308FB7" wp14:editId="36065E7C">
            <wp:extent cx="2796363" cy="2604952"/>
            <wp:effectExtent l="0" t="0" r="4445" b="5080"/>
            <wp:docPr id="15" name="Resim 15" descr="C:\Users\tuğra\Desktop\pi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ğra\Desktop\pic8.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6167" cy="2604770"/>
                    </a:xfrm>
                    <a:prstGeom prst="rect">
                      <a:avLst/>
                    </a:prstGeom>
                    <a:noFill/>
                    <a:ln>
                      <a:noFill/>
                    </a:ln>
                  </pic:spPr>
                </pic:pic>
              </a:graphicData>
            </a:graphic>
          </wp:inline>
        </w:drawing>
      </w:r>
    </w:p>
    <w:p w:rsidR="00DA0789" w:rsidRDefault="00DA0789" w:rsidP="00FD528F">
      <w:pPr>
        <w:spacing w:after="0" w:line="240" w:lineRule="auto"/>
        <w:jc w:val="both"/>
        <w:rPr>
          <w:rFonts w:ascii="Times New Roman" w:hAnsi="Times New Roman" w:cs="Times New Roman"/>
          <w:sz w:val="24"/>
        </w:rPr>
      </w:pPr>
    </w:p>
    <w:p w:rsidR="00511645" w:rsidRDefault="00DA0789" w:rsidP="00511645">
      <w:pPr>
        <w:spacing w:after="0" w:line="360" w:lineRule="auto"/>
        <w:jc w:val="both"/>
        <w:rPr>
          <w:rFonts w:ascii="Times New Roman" w:hAnsi="Times New Roman" w:cs="Times New Roman"/>
          <w:sz w:val="24"/>
        </w:rPr>
      </w:pPr>
      <w:r>
        <w:rPr>
          <w:rFonts w:ascii="Times New Roman" w:hAnsi="Times New Roman" w:cs="Times New Roman"/>
          <w:sz w:val="24"/>
        </w:rPr>
        <w:t>Şekil 2.</w:t>
      </w:r>
      <w:r w:rsidR="00511645">
        <w:rPr>
          <w:rFonts w:ascii="Times New Roman" w:hAnsi="Times New Roman" w:cs="Times New Roman"/>
          <w:sz w:val="24"/>
        </w:rPr>
        <w:t xml:space="preserve"> </w:t>
      </w:r>
      <w:r w:rsidR="00AB2927">
        <w:rPr>
          <w:rFonts w:ascii="Times New Roman" w:hAnsi="Times New Roman" w:cs="Times New Roman"/>
          <w:sz w:val="24"/>
        </w:rPr>
        <w:t>A-mod görüntüleme</w:t>
      </w:r>
      <w:r w:rsidR="00690AA4">
        <w:rPr>
          <w:rFonts w:ascii="Times New Roman" w:hAnsi="Times New Roman" w:cs="Times New Roman"/>
          <w:sz w:val="24"/>
        </w:rPr>
        <w:t xml:space="preserve"> (</w:t>
      </w:r>
      <w:r w:rsidR="00690AA4" w:rsidRPr="00690AA4">
        <w:rPr>
          <w:rFonts w:ascii="Times New Roman" w:hAnsi="Times New Roman" w:cs="Times New Roman"/>
          <w:sz w:val="24"/>
        </w:rPr>
        <w:t>http://www.nysora.com</w:t>
      </w:r>
      <w:r w:rsidR="00EA22A2">
        <w:rPr>
          <w:rFonts w:ascii="Times New Roman" w:hAnsi="Times New Roman" w:cs="Times New Roman"/>
          <w:sz w:val="24"/>
        </w:rPr>
        <w:t>)</w:t>
      </w:r>
    </w:p>
    <w:p w:rsidR="00690AA4" w:rsidRDefault="00690AA4" w:rsidP="00511645">
      <w:pPr>
        <w:spacing w:after="0" w:line="360" w:lineRule="auto"/>
        <w:jc w:val="both"/>
        <w:rPr>
          <w:rFonts w:ascii="Times New Roman" w:hAnsi="Times New Roman" w:cs="Times New Roman"/>
          <w:sz w:val="24"/>
        </w:rPr>
      </w:pPr>
    </w:p>
    <w:p w:rsidR="00480B5B" w:rsidRPr="00B50B4A" w:rsidRDefault="00EA42AA" w:rsidP="00A63925">
      <w:pPr>
        <w:spacing w:after="0" w:line="360" w:lineRule="auto"/>
        <w:ind w:firstLine="708"/>
        <w:jc w:val="both"/>
        <w:rPr>
          <w:rFonts w:ascii="Times New Roman" w:hAnsi="Times New Roman" w:cs="Times New Roman"/>
          <w:sz w:val="24"/>
        </w:rPr>
      </w:pPr>
      <w:r>
        <w:rPr>
          <w:rFonts w:ascii="Times New Roman" w:hAnsi="Times New Roman" w:cs="Times New Roman"/>
          <w:sz w:val="24"/>
        </w:rPr>
        <w:t>B-</w:t>
      </w:r>
      <w:r w:rsidR="00281625">
        <w:rPr>
          <w:rFonts w:ascii="Times New Roman" w:hAnsi="Times New Roman" w:cs="Times New Roman"/>
          <w:sz w:val="24"/>
        </w:rPr>
        <w:t>mod</w:t>
      </w:r>
      <w:r w:rsidR="000B617C">
        <w:rPr>
          <w:rFonts w:ascii="Times New Roman" w:hAnsi="Times New Roman" w:cs="Times New Roman"/>
          <w:sz w:val="24"/>
        </w:rPr>
        <w:t>, A mod</w:t>
      </w:r>
      <w:r w:rsidR="00B50B4A" w:rsidRPr="00B50B4A">
        <w:rPr>
          <w:rFonts w:ascii="Times New Roman" w:hAnsi="Times New Roman" w:cs="Times New Roman"/>
          <w:sz w:val="24"/>
        </w:rPr>
        <w:t>da olduğu gibi aynı anda 100-300 piksel piezoelektrik elementten eşzamanlı olarak tarama yaparak a</w:t>
      </w:r>
      <w:r w:rsidR="00281625">
        <w:rPr>
          <w:rFonts w:ascii="Times New Roman" w:hAnsi="Times New Roman" w:cs="Times New Roman"/>
          <w:sz w:val="24"/>
        </w:rPr>
        <w:t xml:space="preserve">lanın iki boyutlu görüntüsünü sağlar. </w:t>
      </w:r>
      <w:r w:rsidR="00B50B4A" w:rsidRPr="00B50B4A">
        <w:rPr>
          <w:rFonts w:ascii="Times New Roman" w:hAnsi="Times New Roman" w:cs="Times New Roman"/>
          <w:sz w:val="24"/>
        </w:rPr>
        <w:t xml:space="preserve">Yatay ve düşey doğrultular dokudaki gerçek uzaklıkları temsil ederken, gri tonlamanın yoğunluğu </w:t>
      </w:r>
      <w:r w:rsidR="00281625">
        <w:rPr>
          <w:rFonts w:ascii="Times New Roman" w:hAnsi="Times New Roman" w:cs="Times New Roman"/>
          <w:sz w:val="24"/>
        </w:rPr>
        <w:t>eko</w:t>
      </w:r>
      <w:r w:rsidR="00B50B4A" w:rsidRPr="00B50B4A">
        <w:rPr>
          <w:rFonts w:ascii="Times New Roman" w:hAnsi="Times New Roman" w:cs="Times New Roman"/>
          <w:sz w:val="24"/>
        </w:rPr>
        <w:t xml:space="preserve"> </w:t>
      </w:r>
      <w:r>
        <w:rPr>
          <w:rFonts w:ascii="Times New Roman" w:hAnsi="Times New Roman" w:cs="Times New Roman"/>
          <w:sz w:val="24"/>
        </w:rPr>
        <w:t>şiddetini gösterir (Şekil 3). B-</w:t>
      </w:r>
      <w:r w:rsidR="00281625">
        <w:rPr>
          <w:rFonts w:ascii="Times New Roman" w:hAnsi="Times New Roman" w:cs="Times New Roman"/>
          <w:sz w:val="24"/>
        </w:rPr>
        <w:t>mod</w:t>
      </w:r>
      <w:r w:rsidR="00B50B4A" w:rsidRPr="00B50B4A">
        <w:rPr>
          <w:rFonts w:ascii="Times New Roman" w:hAnsi="Times New Roman" w:cs="Times New Roman"/>
          <w:sz w:val="24"/>
        </w:rPr>
        <w:t>, ilgi</w:t>
      </w:r>
      <w:r w:rsidR="00281625">
        <w:rPr>
          <w:rFonts w:ascii="Times New Roman" w:hAnsi="Times New Roman" w:cs="Times New Roman"/>
          <w:sz w:val="24"/>
        </w:rPr>
        <w:t>li alan</w:t>
      </w:r>
      <w:r w:rsidR="00B50B4A" w:rsidRPr="00B50B4A">
        <w:rPr>
          <w:rFonts w:ascii="Times New Roman" w:hAnsi="Times New Roman" w:cs="Times New Roman"/>
          <w:sz w:val="24"/>
        </w:rPr>
        <w:t xml:space="preserve"> boyunca kesitsel bir görüntü sa</w:t>
      </w:r>
      <w:r w:rsidR="005066EE">
        <w:rPr>
          <w:rFonts w:ascii="Times New Roman" w:hAnsi="Times New Roman" w:cs="Times New Roman"/>
          <w:sz w:val="24"/>
        </w:rPr>
        <w:t>ğlar</w:t>
      </w:r>
      <w:r w:rsidR="00281625">
        <w:rPr>
          <w:rFonts w:ascii="Times New Roman" w:hAnsi="Times New Roman" w:cs="Times New Roman"/>
          <w:sz w:val="24"/>
        </w:rPr>
        <w:t xml:space="preserve"> (Edelman, 2004). </w:t>
      </w:r>
      <w:r w:rsidR="005066EE">
        <w:rPr>
          <w:rFonts w:ascii="Times New Roman" w:hAnsi="Times New Roman" w:cs="Times New Roman"/>
          <w:sz w:val="24"/>
        </w:rPr>
        <w:t>G</w:t>
      </w:r>
      <w:r w:rsidR="009C7C10" w:rsidRPr="00015DD8">
        <w:rPr>
          <w:rFonts w:ascii="Times New Roman" w:hAnsi="Times New Roman" w:cs="Times New Roman"/>
          <w:sz w:val="24"/>
        </w:rPr>
        <w:t xml:space="preserve">erçek zamanlı B-Mod, dokuların fiziksel form </w:t>
      </w:r>
      <w:r w:rsidR="005066EE">
        <w:rPr>
          <w:rFonts w:ascii="Times New Roman" w:hAnsi="Times New Roman" w:cs="Times New Roman"/>
          <w:sz w:val="24"/>
        </w:rPr>
        <w:t xml:space="preserve">ve yapısı hakkında bilgi verir </w:t>
      </w:r>
      <w:r w:rsidR="009C7C10" w:rsidRPr="00015DD8">
        <w:rPr>
          <w:rFonts w:ascii="Times New Roman" w:hAnsi="Times New Roman" w:cs="Times New Roman"/>
          <w:sz w:val="24"/>
        </w:rPr>
        <w:t xml:space="preserve">ve diğer </w:t>
      </w:r>
      <w:proofErr w:type="gramStart"/>
      <w:r w:rsidR="009C7C10" w:rsidRPr="00015DD8">
        <w:rPr>
          <w:rFonts w:ascii="Times New Roman" w:hAnsi="Times New Roman" w:cs="Times New Roman"/>
          <w:sz w:val="24"/>
        </w:rPr>
        <w:t>ultrason</w:t>
      </w:r>
      <w:proofErr w:type="gramEnd"/>
      <w:r w:rsidR="009C7C10" w:rsidRPr="00015DD8">
        <w:rPr>
          <w:rFonts w:ascii="Times New Roman" w:hAnsi="Times New Roman" w:cs="Times New Roman"/>
          <w:sz w:val="24"/>
        </w:rPr>
        <w:t xml:space="preserve"> modlarının uygulanmasına kılavuzluk eden bir genel bakış oluşturur (King, 2006). </w:t>
      </w:r>
    </w:p>
    <w:p w:rsidR="00DA0789" w:rsidRDefault="00DA0789" w:rsidP="00AD78C2">
      <w:pPr>
        <w:spacing w:after="0" w:line="360" w:lineRule="auto"/>
        <w:jc w:val="both"/>
        <w:rPr>
          <w:rFonts w:ascii="Times New Roman" w:hAnsi="Times New Roman" w:cs="Times New Roman"/>
          <w:sz w:val="24"/>
        </w:rPr>
      </w:pPr>
    </w:p>
    <w:p w:rsidR="00480B5B" w:rsidRDefault="00480B5B" w:rsidP="00DA0789">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2D639051" wp14:editId="5FA44206">
            <wp:extent cx="3912781" cy="2685331"/>
            <wp:effectExtent l="0" t="0" r="0" b="1270"/>
            <wp:docPr id="5" name="Resim 5" descr="C:\Users\tuğra\Desktop\Miss Thing Gunsher 1 Blinded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ğra\Desktop\Miss Thing Gunsher 1 Blinded1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14576" cy="2686563"/>
                    </a:xfrm>
                    <a:prstGeom prst="rect">
                      <a:avLst/>
                    </a:prstGeom>
                    <a:noFill/>
                    <a:ln>
                      <a:noFill/>
                    </a:ln>
                  </pic:spPr>
                </pic:pic>
              </a:graphicData>
            </a:graphic>
          </wp:inline>
        </w:drawing>
      </w:r>
    </w:p>
    <w:p w:rsidR="00480B5B" w:rsidRDefault="00480B5B" w:rsidP="00FD528F">
      <w:pPr>
        <w:spacing w:after="0" w:line="240" w:lineRule="auto"/>
        <w:jc w:val="both"/>
        <w:rPr>
          <w:rFonts w:ascii="Times New Roman" w:hAnsi="Times New Roman" w:cs="Times New Roman"/>
          <w:sz w:val="24"/>
        </w:rPr>
      </w:pPr>
    </w:p>
    <w:p w:rsidR="00480B5B" w:rsidRDefault="00DA0789" w:rsidP="00480B5B">
      <w:pPr>
        <w:spacing w:after="0" w:line="360" w:lineRule="auto"/>
        <w:jc w:val="both"/>
        <w:rPr>
          <w:rFonts w:ascii="Times New Roman" w:hAnsi="Times New Roman" w:cs="Times New Roman"/>
          <w:sz w:val="24"/>
        </w:rPr>
      </w:pPr>
      <w:r>
        <w:rPr>
          <w:rFonts w:ascii="Times New Roman" w:hAnsi="Times New Roman" w:cs="Times New Roman"/>
          <w:sz w:val="24"/>
        </w:rPr>
        <w:t>Şekil 3</w:t>
      </w:r>
      <w:r w:rsidR="00480B5B">
        <w:rPr>
          <w:rFonts w:ascii="Times New Roman" w:hAnsi="Times New Roman" w:cs="Times New Roman"/>
          <w:sz w:val="24"/>
        </w:rPr>
        <w:t xml:space="preserve">. </w:t>
      </w:r>
      <w:r w:rsidR="00AB2927">
        <w:rPr>
          <w:rFonts w:ascii="Times New Roman" w:hAnsi="Times New Roman" w:cs="Times New Roman"/>
          <w:sz w:val="24"/>
        </w:rPr>
        <w:t>B-mod görüntüleme</w:t>
      </w:r>
      <w:r>
        <w:rPr>
          <w:rFonts w:ascii="Times New Roman" w:hAnsi="Times New Roman" w:cs="Times New Roman"/>
          <w:sz w:val="24"/>
        </w:rPr>
        <w:t xml:space="preserve"> ile gebelik izlemi</w:t>
      </w:r>
      <w:r w:rsidR="00AB2927" w:rsidRPr="00AB2927">
        <w:rPr>
          <w:rFonts w:ascii="Times New Roman" w:hAnsi="Times New Roman" w:cs="Times New Roman"/>
          <w:sz w:val="24"/>
        </w:rPr>
        <w:t xml:space="preserve"> </w:t>
      </w:r>
      <w:r>
        <w:rPr>
          <w:rFonts w:ascii="Times New Roman" w:hAnsi="Times New Roman" w:cs="Times New Roman"/>
          <w:sz w:val="24"/>
        </w:rPr>
        <w:t>(</w:t>
      </w:r>
      <w:r w:rsidRPr="00DA0789">
        <w:rPr>
          <w:rFonts w:ascii="Times New Roman" w:hAnsi="Times New Roman" w:cs="Times New Roman"/>
          <w:sz w:val="24"/>
        </w:rPr>
        <w:t>http://animalultrasoundclinic.blogspot.</w:t>
      </w:r>
      <w:r>
        <w:rPr>
          <w:rFonts w:ascii="Times New Roman" w:hAnsi="Times New Roman" w:cs="Times New Roman"/>
          <w:sz w:val="24"/>
        </w:rPr>
        <w:t>com)</w:t>
      </w:r>
    </w:p>
    <w:p w:rsidR="00DA0789" w:rsidRDefault="00DA0789" w:rsidP="008B74AA">
      <w:pPr>
        <w:spacing w:after="0" w:line="360" w:lineRule="auto"/>
        <w:jc w:val="both"/>
        <w:rPr>
          <w:rFonts w:ascii="Times New Roman" w:hAnsi="Times New Roman" w:cs="Times New Roman"/>
          <w:sz w:val="24"/>
        </w:rPr>
      </w:pPr>
    </w:p>
    <w:p w:rsidR="00480B5B" w:rsidRDefault="005066EE" w:rsidP="00A63925">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K</w:t>
      </w:r>
      <w:r w:rsidR="00BE74F7" w:rsidRPr="00BE74F7">
        <w:rPr>
          <w:rFonts w:ascii="Times New Roman" w:hAnsi="Times New Roman" w:cs="Times New Roman"/>
          <w:sz w:val="24"/>
        </w:rPr>
        <w:t>alp gibi hareketli yapıların incelenmes</w:t>
      </w:r>
      <w:r w:rsidR="00377014">
        <w:rPr>
          <w:rFonts w:ascii="Times New Roman" w:hAnsi="Times New Roman" w:cs="Times New Roman"/>
          <w:sz w:val="24"/>
        </w:rPr>
        <w:t>i için,</w:t>
      </w:r>
      <w:r w:rsidR="00BE74F7">
        <w:rPr>
          <w:rFonts w:ascii="Times New Roman" w:hAnsi="Times New Roman" w:cs="Times New Roman"/>
          <w:sz w:val="24"/>
        </w:rPr>
        <w:t xml:space="preserve"> Time Motion veya “M” mod</w:t>
      </w:r>
      <w:r w:rsidR="00BE74F7" w:rsidRPr="00BE74F7">
        <w:rPr>
          <w:rFonts w:ascii="Times New Roman" w:hAnsi="Times New Roman" w:cs="Times New Roman"/>
          <w:sz w:val="24"/>
        </w:rPr>
        <w:t xml:space="preserve"> </w:t>
      </w:r>
      <w:proofErr w:type="gramStart"/>
      <w:r w:rsidR="00BE74F7" w:rsidRPr="00BE74F7">
        <w:rPr>
          <w:rFonts w:ascii="Times New Roman" w:hAnsi="Times New Roman" w:cs="Times New Roman"/>
          <w:sz w:val="24"/>
        </w:rPr>
        <w:t>ultrason</w:t>
      </w:r>
      <w:proofErr w:type="gramEnd"/>
      <w:r w:rsidR="00BE74F7" w:rsidRPr="00BE74F7">
        <w:rPr>
          <w:rFonts w:ascii="Times New Roman" w:hAnsi="Times New Roman" w:cs="Times New Roman"/>
          <w:sz w:val="24"/>
        </w:rPr>
        <w:t xml:space="preserve"> olarak bilinen b</w:t>
      </w:r>
      <w:r w:rsidR="00BE74F7">
        <w:rPr>
          <w:rFonts w:ascii="Times New Roman" w:hAnsi="Times New Roman" w:cs="Times New Roman"/>
          <w:sz w:val="24"/>
        </w:rPr>
        <w:t>ir</w:t>
      </w:r>
      <w:r w:rsidR="00067AC9">
        <w:rPr>
          <w:rFonts w:ascii="Times New Roman" w:hAnsi="Times New Roman" w:cs="Times New Roman"/>
          <w:sz w:val="24"/>
        </w:rPr>
        <w:t xml:space="preserve"> teknikle yapılmaktadır</w:t>
      </w:r>
      <w:r w:rsidR="00BE74F7">
        <w:rPr>
          <w:rFonts w:ascii="Times New Roman" w:hAnsi="Times New Roman" w:cs="Times New Roman"/>
          <w:sz w:val="24"/>
        </w:rPr>
        <w:t xml:space="preserve">. </w:t>
      </w:r>
      <w:r>
        <w:rPr>
          <w:rFonts w:ascii="Times New Roman" w:hAnsi="Times New Roman" w:cs="Times New Roman"/>
          <w:sz w:val="24"/>
        </w:rPr>
        <w:t>B</w:t>
      </w:r>
      <w:r w:rsidR="00BE74F7" w:rsidRPr="00BE74F7">
        <w:rPr>
          <w:rFonts w:ascii="Times New Roman" w:hAnsi="Times New Roman" w:cs="Times New Roman"/>
          <w:sz w:val="24"/>
        </w:rPr>
        <w:t>u görüntüleme yöntemi</w:t>
      </w:r>
      <w:r w:rsidR="00F51C8A">
        <w:rPr>
          <w:rFonts w:ascii="Times New Roman" w:hAnsi="Times New Roman" w:cs="Times New Roman"/>
          <w:sz w:val="24"/>
        </w:rPr>
        <w:t>yle,</w:t>
      </w:r>
      <w:r w:rsidR="00BE74F7" w:rsidRPr="00BE74F7">
        <w:rPr>
          <w:rFonts w:ascii="Times New Roman" w:hAnsi="Times New Roman" w:cs="Times New Roman"/>
          <w:sz w:val="24"/>
        </w:rPr>
        <w:t xml:space="preserve"> kalp kapakçık ve duvarların hareketi de</w:t>
      </w:r>
      <w:r w:rsidR="00067AC9">
        <w:rPr>
          <w:rFonts w:ascii="Times New Roman" w:hAnsi="Times New Roman" w:cs="Times New Roman"/>
          <w:sz w:val="24"/>
        </w:rPr>
        <w:t>ğerlendirilir</w:t>
      </w:r>
      <w:r w:rsidR="002620C4">
        <w:rPr>
          <w:rFonts w:ascii="Times New Roman" w:hAnsi="Times New Roman" w:cs="Times New Roman"/>
          <w:sz w:val="24"/>
        </w:rPr>
        <w:t xml:space="preserve"> (Edler ve Hertz, 2004</w:t>
      </w:r>
      <w:r w:rsidR="00377014" w:rsidRPr="00443D14">
        <w:rPr>
          <w:rFonts w:ascii="Times New Roman" w:hAnsi="Times New Roman" w:cs="Times New Roman"/>
          <w:sz w:val="24"/>
        </w:rPr>
        <w:t>).</w:t>
      </w:r>
      <w:r w:rsidR="008F5295">
        <w:rPr>
          <w:rFonts w:ascii="Times New Roman" w:hAnsi="Times New Roman" w:cs="Times New Roman"/>
          <w:sz w:val="24"/>
        </w:rPr>
        <w:t xml:space="preserve"> </w:t>
      </w:r>
      <w:r w:rsidR="00F00F5E">
        <w:rPr>
          <w:rFonts w:ascii="Times New Roman" w:hAnsi="Times New Roman" w:cs="Times New Roman"/>
          <w:sz w:val="24"/>
        </w:rPr>
        <w:t>Günümüzde t</w:t>
      </w:r>
      <w:r w:rsidR="00067AC9">
        <w:rPr>
          <w:rFonts w:ascii="Times New Roman" w:hAnsi="Times New Roman" w:cs="Times New Roman"/>
          <w:sz w:val="24"/>
        </w:rPr>
        <w:t>üm modern ultrasonografik cihazlarda</w:t>
      </w:r>
      <w:r w:rsidR="00F00F5E" w:rsidRPr="00015DD8">
        <w:rPr>
          <w:rFonts w:ascii="Times New Roman" w:hAnsi="Times New Roman" w:cs="Times New Roman"/>
          <w:sz w:val="24"/>
        </w:rPr>
        <w:t xml:space="preserve"> bulunan M-Mod, ekokardiyografik incelemelerin ayrılmaz bir parçasıdır</w:t>
      </w:r>
      <w:r w:rsidR="000B617C" w:rsidRPr="000B617C">
        <w:rPr>
          <w:rFonts w:ascii="Times New Roman" w:hAnsi="Times New Roman" w:cs="Times New Roman"/>
          <w:sz w:val="24"/>
        </w:rPr>
        <w:t xml:space="preserve"> </w:t>
      </w:r>
      <w:r w:rsidR="000B617C">
        <w:rPr>
          <w:rFonts w:ascii="Times New Roman" w:hAnsi="Times New Roman" w:cs="Times New Roman"/>
          <w:sz w:val="24"/>
        </w:rPr>
        <w:t>(</w:t>
      </w:r>
      <w:r w:rsidR="000B617C" w:rsidRPr="00443D14">
        <w:rPr>
          <w:rFonts w:ascii="Times New Roman" w:hAnsi="Times New Roman" w:cs="Times New Roman"/>
          <w:sz w:val="24"/>
        </w:rPr>
        <w:t>Edelman, 2004</w:t>
      </w:r>
      <w:r w:rsidR="000B617C">
        <w:rPr>
          <w:rFonts w:ascii="Times New Roman" w:hAnsi="Times New Roman" w:cs="Times New Roman"/>
          <w:sz w:val="24"/>
        </w:rPr>
        <w:t>)</w:t>
      </w:r>
      <w:r w:rsidR="00F00F5E" w:rsidRPr="00015DD8">
        <w:rPr>
          <w:rFonts w:ascii="Times New Roman" w:hAnsi="Times New Roman" w:cs="Times New Roman"/>
          <w:sz w:val="24"/>
        </w:rPr>
        <w:t>.</w:t>
      </w:r>
      <w:r w:rsidR="00F00F5E">
        <w:rPr>
          <w:rFonts w:ascii="Times New Roman" w:hAnsi="Times New Roman" w:cs="Times New Roman"/>
          <w:sz w:val="24"/>
        </w:rPr>
        <w:t xml:space="preserve"> </w:t>
      </w:r>
      <w:r w:rsidR="00A5297D">
        <w:rPr>
          <w:rFonts w:ascii="Times New Roman" w:hAnsi="Times New Roman" w:cs="Times New Roman"/>
          <w:sz w:val="24"/>
        </w:rPr>
        <w:t>F</w:t>
      </w:r>
      <w:r w:rsidR="00F00F5E" w:rsidRPr="00015DD8">
        <w:rPr>
          <w:rFonts w:ascii="Times New Roman" w:hAnsi="Times New Roman" w:cs="Times New Roman"/>
          <w:sz w:val="24"/>
        </w:rPr>
        <w:t xml:space="preserve">etal kalp </w:t>
      </w:r>
      <w:r w:rsidR="00A5297D">
        <w:rPr>
          <w:rFonts w:ascii="Times New Roman" w:hAnsi="Times New Roman" w:cs="Times New Roman"/>
          <w:sz w:val="24"/>
        </w:rPr>
        <w:t>atımı</w:t>
      </w:r>
      <w:r w:rsidR="00F00F5E" w:rsidRPr="00015DD8">
        <w:rPr>
          <w:rFonts w:ascii="Times New Roman" w:hAnsi="Times New Roman" w:cs="Times New Roman"/>
          <w:sz w:val="24"/>
        </w:rPr>
        <w:t xml:space="preserve"> gibi tekrarlanabilir objektif ölçümlerin yapılmasına izin verir (Curran </w:t>
      </w:r>
      <w:r w:rsidR="000B617C">
        <w:rPr>
          <w:rFonts w:ascii="Times New Roman" w:hAnsi="Times New Roman" w:cs="Times New Roman"/>
          <w:sz w:val="24"/>
        </w:rPr>
        <w:t>ve Ginther, 1995; Moreno ve ark</w:t>
      </w:r>
      <w:r w:rsidR="00F00F5E" w:rsidRPr="00015DD8">
        <w:rPr>
          <w:rFonts w:ascii="Times New Roman" w:hAnsi="Times New Roman" w:cs="Times New Roman"/>
          <w:sz w:val="24"/>
        </w:rPr>
        <w:t xml:space="preserve">, 1996). </w:t>
      </w:r>
      <w:r w:rsidR="008F5295">
        <w:rPr>
          <w:rFonts w:ascii="Times New Roman" w:hAnsi="Times New Roman" w:cs="Times New Roman"/>
          <w:sz w:val="24"/>
        </w:rPr>
        <w:t>İ</w:t>
      </w:r>
      <w:r w:rsidR="008B74AA" w:rsidRPr="008B74AA">
        <w:rPr>
          <w:rFonts w:ascii="Times New Roman" w:hAnsi="Times New Roman" w:cs="Times New Roman"/>
          <w:sz w:val="24"/>
        </w:rPr>
        <w:t>ki boyutlu gri tonlama görüntüsü</w:t>
      </w:r>
      <w:r w:rsidR="008F5295">
        <w:rPr>
          <w:rFonts w:ascii="Times New Roman" w:hAnsi="Times New Roman" w:cs="Times New Roman"/>
          <w:sz w:val="24"/>
        </w:rPr>
        <w:t>nde bir imleç çizgisi</w:t>
      </w:r>
      <w:r w:rsidR="00A5297D">
        <w:rPr>
          <w:rFonts w:ascii="Times New Roman" w:hAnsi="Times New Roman" w:cs="Times New Roman"/>
          <w:sz w:val="24"/>
        </w:rPr>
        <w:t xml:space="preserve"> istenilen</w:t>
      </w:r>
      <w:r w:rsidR="008B74AA" w:rsidRPr="008B74AA">
        <w:rPr>
          <w:rFonts w:ascii="Times New Roman" w:hAnsi="Times New Roman" w:cs="Times New Roman"/>
          <w:sz w:val="24"/>
        </w:rPr>
        <w:t xml:space="preserve"> alana yerleştiril</w:t>
      </w:r>
      <w:r w:rsidR="008F5295">
        <w:rPr>
          <w:rFonts w:ascii="Times New Roman" w:hAnsi="Times New Roman" w:cs="Times New Roman"/>
          <w:sz w:val="24"/>
        </w:rPr>
        <w:t>ir</w:t>
      </w:r>
      <w:r w:rsidR="008B74AA">
        <w:rPr>
          <w:rFonts w:ascii="Times New Roman" w:hAnsi="Times New Roman" w:cs="Times New Roman"/>
          <w:sz w:val="24"/>
        </w:rPr>
        <w:t xml:space="preserve"> v</w:t>
      </w:r>
      <w:r w:rsidR="008B74AA" w:rsidRPr="008B74AA">
        <w:rPr>
          <w:rFonts w:ascii="Times New Roman" w:hAnsi="Times New Roman" w:cs="Times New Roman"/>
          <w:sz w:val="24"/>
        </w:rPr>
        <w:t>e bu çizgide her doku arayüzünün zamana k</w:t>
      </w:r>
      <w:r w:rsidR="008F5295">
        <w:rPr>
          <w:rFonts w:ascii="Times New Roman" w:hAnsi="Times New Roman" w:cs="Times New Roman"/>
          <w:sz w:val="24"/>
        </w:rPr>
        <w:t xml:space="preserve">arşı hareketi dalgalı şekilde tasvir edilir (Şekil 4). </w:t>
      </w:r>
      <w:r w:rsidR="00377014">
        <w:rPr>
          <w:rFonts w:ascii="Times New Roman" w:hAnsi="Times New Roman" w:cs="Times New Roman"/>
          <w:sz w:val="24"/>
        </w:rPr>
        <w:t>B ve</w:t>
      </w:r>
      <w:r w:rsidR="008B74AA">
        <w:rPr>
          <w:rFonts w:ascii="Times New Roman" w:hAnsi="Times New Roman" w:cs="Times New Roman"/>
          <w:sz w:val="24"/>
        </w:rPr>
        <w:t xml:space="preserve"> M mod</w:t>
      </w:r>
      <w:r w:rsidR="008F5295">
        <w:rPr>
          <w:rFonts w:ascii="Times New Roman" w:hAnsi="Times New Roman" w:cs="Times New Roman"/>
          <w:sz w:val="24"/>
        </w:rPr>
        <w:t xml:space="preserve"> kan akışını değerlendirme</w:t>
      </w:r>
      <w:r w:rsidR="00377014">
        <w:rPr>
          <w:rFonts w:ascii="Times New Roman" w:hAnsi="Times New Roman" w:cs="Times New Roman"/>
          <w:sz w:val="24"/>
        </w:rPr>
        <w:t>de kullanılmaz</w:t>
      </w:r>
      <w:r w:rsidR="008B74AA">
        <w:rPr>
          <w:rFonts w:ascii="Times New Roman" w:hAnsi="Times New Roman" w:cs="Times New Roman"/>
          <w:sz w:val="24"/>
        </w:rPr>
        <w:t xml:space="preserve"> (King, 2006).</w:t>
      </w:r>
    </w:p>
    <w:p w:rsidR="00690AA4" w:rsidRDefault="00690AA4" w:rsidP="00480B5B">
      <w:pPr>
        <w:spacing w:after="0" w:line="360" w:lineRule="auto"/>
        <w:jc w:val="both"/>
        <w:rPr>
          <w:rFonts w:ascii="Times New Roman" w:hAnsi="Times New Roman" w:cs="Times New Roman"/>
          <w:sz w:val="24"/>
        </w:rPr>
      </w:pPr>
    </w:p>
    <w:p w:rsidR="0022575A" w:rsidRDefault="00480B5B" w:rsidP="00690AA4">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3B85CEC6" wp14:editId="175A5FAB">
            <wp:extent cx="3965944" cy="2796363"/>
            <wp:effectExtent l="0" t="0" r="0" b="4445"/>
            <wp:docPr id="6" name="Resim 6" descr="C:\Users\tuğra\Desktop\pic13f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ğra\Desktop\pic13fff.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96564" cy="2817953"/>
                    </a:xfrm>
                    <a:prstGeom prst="rect">
                      <a:avLst/>
                    </a:prstGeom>
                    <a:noFill/>
                    <a:ln>
                      <a:noFill/>
                    </a:ln>
                  </pic:spPr>
                </pic:pic>
              </a:graphicData>
            </a:graphic>
          </wp:inline>
        </w:drawing>
      </w:r>
    </w:p>
    <w:p w:rsidR="00690AA4" w:rsidRDefault="00690AA4" w:rsidP="00FD528F">
      <w:pPr>
        <w:spacing w:after="0" w:line="240" w:lineRule="auto"/>
        <w:jc w:val="center"/>
        <w:rPr>
          <w:rFonts w:ascii="Times New Roman" w:hAnsi="Times New Roman" w:cs="Times New Roman"/>
          <w:sz w:val="24"/>
        </w:rPr>
      </w:pPr>
    </w:p>
    <w:p w:rsidR="00690AA4" w:rsidRDefault="00AB2927" w:rsidP="00690AA4">
      <w:pPr>
        <w:spacing w:after="0" w:line="360" w:lineRule="auto"/>
        <w:jc w:val="both"/>
        <w:rPr>
          <w:rFonts w:ascii="Times New Roman" w:hAnsi="Times New Roman" w:cs="Times New Roman"/>
          <w:sz w:val="24"/>
        </w:rPr>
      </w:pPr>
      <w:r>
        <w:rPr>
          <w:rFonts w:ascii="Times New Roman" w:hAnsi="Times New Roman" w:cs="Times New Roman"/>
          <w:sz w:val="24"/>
        </w:rPr>
        <w:t>Şekil 4. M-mod görüntüleme</w:t>
      </w:r>
      <w:r w:rsidR="008F5295">
        <w:rPr>
          <w:rFonts w:ascii="Times New Roman" w:hAnsi="Times New Roman" w:cs="Times New Roman"/>
          <w:sz w:val="24"/>
        </w:rPr>
        <w:t xml:space="preserve"> </w:t>
      </w:r>
      <w:r w:rsidR="00690AA4">
        <w:rPr>
          <w:rFonts w:ascii="Times New Roman" w:hAnsi="Times New Roman" w:cs="Times New Roman"/>
          <w:sz w:val="24"/>
        </w:rPr>
        <w:t>(</w:t>
      </w:r>
      <w:r w:rsidR="00E43CE1" w:rsidRPr="008F5295">
        <w:rPr>
          <w:rFonts w:ascii="Times New Roman" w:hAnsi="Times New Roman" w:cs="Times New Roman"/>
          <w:sz w:val="24"/>
        </w:rPr>
        <w:t>http://www.nysora.com</w:t>
      </w:r>
      <w:r w:rsidR="00EA22A2">
        <w:rPr>
          <w:rFonts w:ascii="Times New Roman" w:hAnsi="Times New Roman" w:cs="Times New Roman"/>
          <w:sz w:val="24"/>
        </w:rPr>
        <w:t>)</w:t>
      </w:r>
    </w:p>
    <w:p w:rsidR="00E43CE1" w:rsidRDefault="00E43CE1" w:rsidP="00690AA4">
      <w:pPr>
        <w:spacing w:after="0" w:line="360" w:lineRule="auto"/>
        <w:jc w:val="both"/>
        <w:rPr>
          <w:rFonts w:ascii="Times New Roman" w:hAnsi="Times New Roman" w:cs="Times New Roman"/>
          <w:sz w:val="24"/>
        </w:rPr>
      </w:pPr>
    </w:p>
    <w:p w:rsidR="00AC2CEB" w:rsidRDefault="00AC2CEB" w:rsidP="00690AA4">
      <w:pPr>
        <w:spacing w:after="0" w:line="360" w:lineRule="auto"/>
        <w:jc w:val="both"/>
        <w:rPr>
          <w:rFonts w:ascii="Times New Roman" w:hAnsi="Times New Roman" w:cs="Times New Roman"/>
          <w:sz w:val="24"/>
        </w:rPr>
      </w:pPr>
    </w:p>
    <w:p w:rsidR="00AC2CEB" w:rsidRDefault="00AC2CEB" w:rsidP="00AC2CEB">
      <w:pPr>
        <w:spacing w:after="0" w:line="360" w:lineRule="auto"/>
        <w:jc w:val="both"/>
        <w:rPr>
          <w:rFonts w:ascii="Times New Roman" w:hAnsi="Times New Roman" w:cs="Times New Roman"/>
          <w:b/>
          <w:sz w:val="24"/>
        </w:rPr>
      </w:pPr>
      <w:r w:rsidRPr="00AC2CEB">
        <w:rPr>
          <w:rFonts w:ascii="Times New Roman" w:hAnsi="Times New Roman" w:cs="Times New Roman"/>
          <w:b/>
          <w:sz w:val="24"/>
        </w:rPr>
        <w:t xml:space="preserve">2.2.3. </w:t>
      </w:r>
      <w:r w:rsidR="003C7A8B">
        <w:rPr>
          <w:rFonts w:ascii="Times New Roman" w:hAnsi="Times New Roman" w:cs="Times New Roman"/>
          <w:b/>
          <w:sz w:val="24"/>
        </w:rPr>
        <w:t>Doppler</w:t>
      </w:r>
      <w:r>
        <w:rPr>
          <w:rFonts w:ascii="Times New Roman" w:hAnsi="Times New Roman" w:cs="Times New Roman"/>
          <w:b/>
          <w:sz w:val="24"/>
        </w:rPr>
        <w:t xml:space="preserve"> Ultrason</w:t>
      </w:r>
      <w:r w:rsidR="0057153D">
        <w:rPr>
          <w:rFonts w:ascii="Times New Roman" w:hAnsi="Times New Roman" w:cs="Times New Roman"/>
          <w:b/>
          <w:sz w:val="24"/>
        </w:rPr>
        <w:t>ografi</w:t>
      </w:r>
    </w:p>
    <w:p w:rsidR="00AC2CEB" w:rsidRPr="00AC2CEB" w:rsidRDefault="00AC2CEB" w:rsidP="00AC2CEB">
      <w:pPr>
        <w:spacing w:after="0" w:line="360" w:lineRule="auto"/>
        <w:jc w:val="both"/>
        <w:rPr>
          <w:rFonts w:ascii="Times New Roman" w:hAnsi="Times New Roman" w:cs="Times New Roman"/>
          <w:b/>
          <w:sz w:val="24"/>
        </w:rPr>
      </w:pPr>
    </w:p>
    <w:p w:rsidR="00DD05F8" w:rsidRDefault="006B6920" w:rsidP="00457EAF">
      <w:pPr>
        <w:spacing w:after="0" w:line="360" w:lineRule="auto"/>
        <w:ind w:firstLine="708"/>
        <w:jc w:val="both"/>
        <w:rPr>
          <w:rFonts w:ascii="Times New Roman" w:hAnsi="Times New Roman" w:cs="Times New Roman"/>
          <w:sz w:val="24"/>
        </w:rPr>
      </w:pPr>
      <w:r w:rsidRPr="006B6920">
        <w:rPr>
          <w:rFonts w:ascii="Times New Roman" w:hAnsi="Times New Roman" w:cs="Times New Roman"/>
          <w:sz w:val="24"/>
        </w:rPr>
        <w:t>Doppler ilkesi, ilk kez Avusturyalı fizikçi Johann Christian Doppler tarafından 1842 yılında ortaya konmuş olup, terim, ses kaynağı ile ses alıcısı arasındaki hareketten kaynaklanan bir ses dalgasının frekansında veya dalga boyundaki bir de</w:t>
      </w:r>
      <w:r w:rsidR="000B617C">
        <w:rPr>
          <w:rFonts w:ascii="Times New Roman" w:hAnsi="Times New Roman" w:cs="Times New Roman"/>
          <w:sz w:val="24"/>
        </w:rPr>
        <w:t>ğişikliği tanımlar. Buna göre,</w:t>
      </w:r>
      <w:r w:rsidRPr="006B6920">
        <w:rPr>
          <w:rFonts w:ascii="Times New Roman" w:hAnsi="Times New Roman" w:cs="Times New Roman"/>
          <w:sz w:val="24"/>
        </w:rPr>
        <w:t xml:space="preserve"> durağan bir konumda, ses frekansı sabittir. Ancak ses kaynağı ses alıcısına doğru</w:t>
      </w:r>
      <w:r w:rsidR="000B617C">
        <w:rPr>
          <w:rFonts w:ascii="Times New Roman" w:hAnsi="Times New Roman" w:cs="Times New Roman"/>
          <w:sz w:val="24"/>
        </w:rPr>
        <w:t xml:space="preserve"> hareket ederse, sesin frekansın</w:t>
      </w:r>
      <w:r w:rsidRPr="006B6920">
        <w:rPr>
          <w:rFonts w:ascii="Times New Roman" w:hAnsi="Times New Roman" w:cs="Times New Roman"/>
          <w:sz w:val="24"/>
        </w:rPr>
        <w:t>da artış; ses kaynağı alıcıdan uzaklaşırsa, frekans</w:t>
      </w:r>
      <w:r>
        <w:rPr>
          <w:rFonts w:ascii="Times New Roman" w:hAnsi="Times New Roman" w:cs="Times New Roman"/>
          <w:sz w:val="24"/>
        </w:rPr>
        <w:t>ta azalma görülecektir</w:t>
      </w:r>
      <w:r w:rsidRPr="006B6920">
        <w:rPr>
          <w:rFonts w:ascii="Times New Roman" w:hAnsi="Times New Roman" w:cs="Times New Roman"/>
          <w:sz w:val="24"/>
        </w:rPr>
        <w:t xml:space="preserve"> (Hedrick ve ark, 2004). Ultrason dalgası akan damarda hareket eden bir nesneyle (kırmızı kan hücresi) karşılaştığında, geri yansıyan dalganın frekansı değişir. Yansıyan </w:t>
      </w:r>
      <w:r w:rsidRPr="006B6920">
        <w:rPr>
          <w:rFonts w:ascii="Times New Roman" w:hAnsi="Times New Roman" w:cs="Times New Roman"/>
          <w:sz w:val="24"/>
        </w:rPr>
        <w:lastRenderedPageBreak/>
        <w:t>dalgadaki bu değişikliklerin ölçülmesi, karşılaşılan damar akışının yön ve hızının belirlenmesini sağlar. Nesne proba doğru yaklaşırken frekansta bir artış meydana gelir bu pozitif Doppler kayması olarak bilinirken, probtan uzaklaşan bir nesne azalmış frekansa ve negatif b</w:t>
      </w:r>
      <w:r w:rsidR="00067AC9">
        <w:rPr>
          <w:rFonts w:ascii="Times New Roman" w:hAnsi="Times New Roman" w:cs="Times New Roman"/>
          <w:sz w:val="24"/>
        </w:rPr>
        <w:t>ir Doppler kaymasına neden olur</w:t>
      </w:r>
      <w:r w:rsidRPr="006B6920">
        <w:rPr>
          <w:rFonts w:ascii="Times New Roman" w:hAnsi="Times New Roman" w:cs="Times New Roman"/>
          <w:sz w:val="24"/>
        </w:rPr>
        <w:t xml:space="preserve"> (King, 2006). Günümüzde, pozitif ve negatif Doppler kaymaları zamanla frekans değişimlerini gösteren sürekli bir dalga veya grafik olarak tasvir edilmiştir.</w:t>
      </w:r>
    </w:p>
    <w:p w:rsidR="006B6920" w:rsidRDefault="00067AC9" w:rsidP="00A63925">
      <w:pPr>
        <w:spacing w:after="0" w:line="360" w:lineRule="auto"/>
        <w:ind w:firstLine="708"/>
        <w:jc w:val="both"/>
        <w:rPr>
          <w:rFonts w:ascii="Times New Roman" w:hAnsi="Times New Roman" w:cs="Times New Roman"/>
          <w:sz w:val="24"/>
        </w:rPr>
      </w:pPr>
      <w:r>
        <w:rPr>
          <w:rFonts w:ascii="Times New Roman" w:hAnsi="Times New Roman" w:cs="Times New Roman"/>
          <w:sz w:val="24"/>
        </w:rPr>
        <w:t>Puls dalga Doppler (PW), sürekli dalga Doppler (CW) ve renkli D</w:t>
      </w:r>
      <w:r w:rsidR="006B6920" w:rsidRPr="006B6920">
        <w:rPr>
          <w:rFonts w:ascii="Times New Roman" w:hAnsi="Times New Roman" w:cs="Times New Roman"/>
          <w:sz w:val="24"/>
        </w:rPr>
        <w:t xml:space="preserve">oppler olmak üzere üç form Doppler çeşidi ortaya çıkmıştır (Dickey, 1997; Alkan, 1999). Puls dalga (PW) Doppler probu, bir piezoelektrik kristal içerir. Kristal, düzenli aralıklarda </w:t>
      </w:r>
      <w:r w:rsidR="00B96EB4">
        <w:rPr>
          <w:rFonts w:ascii="Times New Roman" w:hAnsi="Times New Roman" w:cs="Times New Roman"/>
          <w:sz w:val="24"/>
        </w:rPr>
        <w:t xml:space="preserve">hedef dokuya ses dalgaları </w:t>
      </w:r>
      <w:r w:rsidR="006B6920" w:rsidRPr="006B6920">
        <w:rPr>
          <w:rFonts w:ascii="Times New Roman" w:hAnsi="Times New Roman" w:cs="Times New Roman"/>
          <w:sz w:val="24"/>
        </w:rPr>
        <w:t xml:space="preserve">gönderir ve aynı kristal, geri kalan zamanda yansıyan sinyali alır ve iletilen referansla karşılaştırır. Ultrason dalga titreşimi, görüntü alanındaki belirli bir bölgeden Doppler ölçümlerinin yapılmasını ve seçilen damarlardan hız değerlerinin alınmasına izin verir (Burns, 1987; Nelson ve Pretorius, 1988; Dickey, 1997). Puls dalga Doppler sonografi, örnek hacmi içindeki kan akışının varlığını, yönünü, hızını ve derinliğini değerlendirmeye olanak tanır. Bu teknik ayrıca arter ve venleri ayırt edip, arterlerdeki akış direnç değerleri ile akış hızı arasındaki farklılığı ortaya koyar (Szatmari ve ark, 2001). </w:t>
      </w:r>
    </w:p>
    <w:p w:rsidR="006B6920" w:rsidRPr="00DC3601" w:rsidRDefault="00067AC9" w:rsidP="006B6920">
      <w:pPr>
        <w:spacing w:after="0" w:line="360" w:lineRule="auto"/>
        <w:ind w:firstLine="708"/>
        <w:jc w:val="both"/>
        <w:rPr>
          <w:rFonts w:ascii="Times New Roman" w:hAnsi="Times New Roman" w:cs="Times New Roman"/>
          <w:sz w:val="24"/>
        </w:rPr>
      </w:pPr>
      <w:r>
        <w:rPr>
          <w:rFonts w:ascii="Times New Roman" w:hAnsi="Times New Roman" w:cs="Times New Roman"/>
          <w:sz w:val="24"/>
        </w:rPr>
        <w:t>Sürekli dalga</w:t>
      </w:r>
      <w:r w:rsidR="006B6920" w:rsidRPr="000E18F9">
        <w:rPr>
          <w:rFonts w:ascii="Times New Roman" w:hAnsi="Times New Roman" w:cs="Times New Roman"/>
          <w:sz w:val="24"/>
        </w:rPr>
        <w:t xml:space="preserve"> Doppler, </w:t>
      </w:r>
      <w:r w:rsidR="006B6920">
        <w:rPr>
          <w:rFonts w:ascii="Times New Roman" w:hAnsi="Times New Roman" w:cs="Times New Roman"/>
          <w:sz w:val="24"/>
        </w:rPr>
        <w:t>ik</w:t>
      </w:r>
      <w:r>
        <w:rPr>
          <w:rFonts w:ascii="Times New Roman" w:hAnsi="Times New Roman" w:cs="Times New Roman"/>
          <w:sz w:val="24"/>
        </w:rPr>
        <w:t>i ayrı piezoelektrik kristali</w:t>
      </w:r>
      <w:r w:rsidR="006B6920">
        <w:rPr>
          <w:rFonts w:ascii="Times New Roman" w:hAnsi="Times New Roman" w:cs="Times New Roman"/>
          <w:sz w:val="24"/>
        </w:rPr>
        <w:t xml:space="preserve"> bulunmaktadır. Kristallerden biri sürekli ses dalgası yayarken diğeri ise yansıyan </w:t>
      </w:r>
      <w:r w:rsidR="00543C10">
        <w:rPr>
          <w:rFonts w:ascii="Times New Roman" w:hAnsi="Times New Roman" w:cs="Times New Roman"/>
          <w:sz w:val="24"/>
        </w:rPr>
        <w:t>dalgaları toplamaktadır (Şekil 5</w:t>
      </w:r>
      <w:r w:rsidR="006B6920">
        <w:rPr>
          <w:rFonts w:ascii="Times New Roman" w:hAnsi="Times New Roman" w:cs="Times New Roman"/>
          <w:sz w:val="24"/>
        </w:rPr>
        <w:t>). Bu sistemde kan akım hızı yüksek olan damarların bulunduğ</w:t>
      </w:r>
      <w:r>
        <w:rPr>
          <w:rFonts w:ascii="Times New Roman" w:hAnsi="Times New Roman" w:cs="Times New Roman"/>
          <w:sz w:val="24"/>
        </w:rPr>
        <w:t>u dokular değerlendirilir. D</w:t>
      </w:r>
      <w:r w:rsidR="006B6920" w:rsidRPr="000E18F9">
        <w:rPr>
          <w:rFonts w:ascii="Times New Roman" w:hAnsi="Times New Roman" w:cs="Times New Roman"/>
          <w:sz w:val="24"/>
        </w:rPr>
        <w:t xml:space="preserve">erinlik </w:t>
      </w:r>
      <w:r>
        <w:rPr>
          <w:rFonts w:ascii="Times New Roman" w:hAnsi="Times New Roman" w:cs="Times New Roman"/>
          <w:sz w:val="24"/>
        </w:rPr>
        <w:t>ayrımı yapılamadığından</w:t>
      </w:r>
      <w:r w:rsidR="006B6920">
        <w:rPr>
          <w:rFonts w:ascii="Times New Roman" w:hAnsi="Times New Roman" w:cs="Times New Roman"/>
          <w:sz w:val="24"/>
        </w:rPr>
        <w:t xml:space="preserve"> </w:t>
      </w:r>
      <w:proofErr w:type="gramStart"/>
      <w:r w:rsidR="006B6920">
        <w:rPr>
          <w:rFonts w:ascii="Times New Roman" w:hAnsi="Times New Roman" w:cs="Times New Roman"/>
          <w:sz w:val="24"/>
        </w:rPr>
        <w:t>ultrason</w:t>
      </w:r>
      <w:proofErr w:type="gramEnd"/>
      <w:r w:rsidR="006B6920">
        <w:rPr>
          <w:rFonts w:ascii="Times New Roman" w:hAnsi="Times New Roman" w:cs="Times New Roman"/>
          <w:sz w:val="24"/>
        </w:rPr>
        <w:t xml:space="preserve"> dalgalarının ulaştığı tüm damarlar görüntülenebilmektedir </w:t>
      </w:r>
      <w:r w:rsidR="006B6920" w:rsidRPr="00DC3601">
        <w:rPr>
          <w:rFonts w:ascii="Times New Roman" w:hAnsi="Times New Roman" w:cs="Times New Roman"/>
          <w:sz w:val="24"/>
        </w:rPr>
        <w:t>(Herzog ve Bollwein, 2007).</w:t>
      </w:r>
    </w:p>
    <w:p w:rsidR="00084273" w:rsidRDefault="00084273" w:rsidP="000E18F9">
      <w:pPr>
        <w:spacing w:after="0" w:line="360" w:lineRule="auto"/>
        <w:jc w:val="both"/>
        <w:rPr>
          <w:rFonts w:ascii="Times New Roman" w:hAnsi="Times New Roman" w:cs="Times New Roman"/>
          <w:sz w:val="24"/>
        </w:rPr>
      </w:pPr>
    </w:p>
    <w:p w:rsidR="00DD05F8" w:rsidRDefault="00DD05F8" w:rsidP="00DD05F8">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6D8238FE" wp14:editId="37D14838">
            <wp:extent cx="3987210" cy="2349795"/>
            <wp:effectExtent l="0" t="0" r="0" b="0"/>
            <wp:docPr id="16" name="Resim 16" descr="C:\Users\tuğra\Desktop\math2_c001f00cc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uğra\Desktop\math2_c001f00ccc6.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7210" cy="2349795"/>
                    </a:xfrm>
                    <a:prstGeom prst="rect">
                      <a:avLst/>
                    </a:prstGeom>
                    <a:noFill/>
                    <a:ln>
                      <a:noFill/>
                    </a:ln>
                  </pic:spPr>
                </pic:pic>
              </a:graphicData>
            </a:graphic>
          </wp:inline>
        </w:drawing>
      </w:r>
    </w:p>
    <w:p w:rsidR="00084273" w:rsidRDefault="00084273" w:rsidP="00063479">
      <w:pPr>
        <w:spacing w:after="0" w:line="240" w:lineRule="auto"/>
        <w:rPr>
          <w:rFonts w:ascii="Times New Roman" w:hAnsi="Times New Roman" w:cs="Times New Roman"/>
          <w:sz w:val="24"/>
        </w:rPr>
      </w:pPr>
    </w:p>
    <w:p w:rsidR="00084273" w:rsidRPr="00D15461" w:rsidRDefault="00543C10" w:rsidP="00084273">
      <w:pPr>
        <w:spacing w:after="0" w:line="360" w:lineRule="auto"/>
        <w:jc w:val="both"/>
        <w:rPr>
          <w:rFonts w:ascii="Times New Roman" w:hAnsi="Times New Roman" w:cs="Times New Roman"/>
          <w:sz w:val="24"/>
        </w:rPr>
      </w:pPr>
      <w:r>
        <w:rPr>
          <w:rFonts w:ascii="Times New Roman" w:hAnsi="Times New Roman" w:cs="Times New Roman"/>
          <w:sz w:val="24"/>
        </w:rPr>
        <w:t>Şekil 5</w:t>
      </w:r>
      <w:r w:rsidR="00067AC9">
        <w:rPr>
          <w:rFonts w:ascii="Times New Roman" w:hAnsi="Times New Roman" w:cs="Times New Roman"/>
          <w:sz w:val="24"/>
        </w:rPr>
        <w:t>. Puls dalga D</w:t>
      </w:r>
      <w:r w:rsidR="00C71BC7">
        <w:rPr>
          <w:rFonts w:ascii="Times New Roman" w:hAnsi="Times New Roman" w:cs="Times New Roman"/>
          <w:sz w:val="24"/>
        </w:rPr>
        <w:t>opler ve s</w:t>
      </w:r>
      <w:r w:rsidR="00084273">
        <w:rPr>
          <w:rFonts w:ascii="Times New Roman" w:hAnsi="Times New Roman" w:cs="Times New Roman"/>
          <w:sz w:val="24"/>
        </w:rPr>
        <w:t xml:space="preserve">ürekli dalga </w:t>
      </w:r>
      <w:r w:rsidR="003C7A8B">
        <w:rPr>
          <w:rFonts w:ascii="Times New Roman" w:hAnsi="Times New Roman" w:cs="Times New Roman"/>
          <w:sz w:val="24"/>
        </w:rPr>
        <w:t>Doppler</w:t>
      </w:r>
      <w:r w:rsidR="00084273">
        <w:rPr>
          <w:rFonts w:ascii="Times New Roman" w:hAnsi="Times New Roman" w:cs="Times New Roman"/>
          <w:sz w:val="24"/>
        </w:rPr>
        <w:t>in şematize edilmesi (</w:t>
      </w:r>
      <w:r w:rsidR="00084273" w:rsidRPr="00084273">
        <w:rPr>
          <w:rFonts w:ascii="Times New Roman" w:hAnsi="Times New Roman" w:cs="Times New Roman"/>
          <w:sz w:val="24"/>
        </w:rPr>
        <w:t>http://accessanesthesiology.mhmedical.com</w:t>
      </w:r>
      <w:r w:rsidR="00084273">
        <w:rPr>
          <w:rFonts w:ascii="Times New Roman" w:hAnsi="Times New Roman" w:cs="Times New Roman"/>
          <w:sz w:val="24"/>
        </w:rPr>
        <w:t>)</w:t>
      </w:r>
    </w:p>
    <w:p w:rsidR="00456B14" w:rsidRDefault="006B6920" w:rsidP="006B6920">
      <w:pPr>
        <w:spacing w:after="0" w:line="360" w:lineRule="auto"/>
        <w:ind w:firstLine="708"/>
        <w:jc w:val="both"/>
        <w:rPr>
          <w:rFonts w:ascii="Times New Roman" w:hAnsi="Times New Roman" w:cs="Times New Roman"/>
          <w:sz w:val="24"/>
        </w:rPr>
      </w:pPr>
      <w:r w:rsidRPr="006B6920">
        <w:rPr>
          <w:rFonts w:ascii="Times New Roman" w:hAnsi="Times New Roman" w:cs="Times New Roman"/>
          <w:sz w:val="24"/>
        </w:rPr>
        <w:lastRenderedPageBreak/>
        <w:t>Renkli Doppler, 1990 sonrasında daha yaygın olarak ku</w:t>
      </w:r>
      <w:r w:rsidR="007048B2">
        <w:rPr>
          <w:rFonts w:ascii="Times New Roman" w:hAnsi="Times New Roman" w:cs="Times New Roman"/>
          <w:sz w:val="24"/>
        </w:rPr>
        <w:t>llanılmaya başlanmıştır</w:t>
      </w:r>
      <w:r w:rsidR="00586D0C">
        <w:rPr>
          <w:rFonts w:ascii="Times New Roman" w:hAnsi="Times New Roman" w:cs="Times New Roman"/>
          <w:sz w:val="24"/>
        </w:rPr>
        <w:t>.</w:t>
      </w:r>
      <w:r w:rsidR="007048B2">
        <w:rPr>
          <w:rFonts w:ascii="Times New Roman" w:hAnsi="Times New Roman" w:cs="Times New Roman"/>
          <w:sz w:val="24"/>
        </w:rPr>
        <w:t xml:space="preserve"> Renkli D</w:t>
      </w:r>
      <w:r w:rsidR="00EC2F99">
        <w:rPr>
          <w:rFonts w:ascii="Times New Roman" w:hAnsi="Times New Roman" w:cs="Times New Roman"/>
          <w:sz w:val="24"/>
        </w:rPr>
        <w:t>oppler</w:t>
      </w:r>
      <w:r w:rsidRPr="006B6920">
        <w:rPr>
          <w:rFonts w:ascii="Times New Roman" w:hAnsi="Times New Roman" w:cs="Times New Roman"/>
          <w:sz w:val="24"/>
        </w:rPr>
        <w:t xml:space="preserve"> </w:t>
      </w:r>
      <w:r w:rsidR="00EC2F99">
        <w:rPr>
          <w:rFonts w:ascii="Times New Roman" w:hAnsi="Times New Roman" w:cs="Times New Roman"/>
          <w:sz w:val="24"/>
        </w:rPr>
        <w:t xml:space="preserve">uygulamasını </w:t>
      </w:r>
      <w:r w:rsidRPr="006B6920">
        <w:rPr>
          <w:rFonts w:ascii="Times New Roman" w:hAnsi="Times New Roman" w:cs="Times New Roman"/>
          <w:sz w:val="24"/>
        </w:rPr>
        <w:t>puls dalga Dopplerden ayıran tek özellik, damardaki akım renk kodları ile görünür halde ekrana yansıtılmasıdır. Uy</w:t>
      </w:r>
      <w:r w:rsidR="00AF5500">
        <w:rPr>
          <w:rFonts w:ascii="Times New Roman" w:hAnsi="Times New Roman" w:cs="Times New Roman"/>
          <w:sz w:val="24"/>
        </w:rPr>
        <w:t>gulama sırasında B-Mod görüntü</w:t>
      </w:r>
      <w:r w:rsidRPr="006B6920">
        <w:rPr>
          <w:rFonts w:ascii="Times New Roman" w:hAnsi="Times New Roman" w:cs="Times New Roman"/>
          <w:sz w:val="24"/>
        </w:rPr>
        <w:t xml:space="preserve"> üzerinden örnekleme</w:t>
      </w:r>
      <w:r w:rsidR="00AF5500">
        <w:rPr>
          <w:rFonts w:ascii="Times New Roman" w:hAnsi="Times New Roman" w:cs="Times New Roman"/>
          <w:sz w:val="24"/>
        </w:rPr>
        <w:t xml:space="preserve"> yapılır ve imlecin üzerine</w:t>
      </w:r>
      <w:r w:rsidRPr="006B6920">
        <w:rPr>
          <w:rFonts w:ascii="Times New Roman" w:hAnsi="Times New Roman" w:cs="Times New Roman"/>
          <w:sz w:val="24"/>
        </w:rPr>
        <w:t xml:space="preserve"> getirilen damarın içerisindeki akım yön ve hıza bağlı olarak kırmızı ve mavi renk veri</w:t>
      </w:r>
      <w:r w:rsidR="00AF5500">
        <w:rPr>
          <w:rFonts w:ascii="Times New Roman" w:hAnsi="Times New Roman" w:cs="Times New Roman"/>
          <w:sz w:val="24"/>
        </w:rPr>
        <w:t>r. Kırmızı renk proba doğru akım</w:t>
      </w:r>
      <w:r w:rsidRPr="006B6920">
        <w:rPr>
          <w:rFonts w:ascii="Times New Roman" w:hAnsi="Times New Roman" w:cs="Times New Roman"/>
          <w:sz w:val="24"/>
        </w:rPr>
        <w:t>ı, mavi renk probtan uz</w:t>
      </w:r>
      <w:r w:rsidR="00AF5500">
        <w:rPr>
          <w:rFonts w:ascii="Times New Roman" w:hAnsi="Times New Roman" w:cs="Times New Roman"/>
          <w:sz w:val="24"/>
        </w:rPr>
        <w:t>aklaşan akım</w:t>
      </w:r>
      <w:r w:rsidR="008773F6">
        <w:rPr>
          <w:rFonts w:ascii="Times New Roman" w:hAnsi="Times New Roman" w:cs="Times New Roman"/>
          <w:sz w:val="24"/>
        </w:rPr>
        <w:t>ı</w:t>
      </w:r>
      <w:r w:rsidR="00543C10">
        <w:rPr>
          <w:rFonts w:ascii="Times New Roman" w:hAnsi="Times New Roman" w:cs="Times New Roman"/>
          <w:sz w:val="24"/>
        </w:rPr>
        <w:t xml:space="preserve"> gösterir (Şekil 6</w:t>
      </w:r>
      <w:r w:rsidRPr="006B6920">
        <w:rPr>
          <w:rFonts w:ascii="Times New Roman" w:hAnsi="Times New Roman" w:cs="Times New Roman"/>
          <w:sz w:val="24"/>
        </w:rPr>
        <w:t xml:space="preserve">). </w:t>
      </w:r>
      <w:r w:rsidR="00AF5500">
        <w:rPr>
          <w:rFonts w:ascii="Times New Roman" w:hAnsi="Times New Roman" w:cs="Times New Roman"/>
          <w:sz w:val="24"/>
        </w:rPr>
        <w:t>Renk tonu hızla değişse de, akım</w:t>
      </w:r>
      <w:r w:rsidRPr="006B6920">
        <w:rPr>
          <w:rFonts w:ascii="Times New Roman" w:hAnsi="Times New Roman" w:cs="Times New Roman"/>
          <w:sz w:val="24"/>
        </w:rPr>
        <w:t xml:space="preserve"> hızının değerlendirilmesi subjektif kalır. Damarlarda kan akımının izlenmesi ve anormal akımın belirlenmesinde </w:t>
      </w:r>
      <w:r w:rsidR="00B37294">
        <w:rPr>
          <w:rFonts w:ascii="Times New Roman" w:hAnsi="Times New Roman" w:cs="Times New Roman"/>
          <w:sz w:val="24"/>
        </w:rPr>
        <w:t>renkli D</w:t>
      </w:r>
      <w:r w:rsidRPr="006B6920">
        <w:rPr>
          <w:rFonts w:ascii="Times New Roman" w:hAnsi="Times New Roman" w:cs="Times New Roman"/>
          <w:sz w:val="24"/>
        </w:rPr>
        <w:t>oppler etkin şekilde kullanılmaktadır (Hedrick ve ark, 2004).</w:t>
      </w:r>
      <w:r w:rsidR="000E18F9" w:rsidRPr="00015DD8">
        <w:rPr>
          <w:rFonts w:ascii="Times New Roman" w:hAnsi="Times New Roman" w:cs="Times New Roman"/>
          <w:sz w:val="24"/>
        </w:rPr>
        <w:t xml:space="preserve"> </w:t>
      </w:r>
    </w:p>
    <w:p w:rsidR="006B6920" w:rsidRDefault="006B6920" w:rsidP="006B6920">
      <w:pPr>
        <w:spacing w:after="0" w:line="360" w:lineRule="auto"/>
        <w:ind w:firstLine="708"/>
        <w:jc w:val="both"/>
        <w:rPr>
          <w:rFonts w:ascii="Times New Roman" w:hAnsi="Times New Roman" w:cs="Times New Roman"/>
          <w:sz w:val="24"/>
        </w:rPr>
      </w:pPr>
    </w:p>
    <w:p w:rsidR="00BB5669" w:rsidRDefault="00BB5669" w:rsidP="00BB5669">
      <w:pPr>
        <w:spacing w:after="0" w:line="360" w:lineRule="auto"/>
        <w:jc w:val="center"/>
        <w:rPr>
          <w:rFonts w:ascii="Times New Roman" w:hAnsi="Times New Roman" w:cs="Times New Roman"/>
          <w:sz w:val="24"/>
        </w:rPr>
      </w:pPr>
      <w:r>
        <w:rPr>
          <w:noProof/>
          <w:lang w:eastAsia="tr-TR"/>
        </w:rPr>
        <w:drawing>
          <wp:inline distT="0" distB="0" distL="0" distR="0" wp14:anchorId="72CC69C7" wp14:editId="2702E48A">
            <wp:extent cx="3742660" cy="2838893"/>
            <wp:effectExtent l="0" t="0" r="0" b="0"/>
            <wp:docPr id="10" name="Resim 10" descr="http://www.nysora.com/files/2013/chapter-26/pic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ysora.com/files/2013/chapter-26/pic1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1786" cy="2838230"/>
                    </a:xfrm>
                    <a:prstGeom prst="rect">
                      <a:avLst/>
                    </a:prstGeom>
                    <a:noFill/>
                    <a:ln>
                      <a:noFill/>
                    </a:ln>
                  </pic:spPr>
                </pic:pic>
              </a:graphicData>
            </a:graphic>
          </wp:inline>
        </w:drawing>
      </w:r>
    </w:p>
    <w:p w:rsidR="00BB5669" w:rsidRDefault="00BB5669" w:rsidP="00FD528F">
      <w:pPr>
        <w:spacing w:after="0" w:line="240" w:lineRule="auto"/>
        <w:jc w:val="center"/>
        <w:rPr>
          <w:rFonts w:ascii="Times New Roman" w:hAnsi="Times New Roman" w:cs="Times New Roman"/>
          <w:sz w:val="24"/>
        </w:rPr>
      </w:pPr>
    </w:p>
    <w:p w:rsidR="00BB5669" w:rsidRDefault="00543C10" w:rsidP="00BB5669">
      <w:pPr>
        <w:spacing w:after="0" w:line="360" w:lineRule="auto"/>
        <w:jc w:val="both"/>
        <w:rPr>
          <w:rFonts w:ascii="Times New Roman" w:hAnsi="Times New Roman" w:cs="Times New Roman"/>
          <w:sz w:val="24"/>
        </w:rPr>
      </w:pPr>
      <w:r>
        <w:rPr>
          <w:rFonts w:ascii="Times New Roman" w:hAnsi="Times New Roman" w:cs="Times New Roman"/>
          <w:sz w:val="24"/>
        </w:rPr>
        <w:t>Şekil 6</w:t>
      </w:r>
      <w:r w:rsidR="00BB5669">
        <w:rPr>
          <w:rFonts w:ascii="Times New Roman" w:hAnsi="Times New Roman" w:cs="Times New Roman"/>
          <w:sz w:val="24"/>
        </w:rPr>
        <w:t xml:space="preserve">. </w:t>
      </w:r>
      <w:r w:rsidR="00BB5669" w:rsidRPr="00183737">
        <w:rPr>
          <w:rFonts w:ascii="Times New Roman" w:hAnsi="Times New Roman" w:cs="Times New Roman"/>
          <w:sz w:val="24"/>
        </w:rPr>
        <w:t xml:space="preserve">Renkli </w:t>
      </w:r>
      <w:r w:rsidR="003C7A8B">
        <w:rPr>
          <w:rFonts w:ascii="Times New Roman" w:hAnsi="Times New Roman" w:cs="Times New Roman"/>
          <w:sz w:val="24"/>
        </w:rPr>
        <w:t>Doppler</w:t>
      </w:r>
      <w:r w:rsidR="00BB5669">
        <w:rPr>
          <w:rFonts w:ascii="Times New Roman" w:hAnsi="Times New Roman" w:cs="Times New Roman"/>
          <w:sz w:val="24"/>
        </w:rPr>
        <w:t xml:space="preserve"> </w:t>
      </w:r>
      <w:proofErr w:type="gramStart"/>
      <w:r w:rsidR="00BB5669">
        <w:rPr>
          <w:rFonts w:ascii="Times New Roman" w:hAnsi="Times New Roman" w:cs="Times New Roman"/>
          <w:sz w:val="24"/>
        </w:rPr>
        <w:t>ultrason</w:t>
      </w:r>
      <w:proofErr w:type="gramEnd"/>
      <w:r w:rsidR="00BB5669">
        <w:rPr>
          <w:rFonts w:ascii="Times New Roman" w:hAnsi="Times New Roman" w:cs="Times New Roman"/>
          <w:sz w:val="24"/>
        </w:rPr>
        <w:t xml:space="preserve"> görüntüsü (</w:t>
      </w:r>
      <w:r w:rsidR="00BB5669" w:rsidRPr="0021634A">
        <w:rPr>
          <w:rFonts w:ascii="Times New Roman" w:hAnsi="Times New Roman" w:cs="Times New Roman"/>
          <w:sz w:val="24"/>
        </w:rPr>
        <w:t>www.nysora.com</w:t>
      </w:r>
      <w:r w:rsidR="00EA22A2">
        <w:rPr>
          <w:rFonts w:ascii="Times New Roman" w:hAnsi="Times New Roman" w:cs="Times New Roman"/>
          <w:sz w:val="24"/>
        </w:rPr>
        <w:t>)</w:t>
      </w:r>
    </w:p>
    <w:p w:rsidR="00BB5669" w:rsidRDefault="00BB5669" w:rsidP="00084273">
      <w:pPr>
        <w:spacing w:after="0" w:line="360" w:lineRule="auto"/>
        <w:jc w:val="both"/>
        <w:rPr>
          <w:rFonts w:ascii="Times New Roman" w:hAnsi="Times New Roman" w:cs="Times New Roman"/>
          <w:sz w:val="24"/>
        </w:rPr>
      </w:pPr>
    </w:p>
    <w:p w:rsidR="00BB5669" w:rsidRDefault="006B6920" w:rsidP="006B6920">
      <w:pPr>
        <w:spacing w:after="0" w:line="360" w:lineRule="auto"/>
        <w:ind w:firstLine="708"/>
        <w:jc w:val="both"/>
        <w:rPr>
          <w:rFonts w:ascii="Times New Roman" w:hAnsi="Times New Roman" w:cs="Times New Roman"/>
          <w:sz w:val="24"/>
        </w:rPr>
      </w:pPr>
      <w:r w:rsidRPr="006B6920">
        <w:rPr>
          <w:rFonts w:ascii="Times New Roman" w:hAnsi="Times New Roman" w:cs="Times New Roman"/>
          <w:sz w:val="24"/>
        </w:rPr>
        <w:t>Power Doppler, renkli Doppler'den kan akışının algılanması açısından beş kat daha hassastır ve tarama açısına daha az bağımlıdır. Power Doppler, daha yavaş akımlı küçük kan damarlarının olduğu dokuların görüntülenmesine olanak sağlar. Anca</w:t>
      </w:r>
      <w:r>
        <w:rPr>
          <w:rFonts w:ascii="Times New Roman" w:hAnsi="Times New Roman" w:cs="Times New Roman"/>
          <w:sz w:val="24"/>
        </w:rPr>
        <w:t>k Power Doppler ölçümlerinde</w:t>
      </w:r>
      <w:r w:rsidRPr="006B6920">
        <w:rPr>
          <w:rFonts w:ascii="Times New Roman" w:hAnsi="Times New Roman" w:cs="Times New Roman"/>
          <w:sz w:val="24"/>
        </w:rPr>
        <w:t xml:space="preserve"> kan akışının yönü ve hızı hakkında her</w:t>
      </w:r>
      <w:r>
        <w:rPr>
          <w:rFonts w:ascii="Times New Roman" w:hAnsi="Times New Roman" w:cs="Times New Roman"/>
          <w:sz w:val="24"/>
        </w:rPr>
        <w:t>hangi bir bilgi sağlanamaz</w:t>
      </w:r>
      <w:r w:rsidR="00543C10">
        <w:rPr>
          <w:rFonts w:ascii="Times New Roman" w:hAnsi="Times New Roman" w:cs="Times New Roman"/>
          <w:sz w:val="24"/>
        </w:rPr>
        <w:t xml:space="preserve"> (Şekil 7</w:t>
      </w:r>
      <w:r w:rsidRPr="006B6920">
        <w:rPr>
          <w:rFonts w:ascii="Times New Roman" w:hAnsi="Times New Roman" w:cs="Times New Roman"/>
          <w:sz w:val="24"/>
        </w:rPr>
        <w:t>) (Hedrick ve ark, 2004).</w:t>
      </w:r>
    </w:p>
    <w:p w:rsidR="006B6920" w:rsidRPr="00BB5669" w:rsidRDefault="006B6920" w:rsidP="006B6920">
      <w:pPr>
        <w:spacing w:after="0" w:line="360" w:lineRule="auto"/>
        <w:ind w:firstLine="708"/>
        <w:jc w:val="both"/>
        <w:rPr>
          <w:rFonts w:ascii="Times New Roman" w:hAnsi="Times New Roman" w:cs="Times New Roman"/>
          <w:color w:val="FF0000"/>
          <w:sz w:val="24"/>
        </w:rPr>
      </w:pPr>
    </w:p>
    <w:p w:rsidR="00536A34" w:rsidRDefault="00536A34" w:rsidP="00536A34">
      <w:pPr>
        <w:spacing w:after="0" w:line="360" w:lineRule="auto"/>
        <w:jc w:val="center"/>
        <w:rPr>
          <w:rFonts w:ascii="Times New Roman" w:hAnsi="Times New Roman" w:cs="Times New Roman"/>
          <w:sz w:val="24"/>
        </w:rPr>
      </w:pPr>
      <w:r>
        <w:rPr>
          <w:noProof/>
          <w:lang w:eastAsia="tr-TR"/>
        </w:rPr>
        <w:lastRenderedPageBreak/>
        <w:drawing>
          <wp:inline distT="0" distB="0" distL="0" distR="0" wp14:anchorId="350655AE" wp14:editId="4F11BBFE">
            <wp:extent cx="3859618" cy="3168502"/>
            <wp:effectExtent l="0" t="0" r="7620" b="0"/>
            <wp:docPr id="11" name="Resim 11" descr="http://www.nysora.com/files/2013/chapter-26/pic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nysora.com/files/2013/chapter-26/pic12.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58292" cy="3167413"/>
                    </a:xfrm>
                    <a:prstGeom prst="rect">
                      <a:avLst/>
                    </a:prstGeom>
                    <a:noFill/>
                    <a:ln>
                      <a:noFill/>
                    </a:ln>
                  </pic:spPr>
                </pic:pic>
              </a:graphicData>
            </a:graphic>
          </wp:inline>
        </w:drawing>
      </w:r>
    </w:p>
    <w:p w:rsidR="00536A34" w:rsidRDefault="00536A34" w:rsidP="00FD528F">
      <w:pPr>
        <w:spacing w:after="0" w:line="240" w:lineRule="auto"/>
        <w:jc w:val="center"/>
        <w:rPr>
          <w:rFonts w:ascii="Times New Roman" w:hAnsi="Times New Roman" w:cs="Times New Roman"/>
          <w:sz w:val="24"/>
        </w:rPr>
      </w:pPr>
    </w:p>
    <w:p w:rsidR="00536A34" w:rsidRDefault="00543C10" w:rsidP="00536A34">
      <w:pPr>
        <w:spacing w:after="0" w:line="360" w:lineRule="auto"/>
        <w:jc w:val="both"/>
        <w:rPr>
          <w:rFonts w:ascii="Times New Roman" w:hAnsi="Times New Roman" w:cs="Times New Roman"/>
          <w:sz w:val="24"/>
        </w:rPr>
      </w:pPr>
      <w:r>
        <w:rPr>
          <w:rFonts w:ascii="Times New Roman" w:hAnsi="Times New Roman" w:cs="Times New Roman"/>
          <w:sz w:val="24"/>
        </w:rPr>
        <w:t>Şekil 7</w:t>
      </w:r>
      <w:r w:rsidR="00536A34">
        <w:rPr>
          <w:rFonts w:ascii="Times New Roman" w:hAnsi="Times New Roman" w:cs="Times New Roman"/>
          <w:sz w:val="24"/>
        </w:rPr>
        <w:t>. Power</w:t>
      </w:r>
      <w:r w:rsidR="00BB5669">
        <w:rPr>
          <w:rFonts w:ascii="Times New Roman" w:hAnsi="Times New Roman" w:cs="Times New Roman"/>
          <w:sz w:val="24"/>
        </w:rPr>
        <w:t xml:space="preserve"> </w:t>
      </w:r>
      <w:r w:rsidR="003C7A8B">
        <w:rPr>
          <w:rFonts w:ascii="Times New Roman" w:hAnsi="Times New Roman" w:cs="Times New Roman"/>
          <w:sz w:val="24"/>
        </w:rPr>
        <w:t>Doppler</w:t>
      </w:r>
      <w:r w:rsidR="00BB5669">
        <w:rPr>
          <w:rFonts w:ascii="Times New Roman" w:hAnsi="Times New Roman" w:cs="Times New Roman"/>
          <w:sz w:val="24"/>
        </w:rPr>
        <w:t xml:space="preserve"> </w:t>
      </w:r>
      <w:proofErr w:type="gramStart"/>
      <w:r w:rsidR="00BB5669">
        <w:rPr>
          <w:rFonts w:ascii="Times New Roman" w:hAnsi="Times New Roman" w:cs="Times New Roman"/>
          <w:sz w:val="24"/>
        </w:rPr>
        <w:t>ultrason</w:t>
      </w:r>
      <w:proofErr w:type="gramEnd"/>
      <w:r w:rsidR="00BB5669">
        <w:rPr>
          <w:rFonts w:ascii="Times New Roman" w:hAnsi="Times New Roman" w:cs="Times New Roman"/>
          <w:sz w:val="24"/>
        </w:rPr>
        <w:t xml:space="preserve"> görüntüsü (</w:t>
      </w:r>
      <w:r w:rsidR="00BB5669" w:rsidRPr="00BB5669">
        <w:rPr>
          <w:rFonts w:ascii="Times New Roman" w:hAnsi="Times New Roman" w:cs="Times New Roman"/>
          <w:sz w:val="24"/>
        </w:rPr>
        <w:t>www.nysora.com</w:t>
      </w:r>
      <w:r w:rsidR="00EA22A2">
        <w:rPr>
          <w:rFonts w:ascii="Times New Roman" w:hAnsi="Times New Roman" w:cs="Times New Roman"/>
          <w:sz w:val="24"/>
        </w:rPr>
        <w:t>)</w:t>
      </w:r>
    </w:p>
    <w:p w:rsidR="006C479C" w:rsidRDefault="006C479C" w:rsidP="007D5E11">
      <w:pPr>
        <w:spacing w:after="0" w:line="360" w:lineRule="auto"/>
        <w:jc w:val="both"/>
        <w:rPr>
          <w:rFonts w:ascii="Times New Roman" w:hAnsi="Times New Roman" w:cs="Times New Roman"/>
          <w:b/>
          <w:sz w:val="24"/>
        </w:rPr>
      </w:pPr>
    </w:p>
    <w:p w:rsidR="00BB5669" w:rsidRDefault="00BB5669" w:rsidP="007D5E11">
      <w:pPr>
        <w:spacing w:after="0" w:line="360" w:lineRule="auto"/>
        <w:jc w:val="both"/>
        <w:rPr>
          <w:rFonts w:ascii="Times New Roman" w:hAnsi="Times New Roman" w:cs="Times New Roman"/>
          <w:b/>
          <w:sz w:val="24"/>
        </w:rPr>
      </w:pPr>
    </w:p>
    <w:p w:rsidR="002F313D" w:rsidRDefault="006B6920" w:rsidP="00676402">
      <w:pPr>
        <w:spacing w:after="0" w:line="360" w:lineRule="auto"/>
        <w:jc w:val="both"/>
        <w:rPr>
          <w:rFonts w:ascii="Times New Roman" w:hAnsi="Times New Roman" w:cs="Times New Roman"/>
          <w:b/>
          <w:sz w:val="24"/>
        </w:rPr>
      </w:pPr>
      <w:r>
        <w:rPr>
          <w:rFonts w:ascii="Times New Roman" w:hAnsi="Times New Roman" w:cs="Times New Roman"/>
          <w:b/>
          <w:sz w:val="24"/>
        </w:rPr>
        <w:t>2.3</w:t>
      </w:r>
      <w:r w:rsidR="00AE64A2">
        <w:rPr>
          <w:rFonts w:ascii="Times New Roman" w:hAnsi="Times New Roman" w:cs="Times New Roman"/>
          <w:b/>
          <w:sz w:val="24"/>
        </w:rPr>
        <w:t xml:space="preserve">. </w:t>
      </w:r>
      <w:r w:rsidR="002F313D">
        <w:rPr>
          <w:rFonts w:ascii="Times New Roman" w:hAnsi="Times New Roman" w:cs="Times New Roman"/>
          <w:b/>
          <w:sz w:val="24"/>
        </w:rPr>
        <w:t>Gebelik İzlem</w:t>
      </w:r>
      <w:r w:rsidR="00CE744F">
        <w:rPr>
          <w:rFonts w:ascii="Times New Roman" w:hAnsi="Times New Roman" w:cs="Times New Roman"/>
          <w:b/>
          <w:sz w:val="24"/>
        </w:rPr>
        <w:t>in</w:t>
      </w:r>
      <w:r w:rsidR="002F313D">
        <w:rPr>
          <w:rFonts w:ascii="Times New Roman" w:hAnsi="Times New Roman" w:cs="Times New Roman"/>
          <w:b/>
          <w:sz w:val="24"/>
        </w:rPr>
        <w:t>de Ultrason</w:t>
      </w:r>
      <w:r w:rsidR="00CE744F">
        <w:rPr>
          <w:rFonts w:ascii="Times New Roman" w:hAnsi="Times New Roman" w:cs="Times New Roman"/>
          <w:b/>
          <w:sz w:val="24"/>
        </w:rPr>
        <w:t>ografik Muayenelerin</w:t>
      </w:r>
      <w:r w:rsidR="003B37A4">
        <w:rPr>
          <w:rFonts w:ascii="Times New Roman" w:hAnsi="Times New Roman" w:cs="Times New Roman"/>
          <w:b/>
          <w:sz w:val="24"/>
        </w:rPr>
        <w:t xml:space="preserve"> Değerlendirilmesi</w:t>
      </w:r>
    </w:p>
    <w:p w:rsidR="00E962D3" w:rsidRDefault="00E962D3" w:rsidP="00676402">
      <w:pPr>
        <w:spacing w:after="0" w:line="360" w:lineRule="auto"/>
        <w:jc w:val="both"/>
        <w:rPr>
          <w:rFonts w:ascii="Times New Roman" w:hAnsi="Times New Roman" w:cs="Times New Roman"/>
          <w:b/>
          <w:sz w:val="24"/>
        </w:rPr>
      </w:pPr>
    </w:p>
    <w:p w:rsidR="00E962D3" w:rsidRDefault="0042053E" w:rsidP="00676402">
      <w:pPr>
        <w:spacing w:after="0" w:line="360" w:lineRule="auto"/>
        <w:jc w:val="both"/>
        <w:rPr>
          <w:rFonts w:ascii="Times New Roman" w:hAnsi="Times New Roman" w:cs="Times New Roman"/>
          <w:b/>
          <w:sz w:val="24"/>
        </w:rPr>
      </w:pPr>
      <w:r>
        <w:rPr>
          <w:rFonts w:ascii="Times New Roman" w:hAnsi="Times New Roman" w:cs="Times New Roman"/>
          <w:b/>
          <w:sz w:val="24"/>
        </w:rPr>
        <w:t>2.3.1. B-Mod Ultrasonografik İ</w:t>
      </w:r>
      <w:r w:rsidR="00E962D3" w:rsidRPr="00E962D3">
        <w:rPr>
          <w:rFonts w:ascii="Times New Roman" w:hAnsi="Times New Roman" w:cs="Times New Roman"/>
          <w:b/>
          <w:sz w:val="24"/>
        </w:rPr>
        <w:t>ncelemeler ve Fetometri</w:t>
      </w:r>
    </w:p>
    <w:p w:rsidR="00723748" w:rsidRDefault="00723748" w:rsidP="00676402">
      <w:pPr>
        <w:spacing w:after="0" w:line="360" w:lineRule="auto"/>
        <w:jc w:val="both"/>
        <w:rPr>
          <w:rFonts w:ascii="Times New Roman" w:hAnsi="Times New Roman" w:cs="Times New Roman"/>
          <w:b/>
          <w:sz w:val="24"/>
        </w:rPr>
      </w:pPr>
    </w:p>
    <w:p w:rsidR="00E962D3" w:rsidRPr="00E962D3" w:rsidRDefault="00723748" w:rsidP="00E962D3">
      <w:pPr>
        <w:spacing w:after="0" w:line="360" w:lineRule="auto"/>
        <w:jc w:val="both"/>
        <w:rPr>
          <w:rFonts w:ascii="Times New Roman" w:hAnsi="Times New Roman" w:cs="Times New Roman"/>
          <w:sz w:val="24"/>
        </w:rPr>
      </w:pPr>
      <w:r>
        <w:rPr>
          <w:rFonts w:ascii="Times New Roman" w:hAnsi="Times New Roman" w:cs="Times New Roman"/>
          <w:b/>
          <w:sz w:val="24"/>
        </w:rPr>
        <w:tab/>
      </w:r>
      <w:r w:rsidR="00E962D3" w:rsidRPr="00E962D3">
        <w:rPr>
          <w:rFonts w:ascii="Times New Roman" w:hAnsi="Times New Roman" w:cs="Times New Roman"/>
          <w:sz w:val="24"/>
        </w:rPr>
        <w:t>Gebelik döneminde yapılacak ultrasonografik muayeneler sırasında alınacak fetometrik parametreler ve diğer görüntü ana</w:t>
      </w:r>
      <w:r w:rsidR="00B37294">
        <w:rPr>
          <w:rFonts w:ascii="Times New Roman" w:hAnsi="Times New Roman" w:cs="Times New Roman"/>
          <w:sz w:val="24"/>
        </w:rPr>
        <w:t>lizleri gebelik yaşının tespiti</w:t>
      </w:r>
      <w:r w:rsidR="00E962D3" w:rsidRPr="00E962D3">
        <w:rPr>
          <w:rFonts w:ascii="Times New Roman" w:hAnsi="Times New Roman" w:cs="Times New Roman"/>
          <w:sz w:val="24"/>
        </w:rPr>
        <w:t>,</w:t>
      </w:r>
      <w:r w:rsidR="00B37294">
        <w:rPr>
          <w:rFonts w:ascii="Times New Roman" w:hAnsi="Times New Roman" w:cs="Times New Roman"/>
          <w:sz w:val="24"/>
        </w:rPr>
        <w:t xml:space="preserve"> </w:t>
      </w:r>
      <w:r w:rsidR="00E962D3" w:rsidRPr="00E962D3">
        <w:rPr>
          <w:rFonts w:ascii="Times New Roman" w:hAnsi="Times New Roman" w:cs="Times New Roman"/>
          <w:sz w:val="24"/>
        </w:rPr>
        <w:t>fetal gelişimin incelenmesi ve olası büyüme anormalliklerinin saptanması açısından</w:t>
      </w:r>
      <w:r w:rsidR="0049138C">
        <w:rPr>
          <w:rFonts w:ascii="Times New Roman" w:hAnsi="Times New Roman" w:cs="Times New Roman"/>
          <w:sz w:val="24"/>
        </w:rPr>
        <w:t xml:space="preserve"> oldu</w:t>
      </w:r>
      <w:r w:rsidR="008E006C">
        <w:rPr>
          <w:rFonts w:ascii="Times New Roman" w:hAnsi="Times New Roman" w:cs="Times New Roman"/>
          <w:sz w:val="24"/>
        </w:rPr>
        <w:t>k</w:t>
      </w:r>
      <w:r w:rsidR="0049138C">
        <w:rPr>
          <w:rFonts w:ascii="Times New Roman" w:hAnsi="Times New Roman" w:cs="Times New Roman"/>
          <w:sz w:val="24"/>
        </w:rPr>
        <w:t xml:space="preserve">ça önemli bir uygulamadır </w:t>
      </w:r>
      <w:r w:rsidR="00E962D3" w:rsidRPr="00E962D3">
        <w:rPr>
          <w:rFonts w:ascii="Times New Roman" w:hAnsi="Times New Roman" w:cs="Times New Roman"/>
          <w:sz w:val="24"/>
        </w:rPr>
        <w:t xml:space="preserve">(Degani, 2001; Loughna ve ark, 2009; Salomon ve ark, 2011). </w:t>
      </w:r>
      <w:proofErr w:type="gramStart"/>
      <w:r w:rsidR="00E962D3" w:rsidRPr="00E962D3">
        <w:rPr>
          <w:rFonts w:ascii="Times New Roman" w:hAnsi="Times New Roman" w:cs="Times New Roman"/>
          <w:sz w:val="24"/>
        </w:rPr>
        <w:t xml:space="preserve">Gebelik yaşının tahmini ve fetal boyutun değerlendirilmesi amacıyla baş-kalça uzunluğu (CRL), baş-kafa çapı (BPD), gövde çapı (TD), fetal göz çapı, kalbin uzun ve kısa ekseni, aort çapı, plasentom çapı, göbek kordonu ve ven çapı, femur diyafiz uzunluğu (FDL) ultrasonografik olarak belirlenmektedir (Lee ve ark, 2005; Salomon ve ark, 2011). </w:t>
      </w:r>
      <w:proofErr w:type="gramEnd"/>
    </w:p>
    <w:p w:rsidR="00E962D3" w:rsidRPr="00E962D3" w:rsidRDefault="00E962D3" w:rsidP="00B37294">
      <w:pPr>
        <w:spacing w:after="0" w:line="360" w:lineRule="auto"/>
        <w:ind w:firstLine="708"/>
        <w:jc w:val="both"/>
        <w:rPr>
          <w:rFonts w:ascii="Times New Roman" w:hAnsi="Times New Roman" w:cs="Times New Roman"/>
          <w:sz w:val="24"/>
        </w:rPr>
      </w:pPr>
      <w:r w:rsidRPr="00E962D3">
        <w:rPr>
          <w:rFonts w:ascii="Times New Roman" w:hAnsi="Times New Roman" w:cs="Times New Roman"/>
          <w:sz w:val="24"/>
        </w:rPr>
        <w:t>Gebelik izlem</w:t>
      </w:r>
      <w:r w:rsidR="00B37294">
        <w:rPr>
          <w:rFonts w:ascii="Times New Roman" w:hAnsi="Times New Roman" w:cs="Times New Roman"/>
          <w:sz w:val="24"/>
        </w:rPr>
        <w:t>inde erken dönem muayenelerinde</w:t>
      </w:r>
      <w:r w:rsidRPr="00E962D3">
        <w:rPr>
          <w:rFonts w:ascii="Times New Roman" w:hAnsi="Times New Roman" w:cs="Times New Roman"/>
          <w:sz w:val="24"/>
        </w:rPr>
        <w:t xml:space="preserve"> gebelik tanısı, fetüs sayısı,</w:t>
      </w:r>
      <w:r>
        <w:rPr>
          <w:rFonts w:ascii="Times New Roman" w:hAnsi="Times New Roman" w:cs="Times New Roman"/>
          <w:sz w:val="24"/>
        </w:rPr>
        <w:t xml:space="preserve"> canlılık tespitinin yanısıra,</w:t>
      </w:r>
      <w:r w:rsidRPr="00E962D3">
        <w:rPr>
          <w:rFonts w:ascii="Times New Roman" w:hAnsi="Times New Roman" w:cs="Times New Roman"/>
          <w:sz w:val="24"/>
        </w:rPr>
        <w:t xml:space="preserve"> gebelik yaşının belirlenmesi ve çeşitli intrauterin/ekstrauterin yapıların değerlendirilmesi söz konusudur</w:t>
      </w:r>
      <w:r>
        <w:rPr>
          <w:rFonts w:ascii="Times New Roman" w:hAnsi="Times New Roman" w:cs="Times New Roman"/>
          <w:sz w:val="24"/>
        </w:rPr>
        <w:t xml:space="preserve"> </w:t>
      </w:r>
      <w:r w:rsidRPr="00E962D3">
        <w:rPr>
          <w:rFonts w:ascii="Times New Roman" w:hAnsi="Times New Roman" w:cs="Times New Roman"/>
          <w:sz w:val="24"/>
        </w:rPr>
        <w:t>(Crino ve Ehsanipoor, 2016). Gebeliğin kesin tanısı için: Aktif kalp aktivitesi olan embriyo/fetüs içeren gebelik kesesi intrauterin olarak görüntülenmelidir (Crino ve Ehsanipoor, 2016). Erken geb</w:t>
      </w:r>
      <w:r>
        <w:rPr>
          <w:rFonts w:ascii="Times New Roman" w:hAnsi="Times New Roman" w:cs="Times New Roman"/>
          <w:sz w:val="24"/>
        </w:rPr>
        <w:t xml:space="preserve">elik tanısı inek ve kısraklarda </w:t>
      </w:r>
      <w:r w:rsidRPr="00E962D3">
        <w:rPr>
          <w:rFonts w:ascii="Times New Roman" w:hAnsi="Times New Roman" w:cs="Times New Roman"/>
          <w:sz w:val="24"/>
        </w:rPr>
        <w:t xml:space="preserve">çiftleşmeden sonraki 22. günde, koyun-keçide 25-30. günde, köpekte 25. günde ve tavşanda </w:t>
      </w:r>
      <w:r w:rsidRPr="00E962D3">
        <w:rPr>
          <w:rFonts w:ascii="Times New Roman" w:hAnsi="Times New Roman" w:cs="Times New Roman"/>
          <w:sz w:val="24"/>
        </w:rPr>
        <w:lastRenderedPageBreak/>
        <w:t>9-11. günlerdeki ultrasonografik muayenelerle yapılır. Şüpheli olgularda tekrarlayan muayeneler veya hormonal analizlerinden yardım alınabilir</w:t>
      </w:r>
      <w:r>
        <w:rPr>
          <w:rFonts w:ascii="Times New Roman" w:hAnsi="Times New Roman" w:cs="Times New Roman"/>
          <w:sz w:val="24"/>
        </w:rPr>
        <w:t xml:space="preserve"> </w:t>
      </w:r>
      <w:r w:rsidR="003E2689">
        <w:rPr>
          <w:rFonts w:ascii="Times New Roman" w:hAnsi="Times New Roman" w:cs="Times New Roman"/>
          <w:sz w:val="24"/>
        </w:rPr>
        <w:t>(Alaçam, 2008</w:t>
      </w:r>
      <w:r w:rsidRPr="00E962D3">
        <w:rPr>
          <w:rFonts w:ascii="Times New Roman" w:hAnsi="Times New Roman" w:cs="Times New Roman"/>
          <w:sz w:val="24"/>
        </w:rPr>
        <w:t>). Yine çoklu doğum yapan türlerde yavru keselerinin</w:t>
      </w:r>
      <w:r w:rsidR="00B37294">
        <w:rPr>
          <w:rFonts w:ascii="Times New Roman" w:hAnsi="Times New Roman" w:cs="Times New Roman"/>
          <w:sz w:val="24"/>
        </w:rPr>
        <w:t xml:space="preserve"> </w:t>
      </w:r>
      <w:r w:rsidRPr="00E962D3">
        <w:rPr>
          <w:rFonts w:ascii="Times New Roman" w:hAnsi="Times New Roman" w:cs="Times New Roman"/>
          <w:sz w:val="24"/>
        </w:rPr>
        <w:t xml:space="preserve">sayımı ile fetal sayı belirlenir (Crino ve Ehsanipoor, 2016). Bu dönemde gebelik yaşının tahmininde baş-kalça uzunluğunun </w:t>
      </w:r>
      <w:r w:rsidR="001D09F8">
        <w:rPr>
          <w:rFonts w:ascii="Times New Roman" w:hAnsi="Times New Roman" w:cs="Times New Roman"/>
          <w:sz w:val="24"/>
        </w:rPr>
        <w:t xml:space="preserve">(CRL) ölçülmesi uygun olacaktır </w:t>
      </w:r>
      <w:r w:rsidRPr="00E962D3">
        <w:rPr>
          <w:rFonts w:ascii="Times New Roman" w:hAnsi="Times New Roman" w:cs="Times New Roman"/>
          <w:sz w:val="24"/>
        </w:rPr>
        <w:t>(Crino ve Ehsanipoor, 2016). Gebeliğin ilerleyen döneminde fetüsün ekrandaki görüntüsünün daha detaylı olarak incelenebilir olması sayesinde fetal yaş tahmininde baş-kafa çapı (BPD) kullanılmaya başlanır (Karen ve ark, 2009). Yapılacak ardıl muayeneler ve diğer yavruların ağırlığına göre boyut karşılaştırması ile incelenen fetüsün büyüme potansiyeli üzerinden yorum yapmak mümkün olacaktır (Degani, 2001).</w:t>
      </w:r>
    </w:p>
    <w:p w:rsidR="00E962D3" w:rsidRPr="00E962D3" w:rsidRDefault="00E962D3" w:rsidP="00E962D3">
      <w:pPr>
        <w:spacing w:after="0" w:line="360" w:lineRule="auto"/>
        <w:ind w:firstLine="708"/>
        <w:jc w:val="both"/>
        <w:rPr>
          <w:rFonts w:ascii="Times New Roman" w:hAnsi="Times New Roman" w:cs="Times New Roman"/>
          <w:sz w:val="24"/>
        </w:rPr>
      </w:pPr>
      <w:r w:rsidRPr="00E962D3">
        <w:rPr>
          <w:rFonts w:ascii="Times New Roman" w:hAnsi="Times New Roman" w:cs="Times New Roman"/>
          <w:sz w:val="24"/>
        </w:rPr>
        <w:t>Tüm bu ölçümler sırasında ilgili zamana ait ortalama boyutların altında kalan fetüslerle karşılaşılabilir. İntrauterin fetal gelişim geriliği (IUGR) fetüsun genetik olarak önceden belirlenen büyüme potansiyeline ulaşmadaki başarısızlığı olarak adlandırılabilir. Bu durum gelişmiş ülkelerdeki kadınlarda gebeliklerin %8’inden sorumludur ve önemli bir perinatal ve neonatal ölüm nedenidir (Barker, 2006; Mandrazzato ve ark, 2008). Çoğu IUGR olgusu (%60) utero</w:t>
      </w:r>
      <w:r w:rsidR="003212D8">
        <w:rPr>
          <w:rFonts w:ascii="Times New Roman" w:hAnsi="Times New Roman" w:cs="Times New Roman"/>
          <w:sz w:val="24"/>
        </w:rPr>
        <w:t>-</w:t>
      </w:r>
      <w:r w:rsidRPr="00E962D3">
        <w:rPr>
          <w:rFonts w:ascii="Times New Roman" w:hAnsi="Times New Roman" w:cs="Times New Roman"/>
          <w:sz w:val="24"/>
        </w:rPr>
        <w:t>plasental yetersizlikten kaynaklı olup, kesin sağaltım protokolü henüz oluşturulamamıştır (Ghidini, 1996). Hayvan modellerinde devam eden araştırmalar, bu alanda sağaltım yöntemlerinin belirlenmesi açısından oldukça önem</w:t>
      </w:r>
      <w:r w:rsidR="007C2480">
        <w:rPr>
          <w:rFonts w:ascii="Times New Roman" w:hAnsi="Times New Roman" w:cs="Times New Roman"/>
          <w:sz w:val="24"/>
        </w:rPr>
        <w:t xml:space="preserve">lidir </w:t>
      </w:r>
      <w:r w:rsidR="003E2689">
        <w:rPr>
          <w:rFonts w:ascii="Times New Roman" w:hAnsi="Times New Roman" w:cs="Times New Roman"/>
          <w:sz w:val="24"/>
        </w:rPr>
        <w:t>(</w:t>
      </w:r>
      <w:r w:rsidR="007C2480">
        <w:rPr>
          <w:rFonts w:ascii="Times New Roman" w:hAnsi="Times New Roman" w:cs="Times New Roman"/>
          <w:sz w:val="24"/>
        </w:rPr>
        <w:t>Mehta ve ark, 2011). Feto-</w:t>
      </w:r>
      <w:r w:rsidRPr="00E962D3">
        <w:rPr>
          <w:rFonts w:ascii="Times New Roman" w:hAnsi="Times New Roman" w:cs="Times New Roman"/>
          <w:sz w:val="24"/>
        </w:rPr>
        <w:t>plasental fizyoloji konulu</w:t>
      </w:r>
      <w:r>
        <w:rPr>
          <w:rFonts w:ascii="Times New Roman" w:hAnsi="Times New Roman" w:cs="Times New Roman"/>
          <w:sz w:val="24"/>
        </w:rPr>
        <w:t xml:space="preserve"> çalışmalarda kuzu fetüs modeli</w:t>
      </w:r>
      <w:r w:rsidRPr="00E962D3">
        <w:rPr>
          <w:rFonts w:ascii="Times New Roman" w:hAnsi="Times New Roman" w:cs="Times New Roman"/>
          <w:sz w:val="24"/>
        </w:rPr>
        <w:t xml:space="preserve"> yaygın bir şekilde kullanılmaktadır (Halliday, 2009; Carr ve ark, 2012.). </w:t>
      </w:r>
    </w:p>
    <w:p w:rsidR="006C479C" w:rsidRDefault="00AF5500" w:rsidP="00E962D3">
      <w:pPr>
        <w:spacing w:after="0" w:line="360" w:lineRule="auto"/>
        <w:ind w:firstLine="708"/>
        <w:jc w:val="both"/>
        <w:rPr>
          <w:rFonts w:ascii="Times New Roman" w:hAnsi="Times New Roman" w:cs="Times New Roman"/>
          <w:sz w:val="24"/>
        </w:rPr>
      </w:pPr>
      <w:r>
        <w:rPr>
          <w:rFonts w:ascii="Times New Roman" w:hAnsi="Times New Roman" w:cs="Times New Roman"/>
          <w:sz w:val="24"/>
        </w:rPr>
        <w:t>Baş-kalça uzunluğu</w:t>
      </w:r>
      <w:r w:rsidR="00E962D3" w:rsidRPr="00E962D3">
        <w:rPr>
          <w:rFonts w:ascii="Times New Roman" w:hAnsi="Times New Roman" w:cs="Times New Roman"/>
          <w:sz w:val="24"/>
        </w:rPr>
        <w:t>, fetüsun fetal kısımlarının farklılaşmasından önce embriyonik dönemde en büyük uzunluğu, fetal dönemde kafatası ve kalçanın dorsali ayırt edi</w:t>
      </w:r>
      <w:r w:rsidR="001D09F8">
        <w:rPr>
          <w:rFonts w:ascii="Times New Roman" w:hAnsi="Times New Roman" w:cs="Times New Roman"/>
          <w:sz w:val="24"/>
        </w:rPr>
        <w:t>ldiğinde ölçüm yapılır (Şekil 8</w:t>
      </w:r>
      <w:r w:rsidR="00E962D3" w:rsidRPr="00E962D3">
        <w:rPr>
          <w:rFonts w:ascii="Times New Roman" w:hAnsi="Times New Roman" w:cs="Times New Roman"/>
          <w:sz w:val="24"/>
        </w:rPr>
        <w:t>) (Karen ve ark, 2009). CRL, gebeliğin erken döneminde fetal yaşın belirlenmesinde kullanılmaktadır (Degani, 2001). Gebeliğin erken döneminde embriyo boyundaki aşırı fleksiyonu kaybeder, ideal CRL ölçümü haline gelir (Degani, 2001).</w:t>
      </w:r>
    </w:p>
    <w:p w:rsidR="00E962D3" w:rsidRDefault="00E962D3" w:rsidP="00E962D3">
      <w:pPr>
        <w:spacing w:after="0" w:line="360" w:lineRule="auto"/>
        <w:ind w:firstLine="708"/>
        <w:jc w:val="both"/>
        <w:rPr>
          <w:rFonts w:ascii="Times New Roman" w:hAnsi="Times New Roman" w:cs="Times New Roman"/>
          <w:sz w:val="24"/>
        </w:rPr>
      </w:pPr>
    </w:p>
    <w:p w:rsidR="005D0ACA" w:rsidRDefault="00E962D3" w:rsidP="005D0ACA">
      <w:pPr>
        <w:spacing w:after="0" w:line="360" w:lineRule="auto"/>
        <w:ind w:firstLine="708"/>
        <w:jc w:val="both"/>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15E75B5B" wp14:editId="67A8678E">
            <wp:extent cx="2434856" cy="1818168"/>
            <wp:effectExtent l="0" t="0" r="3810" b="0"/>
            <wp:docPr id="8" name="Resim 8" descr="C:\Users\tuğra\Desktop\Adsızfgs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ğra\Desktop\Adsızfgsfg.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4590" cy="1817969"/>
                    </a:xfrm>
                    <a:prstGeom prst="rect">
                      <a:avLst/>
                    </a:prstGeom>
                    <a:noFill/>
                    <a:ln>
                      <a:noFill/>
                    </a:ln>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tr-TR"/>
        </w:rPr>
        <w:drawing>
          <wp:inline distT="0" distB="0" distL="0" distR="0" wp14:anchorId="4299A6F3" wp14:editId="1BA6957E">
            <wp:extent cx="2433600" cy="1849341"/>
            <wp:effectExtent l="0" t="0" r="5080" b="0"/>
            <wp:docPr id="12" name="Resim 12" descr="C:\Users\tuğra\Desktop\Adsızvvvdf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ğra\Desktop\Adsızvvvdfs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3600" cy="1849341"/>
                    </a:xfrm>
                    <a:prstGeom prst="rect">
                      <a:avLst/>
                    </a:prstGeom>
                    <a:noFill/>
                    <a:ln>
                      <a:noFill/>
                    </a:ln>
                  </pic:spPr>
                </pic:pic>
              </a:graphicData>
            </a:graphic>
          </wp:inline>
        </w:drawing>
      </w:r>
    </w:p>
    <w:p w:rsidR="00E962D3" w:rsidRDefault="00E962D3" w:rsidP="005D0ACA">
      <w:pPr>
        <w:spacing w:after="0" w:line="240" w:lineRule="auto"/>
        <w:ind w:firstLine="708"/>
        <w:jc w:val="both"/>
        <w:rPr>
          <w:rFonts w:ascii="Times New Roman" w:hAnsi="Times New Roman" w:cs="Times New Roman"/>
          <w:sz w:val="24"/>
        </w:rPr>
      </w:pPr>
    </w:p>
    <w:p w:rsidR="00E962D3" w:rsidRDefault="00543C10" w:rsidP="00290D95">
      <w:pPr>
        <w:spacing w:after="0" w:line="360" w:lineRule="auto"/>
        <w:rPr>
          <w:rFonts w:ascii="Times New Roman" w:hAnsi="Times New Roman" w:cs="Times New Roman"/>
          <w:sz w:val="24"/>
        </w:rPr>
      </w:pPr>
      <w:r>
        <w:rPr>
          <w:rFonts w:ascii="Times New Roman" w:hAnsi="Times New Roman" w:cs="Times New Roman"/>
          <w:sz w:val="24"/>
        </w:rPr>
        <w:t>Şekil 8</w:t>
      </w:r>
      <w:r w:rsidR="00E962D3">
        <w:rPr>
          <w:rFonts w:ascii="Times New Roman" w:hAnsi="Times New Roman" w:cs="Times New Roman"/>
          <w:sz w:val="24"/>
        </w:rPr>
        <w:t>. Gebeliğin çeşitli dönemlerinde C</w:t>
      </w:r>
      <w:r w:rsidR="00EA22A2">
        <w:rPr>
          <w:rFonts w:ascii="Times New Roman" w:hAnsi="Times New Roman" w:cs="Times New Roman"/>
          <w:sz w:val="24"/>
        </w:rPr>
        <w:t>RL ölçümü (Hack ve Glanc, 2016)</w:t>
      </w:r>
    </w:p>
    <w:p w:rsidR="006C479C" w:rsidRDefault="00AF5500" w:rsidP="00E962D3">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Baş-kafa çapı</w:t>
      </w:r>
      <w:r w:rsidR="00E962D3" w:rsidRPr="00E962D3">
        <w:rPr>
          <w:rFonts w:ascii="Times New Roman" w:hAnsi="Times New Roman" w:cs="Times New Roman"/>
          <w:sz w:val="24"/>
        </w:rPr>
        <w:t xml:space="preserve"> için en uygun ölçüm, talamus, kavum septum pelusidum veya her ikisinin de görüldüğü zaman olarak </w:t>
      </w:r>
      <w:r>
        <w:rPr>
          <w:rFonts w:ascii="Times New Roman" w:hAnsi="Times New Roman" w:cs="Times New Roman"/>
          <w:sz w:val="24"/>
        </w:rPr>
        <w:t>ş</w:t>
      </w:r>
      <w:r w:rsidR="00E962D3" w:rsidRPr="00E962D3">
        <w:rPr>
          <w:rFonts w:ascii="Times New Roman" w:hAnsi="Times New Roman" w:cs="Times New Roman"/>
          <w:sz w:val="24"/>
        </w:rPr>
        <w:t>eki</w:t>
      </w:r>
      <w:r>
        <w:rPr>
          <w:rFonts w:ascii="Times New Roman" w:hAnsi="Times New Roman" w:cs="Times New Roman"/>
          <w:sz w:val="24"/>
        </w:rPr>
        <w:t>l 9’da belirtilmiştir</w:t>
      </w:r>
      <w:r w:rsidR="004F7D93">
        <w:rPr>
          <w:rFonts w:ascii="Times New Roman" w:hAnsi="Times New Roman" w:cs="Times New Roman"/>
          <w:sz w:val="24"/>
        </w:rPr>
        <w:t xml:space="preserve"> (Johnson ve ark, 1980; Hadl</w:t>
      </w:r>
      <w:r w:rsidR="00E962D3" w:rsidRPr="00E962D3">
        <w:rPr>
          <w:rFonts w:ascii="Times New Roman" w:hAnsi="Times New Roman" w:cs="Times New Roman"/>
          <w:sz w:val="24"/>
        </w:rPr>
        <w:t>ock ve ark, 1982). Ölçüm, en yakın kafatası çizgisinin dış kenarından en uzaktaki kafatası çizgisini</w:t>
      </w:r>
      <w:r>
        <w:rPr>
          <w:rFonts w:ascii="Times New Roman" w:hAnsi="Times New Roman" w:cs="Times New Roman"/>
          <w:sz w:val="24"/>
        </w:rPr>
        <w:t>n iç kenarına doğru yapıldığı şekil 10’da gösterilmiştir</w:t>
      </w:r>
      <w:r w:rsidR="00E962D3" w:rsidRPr="00E962D3">
        <w:rPr>
          <w:rFonts w:ascii="Times New Roman" w:hAnsi="Times New Roman" w:cs="Times New Roman"/>
          <w:sz w:val="24"/>
        </w:rPr>
        <w:t xml:space="preserve"> (Salomon ve ark, 2011). Gebeliğin ikinci döneminde gebelik yaşı belirlemede kullanılmıştır (Rosati ve Guariglia, 1997).</w:t>
      </w:r>
    </w:p>
    <w:p w:rsidR="00E962D3" w:rsidRDefault="00E962D3" w:rsidP="00E962D3">
      <w:pPr>
        <w:spacing w:after="0" w:line="360" w:lineRule="auto"/>
        <w:ind w:firstLine="708"/>
        <w:jc w:val="both"/>
        <w:rPr>
          <w:rFonts w:ascii="Times New Roman" w:hAnsi="Times New Roman" w:cs="Times New Roman"/>
          <w:sz w:val="24"/>
        </w:rPr>
      </w:pPr>
    </w:p>
    <w:p w:rsidR="006C479C" w:rsidRDefault="006C479C" w:rsidP="006C479C">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7665D98F" wp14:editId="3C583E6E">
            <wp:extent cx="5082540" cy="1913890"/>
            <wp:effectExtent l="0" t="0" r="3810" b="0"/>
            <wp:docPr id="1" name="Resim 1" descr="C:\Users\tuğra\Desktop\tez resim\Adsızx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ğra\Desktop\tez resim\Adsızxxx.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2540" cy="1913890"/>
                    </a:xfrm>
                    <a:prstGeom prst="rect">
                      <a:avLst/>
                    </a:prstGeom>
                    <a:noFill/>
                    <a:ln>
                      <a:noFill/>
                    </a:ln>
                  </pic:spPr>
                </pic:pic>
              </a:graphicData>
            </a:graphic>
          </wp:inline>
        </w:drawing>
      </w:r>
    </w:p>
    <w:p w:rsidR="006C479C" w:rsidRDefault="006C479C" w:rsidP="00FD528F">
      <w:pPr>
        <w:spacing w:after="0" w:line="240" w:lineRule="auto"/>
        <w:jc w:val="both"/>
        <w:rPr>
          <w:rFonts w:ascii="Times New Roman" w:hAnsi="Times New Roman" w:cs="Times New Roman"/>
          <w:sz w:val="24"/>
        </w:rPr>
      </w:pPr>
    </w:p>
    <w:p w:rsidR="006C479C" w:rsidRDefault="003B6B3E" w:rsidP="006C479C">
      <w:pPr>
        <w:spacing w:after="0" w:line="360" w:lineRule="auto"/>
        <w:jc w:val="both"/>
        <w:rPr>
          <w:rFonts w:ascii="Times New Roman" w:hAnsi="Times New Roman" w:cs="Times New Roman"/>
          <w:sz w:val="24"/>
        </w:rPr>
      </w:pPr>
      <w:r>
        <w:rPr>
          <w:rFonts w:ascii="Times New Roman" w:hAnsi="Times New Roman" w:cs="Times New Roman"/>
          <w:sz w:val="24"/>
        </w:rPr>
        <w:t>Şekil 9</w:t>
      </w:r>
      <w:r w:rsidR="006C479C">
        <w:rPr>
          <w:rFonts w:ascii="Times New Roman" w:hAnsi="Times New Roman" w:cs="Times New Roman"/>
          <w:sz w:val="24"/>
        </w:rPr>
        <w:t>. Baş-kafa çapı ölçümünde kavum septum pelisidum ve ta</w:t>
      </w:r>
      <w:r w:rsidR="00EA22A2">
        <w:rPr>
          <w:rFonts w:ascii="Times New Roman" w:hAnsi="Times New Roman" w:cs="Times New Roman"/>
          <w:sz w:val="24"/>
        </w:rPr>
        <w:t>lamus görüntüsü (Salamon, 2011)</w:t>
      </w:r>
    </w:p>
    <w:p w:rsidR="006C479C" w:rsidRDefault="006C479C" w:rsidP="006C479C">
      <w:pPr>
        <w:spacing w:after="0" w:line="360" w:lineRule="auto"/>
        <w:jc w:val="both"/>
        <w:rPr>
          <w:rFonts w:ascii="Times New Roman" w:hAnsi="Times New Roman" w:cs="Times New Roman"/>
          <w:sz w:val="24"/>
        </w:rPr>
      </w:pPr>
    </w:p>
    <w:p w:rsidR="006C479C" w:rsidRDefault="006C479C" w:rsidP="006C479C">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205FE8FD" wp14:editId="1A7A0263">
            <wp:extent cx="5146040" cy="2785745"/>
            <wp:effectExtent l="0" t="0" r="0" b="0"/>
            <wp:docPr id="7" name="Resim 7" descr="C:\Users\tuğra\Desktop\tez resim\Adsız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ğra\Desktop\tez resim\Adsızccccc.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6040" cy="2785745"/>
                    </a:xfrm>
                    <a:prstGeom prst="rect">
                      <a:avLst/>
                    </a:prstGeom>
                    <a:noFill/>
                    <a:ln>
                      <a:noFill/>
                    </a:ln>
                  </pic:spPr>
                </pic:pic>
              </a:graphicData>
            </a:graphic>
          </wp:inline>
        </w:drawing>
      </w:r>
    </w:p>
    <w:p w:rsidR="006C479C" w:rsidRDefault="006C479C" w:rsidP="00FD528F">
      <w:pPr>
        <w:spacing w:after="0" w:line="240" w:lineRule="auto"/>
        <w:jc w:val="center"/>
        <w:rPr>
          <w:rFonts w:ascii="Times New Roman" w:hAnsi="Times New Roman" w:cs="Times New Roman"/>
          <w:sz w:val="24"/>
        </w:rPr>
      </w:pPr>
    </w:p>
    <w:p w:rsidR="006C479C" w:rsidRDefault="003B6B3E" w:rsidP="006C479C">
      <w:pPr>
        <w:spacing w:after="0" w:line="360" w:lineRule="auto"/>
        <w:jc w:val="both"/>
        <w:rPr>
          <w:rFonts w:ascii="Times New Roman" w:hAnsi="Times New Roman" w:cs="Times New Roman"/>
          <w:sz w:val="24"/>
        </w:rPr>
      </w:pPr>
      <w:r>
        <w:rPr>
          <w:rFonts w:ascii="Times New Roman" w:hAnsi="Times New Roman" w:cs="Times New Roman"/>
          <w:sz w:val="24"/>
        </w:rPr>
        <w:t>Şekil 10</w:t>
      </w:r>
      <w:r w:rsidR="006C479C">
        <w:rPr>
          <w:rFonts w:ascii="Times New Roman" w:hAnsi="Times New Roman" w:cs="Times New Roman"/>
          <w:sz w:val="24"/>
        </w:rPr>
        <w:t>. Bir kobayda gebeliğin erken dönemi (A) ve geç döneminde (B) baş-kafa çapının ölç</w:t>
      </w:r>
      <w:r w:rsidR="00EA22A2">
        <w:rPr>
          <w:rFonts w:ascii="Times New Roman" w:hAnsi="Times New Roman" w:cs="Times New Roman"/>
          <w:sz w:val="24"/>
        </w:rPr>
        <w:t>ümü (Turner ve Trudinger, 2000)</w:t>
      </w:r>
    </w:p>
    <w:p w:rsidR="00146EE9" w:rsidRDefault="00146EE9" w:rsidP="00E962D3">
      <w:pPr>
        <w:spacing w:after="0" w:line="360" w:lineRule="auto"/>
        <w:jc w:val="both"/>
        <w:rPr>
          <w:rFonts w:ascii="Times New Roman" w:hAnsi="Times New Roman" w:cs="Times New Roman"/>
          <w:sz w:val="24"/>
        </w:rPr>
      </w:pPr>
    </w:p>
    <w:p w:rsidR="00146EE9" w:rsidRDefault="00146EE9" w:rsidP="00E962D3">
      <w:pPr>
        <w:spacing w:after="0" w:line="360" w:lineRule="auto"/>
        <w:jc w:val="both"/>
        <w:rPr>
          <w:rFonts w:ascii="Times New Roman" w:hAnsi="Times New Roman" w:cs="Times New Roman"/>
          <w:sz w:val="24"/>
        </w:rPr>
      </w:pPr>
      <w:r>
        <w:rPr>
          <w:rFonts w:ascii="Times New Roman" w:hAnsi="Times New Roman" w:cs="Times New Roman"/>
          <w:sz w:val="24"/>
        </w:rPr>
        <w:tab/>
      </w:r>
      <w:r w:rsidR="00E962D3" w:rsidRPr="00E962D3">
        <w:rPr>
          <w:rFonts w:ascii="Times New Roman" w:hAnsi="Times New Roman" w:cs="Times New Roman"/>
          <w:sz w:val="24"/>
        </w:rPr>
        <w:t xml:space="preserve">Gövde çapı (TD), göbek veninin birleşme seviyesinde abdomenin en geniş kesiti alınarak ölçülür. Enine kesit olabildiğince yuvarlak olmalıdır, mide şişkinliği görülüp </w:t>
      </w:r>
      <w:r w:rsidR="00E962D3" w:rsidRPr="00E962D3">
        <w:rPr>
          <w:rFonts w:ascii="Times New Roman" w:hAnsi="Times New Roman" w:cs="Times New Roman"/>
          <w:sz w:val="24"/>
        </w:rPr>
        <w:lastRenderedPageBreak/>
        <w:t>bö</w:t>
      </w:r>
      <w:r w:rsidR="00543C10">
        <w:rPr>
          <w:rFonts w:ascii="Times New Roman" w:hAnsi="Times New Roman" w:cs="Times New Roman"/>
          <w:sz w:val="24"/>
        </w:rPr>
        <w:t>brekler</w:t>
      </w:r>
      <w:r w:rsidR="00AF5500">
        <w:rPr>
          <w:rFonts w:ascii="Times New Roman" w:hAnsi="Times New Roman" w:cs="Times New Roman"/>
          <w:sz w:val="24"/>
        </w:rPr>
        <w:t>in görülmemesi</w:t>
      </w:r>
      <w:r w:rsidR="00543C10">
        <w:rPr>
          <w:rFonts w:ascii="Times New Roman" w:hAnsi="Times New Roman" w:cs="Times New Roman"/>
          <w:sz w:val="24"/>
        </w:rPr>
        <w:t xml:space="preserve"> </w:t>
      </w:r>
      <w:r w:rsidR="00AF5500">
        <w:rPr>
          <w:rFonts w:ascii="Times New Roman" w:hAnsi="Times New Roman" w:cs="Times New Roman"/>
          <w:sz w:val="24"/>
        </w:rPr>
        <w:t>gerektiği ş</w:t>
      </w:r>
      <w:r w:rsidR="00543C10">
        <w:rPr>
          <w:rFonts w:ascii="Times New Roman" w:hAnsi="Times New Roman" w:cs="Times New Roman"/>
          <w:sz w:val="24"/>
        </w:rPr>
        <w:t>ekil 11</w:t>
      </w:r>
      <w:r w:rsidR="00AF5500">
        <w:rPr>
          <w:rFonts w:ascii="Times New Roman" w:hAnsi="Times New Roman" w:cs="Times New Roman"/>
          <w:sz w:val="24"/>
        </w:rPr>
        <w:t>’de belirtilmiştir</w:t>
      </w:r>
      <w:r w:rsidR="00E962D3" w:rsidRPr="00E962D3">
        <w:rPr>
          <w:rFonts w:ascii="Times New Roman" w:hAnsi="Times New Roman" w:cs="Times New Roman"/>
          <w:sz w:val="24"/>
        </w:rPr>
        <w:t xml:space="preserve"> (Salomon ve ark, 2011). Fetüsun vücudunun maksimum çapı omurganın ventral yüzünden başlar, abomasumdan geçecek şekilde abdomenin ventralinde sonlanır (Aiumlamai ve ark, 1992).</w:t>
      </w:r>
    </w:p>
    <w:p w:rsidR="00E962D3" w:rsidRDefault="00E962D3" w:rsidP="00E962D3">
      <w:pPr>
        <w:spacing w:after="0" w:line="360" w:lineRule="auto"/>
        <w:jc w:val="both"/>
        <w:rPr>
          <w:rFonts w:ascii="Times New Roman" w:hAnsi="Times New Roman" w:cs="Times New Roman"/>
          <w:sz w:val="24"/>
        </w:rPr>
      </w:pPr>
    </w:p>
    <w:p w:rsidR="00146EE9" w:rsidRDefault="00146EE9" w:rsidP="006C479C">
      <w:pPr>
        <w:spacing w:after="0" w:line="360" w:lineRule="auto"/>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638B2A73" wp14:editId="6CE85AC3">
            <wp:extent cx="2817628" cy="2530549"/>
            <wp:effectExtent l="0" t="0" r="1905" b="3175"/>
            <wp:docPr id="17" name="Resim 17" descr="C:\Users\tuğra\Desktop\Adsızg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uğra\Desktop\Adsızgf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7909" cy="2530801"/>
                    </a:xfrm>
                    <a:prstGeom prst="rect">
                      <a:avLst/>
                    </a:prstGeom>
                    <a:noFill/>
                    <a:ln>
                      <a:noFill/>
                    </a:ln>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tr-TR"/>
        </w:rPr>
        <w:drawing>
          <wp:inline distT="0" distB="0" distL="0" distR="0" wp14:anchorId="28EED4A4" wp14:editId="6D605D55">
            <wp:extent cx="2729044" cy="2530515"/>
            <wp:effectExtent l="0" t="0" r="0" b="3175"/>
            <wp:docPr id="18" name="Resim 18" descr="C:\Users\tuğra\Desktop\Adsızfef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ğra\Desktop\Adsızfefw.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9251" cy="2530707"/>
                    </a:xfrm>
                    <a:prstGeom prst="rect">
                      <a:avLst/>
                    </a:prstGeom>
                    <a:noFill/>
                    <a:ln>
                      <a:noFill/>
                    </a:ln>
                  </pic:spPr>
                </pic:pic>
              </a:graphicData>
            </a:graphic>
          </wp:inline>
        </w:drawing>
      </w:r>
      <w:r>
        <w:rPr>
          <w:rFonts w:ascii="Times New Roman" w:hAnsi="Times New Roman" w:cs="Times New Roman"/>
          <w:sz w:val="24"/>
        </w:rPr>
        <w:t xml:space="preserve">   </w:t>
      </w:r>
    </w:p>
    <w:p w:rsidR="00146EE9" w:rsidRDefault="00146EE9" w:rsidP="00FD528F">
      <w:pPr>
        <w:spacing w:after="0" w:line="240" w:lineRule="auto"/>
        <w:rPr>
          <w:rFonts w:ascii="Times New Roman" w:hAnsi="Times New Roman" w:cs="Times New Roman"/>
          <w:sz w:val="24"/>
        </w:rPr>
      </w:pPr>
      <w:r>
        <w:rPr>
          <w:rFonts w:ascii="Times New Roman" w:hAnsi="Times New Roman" w:cs="Times New Roman"/>
          <w:sz w:val="24"/>
        </w:rPr>
        <w:t xml:space="preserve">   </w:t>
      </w:r>
    </w:p>
    <w:p w:rsidR="00AF6ADC" w:rsidRDefault="00543C10" w:rsidP="00E962D3">
      <w:pPr>
        <w:spacing w:after="0" w:line="360" w:lineRule="auto"/>
        <w:jc w:val="both"/>
        <w:rPr>
          <w:rFonts w:ascii="Times New Roman" w:hAnsi="Times New Roman" w:cs="Times New Roman"/>
          <w:sz w:val="24"/>
        </w:rPr>
      </w:pPr>
      <w:r>
        <w:rPr>
          <w:rFonts w:ascii="Times New Roman" w:hAnsi="Times New Roman" w:cs="Times New Roman"/>
          <w:sz w:val="24"/>
        </w:rPr>
        <w:t>Şekil 11</w:t>
      </w:r>
      <w:r w:rsidR="003D5AE2">
        <w:rPr>
          <w:rFonts w:ascii="Times New Roman" w:hAnsi="Times New Roman" w:cs="Times New Roman"/>
          <w:sz w:val="24"/>
        </w:rPr>
        <w:t>. Tavşan fetü</w:t>
      </w:r>
      <w:r w:rsidR="00146EE9">
        <w:rPr>
          <w:rFonts w:ascii="Times New Roman" w:hAnsi="Times New Roman" w:cs="Times New Roman"/>
          <w:sz w:val="24"/>
        </w:rPr>
        <w:t>slarında gövde çapı görünümü ve ölçümü (Eixarch ve ark, 2</w:t>
      </w:r>
      <w:r w:rsidR="00EA22A2">
        <w:rPr>
          <w:rFonts w:ascii="Times New Roman" w:hAnsi="Times New Roman" w:cs="Times New Roman"/>
          <w:sz w:val="24"/>
        </w:rPr>
        <w:t>011; Lopez-Tello ve ark, 2015)</w:t>
      </w:r>
    </w:p>
    <w:p w:rsidR="002F0D06" w:rsidRDefault="002F0D06" w:rsidP="00146EE9">
      <w:pPr>
        <w:spacing w:after="0" w:line="360" w:lineRule="auto"/>
        <w:jc w:val="both"/>
        <w:rPr>
          <w:rFonts w:ascii="Times New Roman" w:hAnsi="Times New Roman" w:cs="Times New Roman"/>
          <w:sz w:val="24"/>
        </w:rPr>
      </w:pPr>
    </w:p>
    <w:p w:rsidR="00D942AF" w:rsidRPr="00D942AF" w:rsidRDefault="003212D8" w:rsidP="00B37294">
      <w:pPr>
        <w:spacing w:after="0" w:line="360" w:lineRule="auto"/>
        <w:ind w:firstLine="708"/>
        <w:jc w:val="both"/>
        <w:rPr>
          <w:rFonts w:ascii="Times New Roman" w:hAnsi="Times New Roman" w:cs="Times New Roman"/>
          <w:sz w:val="24"/>
        </w:rPr>
      </w:pPr>
      <w:r>
        <w:rPr>
          <w:rFonts w:ascii="Times New Roman" w:hAnsi="Times New Roman" w:cs="Times New Roman"/>
          <w:sz w:val="24"/>
        </w:rPr>
        <w:t>Gebelik yaşının USG</w:t>
      </w:r>
      <w:r w:rsidR="00D942AF" w:rsidRPr="00D942AF">
        <w:rPr>
          <w:rFonts w:ascii="Times New Roman" w:hAnsi="Times New Roman" w:cs="Times New Roman"/>
          <w:sz w:val="24"/>
        </w:rPr>
        <w:t xml:space="preserve"> yolla belirlenmesinde farklı türdeki hayvanlarda birçok çalışma yapılmaktadır (</w:t>
      </w:r>
      <w:r w:rsidR="00DC3DE0" w:rsidRPr="00D942AF">
        <w:rPr>
          <w:rFonts w:ascii="Times New Roman" w:hAnsi="Times New Roman" w:cs="Times New Roman"/>
          <w:sz w:val="24"/>
        </w:rPr>
        <w:t>Kaulfuss ve ark, 1998</w:t>
      </w:r>
      <w:r w:rsidR="00DC3DE0">
        <w:rPr>
          <w:rFonts w:ascii="Times New Roman" w:hAnsi="Times New Roman" w:cs="Times New Roman"/>
          <w:sz w:val="24"/>
        </w:rPr>
        <w:t>;</w:t>
      </w:r>
      <w:r w:rsidR="00DC3DE0" w:rsidRPr="00DC3DE0">
        <w:rPr>
          <w:rFonts w:ascii="Times New Roman" w:hAnsi="Times New Roman" w:cs="Times New Roman"/>
          <w:sz w:val="24"/>
        </w:rPr>
        <w:t xml:space="preserve"> </w:t>
      </w:r>
      <w:r w:rsidR="00DC3DE0" w:rsidRPr="00D942AF">
        <w:rPr>
          <w:rFonts w:ascii="Times New Roman" w:hAnsi="Times New Roman" w:cs="Times New Roman"/>
          <w:sz w:val="24"/>
        </w:rPr>
        <w:t>Lee ve ark, 2005</w:t>
      </w:r>
      <w:r w:rsidR="00DC3DE0">
        <w:rPr>
          <w:rFonts w:ascii="Times New Roman" w:hAnsi="Times New Roman" w:cs="Times New Roman"/>
          <w:sz w:val="24"/>
        </w:rPr>
        <w:t>;</w:t>
      </w:r>
      <w:r w:rsidR="00DC3DE0" w:rsidRPr="00DC3DE0">
        <w:rPr>
          <w:rFonts w:ascii="Times New Roman" w:hAnsi="Times New Roman" w:cs="Times New Roman"/>
          <w:sz w:val="24"/>
        </w:rPr>
        <w:t xml:space="preserve"> </w:t>
      </w:r>
      <w:r w:rsidR="00DC3DE0" w:rsidRPr="00D942AF">
        <w:rPr>
          <w:rFonts w:ascii="Times New Roman" w:hAnsi="Times New Roman" w:cs="Times New Roman"/>
          <w:sz w:val="24"/>
        </w:rPr>
        <w:t>Carr ve ark, 2011</w:t>
      </w:r>
      <w:r w:rsidR="00DC3DE0">
        <w:rPr>
          <w:rFonts w:ascii="Times New Roman" w:hAnsi="Times New Roman" w:cs="Times New Roman"/>
          <w:sz w:val="24"/>
        </w:rPr>
        <w:t>;</w:t>
      </w:r>
      <w:r w:rsidR="00DC3DE0" w:rsidRPr="00DC3DE0">
        <w:rPr>
          <w:rFonts w:ascii="Times New Roman" w:hAnsi="Times New Roman" w:cs="Times New Roman"/>
          <w:sz w:val="24"/>
        </w:rPr>
        <w:t xml:space="preserve"> </w:t>
      </w:r>
      <w:r w:rsidR="00DC3DE0" w:rsidRPr="00D942AF">
        <w:rPr>
          <w:rFonts w:ascii="Times New Roman" w:hAnsi="Times New Roman" w:cs="Times New Roman"/>
          <w:sz w:val="24"/>
        </w:rPr>
        <w:t>Zambelli ve ark, 2004</w:t>
      </w:r>
      <w:r w:rsidR="00DC3DE0">
        <w:rPr>
          <w:rFonts w:ascii="Times New Roman" w:hAnsi="Times New Roman" w:cs="Times New Roman"/>
          <w:sz w:val="24"/>
        </w:rPr>
        <w:t>;</w:t>
      </w:r>
      <w:r w:rsidR="00DC3DE0" w:rsidRPr="00DC3DE0">
        <w:rPr>
          <w:rFonts w:ascii="Times New Roman" w:hAnsi="Times New Roman" w:cs="Times New Roman"/>
          <w:sz w:val="24"/>
        </w:rPr>
        <w:t xml:space="preserve"> </w:t>
      </w:r>
      <w:r w:rsidR="00DC3DE0" w:rsidRPr="00D942AF">
        <w:rPr>
          <w:rFonts w:ascii="Times New Roman" w:hAnsi="Times New Roman" w:cs="Times New Roman"/>
          <w:sz w:val="24"/>
        </w:rPr>
        <w:t>Mu ve ark, 2008</w:t>
      </w:r>
      <w:r w:rsidR="00D942AF" w:rsidRPr="00D942AF">
        <w:rPr>
          <w:rFonts w:ascii="Times New Roman" w:hAnsi="Times New Roman" w:cs="Times New Roman"/>
          <w:sz w:val="24"/>
        </w:rPr>
        <w:t>). Gebe kısrakl</w:t>
      </w:r>
      <w:r w:rsidR="007B7825">
        <w:rPr>
          <w:rFonts w:ascii="Times New Roman" w:hAnsi="Times New Roman" w:cs="Times New Roman"/>
          <w:sz w:val="24"/>
        </w:rPr>
        <w:t>arda BPD, sığırlarda ise CRL, B</w:t>
      </w:r>
      <w:r w:rsidR="00DC3DE0">
        <w:rPr>
          <w:rFonts w:ascii="Times New Roman" w:hAnsi="Times New Roman" w:cs="Times New Roman"/>
          <w:sz w:val="24"/>
        </w:rPr>
        <w:t>P</w:t>
      </w:r>
      <w:r w:rsidR="007B7825">
        <w:rPr>
          <w:rFonts w:ascii="Times New Roman" w:hAnsi="Times New Roman" w:cs="Times New Roman"/>
          <w:sz w:val="24"/>
        </w:rPr>
        <w:t>D</w:t>
      </w:r>
      <w:r w:rsidR="00D942AF" w:rsidRPr="00D942AF">
        <w:rPr>
          <w:rFonts w:ascii="Times New Roman" w:hAnsi="Times New Roman" w:cs="Times New Roman"/>
          <w:sz w:val="24"/>
        </w:rPr>
        <w:t xml:space="preserve"> ve TD kullanılarak gebelik yaşının tespiti ve fetal izlem yapılmıştır (White ve ark, 1985; Hendriks ve ark, 2009).  Yine gebelik yaşı ve BPD arasındaki ilişki koyun (Frank ve ark, 1982; Aiumlamai ve ark, 1992; Kaulfuss ve ark, 1998), keçi (Haibel, 1988; Reichle ve Haibel, 1991) ve kızıl geyiklerde (White ve</w:t>
      </w:r>
      <w:r w:rsidR="004F7D93">
        <w:rPr>
          <w:rFonts w:ascii="Times New Roman" w:hAnsi="Times New Roman" w:cs="Times New Roman"/>
          <w:sz w:val="24"/>
        </w:rPr>
        <w:t xml:space="preserve"> ark, 1989; Bingham ve ark, 1985</w:t>
      </w:r>
      <w:r w:rsidR="00D942AF" w:rsidRPr="00D942AF">
        <w:rPr>
          <w:rFonts w:ascii="Times New Roman" w:hAnsi="Times New Roman" w:cs="Times New Roman"/>
          <w:sz w:val="24"/>
        </w:rPr>
        <w:t>) net</w:t>
      </w:r>
      <w:r w:rsidR="00DC3DE0">
        <w:rPr>
          <w:rFonts w:ascii="Times New Roman" w:hAnsi="Times New Roman" w:cs="Times New Roman"/>
          <w:sz w:val="24"/>
        </w:rPr>
        <w:t xml:space="preserve"> </w:t>
      </w:r>
      <w:r w:rsidR="00D942AF" w:rsidRPr="00D942AF">
        <w:rPr>
          <w:rFonts w:ascii="Times New Roman" w:hAnsi="Times New Roman" w:cs="Times New Roman"/>
          <w:sz w:val="24"/>
        </w:rPr>
        <w:t xml:space="preserve">bir şekilde gözlenmiştir. Koyun ve keçilerde gebelik yaşı için CRL, BPD ve TD ölçümleri başarılı şekilde kullanılmıştır (Moreno ve ark, 1996; Lee ve ark, 2005; Ali ve Hayder, 2007; Karen ve ark, 2009; Gündüz ve ark, 2010; Carr ve ark, 2011). Deneysel IUGR olgularnda ise BPD ve TD belirgin şekilde düşük bulunmuştur (Carr ve ark, 2012). </w:t>
      </w:r>
    </w:p>
    <w:p w:rsidR="00165D90" w:rsidRDefault="00D942AF" w:rsidP="00DC3DE0">
      <w:pPr>
        <w:spacing w:after="0" w:line="360" w:lineRule="auto"/>
        <w:ind w:firstLine="708"/>
        <w:jc w:val="both"/>
        <w:rPr>
          <w:rFonts w:ascii="Times New Roman" w:hAnsi="Times New Roman" w:cs="Times New Roman"/>
          <w:sz w:val="24"/>
        </w:rPr>
      </w:pPr>
      <w:r w:rsidRPr="00D942AF">
        <w:rPr>
          <w:rFonts w:ascii="Times New Roman" w:hAnsi="Times New Roman" w:cs="Times New Roman"/>
          <w:sz w:val="24"/>
        </w:rPr>
        <w:t>Kedi ve köpeklerde yürütülmüş araştırmalarda ise CRL, BPD ve TD‘nin fetometrik açıdan güvenilir parametreler olduğu tespit edilmiştir (England ve ark, 1990; Luvoni ve Grioni, 2000;  Zambelli ve ark, 2002</w:t>
      </w:r>
      <w:r w:rsidR="00D502A4">
        <w:rPr>
          <w:rFonts w:ascii="Times New Roman" w:hAnsi="Times New Roman" w:cs="Times New Roman"/>
          <w:sz w:val="24"/>
        </w:rPr>
        <w:t xml:space="preserve">; </w:t>
      </w:r>
      <w:r w:rsidRPr="00D942AF">
        <w:rPr>
          <w:rFonts w:ascii="Times New Roman" w:hAnsi="Times New Roman" w:cs="Times New Roman"/>
          <w:sz w:val="24"/>
        </w:rPr>
        <w:t>Zambelli ve ark, 2004; Zambelli ve Prati, 2006; Beccaglia ve ark, 2008).</w:t>
      </w:r>
      <w:r w:rsidR="00DC3DE0">
        <w:rPr>
          <w:rFonts w:ascii="Times New Roman" w:hAnsi="Times New Roman" w:cs="Times New Roman"/>
          <w:sz w:val="24"/>
        </w:rPr>
        <w:t xml:space="preserve"> </w:t>
      </w:r>
      <w:r w:rsidRPr="00D942AF">
        <w:rPr>
          <w:rFonts w:ascii="Times New Roman" w:hAnsi="Times New Roman" w:cs="Times New Roman"/>
          <w:sz w:val="24"/>
        </w:rPr>
        <w:t xml:space="preserve">Benzer orandaki güvenilirlik hali </w:t>
      </w:r>
      <w:r w:rsidR="00DC3DE0" w:rsidRPr="00D942AF">
        <w:rPr>
          <w:rFonts w:ascii="Times New Roman" w:hAnsi="Times New Roman" w:cs="Times New Roman"/>
          <w:sz w:val="24"/>
        </w:rPr>
        <w:t>gebelik yaşı tespitinde CRL ve BPD</w:t>
      </w:r>
      <w:r w:rsidR="00DC3DE0">
        <w:rPr>
          <w:rFonts w:ascii="Times New Roman" w:hAnsi="Times New Roman" w:cs="Times New Roman"/>
          <w:sz w:val="24"/>
        </w:rPr>
        <w:t xml:space="preserve"> ölçümüyle k</w:t>
      </w:r>
      <w:r w:rsidRPr="00D942AF">
        <w:rPr>
          <w:rFonts w:ascii="Times New Roman" w:hAnsi="Times New Roman" w:cs="Times New Roman"/>
          <w:sz w:val="24"/>
        </w:rPr>
        <w:t>obaylarda yapıl</w:t>
      </w:r>
      <w:r w:rsidR="00DC3DE0">
        <w:rPr>
          <w:rFonts w:ascii="Times New Roman" w:hAnsi="Times New Roman" w:cs="Times New Roman"/>
          <w:sz w:val="24"/>
        </w:rPr>
        <w:t xml:space="preserve">an çalışmalarda da görülmüştür </w:t>
      </w:r>
      <w:r w:rsidRPr="00D942AF">
        <w:rPr>
          <w:rFonts w:ascii="Times New Roman" w:hAnsi="Times New Roman" w:cs="Times New Roman"/>
          <w:sz w:val="24"/>
        </w:rPr>
        <w:t xml:space="preserve">(Turner ve Trudinger, 2000; </w:t>
      </w:r>
      <w:r w:rsidRPr="00D942AF">
        <w:rPr>
          <w:rFonts w:ascii="Times New Roman" w:hAnsi="Times New Roman" w:cs="Times New Roman"/>
          <w:sz w:val="24"/>
        </w:rPr>
        <w:lastRenderedPageBreak/>
        <w:t>Silva ve ark, 2007; Santos ve ar</w:t>
      </w:r>
      <w:r w:rsidR="00DC3DE0">
        <w:rPr>
          <w:rFonts w:ascii="Times New Roman" w:hAnsi="Times New Roman" w:cs="Times New Roman"/>
          <w:sz w:val="24"/>
        </w:rPr>
        <w:t>k, 2014; Schumann ve ark, 2014).</w:t>
      </w:r>
      <w:r w:rsidR="003212D8">
        <w:rPr>
          <w:rFonts w:ascii="Times New Roman" w:hAnsi="Times New Roman" w:cs="Times New Roman"/>
          <w:sz w:val="24"/>
        </w:rPr>
        <w:t xml:space="preserve"> Yine gebe farelerde USG</w:t>
      </w:r>
      <w:r w:rsidRPr="00D942AF">
        <w:rPr>
          <w:rFonts w:ascii="Times New Roman" w:hAnsi="Times New Roman" w:cs="Times New Roman"/>
          <w:sz w:val="24"/>
        </w:rPr>
        <w:t xml:space="preserve"> muayeneler sonucu CRL’nin gebelik yaşı ile yüksek </w:t>
      </w:r>
      <w:proofErr w:type="gramStart"/>
      <w:r w:rsidRPr="00D942AF">
        <w:rPr>
          <w:rFonts w:ascii="Times New Roman" w:hAnsi="Times New Roman" w:cs="Times New Roman"/>
          <w:sz w:val="24"/>
        </w:rPr>
        <w:t>korelasyonda</w:t>
      </w:r>
      <w:proofErr w:type="gramEnd"/>
      <w:r w:rsidRPr="00D942AF">
        <w:rPr>
          <w:rFonts w:ascii="Times New Roman" w:hAnsi="Times New Roman" w:cs="Times New Roman"/>
          <w:sz w:val="24"/>
        </w:rPr>
        <w:t xml:space="preserve"> olduğu belirtilmiştir (Brown ve ark, 2006; Mu ve ark, 2008). Gebe Yeni Zelanda tavşanlarında gebelik boyunca CRL ve BPD güvenilir fetometrik parametreler olarak yerini almıştır (Sor</w:t>
      </w:r>
      <w:r>
        <w:rPr>
          <w:rFonts w:ascii="Times New Roman" w:hAnsi="Times New Roman" w:cs="Times New Roman"/>
          <w:sz w:val="24"/>
        </w:rPr>
        <w:t>oori, 2008;</w:t>
      </w:r>
      <w:r w:rsidR="00B132B2">
        <w:rPr>
          <w:rFonts w:ascii="Times New Roman" w:hAnsi="Times New Roman" w:cs="Times New Roman"/>
          <w:sz w:val="24"/>
        </w:rPr>
        <w:t xml:space="preserve"> Turna, 2014</w:t>
      </w:r>
      <w:r w:rsidRPr="00D942AF">
        <w:rPr>
          <w:rFonts w:ascii="Times New Roman" w:hAnsi="Times New Roman" w:cs="Times New Roman"/>
          <w:sz w:val="24"/>
        </w:rPr>
        <w:t>).</w:t>
      </w:r>
      <w:r w:rsidR="00B132B2">
        <w:rPr>
          <w:rFonts w:ascii="Times New Roman" w:hAnsi="Times New Roman" w:cs="Times New Roman"/>
          <w:sz w:val="24"/>
        </w:rPr>
        <w:t xml:space="preserve"> </w:t>
      </w:r>
    </w:p>
    <w:p w:rsidR="00C422CC" w:rsidRDefault="00C422CC" w:rsidP="00D942AF">
      <w:pPr>
        <w:spacing w:after="0" w:line="360" w:lineRule="auto"/>
        <w:jc w:val="both"/>
        <w:rPr>
          <w:rFonts w:ascii="Times New Roman" w:hAnsi="Times New Roman" w:cs="Times New Roman"/>
          <w:sz w:val="24"/>
        </w:rPr>
      </w:pPr>
    </w:p>
    <w:p w:rsidR="00C422CC" w:rsidRDefault="00C422CC" w:rsidP="00D942AF">
      <w:pPr>
        <w:spacing w:after="0" w:line="360" w:lineRule="auto"/>
        <w:jc w:val="both"/>
        <w:rPr>
          <w:rFonts w:ascii="Times New Roman" w:hAnsi="Times New Roman" w:cs="Times New Roman"/>
          <w:color w:val="FF0000"/>
          <w:sz w:val="24"/>
        </w:rPr>
      </w:pPr>
    </w:p>
    <w:p w:rsidR="00C422CC" w:rsidRDefault="00DD72FD" w:rsidP="00C422CC">
      <w:pPr>
        <w:spacing w:after="0" w:line="360" w:lineRule="auto"/>
        <w:jc w:val="both"/>
        <w:rPr>
          <w:rFonts w:ascii="Times New Roman" w:hAnsi="Times New Roman" w:cs="Times New Roman"/>
          <w:b/>
          <w:sz w:val="24"/>
        </w:rPr>
      </w:pPr>
      <w:r>
        <w:rPr>
          <w:rFonts w:ascii="Times New Roman" w:hAnsi="Times New Roman" w:cs="Times New Roman"/>
          <w:b/>
          <w:sz w:val="24"/>
        </w:rPr>
        <w:t>2.3</w:t>
      </w:r>
      <w:r w:rsidR="00C73B51">
        <w:rPr>
          <w:rFonts w:ascii="Times New Roman" w:hAnsi="Times New Roman" w:cs="Times New Roman"/>
          <w:b/>
          <w:sz w:val="24"/>
        </w:rPr>
        <w:t>.2</w:t>
      </w:r>
      <w:r w:rsidR="00C422CC">
        <w:rPr>
          <w:rFonts w:ascii="Times New Roman" w:hAnsi="Times New Roman" w:cs="Times New Roman"/>
          <w:b/>
          <w:sz w:val="24"/>
        </w:rPr>
        <w:t>. Ultrasonografik Görüntünün Bilgisayar Analizi ve Plasentanın Değerlendirilmesi</w:t>
      </w:r>
    </w:p>
    <w:p w:rsidR="00C422CC" w:rsidRDefault="00C422CC" w:rsidP="00C422CC">
      <w:pPr>
        <w:spacing w:after="0" w:line="360" w:lineRule="auto"/>
        <w:jc w:val="both"/>
        <w:rPr>
          <w:rFonts w:ascii="Times New Roman" w:hAnsi="Times New Roman" w:cs="Times New Roman"/>
          <w:b/>
          <w:sz w:val="24"/>
        </w:rPr>
      </w:pPr>
    </w:p>
    <w:p w:rsidR="00C422CC" w:rsidRPr="001F01BC" w:rsidRDefault="00C422CC" w:rsidP="00C422CC">
      <w:pPr>
        <w:spacing w:after="0" w:line="360" w:lineRule="auto"/>
        <w:jc w:val="both"/>
        <w:rPr>
          <w:rFonts w:ascii="Times New Roman" w:hAnsi="Times New Roman" w:cs="Times New Roman"/>
          <w:sz w:val="24"/>
        </w:rPr>
      </w:pPr>
      <w:r>
        <w:rPr>
          <w:rFonts w:ascii="Times New Roman" w:hAnsi="Times New Roman" w:cs="Times New Roman"/>
          <w:b/>
          <w:sz w:val="24"/>
        </w:rPr>
        <w:tab/>
      </w:r>
      <w:r w:rsidR="00AF5500">
        <w:rPr>
          <w:rFonts w:ascii="Times New Roman" w:hAnsi="Times New Roman" w:cs="Times New Roman"/>
          <w:sz w:val="24"/>
        </w:rPr>
        <w:t>B-mod USG</w:t>
      </w:r>
      <w:r w:rsidRPr="001F01BC">
        <w:rPr>
          <w:rFonts w:ascii="Times New Roman" w:hAnsi="Times New Roman" w:cs="Times New Roman"/>
          <w:sz w:val="24"/>
        </w:rPr>
        <w:t xml:space="preserve"> 0 (mutlak siyah) ila 255 (mutlak beyaz) arasında değişen gri </w:t>
      </w:r>
      <w:proofErr w:type="gramStart"/>
      <w:r w:rsidRPr="001F01BC">
        <w:rPr>
          <w:rFonts w:ascii="Times New Roman" w:hAnsi="Times New Roman" w:cs="Times New Roman"/>
          <w:sz w:val="24"/>
        </w:rPr>
        <w:t>skala</w:t>
      </w:r>
      <w:proofErr w:type="gramEnd"/>
      <w:r w:rsidRPr="001F01BC">
        <w:rPr>
          <w:rFonts w:ascii="Times New Roman" w:hAnsi="Times New Roman" w:cs="Times New Roman"/>
          <w:sz w:val="24"/>
        </w:rPr>
        <w:t xml:space="preserve"> değerlerinde değişiklik gösteren kare resim öğelerinin (piksel) bir matri</w:t>
      </w:r>
      <w:r w:rsidR="00AF5500">
        <w:rPr>
          <w:rFonts w:ascii="Times New Roman" w:hAnsi="Times New Roman" w:cs="Times New Roman"/>
          <w:sz w:val="24"/>
        </w:rPr>
        <w:t>k</w:t>
      </w:r>
      <w:r w:rsidRPr="001F01BC">
        <w:rPr>
          <w:rFonts w:ascii="Times New Roman" w:hAnsi="Times New Roman" w:cs="Times New Roman"/>
          <w:sz w:val="24"/>
        </w:rPr>
        <w:t xml:space="preserve">sidir (Griffin ve Ginther, 1992; Pierson ve Adams, 1995; Singh ve ark, 1997). </w:t>
      </w:r>
    </w:p>
    <w:p w:rsidR="00C422CC" w:rsidRDefault="00AF5500" w:rsidP="00C422CC">
      <w:pPr>
        <w:spacing w:after="0" w:line="360" w:lineRule="auto"/>
        <w:ind w:firstLine="708"/>
        <w:jc w:val="both"/>
        <w:rPr>
          <w:rFonts w:ascii="Times New Roman" w:hAnsi="Times New Roman" w:cs="Times New Roman"/>
          <w:sz w:val="24"/>
        </w:rPr>
      </w:pPr>
      <w:r>
        <w:rPr>
          <w:rFonts w:ascii="Times New Roman" w:hAnsi="Times New Roman" w:cs="Times New Roman"/>
          <w:sz w:val="24"/>
        </w:rPr>
        <w:t>Klasik USG</w:t>
      </w:r>
      <w:r w:rsidR="00C422CC" w:rsidRPr="001F01BC">
        <w:rPr>
          <w:rFonts w:ascii="Times New Roman" w:hAnsi="Times New Roman" w:cs="Times New Roman"/>
          <w:sz w:val="24"/>
        </w:rPr>
        <w:t xml:space="preserve"> muayenesinde alınan görüntülerin</w:t>
      </w:r>
      <w:r w:rsidR="001E223F">
        <w:rPr>
          <w:rFonts w:ascii="Times New Roman" w:hAnsi="Times New Roman" w:cs="Times New Roman"/>
          <w:sz w:val="24"/>
        </w:rPr>
        <w:t xml:space="preserve"> görsel analizi muayene eden kişinin</w:t>
      </w:r>
      <w:r w:rsidR="00C422CC" w:rsidRPr="001F01BC">
        <w:rPr>
          <w:rFonts w:ascii="Times New Roman" w:hAnsi="Times New Roman" w:cs="Times New Roman"/>
          <w:sz w:val="24"/>
        </w:rPr>
        <w:t xml:space="preserve"> öznel değerlendirmesiyle belirlenmektedir. Ancak, dokunun yoğun</w:t>
      </w:r>
      <w:r w:rsidR="001E223F">
        <w:rPr>
          <w:rFonts w:ascii="Times New Roman" w:hAnsi="Times New Roman" w:cs="Times New Roman"/>
          <w:sz w:val="24"/>
        </w:rPr>
        <w:t>luğu ve diğer detay özellikleri</w:t>
      </w:r>
      <w:r w:rsidR="00C422CC" w:rsidRPr="001F01BC">
        <w:rPr>
          <w:rFonts w:ascii="Times New Roman" w:hAnsi="Times New Roman" w:cs="Times New Roman"/>
          <w:sz w:val="24"/>
        </w:rPr>
        <w:t xml:space="preserve"> sadece 18-20 farklı gri tonu ayırt edebilen insan gözü tarafından nicelleştirilemez. Yine her bir hekim gri ölçekli verileri farklı şekilde algılayabileceğinden görüntü yorumlamasında varyasyonlara neden olur (Pierson ve Adams, 1995). Bilgisayar destekli analiz (bilgisayar allogaritması), bir görüntüdeki her pikselinin yoğunluğu</w:t>
      </w:r>
      <w:r w:rsidR="001E223F">
        <w:rPr>
          <w:rFonts w:ascii="Times New Roman" w:hAnsi="Times New Roman" w:cs="Times New Roman"/>
          <w:sz w:val="24"/>
        </w:rPr>
        <w:t>nu</w:t>
      </w:r>
      <w:r w:rsidR="00C422CC" w:rsidRPr="001F01BC">
        <w:rPr>
          <w:rFonts w:ascii="Times New Roman" w:hAnsi="Times New Roman" w:cs="Times New Roman"/>
          <w:sz w:val="24"/>
        </w:rPr>
        <w:t xml:space="preserve"> nicel olarak değerlendirilmesine izin vererek görüntünün objektif şekilde değerlendirilmesine ve görsel analiz öznelliklerinin belirlenmesine olanak tanır (Sing</w:t>
      </w:r>
      <w:r>
        <w:rPr>
          <w:rFonts w:ascii="Times New Roman" w:hAnsi="Times New Roman" w:cs="Times New Roman"/>
          <w:sz w:val="24"/>
        </w:rPr>
        <w:t>h ve ark, 2003). Bir dokunun USG</w:t>
      </w:r>
      <w:r w:rsidR="00C422CC" w:rsidRPr="001F01BC">
        <w:rPr>
          <w:rFonts w:ascii="Times New Roman" w:hAnsi="Times New Roman" w:cs="Times New Roman"/>
          <w:sz w:val="24"/>
        </w:rPr>
        <w:t xml:space="preserve"> görüntüsü, değişen histolojik yapısına göre, ekotekstür olarak adlandırılır. Doku ekotekstürünün değerlendirilmesinde, ortalama piksel değeri ve piksel heterojenitesi </w:t>
      </w:r>
      <w:r w:rsidR="001E223F">
        <w:rPr>
          <w:rFonts w:ascii="Times New Roman" w:hAnsi="Times New Roman" w:cs="Times New Roman"/>
          <w:sz w:val="24"/>
        </w:rPr>
        <w:t xml:space="preserve">olmak üzere </w:t>
      </w:r>
      <w:r w:rsidR="00C422CC" w:rsidRPr="001F01BC">
        <w:rPr>
          <w:rFonts w:ascii="Times New Roman" w:hAnsi="Times New Roman" w:cs="Times New Roman"/>
          <w:sz w:val="24"/>
        </w:rPr>
        <w:t xml:space="preserve">iki ana değişken </w:t>
      </w:r>
      <w:r w:rsidR="001E223F">
        <w:rPr>
          <w:rFonts w:ascii="Times New Roman" w:hAnsi="Times New Roman" w:cs="Times New Roman"/>
          <w:sz w:val="24"/>
        </w:rPr>
        <w:t>veriler</w:t>
      </w:r>
      <w:r w:rsidR="00C422CC" w:rsidRPr="001F01BC">
        <w:rPr>
          <w:rFonts w:ascii="Times New Roman" w:hAnsi="Times New Roman" w:cs="Times New Roman"/>
          <w:sz w:val="24"/>
        </w:rPr>
        <w:t xml:space="preserve"> elde edilir, bu sayısal değerler</w:t>
      </w:r>
      <w:r>
        <w:rPr>
          <w:rFonts w:ascii="Times New Roman" w:hAnsi="Times New Roman" w:cs="Times New Roman"/>
          <w:sz w:val="24"/>
        </w:rPr>
        <w:t xml:space="preserve"> kullanılarak matematiksel değer</w:t>
      </w:r>
      <w:r w:rsidR="001E223F">
        <w:rPr>
          <w:rFonts w:ascii="Times New Roman" w:hAnsi="Times New Roman" w:cs="Times New Roman"/>
          <w:sz w:val="24"/>
        </w:rPr>
        <w:t xml:space="preserve"> oluşturulur</w:t>
      </w:r>
      <w:r w:rsidR="00C422CC" w:rsidRPr="001F01BC">
        <w:rPr>
          <w:rFonts w:ascii="Times New Roman" w:hAnsi="Times New Roman" w:cs="Times New Roman"/>
          <w:sz w:val="24"/>
        </w:rPr>
        <w:t>. Ayrıca</w:t>
      </w:r>
      <w:r>
        <w:rPr>
          <w:rFonts w:ascii="Times New Roman" w:hAnsi="Times New Roman" w:cs="Times New Roman"/>
          <w:sz w:val="24"/>
        </w:rPr>
        <w:t xml:space="preserve"> ortalama grilik değerinin</w:t>
      </w:r>
      <w:r w:rsidR="00C422CC" w:rsidRPr="001F01BC">
        <w:rPr>
          <w:rFonts w:ascii="Times New Roman" w:hAnsi="Times New Roman" w:cs="Times New Roman"/>
          <w:sz w:val="24"/>
        </w:rPr>
        <w:t xml:space="preserve"> standart sapmasıyla </w:t>
      </w:r>
      <w:r w:rsidR="001E223F">
        <w:rPr>
          <w:rFonts w:ascii="Times New Roman" w:hAnsi="Times New Roman" w:cs="Times New Roman"/>
          <w:sz w:val="24"/>
        </w:rPr>
        <w:t xml:space="preserve">da </w:t>
      </w:r>
      <w:r w:rsidR="00C422CC" w:rsidRPr="001F01BC">
        <w:rPr>
          <w:rFonts w:ascii="Times New Roman" w:hAnsi="Times New Roman" w:cs="Times New Roman"/>
          <w:sz w:val="24"/>
        </w:rPr>
        <w:t>piksel heterojenitesi belirlenebilir (Singh ve ark, 2003).</w:t>
      </w:r>
      <w:r w:rsidR="00C422CC" w:rsidRPr="00A5256C">
        <w:rPr>
          <w:rFonts w:ascii="Times New Roman" w:hAnsi="Times New Roman" w:cs="Times New Roman"/>
          <w:sz w:val="24"/>
        </w:rPr>
        <w:t xml:space="preserve"> </w:t>
      </w:r>
    </w:p>
    <w:p w:rsidR="00C422CC" w:rsidRDefault="00C422CC" w:rsidP="00C422CC">
      <w:pPr>
        <w:spacing w:after="0" w:line="360" w:lineRule="auto"/>
        <w:ind w:firstLine="708"/>
        <w:jc w:val="both"/>
        <w:rPr>
          <w:rFonts w:ascii="Times New Roman" w:hAnsi="Times New Roman" w:cs="Times New Roman"/>
          <w:sz w:val="24"/>
        </w:rPr>
      </w:pPr>
      <w:r w:rsidRPr="001F01BC">
        <w:rPr>
          <w:rFonts w:ascii="Times New Roman" w:hAnsi="Times New Roman" w:cs="Times New Roman"/>
          <w:sz w:val="24"/>
        </w:rPr>
        <w:t>Ultrasonografik görüntü</w:t>
      </w:r>
      <w:r w:rsidR="001E223F">
        <w:rPr>
          <w:rFonts w:ascii="Times New Roman" w:hAnsi="Times New Roman" w:cs="Times New Roman"/>
          <w:sz w:val="24"/>
        </w:rPr>
        <w:t>de piksel değerini</w:t>
      </w:r>
      <w:r w:rsidRPr="001F01BC">
        <w:rPr>
          <w:rFonts w:ascii="Times New Roman" w:hAnsi="Times New Roman" w:cs="Times New Roman"/>
          <w:sz w:val="24"/>
        </w:rPr>
        <w:t xml:space="preserve"> nicel olarak analiz etmenin en basit yöntemi olan nokta ölçümünde; görüntüde küçük örnekleme alan/alanları seçilip, seçilen nokta içindeki piksellerin gri-ölçek değeri bilgisayar ortamında kolayca belirlenir ve ortalama say</w:t>
      </w:r>
      <w:r w:rsidR="00543C10">
        <w:rPr>
          <w:rFonts w:ascii="Times New Roman" w:hAnsi="Times New Roman" w:cs="Times New Roman"/>
          <w:sz w:val="24"/>
        </w:rPr>
        <w:t>ısal değer oluşturulur (Şekil 12</w:t>
      </w:r>
      <w:r w:rsidRPr="001F01BC">
        <w:rPr>
          <w:rFonts w:ascii="Times New Roman" w:hAnsi="Times New Roman" w:cs="Times New Roman"/>
          <w:sz w:val="24"/>
        </w:rPr>
        <w:t>). Bu teknik, görüntünün çeşitli bölümlerinde veya farklı zamanlarda alınan görüntüler arasındaki piksel değerlerini karşılaştırmak için kullanılır. (Pierson ve Adams, 1995).</w:t>
      </w:r>
    </w:p>
    <w:p w:rsidR="00C422CC" w:rsidRDefault="00C422CC" w:rsidP="00C422CC">
      <w:pPr>
        <w:spacing w:after="0" w:line="360" w:lineRule="auto"/>
        <w:jc w:val="both"/>
        <w:rPr>
          <w:rFonts w:ascii="Times New Roman" w:hAnsi="Times New Roman" w:cs="Times New Roman"/>
          <w:sz w:val="24"/>
        </w:rPr>
      </w:pPr>
    </w:p>
    <w:p w:rsidR="00C422CC" w:rsidRPr="00C2097C" w:rsidRDefault="00C422CC" w:rsidP="00C422CC">
      <w:pPr>
        <w:spacing w:after="0" w:line="360" w:lineRule="auto"/>
        <w:jc w:val="both"/>
        <w:rPr>
          <w:rFonts w:ascii="Times New Roman" w:hAnsi="Times New Roman" w:cs="Times New Roman"/>
          <w:sz w:val="24"/>
        </w:rPr>
      </w:pPr>
      <w:r>
        <w:rPr>
          <w:rFonts w:ascii="Times New Roman" w:hAnsi="Times New Roman" w:cs="Times New Roman"/>
          <w:noProof/>
          <w:sz w:val="24"/>
          <w:lang w:eastAsia="tr-TR"/>
        </w:rPr>
        <w:lastRenderedPageBreak/>
        <w:drawing>
          <wp:inline distT="0" distB="0" distL="0" distR="0" wp14:anchorId="30904618" wp14:editId="29DDD9E5">
            <wp:extent cx="5760085" cy="282228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2822280"/>
                    </a:xfrm>
                    <a:prstGeom prst="rect">
                      <a:avLst/>
                    </a:prstGeom>
                    <a:noFill/>
                    <a:ln>
                      <a:noFill/>
                    </a:ln>
                  </pic:spPr>
                </pic:pic>
              </a:graphicData>
            </a:graphic>
          </wp:inline>
        </w:drawing>
      </w:r>
    </w:p>
    <w:p w:rsidR="00C422CC" w:rsidRPr="003F1CC4" w:rsidRDefault="00C422CC" w:rsidP="00C422CC">
      <w:pPr>
        <w:spacing w:after="0" w:line="240" w:lineRule="auto"/>
        <w:jc w:val="both"/>
        <w:rPr>
          <w:rFonts w:ascii="Times New Roman" w:hAnsi="Times New Roman" w:cs="Times New Roman"/>
          <w:sz w:val="24"/>
        </w:rPr>
      </w:pPr>
    </w:p>
    <w:p w:rsidR="00C422CC" w:rsidRDefault="00543C10" w:rsidP="00C422CC">
      <w:pPr>
        <w:spacing w:after="0" w:line="360" w:lineRule="auto"/>
        <w:rPr>
          <w:rFonts w:ascii="Times New Roman" w:hAnsi="Times New Roman" w:cs="Times New Roman"/>
          <w:sz w:val="24"/>
        </w:rPr>
      </w:pPr>
      <w:r>
        <w:rPr>
          <w:rFonts w:ascii="Times New Roman" w:hAnsi="Times New Roman" w:cs="Times New Roman"/>
          <w:sz w:val="24"/>
        </w:rPr>
        <w:t xml:space="preserve">Şekil </w:t>
      </w:r>
      <w:r w:rsidR="00C422CC">
        <w:rPr>
          <w:rFonts w:ascii="Times New Roman" w:hAnsi="Times New Roman" w:cs="Times New Roman"/>
          <w:sz w:val="24"/>
        </w:rPr>
        <w:t>1</w:t>
      </w:r>
      <w:r>
        <w:rPr>
          <w:rFonts w:ascii="Times New Roman" w:hAnsi="Times New Roman" w:cs="Times New Roman"/>
          <w:sz w:val="24"/>
        </w:rPr>
        <w:t>2</w:t>
      </w:r>
      <w:r w:rsidR="00C422CC">
        <w:rPr>
          <w:rFonts w:ascii="Times New Roman" w:hAnsi="Times New Roman" w:cs="Times New Roman"/>
          <w:sz w:val="24"/>
        </w:rPr>
        <w:t>. Keçide uterusun B-mod görünümü. Sünger çıkarımı sonrası uterus kornusunun ultrasonografik ekotekstür durumu (A). Ortalama grilik değeri (MGV) belirleme böl</w:t>
      </w:r>
      <w:r w:rsidR="00EA22A2">
        <w:rPr>
          <w:rFonts w:ascii="Times New Roman" w:hAnsi="Times New Roman" w:cs="Times New Roman"/>
          <w:sz w:val="24"/>
        </w:rPr>
        <w:t>gesi (B). (Cengiz ve ark, 2014)</w:t>
      </w:r>
    </w:p>
    <w:p w:rsidR="00C422CC" w:rsidRPr="009B50F7" w:rsidRDefault="00C422CC" w:rsidP="00C422CC">
      <w:pPr>
        <w:spacing w:after="0" w:line="360" w:lineRule="auto"/>
        <w:rPr>
          <w:rFonts w:ascii="Times New Roman" w:hAnsi="Times New Roman" w:cs="Times New Roman"/>
          <w:sz w:val="24"/>
        </w:rPr>
      </w:pPr>
      <w:r>
        <w:rPr>
          <w:rFonts w:ascii="Times New Roman" w:hAnsi="Times New Roman" w:cs="Times New Roman"/>
          <w:sz w:val="24"/>
        </w:rPr>
        <w:t xml:space="preserve"> </w:t>
      </w:r>
    </w:p>
    <w:p w:rsidR="00C422CC" w:rsidRPr="00A5256C" w:rsidRDefault="00C422CC" w:rsidP="00C422CC">
      <w:pPr>
        <w:spacing w:after="0" w:line="360" w:lineRule="auto"/>
        <w:jc w:val="both"/>
        <w:rPr>
          <w:rFonts w:ascii="Times New Roman" w:hAnsi="Times New Roman" w:cs="Times New Roman"/>
          <w:sz w:val="24"/>
        </w:rPr>
      </w:pPr>
      <w:r>
        <w:rPr>
          <w:rFonts w:ascii="Times New Roman" w:hAnsi="Times New Roman" w:cs="Times New Roman"/>
          <w:sz w:val="24"/>
        </w:rPr>
        <w:tab/>
      </w:r>
      <w:r w:rsidRPr="00A5256C">
        <w:rPr>
          <w:rFonts w:ascii="Times New Roman" w:hAnsi="Times New Roman" w:cs="Times New Roman"/>
          <w:sz w:val="24"/>
        </w:rPr>
        <w:t xml:space="preserve">Son yıllarda, B-mod ultrasonografi bilgisayar destekli görüntü analizi; çiftlik hayvanlarında uterus (Bertmann ve ark, 2004), ovaryum folikülleri, korpus luteum (CL) </w:t>
      </w:r>
      <w:proofErr w:type="gramStart"/>
      <w:r w:rsidRPr="00A5256C">
        <w:rPr>
          <w:rFonts w:ascii="Times New Roman" w:hAnsi="Times New Roman" w:cs="Times New Roman"/>
          <w:sz w:val="24"/>
        </w:rPr>
        <w:t>(</w:t>
      </w:r>
      <w:proofErr w:type="gramEnd"/>
      <w:r w:rsidRPr="00A5256C">
        <w:rPr>
          <w:rFonts w:ascii="Times New Roman" w:hAnsi="Times New Roman" w:cs="Times New Roman"/>
          <w:sz w:val="24"/>
        </w:rPr>
        <w:t>Vassena ve ark, 2003; Davies ve ark. 2006; Liu ve ark, 2007</w:t>
      </w:r>
      <w:proofErr w:type="gramStart"/>
      <w:r w:rsidRPr="00A5256C">
        <w:rPr>
          <w:rFonts w:ascii="Times New Roman" w:hAnsi="Times New Roman" w:cs="Times New Roman"/>
          <w:sz w:val="24"/>
        </w:rPr>
        <w:t>)</w:t>
      </w:r>
      <w:proofErr w:type="gramEnd"/>
      <w:r w:rsidRPr="00A5256C">
        <w:rPr>
          <w:rFonts w:ascii="Times New Roman" w:hAnsi="Times New Roman" w:cs="Times New Roman"/>
          <w:sz w:val="24"/>
        </w:rPr>
        <w:t xml:space="preserve"> ve testislerin (Gabor ve ark, 1998) değerlendirilmesinde kullanılmıştır. Embriyonik fikzasyonun ekotekstür parametreleriyle ilişkisini belirlemek amacıyla çiftleşme sonrası sığırlarda 21. günde (Bonafos ve ark, 1995), kısraklarda 15-16. günde (Griffin ve Ginther 1991), keçilerde (Cengiz ve ark, 2014) ve domuzlarda 16. günde (Kauffold ve ark, 2010) yapı</w:t>
      </w:r>
      <w:r w:rsidR="00AF5500">
        <w:rPr>
          <w:rFonts w:ascii="Times New Roman" w:hAnsi="Times New Roman" w:cs="Times New Roman"/>
          <w:sz w:val="24"/>
        </w:rPr>
        <w:t>lan ortalama grilik değeri</w:t>
      </w:r>
      <w:r w:rsidRPr="00A5256C">
        <w:rPr>
          <w:rFonts w:ascii="Times New Roman" w:hAnsi="Times New Roman" w:cs="Times New Roman"/>
          <w:sz w:val="24"/>
        </w:rPr>
        <w:t xml:space="preserve"> ölçümlerinde ekotekstürde belirgin artış ortaya konulmuştur. </w:t>
      </w:r>
    </w:p>
    <w:p w:rsidR="00C422CC" w:rsidRDefault="00C422CC" w:rsidP="00C422CC">
      <w:pPr>
        <w:spacing w:after="0" w:line="360" w:lineRule="auto"/>
        <w:ind w:firstLine="708"/>
        <w:jc w:val="both"/>
        <w:rPr>
          <w:rFonts w:ascii="Times New Roman" w:hAnsi="Times New Roman" w:cs="Times New Roman"/>
          <w:sz w:val="24"/>
        </w:rPr>
      </w:pPr>
      <w:r w:rsidRPr="00A5256C">
        <w:rPr>
          <w:rFonts w:ascii="Times New Roman" w:hAnsi="Times New Roman" w:cs="Times New Roman"/>
          <w:sz w:val="24"/>
        </w:rPr>
        <w:t xml:space="preserve">Plasenta </w:t>
      </w:r>
      <w:r w:rsidR="00AC0320">
        <w:rPr>
          <w:rFonts w:ascii="Times New Roman" w:hAnsi="Times New Roman" w:cs="Times New Roman"/>
          <w:sz w:val="24"/>
        </w:rPr>
        <w:t>üzerinde alınan örneklemelerde</w:t>
      </w:r>
      <w:r w:rsidRPr="00A5256C">
        <w:rPr>
          <w:rFonts w:ascii="Times New Roman" w:hAnsi="Times New Roman" w:cs="Times New Roman"/>
          <w:sz w:val="24"/>
        </w:rPr>
        <w:t xml:space="preserve"> ölçülecek ortala</w:t>
      </w:r>
      <w:r w:rsidR="00AF5500">
        <w:rPr>
          <w:rFonts w:ascii="Times New Roman" w:hAnsi="Times New Roman" w:cs="Times New Roman"/>
          <w:sz w:val="24"/>
        </w:rPr>
        <w:t>ma grilik değeri</w:t>
      </w:r>
      <w:r w:rsidRPr="00A5256C">
        <w:rPr>
          <w:rFonts w:ascii="Times New Roman" w:hAnsi="Times New Roman" w:cs="Times New Roman"/>
          <w:sz w:val="24"/>
        </w:rPr>
        <w:t>, pl</w:t>
      </w:r>
      <w:r w:rsidR="00AC0320">
        <w:rPr>
          <w:rFonts w:ascii="Times New Roman" w:hAnsi="Times New Roman" w:cs="Times New Roman"/>
          <w:sz w:val="24"/>
        </w:rPr>
        <w:t>asentanın ekojenite düzeyini nic</w:t>
      </w:r>
      <w:r w:rsidRPr="00A5256C">
        <w:rPr>
          <w:rFonts w:ascii="Times New Roman" w:hAnsi="Times New Roman" w:cs="Times New Roman"/>
          <w:sz w:val="24"/>
        </w:rPr>
        <w:t>el bir şekilde ortaya koyar. Minimum değeri 0 (en az ekojenik, en karanlık) ve maksimum değeri 255 (en ekojenik, en parla</w:t>
      </w:r>
      <w:r w:rsidR="00543C10">
        <w:rPr>
          <w:rFonts w:ascii="Times New Roman" w:hAnsi="Times New Roman" w:cs="Times New Roman"/>
          <w:sz w:val="24"/>
        </w:rPr>
        <w:t>k) olarak ifade edilir (Şekil 13</w:t>
      </w:r>
      <w:r w:rsidRPr="00A5256C">
        <w:rPr>
          <w:rFonts w:ascii="Times New Roman" w:hAnsi="Times New Roman" w:cs="Times New Roman"/>
          <w:sz w:val="24"/>
        </w:rPr>
        <w:t xml:space="preserve">). Gebeliğin birinci döneminde </w:t>
      </w:r>
      <w:proofErr w:type="gramStart"/>
      <w:r w:rsidRPr="00A5256C">
        <w:rPr>
          <w:rFonts w:ascii="Times New Roman" w:hAnsi="Times New Roman" w:cs="Times New Roman"/>
          <w:sz w:val="24"/>
        </w:rPr>
        <w:t>kantitatif</w:t>
      </w:r>
      <w:proofErr w:type="gramEnd"/>
      <w:r w:rsidRPr="00A5256C">
        <w:rPr>
          <w:rFonts w:ascii="Times New Roman" w:hAnsi="Times New Roman" w:cs="Times New Roman"/>
          <w:sz w:val="24"/>
        </w:rPr>
        <w:t xml:space="preserve"> gri ölçek histogramı hakkında az sayıda veri bulunmaktadır. Beşeri hekimlikte plasental kalsifikasyon durumunun izlenmesinde plasentanın ortalama grilik değerinden yararlanılmaktadır</w:t>
      </w:r>
      <w:r w:rsidR="00AC0320">
        <w:rPr>
          <w:rFonts w:ascii="Times New Roman" w:hAnsi="Times New Roman" w:cs="Times New Roman"/>
          <w:sz w:val="24"/>
        </w:rPr>
        <w:t xml:space="preserve"> </w:t>
      </w:r>
      <w:r w:rsidR="00AC0320" w:rsidRPr="00A5256C">
        <w:rPr>
          <w:rFonts w:ascii="Times New Roman" w:hAnsi="Times New Roman" w:cs="Times New Roman"/>
          <w:sz w:val="24"/>
        </w:rPr>
        <w:t>(</w:t>
      </w:r>
      <w:r w:rsidR="006821D5">
        <w:rPr>
          <w:rFonts w:ascii="Times New Roman" w:hAnsi="Times New Roman" w:cs="Times New Roman"/>
          <w:sz w:val="24"/>
        </w:rPr>
        <w:t>Paula ve ark, 2009</w:t>
      </w:r>
      <w:r w:rsidR="00AC0320" w:rsidRPr="00A5256C">
        <w:rPr>
          <w:rFonts w:ascii="Times New Roman" w:hAnsi="Times New Roman" w:cs="Times New Roman"/>
          <w:sz w:val="24"/>
        </w:rPr>
        <w:t>)</w:t>
      </w:r>
      <w:r w:rsidRPr="00A5256C">
        <w:rPr>
          <w:rFonts w:ascii="Times New Roman" w:hAnsi="Times New Roman" w:cs="Times New Roman"/>
          <w:sz w:val="24"/>
        </w:rPr>
        <w:t>. Koryonik villusun plasental kalsifikasyonu, plasental matura</w:t>
      </w:r>
      <w:r w:rsidR="006821D5">
        <w:rPr>
          <w:rFonts w:ascii="Times New Roman" w:hAnsi="Times New Roman" w:cs="Times New Roman"/>
          <w:sz w:val="24"/>
        </w:rPr>
        <w:t>syon belirtisidir (Paula ve ark, 2009</w:t>
      </w:r>
      <w:r w:rsidRPr="00A5256C">
        <w:rPr>
          <w:rFonts w:ascii="Times New Roman" w:hAnsi="Times New Roman" w:cs="Times New Roman"/>
          <w:sz w:val="24"/>
        </w:rPr>
        <w:t xml:space="preserve">). Pre-eklampside, plasental kalsifikasyonlar plasental disfonksiyonun bir parçası olarak daha erken başlar (Frank ve Kaufmann, 2000). Plasentanın değerlendirilmesinde yapılan bir çalışmada; gebelik yaşı ve gebelik haftası arasındaki eşitlik göz önüne alınmaksızın, ortalama gri değer </w:t>
      </w:r>
      <w:r w:rsidRPr="00A5256C">
        <w:rPr>
          <w:rFonts w:ascii="Times New Roman" w:hAnsi="Times New Roman" w:cs="Times New Roman"/>
          <w:sz w:val="24"/>
        </w:rPr>
        <w:lastRenderedPageBreak/>
        <w:t>tüm kadınların plasentalarında benzer olarak bulunmuştur (Zalud ve Shaha, 2008). Gebeliğin birinci döneminde plasentanın ortalama gri değeri ile maternal yaş ara</w:t>
      </w:r>
      <w:r w:rsidR="00AC0320">
        <w:rPr>
          <w:rFonts w:ascii="Times New Roman" w:hAnsi="Times New Roman" w:cs="Times New Roman"/>
          <w:sz w:val="24"/>
        </w:rPr>
        <w:t xml:space="preserve">sında bir </w:t>
      </w:r>
      <w:proofErr w:type="gramStart"/>
      <w:r w:rsidR="00AC0320">
        <w:rPr>
          <w:rFonts w:ascii="Times New Roman" w:hAnsi="Times New Roman" w:cs="Times New Roman"/>
          <w:sz w:val="24"/>
        </w:rPr>
        <w:t>korelasyon</w:t>
      </w:r>
      <w:proofErr w:type="gramEnd"/>
      <w:r w:rsidR="00AC0320">
        <w:rPr>
          <w:rFonts w:ascii="Times New Roman" w:hAnsi="Times New Roman" w:cs="Times New Roman"/>
          <w:sz w:val="24"/>
        </w:rPr>
        <w:t xml:space="preserve"> belirlenmiştir</w:t>
      </w:r>
      <w:r w:rsidRPr="00A5256C">
        <w:rPr>
          <w:rFonts w:ascii="Times New Roman" w:hAnsi="Times New Roman" w:cs="Times New Roman"/>
          <w:sz w:val="24"/>
        </w:rPr>
        <w:t xml:space="preserve"> (Pala ve ark, 2015).</w:t>
      </w:r>
    </w:p>
    <w:p w:rsidR="00C422CC" w:rsidRDefault="00C422CC" w:rsidP="00C422CC">
      <w:pPr>
        <w:spacing w:after="0" w:line="360" w:lineRule="auto"/>
        <w:jc w:val="both"/>
        <w:rPr>
          <w:rFonts w:ascii="Times New Roman" w:hAnsi="Times New Roman" w:cs="Times New Roman"/>
          <w:sz w:val="24"/>
        </w:rPr>
      </w:pPr>
    </w:p>
    <w:p w:rsidR="00C422CC" w:rsidRDefault="00C422CC" w:rsidP="00C422CC">
      <w:pPr>
        <w:spacing w:after="0" w:line="360" w:lineRule="auto"/>
        <w:jc w:val="both"/>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3EFCE222" wp14:editId="067C182F">
            <wp:extent cx="5762845" cy="2743200"/>
            <wp:effectExtent l="0" t="0" r="9525" b="0"/>
            <wp:docPr id="55" name="Resim 55" descr="C:\Users\tuğra\Desktop\Adsızsadsdvdcdvvcs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uğra\Desktop\Adsızsadsdvdcdvvcsa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2741886"/>
                    </a:xfrm>
                    <a:prstGeom prst="rect">
                      <a:avLst/>
                    </a:prstGeom>
                    <a:noFill/>
                    <a:ln>
                      <a:noFill/>
                    </a:ln>
                  </pic:spPr>
                </pic:pic>
              </a:graphicData>
            </a:graphic>
          </wp:inline>
        </w:drawing>
      </w:r>
    </w:p>
    <w:p w:rsidR="00C422CC" w:rsidRDefault="00C422CC" w:rsidP="00C422CC">
      <w:pPr>
        <w:spacing w:after="0" w:line="240" w:lineRule="auto"/>
        <w:jc w:val="both"/>
        <w:rPr>
          <w:rFonts w:ascii="Times New Roman" w:hAnsi="Times New Roman" w:cs="Times New Roman"/>
          <w:sz w:val="24"/>
        </w:rPr>
      </w:pPr>
    </w:p>
    <w:p w:rsidR="00C422CC" w:rsidRPr="006E1C4E" w:rsidRDefault="00543C10" w:rsidP="00C422CC">
      <w:pPr>
        <w:spacing w:after="0" w:line="360" w:lineRule="auto"/>
        <w:jc w:val="both"/>
        <w:rPr>
          <w:rFonts w:ascii="Times New Roman" w:hAnsi="Times New Roman" w:cs="Times New Roman"/>
          <w:sz w:val="24"/>
        </w:rPr>
      </w:pPr>
      <w:r>
        <w:rPr>
          <w:rFonts w:ascii="Times New Roman" w:hAnsi="Times New Roman" w:cs="Times New Roman"/>
          <w:sz w:val="24"/>
        </w:rPr>
        <w:t>Şekil 13</w:t>
      </w:r>
      <w:r w:rsidR="00C422CC">
        <w:rPr>
          <w:rFonts w:ascii="Times New Roman" w:hAnsi="Times New Roman" w:cs="Times New Roman"/>
          <w:sz w:val="24"/>
        </w:rPr>
        <w:t>. Bilgisayarda ortamında</w:t>
      </w:r>
      <w:r w:rsidR="00C422CC" w:rsidRPr="00273F34">
        <w:rPr>
          <w:rFonts w:ascii="Times New Roman" w:hAnsi="Times New Roman" w:cs="Times New Roman"/>
          <w:sz w:val="24"/>
        </w:rPr>
        <w:t xml:space="preserve"> plasental </w:t>
      </w:r>
      <w:r w:rsidR="00C422CC">
        <w:rPr>
          <w:rFonts w:ascii="Times New Roman" w:hAnsi="Times New Roman" w:cs="Times New Roman"/>
          <w:sz w:val="24"/>
        </w:rPr>
        <w:t xml:space="preserve">hacim (A) ve </w:t>
      </w:r>
      <w:r w:rsidR="00C422CC" w:rsidRPr="00273F34">
        <w:rPr>
          <w:rFonts w:ascii="Times New Roman" w:hAnsi="Times New Roman" w:cs="Times New Roman"/>
          <w:sz w:val="24"/>
        </w:rPr>
        <w:t>ortalama gri</w:t>
      </w:r>
      <w:r w:rsidR="00C422CC">
        <w:rPr>
          <w:rFonts w:ascii="Times New Roman" w:hAnsi="Times New Roman" w:cs="Times New Roman"/>
          <w:sz w:val="24"/>
        </w:rPr>
        <w:t>lik</w:t>
      </w:r>
      <w:r w:rsidR="00C422CC" w:rsidRPr="00273F34">
        <w:rPr>
          <w:rFonts w:ascii="Times New Roman" w:hAnsi="Times New Roman" w:cs="Times New Roman"/>
          <w:sz w:val="24"/>
        </w:rPr>
        <w:t xml:space="preserve"> değer</w:t>
      </w:r>
      <w:r w:rsidR="00C422CC">
        <w:rPr>
          <w:rFonts w:ascii="Times New Roman" w:hAnsi="Times New Roman" w:cs="Times New Roman"/>
          <w:sz w:val="24"/>
        </w:rPr>
        <w:t>i</w:t>
      </w:r>
      <w:r w:rsidR="00C422CC" w:rsidRPr="00273F34">
        <w:rPr>
          <w:rFonts w:ascii="Times New Roman" w:hAnsi="Times New Roman" w:cs="Times New Roman"/>
          <w:sz w:val="24"/>
        </w:rPr>
        <w:t xml:space="preserve"> ölçümü</w:t>
      </w:r>
      <w:r w:rsidR="00EA22A2">
        <w:rPr>
          <w:rFonts w:ascii="Times New Roman" w:hAnsi="Times New Roman" w:cs="Times New Roman"/>
          <w:sz w:val="24"/>
        </w:rPr>
        <w:t xml:space="preserve"> (B) (Paula ve ark, 2009)</w:t>
      </w:r>
    </w:p>
    <w:p w:rsidR="00C422CC" w:rsidRDefault="00C422CC" w:rsidP="00C422CC">
      <w:pPr>
        <w:spacing w:after="0" w:line="360" w:lineRule="auto"/>
        <w:jc w:val="both"/>
        <w:rPr>
          <w:rFonts w:ascii="Times New Roman" w:hAnsi="Times New Roman" w:cs="Times New Roman"/>
          <w:sz w:val="24"/>
        </w:rPr>
      </w:pPr>
    </w:p>
    <w:p w:rsidR="00C422CC" w:rsidRDefault="00AF5500" w:rsidP="00AC032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Plasenta dokusu gibi</w:t>
      </w:r>
      <w:r w:rsidRPr="00A5256C">
        <w:rPr>
          <w:rFonts w:ascii="Times New Roman" w:hAnsi="Times New Roman" w:cs="Times New Roman"/>
          <w:sz w:val="24"/>
        </w:rPr>
        <w:t xml:space="preserve"> </w:t>
      </w:r>
      <w:r w:rsidR="00833D97">
        <w:rPr>
          <w:rFonts w:ascii="Times New Roman" w:hAnsi="Times New Roman" w:cs="Times New Roman"/>
          <w:sz w:val="24"/>
        </w:rPr>
        <w:t>korpus luteum</w:t>
      </w:r>
      <w:r w:rsidR="00C422CC" w:rsidRPr="00A5256C">
        <w:rPr>
          <w:rFonts w:ascii="Times New Roman" w:hAnsi="Times New Roman" w:cs="Times New Roman"/>
          <w:sz w:val="24"/>
        </w:rPr>
        <w:t xml:space="preserve"> da geçici bir süre </w:t>
      </w:r>
      <w:r w:rsidR="00AC0320">
        <w:rPr>
          <w:rFonts w:ascii="Times New Roman" w:hAnsi="Times New Roman" w:cs="Times New Roman"/>
          <w:sz w:val="24"/>
        </w:rPr>
        <w:t xml:space="preserve">varlığını koruduğu düşünülürse, </w:t>
      </w:r>
      <w:r w:rsidR="00C422CC" w:rsidRPr="00A5256C">
        <w:rPr>
          <w:rFonts w:ascii="Times New Roman" w:hAnsi="Times New Roman" w:cs="Times New Roman"/>
          <w:sz w:val="24"/>
        </w:rPr>
        <w:t>ardıl muayenelerle yapılacak ekotekstür ölçümlerinin CL yaşı hakkında tanı değeri olup olmadığı merak konusu olmuştur (Raeth ve ark, 1985; Haberkorn ve ark, 1991; Delorme ve Zuna, 1995). İneklerde östrus siklusu boyunca CL</w:t>
      </w:r>
      <w:r w:rsidR="00833D97">
        <w:rPr>
          <w:rFonts w:ascii="Times New Roman" w:hAnsi="Times New Roman" w:cs="Times New Roman"/>
          <w:sz w:val="24"/>
        </w:rPr>
        <w:t>’un ortalama grilik değeri</w:t>
      </w:r>
      <w:r w:rsidR="00C422CC" w:rsidRPr="00A5256C">
        <w:rPr>
          <w:rFonts w:ascii="Times New Roman" w:hAnsi="Times New Roman" w:cs="Times New Roman"/>
          <w:sz w:val="24"/>
        </w:rPr>
        <w:t xml:space="preserve"> siklusun 1, 7, 13 ve östrus öncesi artış gösterdiği bildirilmiştir (Herzog ve ark, 2008). Bununla beraber değişen günlerde CL ekojenitesinde fark</w:t>
      </w:r>
      <w:r w:rsidR="00833D97">
        <w:rPr>
          <w:rFonts w:ascii="Times New Roman" w:hAnsi="Times New Roman" w:cs="Times New Roman"/>
          <w:sz w:val="24"/>
        </w:rPr>
        <w:t xml:space="preserve"> görülemediği ya da gebe-gebe olmayan</w:t>
      </w:r>
      <w:r w:rsidR="00C422CC" w:rsidRPr="00A5256C">
        <w:rPr>
          <w:rFonts w:ascii="Times New Roman" w:hAnsi="Times New Roman" w:cs="Times New Roman"/>
          <w:sz w:val="24"/>
        </w:rPr>
        <w:t xml:space="preserve"> ayrımında kullanılamayacağını belirten çalışma sonuçları da mevcuttur (Tom ve ark, 1998; Scully ve ark, 2015). Siqueira ve ark, (2009), ineklerde CL’un ekotekstürel izleminde MGV değerinin yararlı olmayacağını, ancak standart sapmanın CL’un işlevsel durumu ile yakından ilişkili olabileceğini ileri sürmüştür. Siklik koyunlarda progesteron </w:t>
      </w:r>
      <w:proofErr w:type="gramStart"/>
      <w:r w:rsidR="00C422CC" w:rsidRPr="00A5256C">
        <w:rPr>
          <w:rFonts w:ascii="Times New Roman" w:hAnsi="Times New Roman" w:cs="Times New Roman"/>
          <w:sz w:val="24"/>
        </w:rPr>
        <w:t>konsantrasyon</w:t>
      </w:r>
      <w:proofErr w:type="gramEnd"/>
      <w:r w:rsidR="00C422CC" w:rsidRPr="00A5256C">
        <w:rPr>
          <w:rFonts w:ascii="Times New Roman" w:hAnsi="Times New Roman" w:cs="Times New Roman"/>
          <w:sz w:val="24"/>
        </w:rPr>
        <w:t xml:space="preserve"> değişimi ile CL görüntüsü arasında ilişki olup olmadığı değerlendirilmiş; luteal alan ile progesteron arasında, piksel değeri ile progesteron arasındaki ilişkiden daha fazla bağlantı bulunmuştur (Davies ve ark, 2006).</w:t>
      </w:r>
    </w:p>
    <w:p w:rsidR="00165D90" w:rsidRDefault="00165D90" w:rsidP="00165D90">
      <w:pPr>
        <w:spacing w:after="0" w:line="360" w:lineRule="auto"/>
        <w:jc w:val="both"/>
        <w:rPr>
          <w:rFonts w:ascii="Times New Roman" w:hAnsi="Times New Roman" w:cs="Times New Roman"/>
          <w:b/>
          <w:sz w:val="24"/>
        </w:rPr>
      </w:pPr>
    </w:p>
    <w:p w:rsidR="00B132B2" w:rsidRDefault="00B132B2" w:rsidP="00165D90">
      <w:pPr>
        <w:spacing w:after="0" w:line="360" w:lineRule="auto"/>
        <w:jc w:val="both"/>
        <w:rPr>
          <w:rFonts w:ascii="Times New Roman" w:hAnsi="Times New Roman" w:cs="Times New Roman"/>
          <w:b/>
          <w:sz w:val="24"/>
        </w:rPr>
      </w:pPr>
    </w:p>
    <w:p w:rsidR="002F0D06" w:rsidRDefault="00B132B2" w:rsidP="00146EE9">
      <w:pPr>
        <w:spacing w:after="0" w:line="360" w:lineRule="auto"/>
        <w:jc w:val="both"/>
        <w:rPr>
          <w:rFonts w:ascii="Times New Roman" w:hAnsi="Times New Roman" w:cs="Times New Roman"/>
          <w:b/>
          <w:sz w:val="24"/>
        </w:rPr>
      </w:pPr>
      <w:r>
        <w:rPr>
          <w:rFonts w:ascii="Times New Roman" w:hAnsi="Times New Roman" w:cs="Times New Roman"/>
          <w:b/>
          <w:sz w:val="24"/>
        </w:rPr>
        <w:lastRenderedPageBreak/>
        <w:t>2.3</w:t>
      </w:r>
      <w:r w:rsidR="00C73B51">
        <w:rPr>
          <w:rFonts w:ascii="Times New Roman" w:hAnsi="Times New Roman" w:cs="Times New Roman"/>
          <w:b/>
          <w:sz w:val="24"/>
        </w:rPr>
        <w:t>.3</w:t>
      </w:r>
      <w:r w:rsidR="002F0D06">
        <w:rPr>
          <w:rFonts w:ascii="Times New Roman" w:hAnsi="Times New Roman" w:cs="Times New Roman"/>
          <w:b/>
          <w:sz w:val="24"/>
        </w:rPr>
        <w:t xml:space="preserve">. </w:t>
      </w:r>
      <w:r w:rsidR="003C7A8B">
        <w:rPr>
          <w:rFonts w:ascii="Times New Roman" w:hAnsi="Times New Roman" w:cs="Times New Roman"/>
          <w:b/>
          <w:sz w:val="24"/>
        </w:rPr>
        <w:t>Doppler</w:t>
      </w:r>
      <w:r>
        <w:rPr>
          <w:rFonts w:ascii="Times New Roman" w:hAnsi="Times New Roman" w:cs="Times New Roman"/>
          <w:b/>
          <w:sz w:val="24"/>
        </w:rPr>
        <w:t xml:space="preserve"> Ultrasonografik İncelemeler</w:t>
      </w:r>
    </w:p>
    <w:p w:rsidR="002F0D06" w:rsidRDefault="002F0D06" w:rsidP="00146EE9">
      <w:pPr>
        <w:spacing w:after="0" w:line="360" w:lineRule="auto"/>
        <w:jc w:val="both"/>
        <w:rPr>
          <w:rFonts w:ascii="Times New Roman" w:hAnsi="Times New Roman" w:cs="Times New Roman"/>
          <w:b/>
          <w:sz w:val="24"/>
        </w:rPr>
      </w:pPr>
    </w:p>
    <w:p w:rsidR="00155587" w:rsidRPr="00155587" w:rsidRDefault="00833D97" w:rsidP="00C27EDD">
      <w:pPr>
        <w:spacing w:after="0" w:line="360" w:lineRule="auto"/>
        <w:ind w:firstLine="708"/>
        <w:jc w:val="both"/>
        <w:rPr>
          <w:rFonts w:ascii="Times New Roman" w:hAnsi="Times New Roman" w:cs="Times New Roman"/>
          <w:sz w:val="24"/>
        </w:rPr>
      </w:pPr>
      <w:r>
        <w:rPr>
          <w:rFonts w:ascii="Times New Roman" w:hAnsi="Times New Roman" w:cs="Times New Roman"/>
          <w:sz w:val="24"/>
        </w:rPr>
        <w:t>Doppler USG</w:t>
      </w:r>
      <w:r w:rsidR="00155587" w:rsidRPr="00155587">
        <w:rPr>
          <w:rFonts w:ascii="Times New Roman" w:hAnsi="Times New Roman" w:cs="Times New Roman"/>
          <w:sz w:val="24"/>
        </w:rPr>
        <w:t xml:space="preserve"> t</w:t>
      </w:r>
      <w:r w:rsidR="00292408">
        <w:rPr>
          <w:rFonts w:ascii="Times New Roman" w:hAnsi="Times New Roman" w:cs="Times New Roman"/>
          <w:sz w:val="24"/>
        </w:rPr>
        <w:t>ekniği, gebelik sırasında utero</w:t>
      </w:r>
      <w:r w:rsidR="003212D8">
        <w:rPr>
          <w:rFonts w:ascii="Times New Roman" w:hAnsi="Times New Roman" w:cs="Times New Roman"/>
          <w:sz w:val="24"/>
        </w:rPr>
        <w:t>-</w:t>
      </w:r>
      <w:r w:rsidR="00155587" w:rsidRPr="00155587">
        <w:rPr>
          <w:rFonts w:ascii="Times New Roman" w:hAnsi="Times New Roman" w:cs="Times New Roman"/>
          <w:sz w:val="24"/>
        </w:rPr>
        <w:t>plasental ve feto-plasental dolaşı</w:t>
      </w:r>
      <w:r w:rsidR="0091717F">
        <w:rPr>
          <w:rFonts w:ascii="Times New Roman" w:hAnsi="Times New Roman" w:cs="Times New Roman"/>
          <w:sz w:val="24"/>
        </w:rPr>
        <w:t>mdaki kan akımının incelenmesine</w:t>
      </w:r>
      <w:r w:rsidR="00155587" w:rsidRPr="00155587">
        <w:rPr>
          <w:rFonts w:ascii="Times New Roman" w:hAnsi="Times New Roman" w:cs="Times New Roman"/>
          <w:sz w:val="24"/>
        </w:rPr>
        <w:t xml:space="preserve"> olanak sağlayan önemli bir ön tanı aracıdır (Nicolaides ve ark, 2004; Reynolds ve ark, 2006; Ghidini ve Locatelli, 2008). İncelenen doku ve organların perfüzyon düzeyi hakkın</w:t>
      </w:r>
      <w:r>
        <w:rPr>
          <w:rFonts w:ascii="Times New Roman" w:hAnsi="Times New Roman" w:cs="Times New Roman"/>
          <w:sz w:val="24"/>
        </w:rPr>
        <w:t>da kısıtlı bilgi veren B-Mod USG</w:t>
      </w:r>
      <w:r w:rsidR="00155587" w:rsidRPr="00155587">
        <w:rPr>
          <w:rFonts w:ascii="Times New Roman" w:hAnsi="Times New Roman" w:cs="Times New Roman"/>
          <w:sz w:val="24"/>
        </w:rPr>
        <w:t xml:space="preserve"> gelişen teknoloji </w:t>
      </w:r>
      <w:r>
        <w:rPr>
          <w:rFonts w:ascii="Times New Roman" w:hAnsi="Times New Roman" w:cs="Times New Roman"/>
          <w:sz w:val="24"/>
        </w:rPr>
        <w:t>ile birlikte, yerini Doppler USG</w:t>
      </w:r>
      <w:r w:rsidR="00155587" w:rsidRPr="00155587">
        <w:rPr>
          <w:rFonts w:ascii="Times New Roman" w:hAnsi="Times New Roman" w:cs="Times New Roman"/>
          <w:sz w:val="24"/>
        </w:rPr>
        <w:t xml:space="preserve"> uygulamalarına</w:t>
      </w:r>
      <w:r w:rsidR="00375AED">
        <w:rPr>
          <w:rFonts w:ascii="Times New Roman" w:hAnsi="Times New Roman" w:cs="Times New Roman"/>
          <w:sz w:val="24"/>
        </w:rPr>
        <w:t xml:space="preserve"> bırakmıştır  (Bollwein ve ark,</w:t>
      </w:r>
      <w:r w:rsidR="00155587" w:rsidRPr="00155587">
        <w:rPr>
          <w:rFonts w:ascii="Times New Roman" w:hAnsi="Times New Roman" w:cs="Times New Roman"/>
          <w:sz w:val="24"/>
        </w:rPr>
        <w:t xml:space="preserve"> 2004; Domingues ve ark, 2007; Blanco ve ark, 2008). Uygulama sayesinde feto-plasental ünitenin fonksiyone</w:t>
      </w:r>
      <w:r w:rsidR="0091717F">
        <w:rPr>
          <w:rFonts w:ascii="Times New Roman" w:hAnsi="Times New Roman" w:cs="Times New Roman"/>
          <w:sz w:val="24"/>
        </w:rPr>
        <w:t>l durumunu</w:t>
      </w:r>
      <w:r w:rsidR="00AC0320">
        <w:rPr>
          <w:rFonts w:ascii="Times New Roman" w:hAnsi="Times New Roman" w:cs="Times New Roman"/>
          <w:sz w:val="24"/>
        </w:rPr>
        <w:t>n</w:t>
      </w:r>
      <w:r w:rsidR="0091717F">
        <w:rPr>
          <w:rFonts w:ascii="Times New Roman" w:hAnsi="Times New Roman" w:cs="Times New Roman"/>
          <w:sz w:val="24"/>
        </w:rPr>
        <w:t xml:space="preserve"> izlenmesi ve</w:t>
      </w:r>
      <w:r w:rsidR="00AC0320">
        <w:rPr>
          <w:rFonts w:ascii="Times New Roman" w:hAnsi="Times New Roman" w:cs="Times New Roman"/>
          <w:sz w:val="24"/>
        </w:rPr>
        <w:t xml:space="preserve"> intrauterin gelişme geriliğini</w:t>
      </w:r>
      <w:r w:rsidR="00516C15">
        <w:rPr>
          <w:rFonts w:ascii="Times New Roman" w:hAnsi="Times New Roman" w:cs="Times New Roman"/>
          <w:sz w:val="24"/>
        </w:rPr>
        <w:t>n</w:t>
      </w:r>
      <w:r w:rsidR="00155587" w:rsidRPr="00155587">
        <w:rPr>
          <w:rFonts w:ascii="Times New Roman" w:hAnsi="Times New Roman" w:cs="Times New Roman"/>
          <w:sz w:val="24"/>
        </w:rPr>
        <w:t xml:space="preserve"> erken tanısında yardımcı olmaktadır (Schwarze ve ark, 2005; Cnossen ve ark, 2008).</w:t>
      </w:r>
      <w:r w:rsidR="007C2480">
        <w:rPr>
          <w:rFonts w:ascii="Times New Roman" w:hAnsi="Times New Roman" w:cs="Times New Roman"/>
          <w:sz w:val="24"/>
        </w:rPr>
        <w:t xml:space="preserve"> Bu amaçla izlenen başlıca feto-</w:t>
      </w:r>
      <w:r w:rsidR="00155587" w:rsidRPr="00155587">
        <w:rPr>
          <w:rFonts w:ascii="Times New Roman" w:hAnsi="Times New Roman" w:cs="Times New Roman"/>
          <w:sz w:val="24"/>
        </w:rPr>
        <w:t>plasental damarlar umbilikal arter, utero</w:t>
      </w:r>
      <w:r w:rsidR="003212D8">
        <w:rPr>
          <w:rFonts w:ascii="Times New Roman" w:hAnsi="Times New Roman" w:cs="Times New Roman"/>
          <w:sz w:val="24"/>
        </w:rPr>
        <w:t>-</w:t>
      </w:r>
      <w:r w:rsidR="00155587" w:rsidRPr="00155587">
        <w:rPr>
          <w:rFonts w:ascii="Times New Roman" w:hAnsi="Times New Roman" w:cs="Times New Roman"/>
          <w:sz w:val="24"/>
        </w:rPr>
        <w:t>plasental arter, fetal aorta ve vena kava kaudalis olarak sayılabilir (Mulic-Lutvica ve ark, 2007).</w:t>
      </w:r>
    </w:p>
    <w:p w:rsidR="00D82787" w:rsidRDefault="00155587" w:rsidP="00C27EDD">
      <w:pPr>
        <w:spacing w:after="0" w:line="360" w:lineRule="auto"/>
        <w:ind w:firstLine="708"/>
        <w:jc w:val="both"/>
        <w:rPr>
          <w:rFonts w:ascii="Times New Roman" w:hAnsi="Times New Roman" w:cs="Times New Roman"/>
          <w:sz w:val="24"/>
        </w:rPr>
      </w:pPr>
      <w:r w:rsidRPr="00155587">
        <w:rPr>
          <w:rFonts w:ascii="Times New Roman" w:hAnsi="Times New Roman" w:cs="Times New Roman"/>
          <w:sz w:val="24"/>
        </w:rPr>
        <w:t xml:space="preserve">Doppler dalga formu; kalp döngüsü sırasında kan akış hızındaki değişiklikleri göstererek diyastolik akıştaki erken/geç dönemde bir sapma, yüksek dirençli arteriyel kan akımı dalga formlarının karakteristik özelliğidir (Blanco ve ark, 2008). Volumetrik kan akışı ile ilgili zorluklara bağlı olarak pulsatil indeks (PI) veya rezistans indeks (RI) gibi yarı </w:t>
      </w:r>
      <w:proofErr w:type="gramStart"/>
      <w:r w:rsidRPr="00155587">
        <w:rPr>
          <w:rFonts w:ascii="Times New Roman" w:hAnsi="Times New Roman" w:cs="Times New Roman"/>
          <w:sz w:val="24"/>
        </w:rPr>
        <w:t>kantitatif</w:t>
      </w:r>
      <w:proofErr w:type="gramEnd"/>
      <w:r w:rsidRPr="00155587">
        <w:rPr>
          <w:rFonts w:ascii="Times New Roman" w:hAnsi="Times New Roman" w:cs="Times New Roman"/>
          <w:sz w:val="24"/>
        </w:rPr>
        <w:t xml:space="preserve"> değerler ile uterin arterde akışın dalga şeklinde ve umbilikal arter diyastolik akış görünt</w:t>
      </w:r>
      <w:r w:rsidR="00A403F6">
        <w:rPr>
          <w:rFonts w:ascii="Times New Roman" w:hAnsi="Times New Roman" w:cs="Times New Roman"/>
          <w:sz w:val="24"/>
        </w:rPr>
        <w:t>üsünde erken diyastolik çentiklenme’nin</w:t>
      </w:r>
      <w:r w:rsidRPr="00155587">
        <w:rPr>
          <w:rFonts w:ascii="Times New Roman" w:hAnsi="Times New Roman" w:cs="Times New Roman"/>
          <w:sz w:val="24"/>
        </w:rPr>
        <w:t xml:space="preserve"> varlığı veya yokluğu gibi kantitatif değişimler sıklıkla kullanılmıştır (Di Salvo ve ark, 2006; Blanco ve ark, 2008). Bu teknik kullanılarak ölçülen ana akış parametreleri; tepe sistolik hız (PS</w:t>
      </w:r>
      <w:r w:rsidR="00AC0320">
        <w:rPr>
          <w:rFonts w:ascii="Times New Roman" w:hAnsi="Times New Roman" w:cs="Times New Roman"/>
          <w:sz w:val="24"/>
        </w:rPr>
        <w:t xml:space="preserve">V) ve diyastol sonu hız (EDV) </w:t>
      </w:r>
      <w:proofErr w:type="gramStart"/>
      <w:r w:rsidR="00AC0320">
        <w:rPr>
          <w:rFonts w:ascii="Times New Roman" w:hAnsi="Times New Roman" w:cs="Times New Roman"/>
          <w:sz w:val="24"/>
        </w:rPr>
        <w:t>dı</w:t>
      </w:r>
      <w:r w:rsidRPr="00155587">
        <w:rPr>
          <w:rFonts w:ascii="Times New Roman" w:hAnsi="Times New Roman" w:cs="Times New Roman"/>
          <w:sz w:val="24"/>
        </w:rPr>
        <w:t>r</w:t>
      </w:r>
      <w:proofErr w:type="gramEnd"/>
      <w:r w:rsidRPr="00155587">
        <w:rPr>
          <w:rFonts w:ascii="Times New Roman" w:hAnsi="Times New Roman" w:cs="Times New Roman"/>
          <w:sz w:val="24"/>
        </w:rPr>
        <w:t>. İlk parametre PSV, semilunar kapakçıkların açılması ve kanın ileri atılması ile oluşur. Bu ileri kan akışı; kardiyak kasılmanın, aşağı doğru damar yatağının elastik özelliklerini ve kan viskozitesini yenmek için yetersiz ileri kuvvet sağlaması durumunda yavaşlamaya başlar. EDV, aşağı damarsal direnç ve giriş basıncındaki farklılıklardan dolayı ağırlıklı olarak damar yataklarında değişiklik gösterir (Gosling ve King, 1975). Kan akış hız hesaplamalarında Pourcelot oranı olarak bilinip sıklıkla ölçülen RI, (PSV-EDV)/PSV ile ifade edilir, arterlerdeki akış direncini gösterir. Bu indeks 0 ila 1 arasında değişir. Diğer bir indeks olan PI, (PSV-EDV)/hız ile hesaplanır. Buradaki hız; kalp döngüsü boyunca ort</w:t>
      </w:r>
      <w:r w:rsidR="00A70FAD">
        <w:rPr>
          <w:rFonts w:ascii="Times New Roman" w:hAnsi="Times New Roman" w:cs="Times New Roman"/>
          <w:sz w:val="24"/>
        </w:rPr>
        <w:t>alama maksimum hızdır</w:t>
      </w:r>
      <w:r w:rsidRPr="00155587">
        <w:rPr>
          <w:rFonts w:ascii="Times New Roman" w:hAnsi="Times New Roman" w:cs="Times New Roman"/>
          <w:sz w:val="24"/>
        </w:rPr>
        <w:t xml:space="preserve"> (Blanco ve ark, 2008; Giannico ve ark, 2015).</w:t>
      </w:r>
    </w:p>
    <w:p w:rsidR="00E5546C" w:rsidRDefault="003212D8" w:rsidP="00C27EDD">
      <w:pPr>
        <w:spacing w:after="0" w:line="360" w:lineRule="auto"/>
        <w:ind w:firstLine="708"/>
        <w:jc w:val="both"/>
        <w:rPr>
          <w:rFonts w:ascii="Times New Roman" w:hAnsi="Times New Roman" w:cs="Times New Roman"/>
          <w:sz w:val="24"/>
        </w:rPr>
      </w:pPr>
      <w:r>
        <w:rPr>
          <w:rFonts w:ascii="Times New Roman" w:hAnsi="Times New Roman" w:cs="Times New Roman"/>
          <w:sz w:val="24"/>
        </w:rPr>
        <w:t>Feto-</w:t>
      </w:r>
      <w:r w:rsidR="00E5546C" w:rsidRPr="00E5546C">
        <w:rPr>
          <w:rFonts w:ascii="Times New Roman" w:hAnsi="Times New Roman" w:cs="Times New Roman"/>
          <w:sz w:val="24"/>
        </w:rPr>
        <w:t xml:space="preserve">maternal damarlardaki PI ve RI değerlerinin ölçülmesi fetüs takibinin rutin bir parçasıdır (Seyam ve ark, 2002; Blanco ve ark, 2009). Normal fetal gelişim </w:t>
      </w:r>
      <w:r w:rsidR="00330ABE">
        <w:rPr>
          <w:rFonts w:ascii="Times New Roman" w:hAnsi="Times New Roman" w:cs="Times New Roman"/>
          <w:sz w:val="24"/>
        </w:rPr>
        <w:t xml:space="preserve">için </w:t>
      </w:r>
      <w:r w:rsidR="00E5546C" w:rsidRPr="00E5546C">
        <w:rPr>
          <w:rFonts w:ascii="Times New Roman" w:hAnsi="Times New Roman" w:cs="Times New Roman"/>
          <w:sz w:val="24"/>
        </w:rPr>
        <w:t>düzenli uterus v</w:t>
      </w:r>
      <w:r w:rsidR="00E5546C">
        <w:rPr>
          <w:rFonts w:ascii="Times New Roman" w:hAnsi="Times New Roman" w:cs="Times New Roman"/>
          <w:sz w:val="24"/>
        </w:rPr>
        <w:t>e umbilikal kan akışı gerekir</w:t>
      </w:r>
      <w:r w:rsidR="00E5546C" w:rsidRPr="00E5546C">
        <w:rPr>
          <w:rFonts w:ascii="Times New Roman" w:hAnsi="Times New Roman" w:cs="Times New Roman"/>
          <w:sz w:val="24"/>
        </w:rPr>
        <w:t>. Gebeliğin ilerleyen günlerinde hızlanan fetal büyümeye paralel maternal ve fetal p</w:t>
      </w:r>
      <w:r w:rsidR="00E5546C">
        <w:rPr>
          <w:rFonts w:ascii="Times New Roman" w:hAnsi="Times New Roman" w:cs="Times New Roman"/>
          <w:sz w:val="24"/>
        </w:rPr>
        <w:t>lasental kan akışı değişir</w:t>
      </w:r>
      <w:r w:rsidR="00E5546C" w:rsidRPr="00E5546C">
        <w:rPr>
          <w:rFonts w:ascii="Times New Roman" w:hAnsi="Times New Roman" w:cs="Times New Roman"/>
          <w:sz w:val="24"/>
        </w:rPr>
        <w:t xml:space="preserve"> (Baschat ve ark, 2000).</w:t>
      </w:r>
      <w:r w:rsidR="009207B6">
        <w:rPr>
          <w:rFonts w:ascii="Times New Roman" w:hAnsi="Times New Roman" w:cs="Times New Roman"/>
          <w:sz w:val="24"/>
        </w:rPr>
        <w:t xml:space="preserve"> </w:t>
      </w:r>
      <w:r w:rsidR="009207B6" w:rsidRPr="009207B6">
        <w:rPr>
          <w:rFonts w:ascii="Times New Roman" w:hAnsi="Times New Roman" w:cs="Times New Roman"/>
          <w:sz w:val="24"/>
        </w:rPr>
        <w:t xml:space="preserve">Doppler ultrasonografi invaziv olmayan, hayvanlar tarafından iyi tolere edilen, anestezi gerektirmeksizin umbilikal </w:t>
      </w:r>
      <w:r w:rsidR="009207B6" w:rsidRPr="009207B6">
        <w:rPr>
          <w:rFonts w:ascii="Times New Roman" w:hAnsi="Times New Roman" w:cs="Times New Roman"/>
          <w:sz w:val="24"/>
        </w:rPr>
        <w:lastRenderedPageBreak/>
        <w:t xml:space="preserve">ve uterin arter kan akışı değişimlerinin </w:t>
      </w:r>
      <w:proofErr w:type="gramStart"/>
      <w:r w:rsidR="009207B6" w:rsidRPr="009207B6">
        <w:rPr>
          <w:rFonts w:ascii="Times New Roman" w:hAnsi="Times New Roman" w:cs="Times New Roman"/>
          <w:sz w:val="24"/>
        </w:rPr>
        <w:t>kalitatif</w:t>
      </w:r>
      <w:proofErr w:type="gramEnd"/>
      <w:r w:rsidR="009207B6" w:rsidRPr="009207B6">
        <w:rPr>
          <w:rFonts w:ascii="Times New Roman" w:hAnsi="Times New Roman" w:cs="Times New Roman"/>
          <w:sz w:val="24"/>
        </w:rPr>
        <w:t xml:space="preserve"> ve kantitatif değe</w:t>
      </w:r>
      <w:r w:rsidR="009207B6">
        <w:rPr>
          <w:rFonts w:ascii="Times New Roman" w:hAnsi="Times New Roman" w:cs="Times New Roman"/>
          <w:sz w:val="24"/>
        </w:rPr>
        <w:t>rlendirilmesine izin verir</w:t>
      </w:r>
      <w:r w:rsidR="009207B6" w:rsidRPr="009207B6">
        <w:rPr>
          <w:rFonts w:ascii="Times New Roman" w:hAnsi="Times New Roman" w:cs="Times New Roman"/>
          <w:sz w:val="24"/>
        </w:rPr>
        <w:t xml:space="preserve"> (Szatmari ve ark, 2001).</w:t>
      </w:r>
      <w:r w:rsidR="00881042">
        <w:rPr>
          <w:rFonts w:ascii="Times New Roman" w:hAnsi="Times New Roman" w:cs="Times New Roman"/>
          <w:sz w:val="24"/>
        </w:rPr>
        <w:t xml:space="preserve"> </w:t>
      </w:r>
      <w:r w:rsidR="00881042" w:rsidRPr="00881042">
        <w:rPr>
          <w:rFonts w:ascii="Times New Roman" w:hAnsi="Times New Roman" w:cs="Times New Roman"/>
          <w:sz w:val="24"/>
        </w:rPr>
        <w:t xml:space="preserve">Ultrasonografik görüntü veteriner tıp alanında güncel klinik vaka teşhisinde yaygın olarak kullanılmaktadır (King, 2006). </w:t>
      </w:r>
      <w:proofErr w:type="gramStart"/>
      <w:r w:rsidR="00881042" w:rsidRPr="00881042">
        <w:rPr>
          <w:rFonts w:ascii="Times New Roman" w:hAnsi="Times New Roman" w:cs="Times New Roman"/>
          <w:sz w:val="24"/>
        </w:rPr>
        <w:t>Son yıllarda araştırmacılar Doppler ultrasonografi ile kadın (Seyam ve ark, 2002), kısrak (Bollwein ve ark, 1998; Bollwein ve ark, 2004), inek (Panarace ve ark, 2006), koyun (Panarace ve ark, 2008), köpek (Köster ve ark, 2001; Di Salvo ve ark, 2006), kedi (Scotti ve ark, 2008), tavşan (Polisca ve ark, 2010) ve maymunlarda (Domingues ve ark, 2007) farklı reprodüktif durumlarda çalışmalar yapmışlardır.</w:t>
      </w:r>
      <w:proofErr w:type="gramEnd"/>
    </w:p>
    <w:p w:rsidR="00E14E3A" w:rsidRDefault="00E14E3A" w:rsidP="00E14E3A">
      <w:pPr>
        <w:spacing w:after="0" w:line="360" w:lineRule="auto"/>
        <w:jc w:val="both"/>
        <w:rPr>
          <w:rFonts w:ascii="Times New Roman" w:hAnsi="Times New Roman" w:cs="Times New Roman"/>
          <w:b/>
          <w:sz w:val="24"/>
        </w:rPr>
      </w:pPr>
    </w:p>
    <w:p w:rsidR="00E14E3A" w:rsidRDefault="00E14E3A" w:rsidP="00E14E3A">
      <w:pPr>
        <w:spacing w:after="0" w:line="360" w:lineRule="auto"/>
        <w:jc w:val="both"/>
        <w:rPr>
          <w:rFonts w:ascii="Times New Roman" w:hAnsi="Times New Roman" w:cs="Times New Roman"/>
          <w:b/>
          <w:sz w:val="24"/>
        </w:rPr>
      </w:pPr>
      <w:r>
        <w:rPr>
          <w:rFonts w:ascii="Times New Roman" w:hAnsi="Times New Roman" w:cs="Times New Roman"/>
          <w:b/>
          <w:sz w:val="24"/>
        </w:rPr>
        <w:t>2.3.3.1. Uterin arter kan akımı</w:t>
      </w:r>
    </w:p>
    <w:p w:rsidR="00E14E3A" w:rsidRDefault="00E14E3A" w:rsidP="00E14E3A">
      <w:pPr>
        <w:spacing w:after="0" w:line="360" w:lineRule="auto"/>
        <w:jc w:val="both"/>
        <w:rPr>
          <w:rFonts w:ascii="Times New Roman" w:hAnsi="Times New Roman" w:cs="Times New Roman"/>
          <w:b/>
          <w:sz w:val="24"/>
        </w:rPr>
      </w:pPr>
    </w:p>
    <w:p w:rsidR="00E14E3A" w:rsidRDefault="00E14E3A" w:rsidP="00E14E3A">
      <w:pPr>
        <w:spacing w:after="0" w:line="360" w:lineRule="auto"/>
        <w:jc w:val="both"/>
        <w:rPr>
          <w:rFonts w:ascii="Times New Roman" w:hAnsi="Times New Roman" w:cs="Times New Roman"/>
          <w:sz w:val="24"/>
        </w:rPr>
      </w:pPr>
      <w:r>
        <w:rPr>
          <w:rFonts w:ascii="Times New Roman" w:hAnsi="Times New Roman" w:cs="Times New Roman"/>
          <w:b/>
          <w:sz w:val="24"/>
        </w:rPr>
        <w:tab/>
      </w:r>
      <w:r w:rsidRPr="003A2043">
        <w:rPr>
          <w:rFonts w:ascii="Times New Roman" w:hAnsi="Times New Roman" w:cs="Times New Roman"/>
          <w:sz w:val="24"/>
        </w:rPr>
        <w:t>Tek başına puls dalga Doppler kullanıldığında bu dalga formlarının orijinini belirlemek her zaman mümkün olmadığından, bazı kaynaklarda utero</w:t>
      </w:r>
      <w:r w:rsidR="00833D97">
        <w:rPr>
          <w:rFonts w:ascii="Times New Roman" w:hAnsi="Times New Roman" w:cs="Times New Roman"/>
          <w:sz w:val="24"/>
        </w:rPr>
        <w:t>-</w:t>
      </w:r>
      <w:r w:rsidRPr="003A2043">
        <w:rPr>
          <w:rFonts w:ascii="Times New Roman" w:hAnsi="Times New Roman" w:cs="Times New Roman"/>
          <w:sz w:val="24"/>
        </w:rPr>
        <w:t xml:space="preserve">plasental dalga formları olarak da adlandırılır (Trudinger ve ark, 1985). Renkli Doppler kullanımı uterin arterin daha güvenilir şekilde tanımlanmasını sağlar. </w:t>
      </w:r>
      <w:proofErr w:type="gramStart"/>
      <w:r w:rsidRPr="003A2043">
        <w:rPr>
          <w:rFonts w:ascii="Times New Roman" w:hAnsi="Times New Roman" w:cs="Times New Roman"/>
          <w:sz w:val="24"/>
        </w:rPr>
        <w:t>Utero</w:t>
      </w:r>
      <w:r w:rsidR="003212D8">
        <w:rPr>
          <w:rFonts w:ascii="Times New Roman" w:hAnsi="Times New Roman" w:cs="Times New Roman"/>
          <w:sz w:val="24"/>
        </w:rPr>
        <w:t>-</w:t>
      </w:r>
      <w:r w:rsidRPr="003A2043">
        <w:rPr>
          <w:rFonts w:ascii="Times New Roman" w:hAnsi="Times New Roman" w:cs="Times New Roman"/>
          <w:sz w:val="24"/>
        </w:rPr>
        <w:t>plasental arter PI ve RI değerleri kısrakta (Bollwein ve ark, 2004), inekte (Bollwein ve ark, 2002; Panarace ve ark, 2006), koyunda (Yılmaz ve ark, 2017), köpekte (Miranda ve Domingues, 2010; Blanco ve ark, 2011), kedide (Scotti ve ark, 2008; Blanco ve ark, 2014) ve farede (Mu ve Adamson, 2006) ölçülmüştür</w:t>
      </w:r>
      <w:r w:rsidR="00DA50F7">
        <w:rPr>
          <w:rFonts w:ascii="Times New Roman" w:hAnsi="Times New Roman" w:cs="Times New Roman"/>
          <w:sz w:val="24"/>
        </w:rPr>
        <w:t xml:space="preserve"> (Şekil 14</w:t>
      </w:r>
      <w:r>
        <w:rPr>
          <w:rFonts w:ascii="Times New Roman" w:hAnsi="Times New Roman" w:cs="Times New Roman"/>
          <w:sz w:val="24"/>
        </w:rPr>
        <w:t>)</w:t>
      </w:r>
      <w:r w:rsidR="00833D97">
        <w:rPr>
          <w:rFonts w:ascii="Times New Roman" w:hAnsi="Times New Roman" w:cs="Times New Roman"/>
          <w:sz w:val="24"/>
        </w:rPr>
        <w:t xml:space="preserve">. </w:t>
      </w:r>
      <w:proofErr w:type="gramEnd"/>
      <w:r w:rsidR="00833D97">
        <w:rPr>
          <w:rFonts w:ascii="Times New Roman" w:hAnsi="Times New Roman" w:cs="Times New Roman"/>
          <w:sz w:val="24"/>
        </w:rPr>
        <w:t>Gebe olmayanlarda</w:t>
      </w:r>
      <w:r w:rsidRPr="003A2043">
        <w:rPr>
          <w:rFonts w:ascii="Times New Roman" w:hAnsi="Times New Roman" w:cs="Times New Roman"/>
          <w:sz w:val="24"/>
        </w:rPr>
        <w:t xml:space="preserve"> uterin arter yüksek direnç (sıfır/ters diyas</w:t>
      </w:r>
      <w:r w:rsidR="00A403F6">
        <w:rPr>
          <w:rFonts w:ascii="Times New Roman" w:hAnsi="Times New Roman" w:cs="Times New Roman"/>
          <w:sz w:val="24"/>
        </w:rPr>
        <w:t>tolik akım veya diyastolik çentiklenme</w:t>
      </w:r>
      <w:r w:rsidRPr="003A2043">
        <w:rPr>
          <w:rFonts w:ascii="Times New Roman" w:hAnsi="Times New Roman" w:cs="Times New Roman"/>
          <w:sz w:val="24"/>
        </w:rPr>
        <w:t>) gösterir. Gebelikte ise ilk trimesterde uterin arterde herhangi bir değişiklik görülmez ve sistolik/diyastolik oran aynı değerde kalır. Değişiklikler sonraki haftalarda başlar ve büyük kalıcı diyastolik so</w:t>
      </w:r>
      <w:r w:rsidR="00A403F6">
        <w:rPr>
          <w:rFonts w:ascii="Times New Roman" w:hAnsi="Times New Roman" w:cs="Times New Roman"/>
          <w:sz w:val="24"/>
        </w:rPr>
        <w:t>nu hız (EDV) ve diyastolik çentiklenme</w:t>
      </w:r>
      <w:r w:rsidRPr="003A2043">
        <w:rPr>
          <w:rFonts w:ascii="Times New Roman" w:hAnsi="Times New Roman" w:cs="Times New Roman"/>
          <w:sz w:val="24"/>
        </w:rPr>
        <w:t xml:space="preserve"> içerme</w:t>
      </w:r>
      <w:r w:rsidR="00DA50F7">
        <w:rPr>
          <w:rFonts w:ascii="Times New Roman" w:hAnsi="Times New Roman" w:cs="Times New Roman"/>
          <w:sz w:val="24"/>
        </w:rPr>
        <w:t>yen bir görüntü oluşur (Şekil 15</w:t>
      </w:r>
      <w:r w:rsidRPr="003A2043">
        <w:rPr>
          <w:rFonts w:ascii="Times New Roman" w:hAnsi="Times New Roman" w:cs="Times New Roman"/>
          <w:sz w:val="24"/>
        </w:rPr>
        <w:t>) (Blanco ve ark, 2014).</w:t>
      </w:r>
    </w:p>
    <w:p w:rsidR="00E14E3A" w:rsidRDefault="00E14E3A" w:rsidP="00E14E3A">
      <w:pPr>
        <w:spacing w:after="0" w:line="360" w:lineRule="auto"/>
        <w:jc w:val="both"/>
        <w:rPr>
          <w:rFonts w:ascii="Times New Roman" w:hAnsi="Times New Roman" w:cs="Times New Roman"/>
          <w:sz w:val="24"/>
        </w:rPr>
      </w:pPr>
    </w:p>
    <w:p w:rsidR="00E14E3A" w:rsidRDefault="00E14E3A" w:rsidP="00E14E3A">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lastRenderedPageBreak/>
        <w:drawing>
          <wp:inline distT="0" distB="0" distL="0" distR="0" wp14:anchorId="7567CCD4" wp14:editId="2A29D84E">
            <wp:extent cx="3984060" cy="2604977"/>
            <wp:effectExtent l="0" t="0" r="0" b="508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84191" cy="2605063"/>
                    </a:xfrm>
                    <a:prstGeom prst="rect">
                      <a:avLst/>
                    </a:prstGeom>
                    <a:noFill/>
                    <a:ln>
                      <a:noFill/>
                    </a:ln>
                  </pic:spPr>
                </pic:pic>
              </a:graphicData>
            </a:graphic>
          </wp:inline>
        </w:drawing>
      </w:r>
    </w:p>
    <w:p w:rsidR="00E14E3A" w:rsidRDefault="00E14E3A" w:rsidP="00E14E3A">
      <w:pPr>
        <w:spacing w:after="0" w:line="240" w:lineRule="auto"/>
        <w:jc w:val="center"/>
        <w:rPr>
          <w:rFonts w:ascii="Times New Roman" w:hAnsi="Times New Roman" w:cs="Times New Roman"/>
          <w:sz w:val="24"/>
        </w:rPr>
      </w:pPr>
    </w:p>
    <w:p w:rsidR="00E14E3A" w:rsidRDefault="00E14E3A" w:rsidP="00E14E3A">
      <w:pPr>
        <w:spacing w:after="0" w:line="360" w:lineRule="auto"/>
        <w:jc w:val="both"/>
        <w:rPr>
          <w:rFonts w:ascii="Times New Roman" w:hAnsi="Times New Roman" w:cs="Times New Roman"/>
          <w:sz w:val="24"/>
        </w:rPr>
      </w:pPr>
      <w:r>
        <w:rPr>
          <w:rFonts w:ascii="Times New Roman" w:hAnsi="Times New Roman" w:cs="Times New Roman"/>
          <w:sz w:val="24"/>
        </w:rPr>
        <w:t>Şe</w:t>
      </w:r>
      <w:r w:rsidR="00DA50F7">
        <w:rPr>
          <w:rFonts w:ascii="Times New Roman" w:hAnsi="Times New Roman" w:cs="Times New Roman"/>
          <w:sz w:val="24"/>
        </w:rPr>
        <w:t>kil 14</w:t>
      </w:r>
      <w:r>
        <w:rPr>
          <w:rFonts w:ascii="Times New Roman" w:hAnsi="Times New Roman" w:cs="Times New Roman"/>
          <w:sz w:val="24"/>
        </w:rPr>
        <w:t xml:space="preserve">. Dört </w:t>
      </w:r>
      <w:r w:rsidRPr="00E3307E">
        <w:rPr>
          <w:rFonts w:ascii="Times New Roman" w:hAnsi="Times New Roman" w:cs="Times New Roman"/>
          <w:sz w:val="24"/>
        </w:rPr>
        <w:t xml:space="preserve">haftalık gebe bir kedide uterin arter </w:t>
      </w:r>
      <w:r>
        <w:rPr>
          <w:rFonts w:ascii="Times New Roman" w:hAnsi="Times New Roman" w:cs="Times New Roman"/>
          <w:sz w:val="24"/>
        </w:rPr>
        <w:t>Doppler ölçümü (Scotti ve ark, 2008)</w:t>
      </w:r>
    </w:p>
    <w:p w:rsidR="00E14E3A" w:rsidRDefault="00E14E3A" w:rsidP="00E14E3A">
      <w:pPr>
        <w:spacing w:after="0" w:line="360" w:lineRule="auto"/>
        <w:jc w:val="both"/>
        <w:rPr>
          <w:rFonts w:ascii="Times New Roman" w:hAnsi="Times New Roman" w:cs="Times New Roman"/>
          <w:sz w:val="24"/>
        </w:rPr>
      </w:pPr>
    </w:p>
    <w:p w:rsidR="00E14E3A" w:rsidRDefault="00E14E3A" w:rsidP="00E14E3A">
      <w:pPr>
        <w:spacing w:after="0" w:line="360" w:lineRule="auto"/>
        <w:jc w:val="center"/>
        <w:rPr>
          <w:rFonts w:ascii="Times New Roman" w:hAnsi="Times New Roman" w:cs="Times New Roman"/>
          <w:b/>
          <w:sz w:val="24"/>
        </w:rPr>
      </w:pPr>
      <w:r>
        <w:rPr>
          <w:rFonts w:ascii="Times New Roman" w:hAnsi="Times New Roman" w:cs="Times New Roman"/>
          <w:b/>
          <w:noProof/>
          <w:sz w:val="24"/>
          <w:lang w:eastAsia="tr-TR"/>
        </w:rPr>
        <w:drawing>
          <wp:inline distT="0" distB="0" distL="0" distR="0" wp14:anchorId="225BE268" wp14:editId="3A0980DB">
            <wp:extent cx="4009998" cy="2520000"/>
            <wp:effectExtent l="0" t="0" r="0" b="0"/>
            <wp:docPr id="48" name="Resim 48" descr="C:\Users\tuğra\Desktop\Adsfdfd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ğra\Desktop\Adsfdfdız.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09998" cy="2520000"/>
                    </a:xfrm>
                    <a:prstGeom prst="rect">
                      <a:avLst/>
                    </a:prstGeom>
                    <a:noFill/>
                    <a:ln>
                      <a:noFill/>
                    </a:ln>
                  </pic:spPr>
                </pic:pic>
              </a:graphicData>
            </a:graphic>
          </wp:inline>
        </w:drawing>
      </w:r>
    </w:p>
    <w:p w:rsidR="00E14E3A" w:rsidRDefault="00E14E3A" w:rsidP="00E14E3A">
      <w:pPr>
        <w:spacing w:after="0" w:line="240" w:lineRule="auto"/>
        <w:jc w:val="center"/>
        <w:rPr>
          <w:rFonts w:ascii="Times New Roman" w:hAnsi="Times New Roman" w:cs="Times New Roman"/>
          <w:b/>
          <w:sz w:val="24"/>
        </w:rPr>
      </w:pPr>
    </w:p>
    <w:p w:rsidR="00E14E3A" w:rsidRDefault="00DA50F7" w:rsidP="00E14E3A">
      <w:pPr>
        <w:spacing w:after="0" w:line="360" w:lineRule="auto"/>
        <w:jc w:val="both"/>
        <w:rPr>
          <w:rFonts w:ascii="Times New Roman" w:hAnsi="Times New Roman" w:cs="Times New Roman"/>
          <w:sz w:val="24"/>
        </w:rPr>
      </w:pPr>
      <w:r>
        <w:rPr>
          <w:rFonts w:ascii="Times New Roman" w:hAnsi="Times New Roman" w:cs="Times New Roman"/>
          <w:sz w:val="24"/>
        </w:rPr>
        <w:t>Şekil 15</w:t>
      </w:r>
      <w:r w:rsidR="00E14E3A">
        <w:rPr>
          <w:rFonts w:ascii="Times New Roman" w:hAnsi="Times New Roman" w:cs="Times New Roman"/>
          <w:sz w:val="24"/>
        </w:rPr>
        <w:t>. Altı haftalık gebe bir kedide sağ ve sol uterin arterde (beyaz oklar) Doppler ölçümü. Uterus (U), İdrar kesesi (B), Sistol başı hız (PSV), Diyastol sonu hız (EDV) (Blanco ve ark, 2014)</w:t>
      </w:r>
    </w:p>
    <w:p w:rsidR="00E14E3A" w:rsidRDefault="00E14E3A" w:rsidP="00E14E3A">
      <w:pPr>
        <w:spacing w:after="0" w:line="360" w:lineRule="auto"/>
        <w:jc w:val="both"/>
        <w:rPr>
          <w:rFonts w:ascii="Times New Roman" w:hAnsi="Times New Roman" w:cs="Times New Roman"/>
          <w:sz w:val="24"/>
        </w:rPr>
      </w:pPr>
    </w:p>
    <w:p w:rsidR="00E14E3A" w:rsidRDefault="00833D97" w:rsidP="00E14E3A">
      <w:pPr>
        <w:spacing w:after="0" w:line="360" w:lineRule="auto"/>
        <w:ind w:firstLine="708"/>
        <w:jc w:val="both"/>
        <w:rPr>
          <w:rFonts w:ascii="Times New Roman" w:hAnsi="Times New Roman" w:cs="Times New Roman"/>
          <w:sz w:val="24"/>
        </w:rPr>
      </w:pPr>
      <w:r>
        <w:rPr>
          <w:rFonts w:ascii="Times New Roman" w:hAnsi="Times New Roman" w:cs="Times New Roman"/>
          <w:sz w:val="24"/>
        </w:rPr>
        <w:t>Diyastolik çentiklenme</w:t>
      </w:r>
      <w:r w:rsidR="00E14E3A" w:rsidRPr="003A2043">
        <w:rPr>
          <w:rFonts w:ascii="Times New Roman" w:hAnsi="Times New Roman" w:cs="Times New Roman"/>
          <w:sz w:val="24"/>
        </w:rPr>
        <w:t xml:space="preserve"> (direnç artışı); uterin arter dalga formlarında gebeliğin ikinci yarısında (22-24.</w:t>
      </w:r>
      <w:r w:rsidR="00F16213">
        <w:rPr>
          <w:rFonts w:ascii="Times New Roman" w:hAnsi="Times New Roman" w:cs="Times New Roman"/>
          <w:sz w:val="24"/>
        </w:rPr>
        <w:t xml:space="preserve"> </w:t>
      </w:r>
      <w:r w:rsidR="00E14E3A" w:rsidRPr="003A2043">
        <w:rPr>
          <w:rFonts w:ascii="Times New Roman" w:hAnsi="Times New Roman" w:cs="Times New Roman"/>
          <w:sz w:val="24"/>
        </w:rPr>
        <w:t xml:space="preserve">haftalarda) direncin </w:t>
      </w:r>
      <w:r>
        <w:rPr>
          <w:rFonts w:ascii="Times New Roman" w:hAnsi="Times New Roman" w:cs="Times New Roman"/>
          <w:sz w:val="24"/>
        </w:rPr>
        <w:t>ortaya çıkmasıdır. Görülen çentiklenme</w:t>
      </w:r>
      <w:r w:rsidR="00E14E3A" w:rsidRPr="003A2043">
        <w:rPr>
          <w:rFonts w:ascii="Times New Roman" w:hAnsi="Times New Roman" w:cs="Times New Roman"/>
          <w:sz w:val="24"/>
        </w:rPr>
        <w:t>, 24. gebelik haftasından sonra görülmemelidi</w:t>
      </w:r>
      <w:r w:rsidR="0062453A">
        <w:rPr>
          <w:rFonts w:ascii="Times New Roman" w:hAnsi="Times New Roman" w:cs="Times New Roman"/>
          <w:sz w:val="24"/>
        </w:rPr>
        <w:t>r, aksi takd</w:t>
      </w:r>
      <w:r w:rsidR="00E14E3A" w:rsidRPr="003A2043">
        <w:rPr>
          <w:rFonts w:ascii="Times New Roman" w:hAnsi="Times New Roman" w:cs="Times New Roman"/>
          <w:sz w:val="24"/>
        </w:rPr>
        <w:t xml:space="preserve">irde kromozomal veya fetal </w:t>
      </w:r>
      <w:proofErr w:type="gramStart"/>
      <w:r w:rsidR="00E14E3A" w:rsidRPr="003A2043">
        <w:rPr>
          <w:rFonts w:ascii="Times New Roman" w:hAnsi="Times New Roman" w:cs="Times New Roman"/>
          <w:sz w:val="24"/>
        </w:rPr>
        <w:t>anomalisi</w:t>
      </w:r>
      <w:proofErr w:type="gramEnd"/>
      <w:r w:rsidR="00E14E3A" w:rsidRPr="003A2043">
        <w:rPr>
          <w:rFonts w:ascii="Times New Roman" w:hAnsi="Times New Roman" w:cs="Times New Roman"/>
          <w:sz w:val="24"/>
        </w:rPr>
        <w:t xml:space="preserve"> bulunmayan gebeliklerde %70 sensitivite (duyarlılık) ile hipertansiyon (preeklampsi) komplikasyonunun ortaya çıkma </w:t>
      </w:r>
      <w:r w:rsidR="00DA50F7">
        <w:rPr>
          <w:rFonts w:ascii="Times New Roman" w:hAnsi="Times New Roman" w:cs="Times New Roman"/>
          <w:sz w:val="24"/>
        </w:rPr>
        <w:t>olasılığını düşündürür (Şekil 16</w:t>
      </w:r>
      <w:r>
        <w:rPr>
          <w:rFonts w:ascii="Times New Roman" w:hAnsi="Times New Roman" w:cs="Times New Roman"/>
          <w:sz w:val="24"/>
        </w:rPr>
        <w:t>). Çentiklenme</w:t>
      </w:r>
      <w:r w:rsidR="00E14E3A" w:rsidRPr="003A2043">
        <w:rPr>
          <w:rFonts w:ascii="Times New Roman" w:hAnsi="Times New Roman" w:cs="Times New Roman"/>
          <w:sz w:val="24"/>
        </w:rPr>
        <w:t xml:space="preserve">, önceden var olup zamanla kaybolabilir veya her iki uterin arterde tespit edildiyse kaybolmayıp devam </w:t>
      </w:r>
      <w:r w:rsidR="00E14E3A" w:rsidRPr="003A2043">
        <w:rPr>
          <w:rFonts w:ascii="Times New Roman" w:hAnsi="Times New Roman" w:cs="Times New Roman"/>
          <w:sz w:val="24"/>
        </w:rPr>
        <w:lastRenderedPageBreak/>
        <w:t>ede</w:t>
      </w:r>
      <w:r w:rsidR="00EE692D">
        <w:rPr>
          <w:rFonts w:ascii="Times New Roman" w:hAnsi="Times New Roman" w:cs="Times New Roman"/>
          <w:sz w:val="24"/>
        </w:rPr>
        <w:t>bilir. Uterin arterdeki çemtiklenmenin</w:t>
      </w:r>
      <w:r w:rsidR="00E14E3A" w:rsidRPr="003A2043">
        <w:rPr>
          <w:rFonts w:ascii="Times New Roman" w:hAnsi="Times New Roman" w:cs="Times New Roman"/>
          <w:sz w:val="24"/>
        </w:rPr>
        <w:t xml:space="preserve"> devamlılığı önemli</w:t>
      </w:r>
      <w:r w:rsidR="00F16213">
        <w:rPr>
          <w:rFonts w:ascii="Times New Roman" w:hAnsi="Times New Roman" w:cs="Times New Roman"/>
          <w:sz w:val="24"/>
        </w:rPr>
        <w:t>dir</w:t>
      </w:r>
      <w:r w:rsidR="00E14E3A" w:rsidRPr="003A2043">
        <w:rPr>
          <w:rFonts w:ascii="Times New Roman" w:hAnsi="Times New Roman" w:cs="Times New Roman"/>
          <w:sz w:val="24"/>
        </w:rPr>
        <w:t xml:space="preserve"> ve intrauterin gelişme geriliği ile bağlantılıdır (Chudleigh ve Thilaganathan, 2004). </w:t>
      </w:r>
      <w:r w:rsidR="00E14E3A" w:rsidRPr="0085595D">
        <w:rPr>
          <w:rFonts w:ascii="Times New Roman" w:hAnsi="Times New Roman" w:cs="Times New Roman"/>
          <w:sz w:val="24"/>
        </w:rPr>
        <w:t xml:space="preserve"> </w:t>
      </w:r>
    </w:p>
    <w:p w:rsidR="00E14E3A" w:rsidRDefault="00E14E3A" w:rsidP="00E14E3A">
      <w:pPr>
        <w:spacing w:after="0" w:line="360" w:lineRule="auto"/>
        <w:jc w:val="both"/>
        <w:rPr>
          <w:rFonts w:ascii="Times New Roman" w:hAnsi="Times New Roman" w:cs="Times New Roman"/>
          <w:sz w:val="24"/>
        </w:rPr>
      </w:pPr>
    </w:p>
    <w:p w:rsidR="00E14E3A" w:rsidRDefault="00E14E3A" w:rsidP="00E14E3A">
      <w:pPr>
        <w:spacing w:after="0" w:line="360" w:lineRule="auto"/>
        <w:jc w:val="center"/>
        <w:rPr>
          <w:rFonts w:ascii="Times New Roman" w:hAnsi="Times New Roman" w:cs="Times New Roman"/>
          <w:b/>
          <w:sz w:val="24"/>
        </w:rPr>
      </w:pPr>
      <w:r>
        <w:rPr>
          <w:rFonts w:ascii="Times New Roman" w:hAnsi="Times New Roman" w:cs="Times New Roman"/>
          <w:noProof/>
          <w:sz w:val="24"/>
          <w:lang w:eastAsia="tr-TR"/>
        </w:rPr>
        <w:drawing>
          <wp:inline distT="0" distB="0" distL="0" distR="0" wp14:anchorId="19A11991" wp14:editId="545E9881">
            <wp:extent cx="5592445" cy="1031240"/>
            <wp:effectExtent l="0" t="0" r="8255" b="0"/>
            <wp:docPr id="49" name="Resim 49" descr="C:\Users\tuğra\Desktop\Adsıefevsv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uğra\Desktop\Adsıefevsvez.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92445" cy="1031240"/>
                    </a:xfrm>
                    <a:prstGeom prst="rect">
                      <a:avLst/>
                    </a:prstGeom>
                    <a:noFill/>
                    <a:ln>
                      <a:noFill/>
                    </a:ln>
                  </pic:spPr>
                </pic:pic>
              </a:graphicData>
            </a:graphic>
          </wp:inline>
        </w:drawing>
      </w:r>
    </w:p>
    <w:p w:rsidR="00E14E3A" w:rsidRDefault="00E14E3A" w:rsidP="00E14E3A">
      <w:pPr>
        <w:spacing w:after="0" w:line="240" w:lineRule="auto"/>
        <w:jc w:val="center"/>
        <w:rPr>
          <w:rFonts w:ascii="Times New Roman" w:hAnsi="Times New Roman" w:cs="Times New Roman"/>
          <w:b/>
          <w:sz w:val="24"/>
        </w:rPr>
      </w:pPr>
    </w:p>
    <w:p w:rsidR="00E14E3A" w:rsidRDefault="00DA50F7" w:rsidP="00E14E3A">
      <w:pPr>
        <w:spacing w:after="0" w:line="360" w:lineRule="auto"/>
        <w:jc w:val="both"/>
        <w:rPr>
          <w:rFonts w:ascii="Times New Roman" w:hAnsi="Times New Roman" w:cs="Times New Roman"/>
          <w:sz w:val="24"/>
        </w:rPr>
      </w:pPr>
      <w:r>
        <w:rPr>
          <w:rFonts w:ascii="Times New Roman" w:hAnsi="Times New Roman" w:cs="Times New Roman"/>
          <w:sz w:val="24"/>
        </w:rPr>
        <w:t>Şekil 16</w:t>
      </w:r>
      <w:r w:rsidR="00E14E3A">
        <w:rPr>
          <w:rFonts w:ascii="Times New Roman" w:hAnsi="Times New Roman" w:cs="Times New Roman"/>
          <w:sz w:val="24"/>
        </w:rPr>
        <w:t xml:space="preserve">. Gebeliğin aynı döneminde normal renkli Doppler dalga </w:t>
      </w:r>
      <w:r w:rsidR="00833D97">
        <w:rPr>
          <w:rFonts w:ascii="Times New Roman" w:hAnsi="Times New Roman" w:cs="Times New Roman"/>
          <w:sz w:val="24"/>
        </w:rPr>
        <w:t xml:space="preserve">görünümü (A) ve diyastolik </w:t>
      </w:r>
      <w:r w:rsidR="00EE692D">
        <w:rPr>
          <w:rFonts w:ascii="Times New Roman" w:hAnsi="Times New Roman" w:cs="Times New Roman"/>
          <w:sz w:val="24"/>
        </w:rPr>
        <w:t>çentiklenme</w:t>
      </w:r>
      <w:r w:rsidR="00E14E3A">
        <w:rPr>
          <w:rFonts w:ascii="Times New Roman" w:hAnsi="Times New Roman" w:cs="Times New Roman"/>
          <w:sz w:val="24"/>
        </w:rPr>
        <w:t xml:space="preserve"> bulunan normal olmayan renkli Doppler dalga görünümü (B) (</w:t>
      </w:r>
      <w:r w:rsidR="00E14E3A" w:rsidRPr="00B84EFA">
        <w:rPr>
          <w:rFonts w:ascii="Times New Roman" w:hAnsi="Times New Roman" w:cs="Times New Roman"/>
          <w:sz w:val="24"/>
        </w:rPr>
        <w:t>C</w:t>
      </w:r>
      <w:r w:rsidR="00E14E3A">
        <w:rPr>
          <w:rFonts w:ascii="Times New Roman" w:hAnsi="Times New Roman" w:cs="Times New Roman"/>
          <w:sz w:val="24"/>
        </w:rPr>
        <w:t>hudleigh ve Thilaganathan, 2004)</w:t>
      </w:r>
    </w:p>
    <w:p w:rsidR="00E14E3A" w:rsidRPr="00A16A2D" w:rsidRDefault="00E14E3A" w:rsidP="00E14E3A">
      <w:pPr>
        <w:spacing w:after="0" w:line="360" w:lineRule="auto"/>
        <w:jc w:val="both"/>
        <w:rPr>
          <w:rFonts w:ascii="Times New Roman" w:hAnsi="Times New Roman" w:cs="Times New Roman"/>
          <w:sz w:val="24"/>
        </w:rPr>
      </w:pPr>
    </w:p>
    <w:p w:rsidR="00E14E3A" w:rsidRDefault="00E14E3A" w:rsidP="00E14E3A">
      <w:pPr>
        <w:spacing w:after="0" w:line="360" w:lineRule="auto"/>
        <w:jc w:val="both"/>
        <w:rPr>
          <w:rFonts w:ascii="Times New Roman" w:hAnsi="Times New Roman" w:cs="Times New Roman"/>
          <w:sz w:val="24"/>
        </w:rPr>
      </w:pPr>
      <w:r>
        <w:rPr>
          <w:rFonts w:ascii="Times New Roman" w:hAnsi="Times New Roman" w:cs="Times New Roman"/>
          <w:b/>
          <w:sz w:val="24"/>
        </w:rPr>
        <w:tab/>
      </w:r>
      <w:r w:rsidRPr="003A2043">
        <w:rPr>
          <w:rFonts w:ascii="Times New Roman" w:hAnsi="Times New Roman" w:cs="Times New Roman"/>
          <w:sz w:val="24"/>
        </w:rPr>
        <w:t>Gebelik, uterin arterde fizyolojik değişimlerle ilişkilidir v</w:t>
      </w:r>
      <w:r w:rsidR="00F16213">
        <w:rPr>
          <w:rFonts w:ascii="Times New Roman" w:hAnsi="Times New Roman" w:cs="Times New Roman"/>
          <w:sz w:val="24"/>
        </w:rPr>
        <w:t>e gebeliğin ilerlemesi kan akım</w:t>
      </w:r>
      <w:r w:rsidRPr="003A2043">
        <w:rPr>
          <w:rFonts w:ascii="Times New Roman" w:hAnsi="Times New Roman" w:cs="Times New Roman"/>
          <w:sz w:val="24"/>
        </w:rPr>
        <w:t xml:space="preserve"> direncinin aşamalı olarak azalmasına neden olur</w:t>
      </w:r>
      <w:r w:rsidR="00DA50F7">
        <w:rPr>
          <w:rFonts w:ascii="Times New Roman" w:hAnsi="Times New Roman" w:cs="Times New Roman"/>
          <w:sz w:val="24"/>
        </w:rPr>
        <w:t xml:space="preserve"> (Şekil 17</w:t>
      </w:r>
      <w:r w:rsidRPr="003A2043">
        <w:rPr>
          <w:rFonts w:ascii="Times New Roman" w:hAnsi="Times New Roman" w:cs="Times New Roman"/>
          <w:sz w:val="24"/>
        </w:rPr>
        <w:t>). Gebeliğe bu maternal adaptasyon durumu, gebeliğin ilk yarısındaki maternal spiral arteriyol</w:t>
      </w:r>
      <w:r w:rsidR="00F16213">
        <w:rPr>
          <w:rFonts w:ascii="Times New Roman" w:hAnsi="Times New Roman" w:cs="Times New Roman"/>
          <w:sz w:val="24"/>
        </w:rPr>
        <w:t>lerin trofoblastik invazyonu sonucuyla meydana geldiğini düşündür</w:t>
      </w:r>
      <w:r w:rsidRPr="003A2043">
        <w:rPr>
          <w:rFonts w:ascii="Times New Roman" w:hAnsi="Times New Roman" w:cs="Times New Roman"/>
          <w:sz w:val="24"/>
        </w:rPr>
        <w:t>mektedir (Chudleigh ve Thilaganathan, 2004; Nicolaides ve ark, 2004).</w:t>
      </w:r>
    </w:p>
    <w:p w:rsidR="00E14E3A" w:rsidRDefault="00E14E3A" w:rsidP="00E14E3A">
      <w:pPr>
        <w:spacing w:after="0" w:line="360" w:lineRule="auto"/>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p>
    <w:p w:rsidR="00E14E3A" w:rsidRDefault="00E14E3A" w:rsidP="00E14E3A">
      <w:pPr>
        <w:spacing w:after="0" w:line="360" w:lineRule="auto"/>
        <w:jc w:val="center"/>
        <w:rPr>
          <w:rFonts w:ascii="Times New Roman" w:hAnsi="Times New Roman" w:cs="Times New Roman"/>
          <w:b/>
          <w:sz w:val="24"/>
        </w:rPr>
      </w:pPr>
      <w:r>
        <w:rPr>
          <w:rFonts w:ascii="Times New Roman" w:hAnsi="Times New Roman" w:cs="Times New Roman"/>
          <w:b/>
          <w:noProof/>
          <w:sz w:val="24"/>
          <w:lang w:eastAsia="tr-TR"/>
        </w:rPr>
        <w:drawing>
          <wp:inline distT="0" distB="0" distL="0" distR="0" wp14:anchorId="4C0D7BFB" wp14:editId="3C5A3456">
            <wp:extent cx="2696290" cy="1886400"/>
            <wp:effectExtent l="0" t="0" r="8890" b="0"/>
            <wp:docPr id="50" name="Resim 50" descr="C:\Users\tuğra\Desktop\Ad66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ğra\Desktop\Ad66sız.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6290" cy="1886400"/>
                    </a:xfrm>
                    <a:prstGeom prst="rect">
                      <a:avLst/>
                    </a:prstGeom>
                    <a:noFill/>
                    <a:ln>
                      <a:noFill/>
                    </a:ln>
                  </pic:spPr>
                </pic:pic>
              </a:graphicData>
            </a:graphic>
          </wp:inline>
        </w:drawing>
      </w:r>
    </w:p>
    <w:p w:rsidR="00E14E3A" w:rsidRDefault="00E14E3A" w:rsidP="00E14E3A">
      <w:pPr>
        <w:spacing w:after="0" w:line="240" w:lineRule="auto"/>
        <w:jc w:val="center"/>
        <w:rPr>
          <w:rFonts w:ascii="Times New Roman" w:hAnsi="Times New Roman" w:cs="Times New Roman"/>
          <w:b/>
          <w:sz w:val="24"/>
        </w:rPr>
      </w:pPr>
    </w:p>
    <w:p w:rsidR="00E14E3A" w:rsidRDefault="00DA50F7" w:rsidP="00E14E3A">
      <w:pPr>
        <w:spacing w:after="0" w:line="360" w:lineRule="auto"/>
        <w:jc w:val="both"/>
        <w:rPr>
          <w:rFonts w:ascii="Times New Roman" w:hAnsi="Times New Roman" w:cs="Times New Roman"/>
          <w:sz w:val="24"/>
        </w:rPr>
      </w:pPr>
      <w:r>
        <w:rPr>
          <w:rFonts w:ascii="Times New Roman" w:hAnsi="Times New Roman" w:cs="Times New Roman"/>
          <w:sz w:val="24"/>
        </w:rPr>
        <w:t>Şekil 17</w:t>
      </w:r>
      <w:r w:rsidR="00E14E3A">
        <w:rPr>
          <w:rFonts w:ascii="Times New Roman" w:hAnsi="Times New Roman" w:cs="Times New Roman"/>
          <w:sz w:val="24"/>
        </w:rPr>
        <w:t>. Gebe kedide gebelik boyunca RI ölçüm değerleri (Brito ve ark, 2010)</w:t>
      </w:r>
    </w:p>
    <w:p w:rsidR="00E14E3A" w:rsidRDefault="00E14E3A" w:rsidP="00E14E3A">
      <w:pPr>
        <w:spacing w:after="0" w:line="360" w:lineRule="auto"/>
        <w:jc w:val="both"/>
        <w:rPr>
          <w:rFonts w:ascii="Times New Roman" w:hAnsi="Times New Roman" w:cs="Times New Roman"/>
          <w:sz w:val="24"/>
        </w:rPr>
      </w:pPr>
    </w:p>
    <w:p w:rsidR="00E14E3A" w:rsidRDefault="00E14E3A" w:rsidP="00E14E3A">
      <w:pPr>
        <w:spacing w:after="0" w:line="360" w:lineRule="auto"/>
        <w:ind w:firstLine="708"/>
        <w:jc w:val="both"/>
        <w:rPr>
          <w:rFonts w:ascii="Times New Roman" w:hAnsi="Times New Roman" w:cs="Times New Roman"/>
          <w:sz w:val="24"/>
        </w:rPr>
      </w:pPr>
      <w:r w:rsidRPr="00881042">
        <w:rPr>
          <w:rFonts w:ascii="Times New Roman" w:hAnsi="Times New Roman" w:cs="Times New Roman"/>
          <w:sz w:val="24"/>
        </w:rPr>
        <w:t>Gebe kısraklarda gebelik boyunca uterin arter rezistans indeks ve kan akış hacmi ölçülmüş; gebelik ilerledikçe RI değeri azalmış, kan hacmi artmış ve gebeliğin 18-26. haftalarında</w:t>
      </w:r>
      <w:r w:rsidR="00A403F6">
        <w:rPr>
          <w:rFonts w:ascii="Times New Roman" w:hAnsi="Times New Roman" w:cs="Times New Roman"/>
          <w:sz w:val="24"/>
        </w:rPr>
        <w:t xml:space="preserve"> uterin arterde diyastolik çentiklenme</w:t>
      </w:r>
      <w:r w:rsidRPr="00881042">
        <w:rPr>
          <w:rFonts w:ascii="Times New Roman" w:hAnsi="Times New Roman" w:cs="Times New Roman"/>
          <w:sz w:val="24"/>
        </w:rPr>
        <w:t xml:space="preserve"> belirlenmiştir (Bollwein ve ark, 2004). Kısraklarda erken gebelik ve östrus siklusu arasında her iki uterin arter kan akış direnci ölçülmüş; 11. güne kadar farklılık belirlenmemiş bu günden sonra RI değeri gebe kısraklarda </w:t>
      </w:r>
      <w:proofErr w:type="gramStart"/>
      <w:r w:rsidRPr="00881042">
        <w:rPr>
          <w:rFonts w:ascii="Times New Roman" w:hAnsi="Times New Roman" w:cs="Times New Roman"/>
          <w:sz w:val="24"/>
        </w:rPr>
        <w:t>siklik</w:t>
      </w:r>
      <w:proofErr w:type="gramEnd"/>
      <w:r w:rsidRPr="00881042">
        <w:rPr>
          <w:rFonts w:ascii="Times New Roman" w:hAnsi="Times New Roman" w:cs="Times New Roman"/>
          <w:sz w:val="24"/>
        </w:rPr>
        <w:t xml:space="preserve"> kısraklara göre düşük değerde bulunmuştur (Bollwein ve ark, 2003). Çok doğum yapan </w:t>
      </w:r>
      <w:r w:rsidRPr="00881042">
        <w:rPr>
          <w:rFonts w:ascii="Times New Roman" w:hAnsi="Times New Roman" w:cs="Times New Roman"/>
          <w:sz w:val="24"/>
        </w:rPr>
        <w:lastRenderedPageBreak/>
        <w:t xml:space="preserve">yaşlı kısraklar genç kısraklara göre uterin arter kan akış direnci daha yüksek belirlenmiştir (Bollwein ve ark, 1998). </w:t>
      </w:r>
      <w:proofErr w:type="gramStart"/>
      <w:r w:rsidRPr="00881042">
        <w:rPr>
          <w:rFonts w:ascii="Times New Roman" w:hAnsi="Times New Roman" w:cs="Times New Roman"/>
          <w:sz w:val="24"/>
        </w:rPr>
        <w:t xml:space="preserve">Gebe ineklerde Doppler </w:t>
      </w:r>
      <w:r w:rsidR="00EE692D">
        <w:rPr>
          <w:rFonts w:ascii="Times New Roman" w:hAnsi="Times New Roman" w:cs="Times New Roman"/>
          <w:sz w:val="24"/>
        </w:rPr>
        <w:t>USG</w:t>
      </w:r>
      <w:r w:rsidR="00F16213">
        <w:rPr>
          <w:rFonts w:ascii="Times New Roman" w:hAnsi="Times New Roman" w:cs="Times New Roman"/>
          <w:sz w:val="24"/>
        </w:rPr>
        <w:t xml:space="preserve"> </w:t>
      </w:r>
      <w:r w:rsidRPr="00881042">
        <w:rPr>
          <w:rFonts w:ascii="Times New Roman" w:hAnsi="Times New Roman" w:cs="Times New Roman"/>
          <w:sz w:val="24"/>
        </w:rPr>
        <w:t xml:space="preserve">ile gebeliğin şekillendiği ve şekillenmediği uterin arterde rezistans indeksi, damar çapı ve kan akış hacmi ölçülmüş; gebelik ilerledikçe gebeliğin olduğu tarafta ölçümlerde RI daha fazla azalmış, akış hacmi ve damar çapı daha fazla artmıştır (Reynolds ve Ferrell, 1987; Bollwein ve ark, 2002; Panarace ve ark, 2006). </w:t>
      </w:r>
      <w:proofErr w:type="gramEnd"/>
      <w:r w:rsidRPr="00881042">
        <w:rPr>
          <w:rFonts w:ascii="Times New Roman" w:hAnsi="Times New Roman" w:cs="Times New Roman"/>
          <w:sz w:val="24"/>
        </w:rPr>
        <w:t>İneklerde östrus siklusu boyunca yapılan Doppler ultrasonografi ile uterus kan akışı izlenmiştir (Bollwein ve ark, 2000). Gebe ineklerde her iki</w:t>
      </w:r>
      <w:r w:rsidR="00A403F6">
        <w:rPr>
          <w:rFonts w:ascii="Times New Roman" w:hAnsi="Times New Roman" w:cs="Times New Roman"/>
          <w:sz w:val="24"/>
        </w:rPr>
        <w:t xml:space="preserve"> uterin arterde diyastolik çentiklenme</w:t>
      </w:r>
      <w:r w:rsidRPr="00881042">
        <w:rPr>
          <w:rFonts w:ascii="Times New Roman" w:hAnsi="Times New Roman" w:cs="Times New Roman"/>
          <w:sz w:val="24"/>
        </w:rPr>
        <w:t>; gebeliğin 22-26. haftalarında belirlenmiştir (Panarace ve ark, 2006).</w:t>
      </w:r>
      <w:r>
        <w:rPr>
          <w:rFonts w:ascii="Times New Roman" w:hAnsi="Times New Roman" w:cs="Times New Roman"/>
          <w:sz w:val="24"/>
        </w:rPr>
        <w:t xml:space="preserve"> </w:t>
      </w:r>
      <w:r w:rsidRPr="004B6D95">
        <w:rPr>
          <w:rFonts w:ascii="Times New Roman" w:hAnsi="Times New Roman" w:cs="Times New Roman"/>
          <w:sz w:val="24"/>
        </w:rPr>
        <w:t>Köp</w:t>
      </w:r>
      <w:r>
        <w:rPr>
          <w:rFonts w:ascii="Times New Roman" w:hAnsi="Times New Roman" w:cs="Times New Roman"/>
          <w:sz w:val="24"/>
        </w:rPr>
        <w:t>eklerde gebelik boyunca uterin arter</w:t>
      </w:r>
      <w:r w:rsidRPr="004B6D95">
        <w:rPr>
          <w:rFonts w:ascii="Times New Roman" w:hAnsi="Times New Roman" w:cs="Times New Roman"/>
          <w:sz w:val="24"/>
        </w:rPr>
        <w:t>deki RI gebelik boyunca kademeli olarak azalmış; fetal boyut ve fetal sağlık arasındaki ilişkisi belirlenmiştir (Di Salvo, 2006; Blanco ve ark, 2011; Miranda ve Domingues, 2010).</w:t>
      </w:r>
      <w:r>
        <w:rPr>
          <w:rFonts w:ascii="Times New Roman" w:hAnsi="Times New Roman" w:cs="Times New Roman"/>
          <w:sz w:val="24"/>
        </w:rPr>
        <w:t xml:space="preserve"> </w:t>
      </w:r>
      <w:r w:rsidRPr="004B6D95">
        <w:rPr>
          <w:rFonts w:ascii="Times New Roman" w:hAnsi="Times New Roman" w:cs="Times New Roman"/>
          <w:sz w:val="24"/>
        </w:rPr>
        <w:t>Köpeklerde gebeliğin 16±5. gününde uterin arterde diya</w:t>
      </w:r>
      <w:r w:rsidR="003212D8">
        <w:rPr>
          <w:rFonts w:ascii="Times New Roman" w:hAnsi="Times New Roman" w:cs="Times New Roman"/>
          <w:sz w:val="24"/>
        </w:rPr>
        <w:t>stolik çentiklenme</w:t>
      </w:r>
      <w:r>
        <w:rPr>
          <w:rFonts w:ascii="Times New Roman" w:hAnsi="Times New Roman" w:cs="Times New Roman"/>
          <w:sz w:val="24"/>
        </w:rPr>
        <w:t xml:space="preserve"> gözlenmiştir</w:t>
      </w:r>
      <w:r w:rsidRPr="004B6D95">
        <w:rPr>
          <w:rFonts w:ascii="Times New Roman" w:hAnsi="Times New Roman" w:cs="Times New Roman"/>
          <w:sz w:val="24"/>
        </w:rPr>
        <w:t xml:space="preserve"> (Miranda ve Domingues, 2010).</w:t>
      </w:r>
      <w:r>
        <w:rPr>
          <w:rFonts w:ascii="Times New Roman" w:hAnsi="Times New Roman" w:cs="Times New Roman"/>
          <w:sz w:val="24"/>
        </w:rPr>
        <w:t xml:space="preserve"> </w:t>
      </w:r>
      <w:r w:rsidRPr="004B6D95">
        <w:rPr>
          <w:rFonts w:ascii="Times New Roman" w:hAnsi="Times New Roman" w:cs="Times New Roman"/>
          <w:sz w:val="24"/>
        </w:rPr>
        <w:t>Gebe kedilerde gebeliğin 4-8 haftalarında Doppler ultrasonografi ile uterin, umbilikal arter ve fetal aorta’dan PI, RI, PSV ve EDV ölçümü yapılmış; gebelik yaşı ve fetal gelişim için parametreler oluşturulmuştur (Brito ve ark, 2010; Pereira ve ark, 2012; Blanco ve ark, 2014). Kedilerde gebelikle birlikte utero</w:t>
      </w:r>
      <w:r w:rsidR="00EE692D">
        <w:rPr>
          <w:rFonts w:ascii="Times New Roman" w:hAnsi="Times New Roman" w:cs="Times New Roman"/>
          <w:sz w:val="24"/>
        </w:rPr>
        <w:t>-</w:t>
      </w:r>
      <w:r w:rsidRPr="004B6D95">
        <w:rPr>
          <w:rFonts w:ascii="Times New Roman" w:hAnsi="Times New Roman" w:cs="Times New Roman"/>
          <w:sz w:val="24"/>
        </w:rPr>
        <w:t>plasental arter RI'sinin değişmediğini belirtilmiştir (Scotti ve ark, 2008) Başka b</w:t>
      </w:r>
      <w:r w:rsidR="00F16213">
        <w:rPr>
          <w:rFonts w:ascii="Times New Roman" w:hAnsi="Times New Roman" w:cs="Times New Roman"/>
          <w:sz w:val="24"/>
        </w:rPr>
        <w:t>ir çalışmada, uterus arter RI'sını</w:t>
      </w:r>
      <w:r w:rsidRPr="004B6D95">
        <w:rPr>
          <w:rFonts w:ascii="Times New Roman" w:hAnsi="Times New Roman" w:cs="Times New Roman"/>
          <w:sz w:val="24"/>
        </w:rPr>
        <w:t>n 33 ve 43. günler arasında zirveye ulaştığı ve 48. günde azaldığı bildirilmiştir (Brito ve ark, 2010).</w:t>
      </w:r>
      <w:r>
        <w:rPr>
          <w:rFonts w:ascii="Times New Roman" w:hAnsi="Times New Roman" w:cs="Times New Roman"/>
          <w:sz w:val="24"/>
        </w:rPr>
        <w:t xml:space="preserve"> </w:t>
      </w:r>
      <w:r w:rsidRPr="004B6D95">
        <w:rPr>
          <w:rFonts w:ascii="Times New Roman" w:hAnsi="Times New Roman" w:cs="Times New Roman"/>
          <w:sz w:val="24"/>
        </w:rPr>
        <w:t xml:space="preserve">Farelerde gebelik boyunca Doppler </w:t>
      </w:r>
      <w:proofErr w:type="gramStart"/>
      <w:r w:rsidRPr="004B6D95">
        <w:rPr>
          <w:rFonts w:ascii="Times New Roman" w:hAnsi="Times New Roman" w:cs="Times New Roman"/>
          <w:sz w:val="24"/>
        </w:rPr>
        <w:t>ultrasonla</w:t>
      </w:r>
      <w:proofErr w:type="gramEnd"/>
      <w:r w:rsidRPr="004B6D95">
        <w:rPr>
          <w:rFonts w:ascii="Times New Roman" w:hAnsi="Times New Roman" w:cs="Times New Roman"/>
          <w:sz w:val="24"/>
        </w:rPr>
        <w:t xml:space="preserve"> uterin arter</w:t>
      </w:r>
      <w:r>
        <w:rPr>
          <w:rFonts w:ascii="Times New Roman" w:hAnsi="Times New Roman" w:cs="Times New Roman"/>
          <w:sz w:val="24"/>
        </w:rPr>
        <w:t>de</w:t>
      </w:r>
      <w:r w:rsidRPr="004B6D95">
        <w:rPr>
          <w:rFonts w:ascii="Times New Roman" w:hAnsi="Times New Roman" w:cs="Times New Roman"/>
          <w:sz w:val="24"/>
        </w:rPr>
        <w:t xml:space="preserve"> yapılan ölçümler son</w:t>
      </w:r>
      <w:r>
        <w:rPr>
          <w:rFonts w:ascii="Times New Roman" w:hAnsi="Times New Roman" w:cs="Times New Roman"/>
          <w:sz w:val="24"/>
        </w:rPr>
        <w:t>ucu; gebelik ilerledikçe</w:t>
      </w:r>
      <w:r w:rsidRPr="004B6D95">
        <w:rPr>
          <w:rFonts w:ascii="Times New Roman" w:hAnsi="Times New Roman" w:cs="Times New Roman"/>
          <w:sz w:val="24"/>
        </w:rPr>
        <w:t xml:space="preserve"> RI azalmış, PSV ve EDV artmıştır (Mu ve</w:t>
      </w:r>
      <w:r w:rsidR="00266DC6">
        <w:rPr>
          <w:rFonts w:ascii="Times New Roman" w:hAnsi="Times New Roman" w:cs="Times New Roman"/>
          <w:sz w:val="24"/>
        </w:rPr>
        <w:t xml:space="preserve"> ark, 2008</w:t>
      </w:r>
      <w:r w:rsidRPr="004B6D95">
        <w:rPr>
          <w:rFonts w:ascii="Times New Roman" w:hAnsi="Times New Roman" w:cs="Times New Roman"/>
          <w:sz w:val="24"/>
        </w:rPr>
        <w:t>).</w:t>
      </w:r>
      <w:r>
        <w:rPr>
          <w:rFonts w:ascii="Times New Roman" w:hAnsi="Times New Roman" w:cs="Times New Roman"/>
          <w:sz w:val="24"/>
        </w:rPr>
        <w:t xml:space="preserve"> </w:t>
      </w:r>
      <w:r w:rsidR="00780923">
        <w:rPr>
          <w:rFonts w:ascii="Times New Roman" w:hAnsi="Times New Roman" w:cs="Times New Roman"/>
          <w:sz w:val="24"/>
        </w:rPr>
        <w:t>G</w:t>
      </w:r>
      <w:r w:rsidRPr="004B6D95">
        <w:rPr>
          <w:rFonts w:ascii="Times New Roman" w:hAnsi="Times New Roman" w:cs="Times New Roman"/>
          <w:sz w:val="24"/>
        </w:rPr>
        <w:t>ebe tavşanlarda utero</w:t>
      </w:r>
      <w:r w:rsidR="003212D8">
        <w:rPr>
          <w:rFonts w:ascii="Times New Roman" w:hAnsi="Times New Roman" w:cs="Times New Roman"/>
          <w:sz w:val="24"/>
        </w:rPr>
        <w:t>-</w:t>
      </w:r>
      <w:r w:rsidR="00780923">
        <w:rPr>
          <w:rFonts w:ascii="Times New Roman" w:hAnsi="Times New Roman" w:cs="Times New Roman"/>
          <w:sz w:val="24"/>
        </w:rPr>
        <w:t>plasental damarların ligasyonu ve</w:t>
      </w:r>
      <w:r w:rsidRPr="004B6D95">
        <w:rPr>
          <w:rFonts w:ascii="Times New Roman" w:hAnsi="Times New Roman" w:cs="Times New Roman"/>
          <w:sz w:val="24"/>
        </w:rPr>
        <w:t xml:space="preserve"> gıda sınırlaması </w:t>
      </w:r>
      <w:r w:rsidR="00780923">
        <w:rPr>
          <w:rFonts w:ascii="Times New Roman" w:hAnsi="Times New Roman" w:cs="Times New Roman"/>
          <w:sz w:val="24"/>
        </w:rPr>
        <w:t>oluşturulup</w:t>
      </w:r>
      <w:r w:rsidRPr="004B6D95">
        <w:rPr>
          <w:rFonts w:ascii="Times New Roman" w:hAnsi="Times New Roman" w:cs="Times New Roman"/>
          <w:sz w:val="24"/>
        </w:rPr>
        <w:t xml:space="preserve">; Doppler </w:t>
      </w:r>
      <w:proofErr w:type="gramStart"/>
      <w:r w:rsidRPr="004B6D95">
        <w:rPr>
          <w:rFonts w:ascii="Times New Roman" w:hAnsi="Times New Roman" w:cs="Times New Roman"/>
          <w:sz w:val="24"/>
        </w:rPr>
        <w:t>ultrason</w:t>
      </w:r>
      <w:proofErr w:type="gramEnd"/>
      <w:r w:rsidRPr="004B6D95">
        <w:rPr>
          <w:rFonts w:ascii="Times New Roman" w:hAnsi="Times New Roman" w:cs="Times New Roman"/>
          <w:sz w:val="24"/>
        </w:rPr>
        <w:t xml:space="preserve"> ile umbilikal ve cerebral arterde PI değerlerinde farklılık olmamasına karşın duktus venosus arterinde ve aortada PI değeri ligatür uygulan</w:t>
      </w:r>
      <w:r w:rsidR="00780923">
        <w:rPr>
          <w:rFonts w:ascii="Times New Roman" w:hAnsi="Times New Roman" w:cs="Times New Roman"/>
          <w:sz w:val="24"/>
        </w:rPr>
        <w:t>an</w:t>
      </w:r>
      <w:r w:rsidRPr="004B6D95">
        <w:rPr>
          <w:rFonts w:ascii="Times New Roman" w:hAnsi="Times New Roman" w:cs="Times New Roman"/>
          <w:sz w:val="24"/>
        </w:rPr>
        <w:t xml:space="preserve"> grupta en yüksek ölçülmüştür en düşük </w:t>
      </w:r>
      <w:r w:rsidR="00780923">
        <w:rPr>
          <w:rFonts w:ascii="Times New Roman" w:hAnsi="Times New Roman" w:cs="Times New Roman"/>
          <w:sz w:val="24"/>
        </w:rPr>
        <w:t xml:space="preserve">ölçüm </w:t>
      </w:r>
      <w:r w:rsidRPr="004B6D95">
        <w:rPr>
          <w:rFonts w:ascii="Times New Roman" w:hAnsi="Times New Roman" w:cs="Times New Roman"/>
          <w:sz w:val="24"/>
        </w:rPr>
        <w:t>ise kontrol grubu</w:t>
      </w:r>
      <w:r w:rsidR="00780923">
        <w:rPr>
          <w:rFonts w:ascii="Times New Roman" w:hAnsi="Times New Roman" w:cs="Times New Roman"/>
          <w:sz w:val="24"/>
        </w:rPr>
        <w:t>nda</w:t>
      </w:r>
      <w:r w:rsidRPr="004B6D95">
        <w:rPr>
          <w:rFonts w:ascii="Times New Roman" w:hAnsi="Times New Roman" w:cs="Times New Roman"/>
          <w:sz w:val="24"/>
        </w:rPr>
        <w:t xml:space="preserve"> tespit edilmiştir (Eixarch ve ark, 2011).</w:t>
      </w:r>
    </w:p>
    <w:p w:rsidR="008E44E3" w:rsidRDefault="00C75B0B" w:rsidP="00BF3FA7">
      <w:pPr>
        <w:spacing w:after="0" w:line="360" w:lineRule="auto"/>
        <w:jc w:val="both"/>
        <w:rPr>
          <w:rFonts w:ascii="Times New Roman" w:hAnsi="Times New Roman" w:cs="Times New Roman"/>
          <w:sz w:val="24"/>
        </w:rPr>
      </w:pPr>
      <w:r>
        <w:rPr>
          <w:rFonts w:ascii="Times New Roman" w:hAnsi="Times New Roman" w:cs="Times New Roman"/>
          <w:sz w:val="24"/>
        </w:rPr>
        <w:t xml:space="preserve">  </w:t>
      </w:r>
      <w:r w:rsidR="00B11CD4">
        <w:rPr>
          <w:rFonts w:ascii="Times New Roman" w:hAnsi="Times New Roman" w:cs="Times New Roman"/>
          <w:sz w:val="24"/>
        </w:rPr>
        <w:t xml:space="preserve">  </w:t>
      </w:r>
    </w:p>
    <w:p w:rsidR="00FA4D70" w:rsidRDefault="0091717F" w:rsidP="003A7582">
      <w:pPr>
        <w:spacing w:after="0" w:line="360" w:lineRule="auto"/>
        <w:jc w:val="both"/>
        <w:rPr>
          <w:rFonts w:ascii="Times New Roman" w:hAnsi="Times New Roman" w:cs="Times New Roman"/>
          <w:b/>
          <w:sz w:val="24"/>
        </w:rPr>
      </w:pPr>
      <w:r>
        <w:rPr>
          <w:rFonts w:ascii="Times New Roman" w:hAnsi="Times New Roman" w:cs="Times New Roman"/>
          <w:b/>
          <w:sz w:val="24"/>
        </w:rPr>
        <w:t>2.3</w:t>
      </w:r>
      <w:r w:rsidR="00C73B51">
        <w:rPr>
          <w:rFonts w:ascii="Times New Roman" w:hAnsi="Times New Roman" w:cs="Times New Roman"/>
          <w:b/>
          <w:sz w:val="24"/>
        </w:rPr>
        <w:t>.3</w:t>
      </w:r>
      <w:r w:rsidR="00E14E3A">
        <w:rPr>
          <w:rFonts w:ascii="Times New Roman" w:hAnsi="Times New Roman" w:cs="Times New Roman"/>
          <w:b/>
          <w:sz w:val="24"/>
        </w:rPr>
        <w:t>.2</w:t>
      </w:r>
      <w:r w:rsidR="00FA4D70" w:rsidRPr="00FA4D70">
        <w:rPr>
          <w:rFonts w:ascii="Times New Roman" w:hAnsi="Times New Roman" w:cs="Times New Roman"/>
          <w:b/>
          <w:sz w:val="24"/>
        </w:rPr>
        <w:t xml:space="preserve">. </w:t>
      </w:r>
      <w:r w:rsidR="00155587">
        <w:rPr>
          <w:rFonts w:ascii="Times New Roman" w:hAnsi="Times New Roman" w:cs="Times New Roman"/>
          <w:b/>
          <w:sz w:val="24"/>
        </w:rPr>
        <w:t>Umbilikal arter kan a</w:t>
      </w:r>
      <w:r w:rsidR="00BF3FA7">
        <w:rPr>
          <w:rFonts w:ascii="Times New Roman" w:hAnsi="Times New Roman" w:cs="Times New Roman"/>
          <w:b/>
          <w:sz w:val="24"/>
        </w:rPr>
        <w:t>kımı</w:t>
      </w:r>
    </w:p>
    <w:p w:rsidR="00FA4D70" w:rsidRDefault="00FA4D70" w:rsidP="003A7582">
      <w:pPr>
        <w:spacing w:after="0" w:line="360" w:lineRule="auto"/>
        <w:jc w:val="both"/>
        <w:rPr>
          <w:rFonts w:ascii="Times New Roman" w:hAnsi="Times New Roman" w:cs="Times New Roman"/>
          <w:b/>
          <w:sz w:val="24"/>
        </w:rPr>
      </w:pPr>
    </w:p>
    <w:p w:rsidR="00EE1F53" w:rsidRDefault="00FA4D70" w:rsidP="00FA4D70">
      <w:pPr>
        <w:spacing w:after="0" w:line="360" w:lineRule="auto"/>
        <w:jc w:val="both"/>
        <w:rPr>
          <w:rFonts w:ascii="Times New Roman" w:hAnsi="Times New Roman" w:cs="Times New Roman"/>
          <w:sz w:val="24"/>
        </w:rPr>
      </w:pPr>
      <w:r>
        <w:rPr>
          <w:rFonts w:ascii="Times New Roman" w:hAnsi="Times New Roman" w:cs="Times New Roman"/>
          <w:b/>
          <w:sz w:val="24"/>
        </w:rPr>
        <w:tab/>
      </w:r>
      <w:r w:rsidR="00C27EDD" w:rsidRPr="00C27EDD">
        <w:rPr>
          <w:rFonts w:ascii="Times New Roman" w:hAnsi="Times New Roman" w:cs="Times New Roman"/>
          <w:sz w:val="24"/>
        </w:rPr>
        <w:t>Umbilikal arter, Doppler ölçüml</w:t>
      </w:r>
      <w:r w:rsidR="00C27EDD">
        <w:rPr>
          <w:rFonts w:ascii="Times New Roman" w:hAnsi="Times New Roman" w:cs="Times New Roman"/>
          <w:sz w:val="24"/>
        </w:rPr>
        <w:t>erinde değerlendirilen</w:t>
      </w:r>
      <w:r w:rsidR="00C27EDD" w:rsidRPr="00C27EDD">
        <w:rPr>
          <w:rFonts w:ascii="Times New Roman" w:hAnsi="Times New Roman" w:cs="Times New Roman"/>
          <w:sz w:val="24"/>
        </w:rPr>
        <w:t xml:space="preserve"> fetal damardır (Maulik, 1989). Öncelikle Puls dalga Doppler sistemi ile </w:t>
      </w:r>
      <w:proofErr w:type="gramStart"/>
      <w:r w:rsidR="00C27EDD" w:rsidRPr="00C27EDD">
        <w:rPr>
          <w:rFonts w:ascii="Times New Roman" w:hAnsi="Times New Roman" w:cs="Times New Roman"/>
          <w:sz w:val="24"/>
        </w:rPr>
        <w:t>ultrason</w:t>
      </w:r>
      <w:proofErr w:type="gramEnd"/>
      <w:r w:rsidR="00C27EDD" w:rsidRPr="00C27EDD">
        <w:rPr>
          <w:rFonts w:ascii="Times New Roman" w:hAnsi="Times New Roman" w:cs="Times New Roman"/>
          <w:sz w:val="24"/>
        </w:rPr>
        <w:t xml:space="preserve"> taraması yapılır, göbek kordonun serbest yüzen bölümünden umbilikal arte</w:t>
      </w:r>
      <w:r w:rsidR="0091717F">
        <w:rPr>
          <w:rFonts w:ascii="Times New Roman" w:hAnsi="Times New Roman" w:cs="Times New Roman"/>
          <w:sz w:val="24"/>
        </w:rPr>
        <w:t>r ve venden dalga formları ayırt</w:t>
      </w:r>
      <w:r w:rsidR="00DA50F7">
        <w:rPr>
          <w:rFonts w:ascii="Times New Roman" w:hAnsi="Times New Roman" w:cs="Times New Roman"/>
          <w:sz w:val="24"/>
        </w:rPr>
        <w:t xml:space="preserve"> edilmeye çalışılır (Şekil 18</w:t>
      </w:r>
      <w:r w:rsidR="00C27EDD" w:rsidRPr="00C27EDD">
        <w:rPr>
          <w:rFonts w:ascii="Times New Roman" w:hAnsi="Times New Roman" w:cs="Times New Roman"/>
          <w:sz w:val="24"/>
        </w:rPr>
        <w:t xml:space="preserve">). Göbek kordonunda arteriyel kan akımı karakteristik testere dişi görünümünde, venöz kan akımı sürekli görünümde dalga biçimlerine sahiptir. (Nicolaides ve ark, 2004). Doppler örnekleme bölgesinin göbek kordonu içindeki yeri Doppler dalga formunu etkiler. Kan akımında direnç, kordonun fetal ucunda plasenta ucuna kıyasla önemli derecede yüksektir. </w:t>
      </w:r>
      <w:r w:rsidR="00C27EDD" w:rsidRPr="00C27EDD">
        <w:rPr>
          <w:rFonts w:ascii="Times New Roman" w:hAnsi="Times New Roman" w:cs="Times New Roman"/>
          <w:sz w:val="24"/>
        </w:rPr>
        <w:lastRenderedPageBreak/>
        <w:t>Ölçüm bölgesinin plasentaya yakın olması, dalga boyutunun az olmasına diyastol sonu hızın (EDV) fazla olmasına neden olur (Maulik ve ark, 1990).</w:t>
      </w:r>
    </w:p>
    <w:p w:rsidR="00C27EDD" w:rsidRDefault="00C27EDD" w:rsidP="00FA4D70">
      <w:pPr>
        <w:spacing w:after="0" w:line="360" w:lineRule="auto"/>
        <w:jc w:val="both"/>
        <w:rPr>
          <w:rFonts w:ascii="Times New Roman" w:hAnsi="Times New Roman" w:cs="Times New Roman"/>
          <w:sz w:val="24"/>
        </w:rPr>
      </w:pPr>
    </w:p>
    <w:p w:rsidR="00EE1F53" w:rsidRDefault="00EE1F53" w:rsidP="00EE1F53">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400B5137" wp14:editId="0D3779A9">
            <wp:extent cx="3785235" cy="2806700"/>
            <wp:effectExtent l="0" t="0" r="5715" b="0"/>
            <wp:docPr id="2" name="Resim 2" descr="C:\Users\tuğra\Desktop\Adsıffr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ğra\Desktop\Adsıffrz.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85235" cy="2806700"/>
                    </a:xfrm>
                    <a:prstGeom prst="rect">
                      <a:avLst/>
                    </a:prstGeom>
                    <a:noFill/>
                    <a:ln>
                      <a:noFill/>
                    </a:ln>
                  </pic:spPr>
                </pic:pic>
              </a:graphicData>
            </a:graphic>
          </wp:inline>
        </w:drawing>
      </w:r>
    </w:p>
    <w:p w:rsidR="00EE1F53" w:rsidRDefault="00EE1F53" w:rsidP="00FD528F">
      <w:pPr>
        <w:spacing w:after="0" w:line="240" w:lineRule="auto"/>
        <w:jc w:val="center"/>
        <w:rPr>
          <w:rFonts w:ascii="Times New Roman" w:hAnsi="Times New Roman" w:cs="Times New Roman"/>
          <w:sz w:val="24"/>
        </w:rPr>
      </w:pPr>
    </w:p>
    <w:p w:rsidR="00EE1F53" w:rsidRDefault="00DA50F7" w:rsidP="00EE1F53">
      <w:pPr>
        <w:spacing w:after="0" w:line="360" w:lineRule="auto"/>
        <w:jc w:val="both"/>
        <w:rPr>
          <w:rFonts w:ascii="Times New Roman" w:hAnsi="Times New Roman" w:cs="Times New Roman"/>
          <w:sz w:val="24"/>
        </w:rPr>
      </w:pPr>
      <w:r>
        <w:rPr>
          <w:rFonts w:ascii="Times New Roman" w:hAnsi="Times New Roman" w:cs="Times New Roman"/>
          <w:sz w:val="24"/>
        </w:rPr>
        <w:t>Şekil 18</w:t>
      </w:r>
      <w:r w:rsidR="00EE1F53">
        <w:rPr>
          <w:rFonts w:ascii="Times New Roman" w:hAnsi="Times New Roman" w:cs="Times New Roman"/>
          <w:sz w:val="24"/>
        </w:rPr>
        <w:t xml:space="preserve">. Gebe bir kedide gebeliğin 5. haftasında göbek kordonundan </w:t>
      </w:r>
      <w:r w:rsidR="003C7A8B">
        <w:rPr>
          <w:rFonts w:ascii="Times New Roman" w:hAnsi="Times New Roman" w:cs="Times New Roman"/>
          <w:sz w:val="24"/>
        </w:rPr>
        <w:t>Doppler</w:t>
      </w:r>
      <w:r w:rsidR="00EA22A2">
        <w:rPr>
          <w:rFonts w:ascii="Times New Roman" w:hAnsi="Times New Roman" w:cs="Times New Roman"/>
          <w:sz w:val="24"/>
        </w:rPr>
        <w:t xml:space="preserve"> ölçümü (Scotti ve ark, 2008)</w:t>
      </w:r>
    </w:p>
    <w:p w:rsidR="00DB5A60" w:rsidRDefault="00DB5A60" w:rsidP="00490ECA">
      <w:pPr>
        <w:spacing w:after="0" w:line="360" w:lineRule="auto"/>
        <w:jc w:val="both"/>
        <w:rPr>
          <w:rFonts w:ascii="Times New Roman" w:hAnsi="Times New Roman" w:cs="Times New Roman"/>
          <w:sz w:val="24"/>
        </w:rPr>
      </w:pPr>
    </w:p>
    <w:p w:rsidR="004B6D95" w:rsidRDefault="000A17D5" w:rsidP="001713FA">
      <w:pPr>
        <w:spacing w:after="0" w:line="360" w:lineRule="auto"/>
        <w:ind w:firstLine="708"/>
        <w:jc w:val="both"/>
        <w:rPr>
          <w:rFonts w:ascii="Times New Roman" w:hAnsi="Times New Roman" w:cs="Times New Roman"/>
          <w:sz w:val="24"/>
        </w:rPr>
      </w:pPr>
      <w:r w:rsidRPr="000A17D5">
        <w:rPr>
          <w:rFonts w:ascii="Times New Roman" w:hAnsi="Times New Roman" w:cs="Times New Roman"/>
          <w:sz w:val="24"/>
        </w:rPr>
        <w:t>Umbilikal arter/ven kan a</w:t>
      </w:r>
      <w:r w:rsidR="00780923">
        <w:rPr>
          <w:rFonts w:ascii="Times New Roman" w:hAnsi="Times New Roman" w:cs="Times New Roman"/>
          <w:sz w:val="24"/>
        </w:rPr>
        <w:t>kımı fetal inspirasyon ile artıp</w:t>
      </w:r>
      <w:r w:rsidRPr="000A17D5">
        <w:rPr>
          <w:rFonts w:ascii="Times New Roman" w:hAnsi="Times New Roman" w:cs="Times New Roman"/>
          <w:sz w:val="24"/>
        </w:rPr>
        <w:t xml:space="preserve"> ekspirasyon ile azalacağından fetüs hareketliğinde Doppler uygulamasına ara verilmelidir. Normal gebeliklerde umbilikal arter Doppler dalga şekillerinde gün içinde önemli değişimler yoktur. Maternal egzersiz fetal kalp atım hızında bir artışa neden olabilir, ancak hafif</w:t>
      </w:r>
      <w:r w:rsidR="00780923">
        <w:rPr>
          <w:rFonts w:ascii="Times New Roman" w:hAnsi="Times New Roman" w:cs="Times New Roman"/>
          <w:sz w:val="24"/>
        </w:rPr>
        <w:t>-orta egzersiz umbilikal arter</w:t>
      </w:r>
      <w:r w:rsidRPr="000A17D5">
        <w:rPr>
          <w:rFonts w:ascii="Times New Roman" w:hAnsi="Times New Roman" w:cs="Times New Roman"/>
          <w:sz w:val="24"/>
        </w:rPr>
        <w:t xml:space="preserve"> a</w:t>
      </w:r>
      <w:r w:rsidR="00EE692D">
        <w:rPr>
          <w:rFonts w:ascii="Times New Roman" w:hAnsi="Times New Roman" w:cs="Times New Roman"/>
          <w:sz w:val="24"/>
        </w:rPr>
        <w:t>kım hızını etkilemez</w:t>
      </w:r>
      <w:r w:rsidRPr="000A17D5">
        <w:rPr>
          <w:rFonts w:ascii="Times New Roman" w:hAnsi="Times New Roman" w:cs="Times New Roman"/>
          <w:sz w:val="24"/>
        </w:rPr>
        <w:t xml:space="preserve"> (Nicolaides ve ark, 2004).</w:t>
      </w:r>
    </w:p>
    <w:p w:rsidR="003A7582" w:rsidRDefault="004D5238" w:rsidP="001713FA">
      <w:pPr>
        <w:spacing w:after="0" w:line="360" w:lineRule="auto"/>
        <w:ind w:firstLine="708"/>
        <w:jc w:val="both"/>
        <w:rPr>
          <w:rFonts w:ascii="Times New Roman" w:hAnsi="Times New Roman" w:cs="Times New Roman"/>
          <w:sz w:val="24"/>
        </w:rPr>
      </w:pPr>
      <w:r>
        <w:rPr>
          <w:rFonts w:ascii="Times New Roman" w:hAnsi="Times New Roman" w:cs="Times New Roman"/>
          <w:sz w:val="24"/>
        </w:rPr>
        <w:t>Gebeliğin</w:t>
      </w:r>
      <w:r w:rsidR="007D18F5" w:rsidRPr="007D18F5">
        <w:rPr>
          <w:rFonts w:ascii="Times New Roman" w:hAnsi="Times New Roman" w:cs="Times New Roman"/>
          <w:sz w:val="24"/>
        </w:rPr>
        <w:t xml:space="preserve"> ilerlemesiyle, umbilikal ar</w:t>
      </w:r>
      <w:r w:rsidR="00E702A1">
        <w:rPr>
          <w:rFonts w:ascii="Times New Roman" w:hAnsi="Times New Roman" w:cs="Times New Roman"/>
          <w:sz w:val="24"/>
        </w:rPr>
        <w:t xml:space="preserve">ter </w:t>
      </w:r>
      <w:r w:rsidR="003C7A8B">
        <w:rPr>
          <w:rFonts w:ascii="Times New Roman" w:hAnsi="Times New Roman" w:cs="Times New Roman"/>
          <w:sz w:val="24"/>
        </w:rPr>
        <w:t>Doppler</w:t>
      </w:r>
      <w:r>
        <w:rPr>
          <w:rFonts w:ascii="Times New Roman" w:hAnsi="Times New Roman" w:cs="Times New Roman"/>
          <w:sz w:val="24"/>
        </w:rPr>
        <w:t xml:space="preserve"> ölçümlerinde</w:t>
      </w:r>
      <w:r w:rsidR="00E702A1">
        <w:rPr>
          <w:rFonts w:ascii="Times New Roman" w:hAnsi="Times New Roman" w:cs="Times New Roman"/>
          <w:sz w:val="24"/>
        </w:rPr>
        <w:t>, di</w:t>
      </w:r>
      <w:r w:rsidR="00991EED">
        <w:rPr>
          <w:rFonts w:ascii="Times New Roman" w:hAnsi="Times New Roman" w:cs="Times New Roman"/>
          <w:sz w:val="24"/>
        </w:rPr>
        <w:t>yastol sonu hızda (EDV)</w:t>
      </w:r>
      <w:r>
        <w:rPr>
          <w:rFonts w:ascii="Times New Roman" w:hAnsi="Times New Roman" w:cs="Times New Roman"/>
          <w:sz w:val="24"/>
        </w:rPr>
        <w:t xml:space="preserve"> ilerleyici</w:t>
      </w:r>
      <w:r w:rsidR="007D18F5" w:rsidRPr="007D18F5">
        <w:rPr>
          <w:rFonts w:ascii="Times New Roman" w:hAnsi="Times New Roman" w:cs="Times New Roman"/>
          <w:sz w:val="24"/>
        </w:rPr>
        <w:t xml:space="preserve"> artış</w:t>
      </w:r>
      <w:r>
        <w:rPr>
          <w:rFonts w:ascii="Times New Roman" w:hAnsi="Times New Roman" w:cs="Times New Roman"/>
          <w:sz w:val="24"/>
        </w:rPr>
        <w:t>, PI</w:t>
      </w:r>
      <w:r w:rsidR="00881042">
        <w:rPr>
          <w:rFonts w:ascii="Times New Roman" w:hAnsi="Times New Roman" w:cs="Times New Roman"/>
          <w:sz w:val="24"/>
        </w:rPr>
        <w:t xml:space="preserve"> ve RI</w:t>
      </w:r>
      <w:r>
        <w:rPr>
          <w:rFonts w:ascii="Times New Roman" w:hAnsi="Times New Roman" w:cs="Times New Roman"/>
          <w:sz w:val="24"/>
        </w:rPr>
        <w:t xml:space="preserve"> </w:t>
      </w:r>
      <w:r w:rsidR="00780923">
        <w:rPr>
          <w:rFonts w:ascii="Times New Roman" w:hAnsi="Times New Roman" w:cs="Times New Roman"/>
          <w:sz w:val="24"/>
        </w:rPr>
        <w:t>de</w:t>
      </w:r>
      <w:r w:rsidR="00EE692D">
        <w:rPr>
          <w:rFonts w:ascii="Times New Roman" w:hAnsi="Times New Roman" w:cs="Times New Roman"/>
          <w:sz w:val="24"/>
        </w:rPr>
        <w:t>ğerinde bir düşüş olduğu ş</w:t>
      </w:r>
      <w:r w:rsidR="00DA50F7">
        <w:rPr>
          <w:rFonts w:ascii="Times New Roman" w:hAnsi="Times New Roman" w:cs="Times New Roman"/>
          <w:sz w:val="24"/>
        </w:rPr>
        <w:t>ekil 19</w:t>
      </w:r>
      <w:r w:rsidR="00EE692D">
        <w:rPr>
          <w:rFonts w:ascii="Times New Roman" w:hAnsi="Times New Roman" w:cs="Times New Roman"/>
          <w:sz w:val="24"/>
        </w:rPr>
        <w:t>’da görülmüştür</w:t>
      </w:r>
      <w:r w:rsidR="00C653E1">
        <w:rPr>
          <w:rFonts w:ascii="Times New Roman" w:hAnsi="Times New Roman" w:cs="Times New Roman"/>
          <w:sz w:val="24"/>
        </w:rPr>
        <w:t xml:space="preserve"> (Pereira ve ark, 2012).</w:t>
      </w:r>
      <w:r w:rsidR="000D47D4">
        <w:rPr>
          <w:rFonts w:ascii="Times New Roman" w:hAnsi="Times New Roman" w:cs="Times New Roman"/>
          <w:sz w:val="24"/>
        </w:rPr>
        <w:t xml:space="preserve"> U</w:t>
      </w:r>
      <w:r w:rsidR="00881042">
        <w:rPr>
          <w:rFonts w:ascii="Times New Roman" w:hAnsi="Times New Roman" w:cs="Times New Roman"/>
          <w:sz w:val="24"/>
        </w:rPr>
        <w:t>mbilikal arterde</w:t>
      </w:r>
      <w:r w:rsidR="000D47D4">
        <w:rPr>
          <w:rFonts w:ascii="Times New Roman" w:hAnsi="Times New Roman" w:cs="Times New Roman"/>
          <w:sz w:val="24"/>
        </w:rPr>
        <w:t xml:space="preserve"> artan rezistans indeksi,</w:t>
      </w:r>
      <w:r w:rsidR="000D47D4" w:rsidRPr="000D47D4">
        <w:rPr>
          <w:rFonts w:ascii="Times New Roman" w:hAnsi="Times New Roman" w:cs="Times New Roman"/>
          <w:sz w:val="24"/>
        </w:rPr>
        <w:t xml:space="preserve"> perinatal ölüm veya fetüsun canlılığ</w:t>
      </w:r>
      <w:r w:rsidR="000D47D4">
        <w:rPr>
          <w:rFonts w:ascii="Times New Roman" w:hAnsi="Times New Roman" w:cs="Times New Roman"/>
          <w:sz w:val="24"/>
        </w:rPr>
        <w:t>ı açısından risktir</w:t>
      </w:r>
      <w:r w:rsidR="000D47D4" w:rsidRPr="000D47D4">
        <w:rPr>
          <w:rFonts w:ascii="Times New Roman" w:hAnsi="Times New Roman" w:cs="Times New Roman"/>
          <w:sz w:val="24"/>
        </w:rPr>
        <w:t xml:space="preserve"> (Papageorghiou ve ark, 2</w:t>
      </w:r>
      <w:r w:rsidR="000D47D4">
        <w:rPr>
          <w:rFonts w:ascii="Times New Roman" w:hAnsi="Times New Roman" w:cs="Times New Roman"/>
          <w:sz w:val="24"/>
        </w:rPr>
        <w:t>004). Sorunlu gebeliklerde</w:t>
      </w:r>
      <w:r w:rsidR="000D47D4" w:rsidRPr="000D47D4">
        <w:rPr>
          <w:rFonts w:ascii="Times New Roman" w:hAnsi="Times New Roman" w:cs="Times New Roman"/>
          <w:sz w:val="24"/>
        </w:rPr>
        <w:t xml:space="preserve"> fetal hareketin değerlendirilmesi amacıyla kan akışı ve fetal umbilikal arter ölçümlerinde Doppler kullanımıyla perinatal ölümlerin sayısı azalmış ve gereksiz obstetrik müdahaleler önlenmiştir (Westergaard ve ark, 2001).</w:t>
      </w:r>
    </w:p>
    <w:p w:rsidR="00B44D01" w:rsidRDefault="00B44D01" w:rsidP="00961AF4">
      <w:pPr>
        <w:spacing w:after="0" w:line="360" w:lineRule="auto"/>
        <w:jc w:val="both"/>
        <w:rPr>
          <w:rFonts w:ascii="Times New Roman" w:hAnsi="Times New Roman" w:cs="Times New Roman"/>
          <w:sz w:val="24"/>
        </w:rPr>
      </w:pPr>
    </w:p>
    <w:p w:rsidR="00B44D01" w:rsidRDefault="00B44D01" w:rsidP="00B44D01">
      <w:pPr>
        <w:spacing w:after="0" w:line="360" w:lineRule="auto"/>
        <w:rPr>
          <w:rFonts w:ascii="Times New Roman" w:hAnsi="Times New Roman" w:cs="Times New Roman"/>
          <w:sz w:val="24"/>
        </w:rPr>
      </w:pPr>
      <w:r>
        <w:rPr>
          <w:rFonts w:ascii="Times New Roman" w:hAnsi="Times New Roman" w:cs="Times New Roman"/>
          <w:noProof/>
          <w:sz w:val="24"/>
          <w:lang w:eastAsia="tr-TR"/>
        </w:rPr>
        <w:lastRenderedPageBreak/>
        <w:drawing>
          <wp:inline distT="0" distB="0" distL="0" distR="0" wp14:anchorId="5483325C" wp14:editId="482FC9BD">
            <wp:extent cx="5380355" cy="1786255"/>
            <wp:effectExtent l="0" t="0" r="0" b="4445"/>
            <wp:docPr id="4" name="Resim 4" descr="C:\Users\tuğra\Desktop\Adsıgsgs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ğra\Desktop\Adsıgsgsz.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80355" cy="1786255"/>
                    </a:xfrm>
                    <a:prstGeom prst="rect">
                      <a:avLst/>
                    </a:prstGeom>
                    <a:noFill/>
                    <a:ln>
                      <a:noFill/>
                    </a:ln>
                  </pic:spPr>
                </pic:pic>
              </a:graphicData>
            </a:graphic>
          </wp:inline>
        </w:drawing>
      </w:r>
    </w:p>
    <w:p w:rsidR="00B44D01" w:rsidRDefault="00B44D01" w:rsidP="00FD528F">
      <w:pPr>
        <w:spacing w:after="0" w:line="240" w:lineRule="auto"/>
        <w:rPr>
          <w:rFonts w:ascii="Times New Roman" w:hAnsi="Times New Roman" w:cs="Times New Roman"/>
          <w:sz w:val="24"/>
        </w:rPr>
      </w:pPr>
    </w:p>
    <w:p w:rsidR="00B44D01" w:rsidRDefault="00DA50F7" w:rsidP="00B44D01">
      <w:pPr>
        <w:spacing w:after="0" w:line="360" w:lineRule="auto"/>
        <w:rPr>
          <w:rFonts w:ascii="Times New Roman" w:hAnsi="Times New Roman" w:cs="Times New Roman"/>
          <w:sz w:val="24"/>
        </w:rPr>
      </w:pPr>
      <w:r>
        <w:rPr>
          <w:rFonts w:ascii="Times New Roman" w:hAnsi="Times New Roman" w:cs="Times New Roman"/>
          <w:sz w:val="24"/>
        </w:rPr>
        <w:t>Şekil 19</w:t>
      </w:r>
      <w:r w:rsidR="00B44D01">
        <w:rPr>
          <w:rFonts w:ascii="Times New Roman" w:hAnsi="Times New Roman" w:cs="Times New Roman"/>
          <w:sz w:val="24"/>
        </w:rPr>
        <w:t>. Gebe kedide gebelik boyunca PI ve RI ölçüm de</w:t>
      </w:r>
      <w:r w:rsidR="00EA22A2">
        <w:rPr>
          <w:rFonts w:ascii="Times New Roman" w:hAnsi="Times New Roman" w:cs="Times New Roman"/>
          <w:sz w:val="24"/>
        </w:rPr>
        <w:t>ğerleri (Pereira ve ark, 2012)</w:t>
      </w:r>
    </w:p>
    <w:p w:rsidR="000B500C" w:rsidRDefault="000B500C" w:rsidP="00B44D01">
      <w:pPr>
        <w:spacing w:after="0" w:line="360" w:lineRule="auto"/>
        <w:rPr>
          <w:rFonts w:ascii="Times New Roman" w:hAnsi="Times New Roman" w:cs="Times New Roman"/>
          <w:sz w:val="24"/>
        </w:rPr>
      </w:pPr>
    </w:p>
    <w:p w:rsidR="000B500C" w:rsidRDefault="000B500C" w:rsidP="000B500C">
      <w:pPr>
        <w:spacing w:after="0" w:line="360" w:lineRule="auto"/>
        <w:ind w:firstLine="708"/>
        <w:jc w:val="both"/>
        <w:rPr>
          <w:rFonts w:ascii="Times New Roman" w:hAnsi="Times New Roman" w:cs="Times New Roman"/>
          <w:sz w:val="24"/>
        </w:rPr>
      </w:pPr>
      <w:r>
        <w:rPr>
          <w:rFonts w:ascii="Times New Roman" w:hAnsi="Times New Roman" w:cs="Times New Roman"/>
          <w:sz w:val="24"/>
        </w:rPr>
        <w:t>Farklı türlere ait fetüslerden umbilikal arter üzerinden yürütülmüş çeşitli araştırmalar mevcuttur (Shipp ve ark, 1995; Brito ve ark, 2010; Pereira ve ark, 2012; Blanc</w:t>
      </w:r>
      <w:r w:rsidR="00EE692D">
        <w:rPr>
          <w:rFonts w:ascii="Times New Roman" w:hAnsi="Times New Roman" w:cs="Times New Roman"/>
          <w:sz w:val="24"/>
        </w:rPr>
        <w:t>o ve ark, 2016). Kısraklarda USG</w:t>
      </w:r>
      <w:r>
        <w:rPr>
          <w:rFonts w:ascii="Times New Roman" w:hAnsi="Times New Roman" w:cs="Times New Roman"/>
          <w:sz w:val="24"/>
        </w:rPr>
        <w:t xml:space="preserve"> ile anormal feto-plasental kan akışının ve plasental patolojilerin tespiti mümkündür (Pozor ve ark, 2016). Koyunlar ise önemli bir insan fetüs modeli olarak pek çok çalışma</w:t>
      </w:r>
      <w:r w:rsidR="00780923">
        <w:rPr>
          <w:rFonts w:ascii="Times New Roman" w:hAnsi="Times New Roman" w:cs="Times New Roman"/>
          <w:sz w:val="24"/>
        </w:rPr>
        <w:t>da materyal olarak kullanılmı</w:t>
      </w:r>
      <w:r w:rsidR="00527925">
        <w:rPr>
          <w:rFonts w:ascii="Times New Roman" w:hAnsi="Times New Roman" w:cs="Times New Roman"/>
          <w:sz w:val="24"/>
        </w:rPr>
        <w:t>ş</w:t>
      </w:r>
      <w:r>
        <w:rPr>
          <w:rFonts w:ascii="Times New Roman" w:hAnsi="Times New Roman" w:cs="Times New Roman"/>
          <w:sz w:val="24"/>
        </w:rPr>
        <w:t xml:space="preserve"> </w:t>
      </w:r>
      <w:r w:rsidR="00780923">
        <w:rPr>
          <w:rFonts w:ascii="Times New Roman" w:hAnsi="Times New Roman" w:cs="Times New Roman"/>
          <w:sz w:val="24"/>
        </w:rPr>
        <w:t>ve n</w:t>
      </w:r>
      <w:r>
        <w:rPr>
          <w:rFonts w:ascii="Times New Roman" w:hAnsi="Times New Roman" w:cs="Times New Roman"/>
          <w:sz w:val="24"/>
        </w:rPr>
        <w:t>ormal gelişen koyun gebeliklerinde umbilikal arter</w:t>
      </w:r>
      <w:r w:rsidRPr="00723748">
        <w:rPr>
          <w:rFonts w:ascii="Times New Roman" w:hAnsi="Times New Roman" w:cs="Times New Roman"/>
          <w:sz w:val="24"/>
        </w:rPr>
        <w:t xml:space="preserve"> Doppler indeksleri gebeliğin ilerlemesiyle azalır</w:t>
      </w:r>
      <w:r>
        <w:rPr>
          <w:rFonts w:ascii="Times New Roman" w:hAnsi="Times New Roman" w:cs="Times New Roman"/>
          <w:sz w:val="24"/>
        </w:rPr>
        <w:t xml:space="preserve"> (Newnham ve ark, 1987; </w:t>
      </w:r>
      <w:r w:rsidRPr="00982593">
        <w:rPr>
          <w:rFonts w:ascii="Times New Roman" w:hAnsi="Times New Roman" w:cs="Times New Roman"/>
          <w:sz w:val="24"/>
        </w:rPr>
        <w:t>Reddy ve ark, 2008</w:t>
      </w:r>
      <w:r>
        <w:rPr>
          <w:rFonts w:ascii="Times New Roman" w:hAnsi="Times New Roman" w:cs="Times New Roman"/>
          <w:sz w:val="24"/>
        </w:rPr>
        <w:t xml:space="preserve">). </w:t>
      </w:r>
      <w:r w:rsidRPr="00A209A5">
        <w:rPr>
          <w:rFonts w:ascii="Times New Roman" w:hAnsi="Times New Roman" w:cs="Times New Roman"/>
          <w:sz w:val="24"/>
        </w:rPr>
        <w:t xml:space="preserve"> </w:t>
      </w:r>
      <w:r w:rsidR="009207B6" w:rsidRPr="009207B6">
        <w:rPr>
          <w:rFonts w:ascii="Times New Roman" w:hAnsi="Times New Roman" w:cs="Times New Roman"/>
          <w:sz w:val="24"/>
        </w:rPr>
        <w:t xml:space="preserve">Umbilikal arterde diyastol sırasında var olmayan veya ters kan akış hızı ölçümü artmış plasental vasküler direncin geç belirtisidir (Gudmundsson ve Marsal, 1991). Anormal plasental vasküler gelişim; fetal ve maternal yapıda büyümenin sınırlanması, fetal stres ve erken gebelik sonlanmasından sorumludur (Özkaya ve ark, 2007). </w:t>
      </w:r>
      <w:r>
        <w:rPr>
          <w:rFonts w:ascii="Times New Roman" w:hAnsi="Times New Roman" w:cs="Times New Roman"/>
          <w:sz w:val="24"/>
        </w:rPr>
        <w:t>Gebelik boyunca yüksek gıda alımı sağlanan yetişkin koyunlar, kontrollü gıda alan yetişkin koyunlara göre plasental ve fetal büyümenin sınırlanmasına daha yatkın olarak bulunmuştur</w:t>
      </w:r>
      <w:r w:rsidR="00874675">
        <w:rPr>
          <w:rFonts w:ascii="Times New Roman" w:hAnsi="Times New Roman" w:cs="Times New Roman"/>
          <w:sz w:val="24"/>
        </w:rPr>
        <w:t>.</w:t>
      </w:r>
      <w:r>
        <w:rPr>
          <w:rFonts w:ascii="Times New Roman" w:hAnsi="Times New Roman" w:cs="Times New Roman"/>
          <w:sz w:val="24"/>
        </w:rPr>
        <w:t xml:space="preserve"> Aynı çalışmada umbilikal arter (UmA)</w:t>
      </w:r>
      <w:r w:rsidRPr="00723748">
        <w:rPr>
          <w:rFonts w:ascii="Times New Roman" w:hAnsi="Times New Roman" w:cs="Times New Roman"/>
          <w:sz w:val="24"/>
        </w:rPr>
        <w:t xml:space="preserve"> Doppler indeksleri aşırı beslenme durumunda gebeliğin 83.</w:t>
      </w:r>
      <w:r>
        <w:rPr>
          <w:rFonts w:ascii="Times New Roman" w:hAnsi="Times New Roman" w:cs="Times New Roman"/>
          <w:sz w:val="24"/>
        </w:rPr>
        <w:t xml:space="preserve"> günü kadar</w:t>
      </w:r>
      <w:r w:rsidRPr="00723748">
        <w:rPr>
          <w:rFonts w:ascii="Times New Roman" w:hAnsi="Times New Roman" w:cs="Times New Roman"/>
          <w:sz w:val="24"/>
        </w:rPr>
        <w:t xml:space="preserve"> kontrol grubunun gebeliklerine kıyasla önemli ölçüde artmış ve gebeliğin sonlarına doğru</w:t>
      </w:r>
      <w:r>
        <w:rPr>
          <w:rFonts w:ascii="Times New Roman" w:hAnsi="Times New Roman" w:cs="Times New Roman"/>
          <w:sz w:val="24"/>
        </w:rPr>
        <w:t xml:space="preserve"> bu artış devam etmiştir</w:t>
      </w:r>
      <w:r w:rsidRPr="00723748">
        <w:rPr>
          <w:rFonts w:ascii="Times New Roman" w:hAnsi="Times New Roman" w:cs="Times New Roman"/>
          <w:sz w:val="24"/>
        </w:rPr>
        <w:t xml:space="preserve"> (Carr ve ark, 2012).</w:t>
      </w:r>
      <w:r>
        <w:rPr>
          <w:rFonts w:ascii="Times New Roman" w:hAnsi="Times New Roman" w:cs="Times New Roman"/>
          <w:sz w:val="24"/>
        </w:rPr>
        <w:t xml:space="preserve"> Gebe domuzlarda, kontrol grubunda kan akışı, hem sağ kornu ovaryohisterektomi yapılan hem de sol ovidukta ligasyon oluşturulan gruplara göre kan akışı yüksek çıkmış en düşük kan akışı sol ovidukt ligasyonu oluşturulan grupta şekillenmiştir (Pere ve Etienne, 2000). </w:t>
      </w:r>
    </w:p>
    <w:p w:rsidR="000B500C" w:rsidRPr="00723748" w:rsidRDefault="000B500C" w:rsidP="000B500C">
      <w:pPr>
        <w:spacing w:after="0" w:line="360" w:lineRule="auto"/>
        <w:ind w:firstLine="708"/>
        <w:jc w:val="both"/>
        <w:rPr>
          <w:rFonts w:ascii="Times New Roman" w:hAnsi="Times New Roman" w:cs="Times New Roman"/>
          <w:sz w:val="24"/>
        </w:rPr>
      </w:pPr>
      <w:r>
        <w:rPr>
          <w:rFonts w:ascii="Times New Roman" w:hAnsi="Times New Roman" w:cs="Times New Roman"/>
          <w:sz w:val="24"/>
        </w:rPr>
        <w:t>Koyunlarda gebeliğin son döneminde fetal sağlığı izlemek için ultrasonografik ola</w:t>
      </w:r>
      <w:r w:rsidR="00780923">
        <w:rPr>
          <w:rFonts w:ascii="Times New Roman" w:hAnsi="Times New Roman" w:cs="Times New Roman"/>
          <w:sz w:val="24"/>
        </w:rPr>
        <w:t>rak umbilikal arter akış eğrileri</w:t>
      </w:r>
      <w:r>
        <w:rPr>
          <w:rFonts w:ascii="Times New Roman" w:hAnsi="Times New Roman" w:cs="Times New Roman"/>
          <w:sz w:val="24"/>
        </w:rPr>
        <w:t xml:space="preserve"> oluşturulmuş, pulsatilite ve rezistans indeks ile sistolik/diyastolik oran önemli oranda azalmıştır (Irion ve Clark, 1990). </w:t>
      </w:r>
      <w:r w:rsidR="00874675" w:rsidRPr="00874675">
        <w:rPr>
          <w:rFonts w:ascii="Times New Roman" w:hAnsi="Times New Roman" w:cs="Times New Roman"/>
          <w:sz w:val="24"/>
        </w:rPr>
        <w:t xml:space="preserve">Gebeliğin ikinci ve son dönemi boyunca kuzularda duktus venosus’dan kan akış hızı ve Doppler parametre (PI, RI, S/D) ölçümü yapılmış; gebeliğin 73. gününe kadar PI ve RI azalmış, gebelik sonuna kadar değerleri değişmemiştir (Panarace ve ark, 2008). Saanen keçilerinde tek ve çoğul gebeliklerde gebeliğin </w:t>
      </w:r>
      <w:r w:rsidR="00874675" w:rsidRPr="00874675">
        <w:rPr>
          <w:rFonts w:ascii="Times New Roman" w:hAnsi="Times New Roman" w:cs="Times New Roman"/>
          <w:sz w:val="24"/>
        </w:rPr>
        <w:lastRenderedPageBreak/>
        <w:t xml:space="preserve">40-145. günlerinde umbilikal artere Doppler </w:t>
      </w:r>
      <w:proofErr w:type="gramStart"/>
      <w:r w:rsidR="00874675" w:rsidRPr="00874675">
        <w:rPr>
          <w:rFonts w:ascii="Times New Roman" w:hAnsi="Times New Roman" w:cs="Times New Roman"/>
          <w:sz w:val="24"/>
        </w:rPr>
        <w:t>ultrason</w:t>
      </w:r>
      <w:proofErr w:type="gramEnd"/>
      <w:r w:rsidR="00874675" w:rsidRPr="00874675">
        <w:rPr>
          <w:rFonts w:ascii="Times New Roman" w:hAnsi="Times New Roman" w:cs="Times New Roman"/>
          <w:sz w:val="24"/>
        </w:rPr>
        <w:t xml:space="preserve"> yapılmış; gebelik ilerledikçe fetal kalp atımı azalmış, 40-5</w:t>
      </w:r>
      <w:r w:rsidR="00874675">
        <w:rPr>
          <w:rFonts w:ascii="Times New Roman" w:hAnsi="Times New Roman" w:cs="Times New Roman"/>
          <w:sz w:val="24"/>
        </w:rPr>
        <w:t>5. günler ile 130-145. günlerde</w:t>
      </w:r>
      <w:r w:rsidR="00874675" w:rsidRPr="00874675">
        <w:rPr>
          <w:rFonts w:ascii="Times New Roman" w:hAnsi="Times New Roman" w:cs="Times New Roman"/>
          <w:sz w:val="24"/>
        </w:rPr>
        <w:t xml:space="preserve"> PI artmış diğer dönemlerde azalmış, RI ise PI’ya göre sabit bir seyir izlemiştir (Serin ve ark, 2010).</w:t>
      </w:r>
      <w:r>
        <w:rPr>
          <w:rFonts w:ascii="Times New Roman" w:hAnsi="Times New Roman" w:cs="Times New Roman"/>
          <w:sz w:val="24"/>
        </w:rPr>
        <w:t xml:space="preserve"> Fetü</w:t>
      </w:r>
      <w:r w:rsidRPr="00723748">
        <w:rPr>
          <w:rFonts w:ascii="Times New Roman" w:hAnsi="Times New Roman" w:cs="Times New Roman"/>
          <w:sz w:val="24"/>
        </w:rPr>
        <w:t>slarda gebelik boyunca görülen feto</w:t>
      </w:r>
      <w:r w:rsidR="007C2480">
        <w:rPr>
          <w:rFonts w:ascii="Times New Roman" w:hAnsi="Times New Roman" w:cs="Times New Roman"/>
          <w:sz w:val="24"/>
        </w:rPr>
        <w:t>-</w:t>
      </w:r>
      <w:r w:rsidRPr="00723748">
        <w:rPr>
          <w:rFonts w:ascii="Times New Roman" w:hAnsi="Times New Roman" w:cs="Times New Roman"/>
          <w:sz w:val="24"/>
        </w:rPr>
        <w:t>maternal damarların</w:t>
      </w:r>
      <w:r>
        <w:rPr>
          <w:rFonts w:ascii="Times New Roman" w:hAnsi="Times New Roman" w:cs="Times New Roman"/>
          <w:sz w:val="24"/>
        </w:rPr>
        <w:t xml:space="preserve"> (uterin arter, umbilikal arter, fetal aor</w:t>
      </w:r>
      <w:r w:rsidR="00EE692D">
        <w:rPr>
          <w:rFonts w:ascii="Times New Roman" w:hAnsi="Times New Roman" w:cs="Times New Roman"/>
          <w:sz w:val="24"/>
        </w:rPr>
        <w:t>ta, fetal vena cava) Doppler USG</w:t>
      </w:r>
      <w:r>
        <w:rPr>
          <w:rFonts w:ascii="Times New Roman" w:hAnsi="Times New Roman" w:cs="Times New Roman"/>
          <w:sz w:val="24"/>
        </w:rPr>
        <w:t xml:space="preserve"> ile ilerleyici değişimleri ve </w:t>
      </w:r>
      <w:r w:rsidRPr="00723748">
        <w:rPr>
          <w:rFonts w:ascii="Times New Roman" w:hAnsi="Times New Roman" w:cs="Times New Roman"/>
          <w:sz w:val="24"/>
        </w:rPr>
        <w:t>materna</w:t>
      </w:r>
      <w:r>
        <w:rPr>
          <w:rFonts w:ascii="Times New Roman" w:hAnsi="Times New Roman" w:cs="Times New Roman"/>
          <w:sz w:val="24"/>
        </w:rPr>
        <w:t>l serum anjiojenik faktörlerdeki değişimleri belirlenmiştir; u</w:t>
      </w:r>
      <w:r w:rsidRPr="00723748">
        <w:rPr>
          <w:rFonts w:ascii="Times New Roman" w:hAnsi="Times New Roman" w:cs="Times New Roman"/>
          <w:sz w:val="24"/>
        </w:rPr>
        <w:t>mbi</w:t>
      </w:r>
      <w:r w:rsidR="00780923">
        <w:rPr>
          <w:rFonts w:ascii="Times New Roman" w:hAnsi="Times New Roman" w:cs="Times New Roman"/>
          <w:sz w:val="24"/>
        </w:rPr>
        <w:t>l</w:t>
      </w:r>
      <w:r w:rsidR="00EE692D">
        <w:rPr>
          <w:rFonts w:ascii="Times New Roman" w:hAnsi="Times New Roman" w:cs="Times New Roman"/>
          <w:sz w:val="24"/>
        </w:rPr>
        <w:t>ikal ve uterin arter Doppler USG</w:t>
      </w:r>
      <w:r>
        <w:rPr>
          <w:rFonts w:ascii="Times New Roman" w:hAnsi="Times New Roman" w:cs="Times New Roman"/>
          <w:sz w:val="24"/>
        </w:rPr>
        <w:t xml:space="preserve"> bulguları ve maternal serum nitrat </w:t>
      </w:r>
      <w:r w:rsidR="00EE692D">
        <w:rPr>
          <w:rFonts w:ascii="Times New Roman" w:hAnsi="Times New Roman" w:cs="Times New Roman"/>
          <w:sz w:val="24"/>
        </w:rPr>
        <w:t>oksit</w:t>
      </w:r>
      <w:r w:rsidRPr="00723748">
        <w:rPr>
          <w:rFonts w:ascii="Times New Roman" w:hAnsi="Times New Roman" w:cs="Times New Roman"/>
          <w:sz w:val="24"/>
        </w:rPr>
        <w:t xml:space="preserve"> </w:t>
      </w:r>
      <w:proofErr w:type="gramStart"/>
      <w:r w:rsidRPr="00723748">
        <w:rPr>
          <w:rFonts w:ascii="Times New Roman" w:hAnsi="Times New Roman" w:cs="Times New Roman"/>
          <w:sz w:val="24"/>
        </w:rPr>
        <w:t>konsantrasyonu</w:t>
      </w:r>
      <w:proofErr w:type="gramEnd"/>
      <w:r w:rsidRPr="00723748">
        <w:rPr>
          <w:rFonts w:ascii="Times New Roman" w:hAnsi="Times New Roman" w:cs="Times New Roman"/>
          <w:sz w:val="24"/>
        </w:rPr>
        <w:t>, koyunlarda gebelik seyrinin değerlendirilmesi iç</w:t>
      </w:r>
      <w:r>
        <w:rPr>
          <w:rFonts w:ascii="Times New Roman" w:hAnsi="Times New Roman" w:cs="Times New Roman"/>
          <w:sz w:val="24"/>
        </w:rPr>
        <w:t xml:space="preserve">in önemli parametreler olabileceği belirtilmiştir (Yılmaz ve ark, 2017). Keçilerde gebelik boyunca embriyonik ve fetal kısımların B-mod </w:t>
      </w:r>
      <w:proofErr w:type="gramStart"/>
      <w:r>
        <w:rPr>
          <w:rFonts w:ascii="Times New Roman" w:hAnsi="Times New Roman" w:cs="Times New Roman"/>
          <w:sz w:val="24"/>
        </w:rPr>
        <w:t>ultrason</w:t>
      </w:r>
      <w:proofErr w:type="gramEnd"/>
      <w:r>
        <w:rPr>
          <w:rFonts w:ascii="Times New Roman" w:hAnsi="Times New Roman" w:cs="Times New Roman"/>
          <w:sz w:val="24"/>
        </w:rPr>
        <w:t xml:space="preserve"> ile ölçümü yapılıp gebelik yaşı belirlenmiştir (Kare</w:t>
      </w:r>
      <w:r w:rsidR="00780923">
        <w:rPr>
          <w:rFonts w:ascii="Times New Roman" w:hAnsi="Times New Roman" w:cs="Times New Roman"/>
          <w:sz w:val="24"/>
        </w:rPr>
        <w:t>n ve ark, 2009). Doğum tarihi, gebelik yaş</w:t>
      </w:r>
      <w:r>
        <w:rPr>
          <w:rFonts w:ascii="Times New Roman" w:hAnsi="Times New Roman" w:cs="Times New Roman"/>
          <w:sz w:val="24"/>
        </w:rPr>
        <w:t xml:space="preserve"> tahmini ve fetal gelişim değerlendirmelerinin yapılması için, Ossimi ırkı koyunlarda ultrasonografik olarak fetal büyüme, doğum ağırlığı ve yavru boyutu belirlenmiştir (Ali ve Hayder, 2007). </w:t>
      </w:r>
      <w:r w:rsidR="004B6D95" w:rsidRPr="004B6D95">
        <w:rPr>
          <w:rFonts w:ascii="Times New Roman" w:hAnsi="Times New Roman" w:cs="Times New Roman"/>
          <w:sz w:val="24"/>
        </w:rPr>
        <w:t>Köpeklerde fetal kan akışı Doppler ile ilk kez 1998'de</w:t>
      </w:r>
      <w:r w:rsidR="00EE692D">
        <w:rPr>
          <w:rFonts w:ascii="Times New Roman" w:hAnsi="Times New Roman" w:cs="Times New Roman"/>
          <w:sz w:val="24"/>
        </w:rPr>
        <w:t xml:space="preserve"> Nautrup tarafından uygulanmış</w:t>
      </w:r>
      <w:r w:rsidR="004B6D95" w:rsidRPr="004B6D95">
        <w:rPr>
          <w:rFonts w:ascii="Times New Roman" w:hAnsi="Times New Roman" w:cs="Times New Roman"/>
          <w:sz w:val="24"/>
        </w:rPr>
        <w:t xml:space="preserve"> ve ileri araştırmalar Doppler ultrasonografinin köpek</w:t>
      </w:r>
      <w:r w:rsidR="00780923">
        <w:rPr>
          <w:rFonts w:ascii="Times New Roman" w:hAnsi="Times New Roman" w:cs="Times New Roman"/>
          <w:sz w:val="24"/>
        </w:rPr>
        <w:t>lerde</w:t>
      </w:r>
      <w:r w:rsidR="004B6D95" w:rsidRPr="004B6D95">
        <w:rPr>
          <w:rFonts w:ascii="Times New Roman" w:hAnsi="Times New Roman" w:cs="Times New Roman"/>
          <w:sz w:val="24"/>
        </w:rPr>
        <w:t xml:space="preserve"> gebelik hakkında önemli bilgiler sağlayabileceğini göstermiştir (Blanco ve ark, 2011; Feliciano ve ark, 2013).</w:t>
      </w:r>
      <w:r w:rsidR="004B6D95">
        <w:rPr>
          <w:rFonts w:ascii="Times New Roman" w:hAnsi="Times New Roman" w:cs="Times New Roman"/>
          <w:sz w:val="24"/>
        </w:rPr>
        <w:t xml:space="preserve"> </w:t>
      </w:r>
      <w:r w:rsidR="004B6D95" w:rsidRPr="004B6D95">
        <w:rPr>
          <w:rFonts w:ascii="Times New Roman" w:hAnsi="Times New Roman" w:cs="Times New Roman"/>
          <w:sz w:val="24"/>
        </w:rPr>
        <w:t xml:space="preserve">Köpeklerde uterin, umbilikal ve fetal renal arterlerde RI </w:t>
      </w:r>
      <w:r w:rsidR="00EE692D">
        <w:rPr>
          <w:rFonts w:ascii="Times New Roman" w:hAnsi="Times New Roman" w:cs="Times New Roman"/>
          <w:sz w:val="24"/>
        </w:rPr>
        <w:t xml:space="preserve">değerinin artış göstermesi </w:t>
      </w:r>
      <w:r w:rsidR="004B6D95" w:rsidRPr="004B6D95">
        <w:rPr>
          <w:rFonts w:ascii="Times New Roman" w:hAnsi="Times New Roman" w:cs="Times New Roman"/>
          <w:sz w:val="24"/>
        </w:rPr>
        <w:t>olumsuz sonuçlarla ilişkilendirildiği bildirilmiştir (Acharya ve ark, 2005; Blanco ve ark, 2014).</w:t>
      </w:r>
      <w:r w:rsidR="004B6D95">
        <w:rPr>
          <w:rFonts w:ascii="Times New Roman" w:hAnsi="Times New Roman" w:cs="Times New Roman"/>
          <w:sz w:val="24"/>
        </w:rPr>
        <w:t xml:space="preserve"> </w:t>
      </w:r>
      <w:r w:rsidR="004B6D95" w:rsidRPr="004B6D95">
        <w:rPr>
          <w:rFonts w:ascii="Times New Roman" w:hAnsi="Times New Roman" w:cs="Times New Roman"/>
          <w:sz w:val="24"/>
        </w:rPr>
        <w:t xml:space="preserve">Gebeliği sorunlu köpeklerde gebelik süresince Doppler </w:t>
      </w:r>
      <w:proofErr w:type="gramStart"/>
      <w:r w:rsidR="004B6D95" w:rsidRPr="004B6D95">
        <w:rPr>
          <w:rFonts w:ascii="Times New Roman" w:hAnsi="Times New Roman" w:cs="Times New Roman"/>
          <w:sz w:val="24"/>
        </w:rPr>
        <w:t>ultrason</w:t>
      </w:r>
      <w:proofErr w:type="gramEnd"/>
      <w:r w:rsidR="004B6D95" w:rsidRPr="004B6D95">
        <w:rPr>
          <w:rFonts w:ascii="Times New Roman" w:hAnsi="Times New Roman" w:cs="Times New Roman"/>
          <w:sz w:val="24"/>
        </w:rPr>
        <w:t xml:space="preserve"> ile uterin, umbilikal arter, aorta, renal ve karotid arterde ölçümler yapılarak değişimler tespit edilmiş; normal gebelik ile arasındaki farklılıklar belirlenmiştir (Blanco ve ark, 2009; Blanco ve ark, 2011; Freitas ve ark, 2016). </w:t>
      </w:r>
      <w:proofErr w:type="gramStart"/>
      <w:r w:rsidR="004B6D95" w:rsidRPr="004B6D95">
        <w:rPr>
          <w:rFonts w:ascii="Times New Roman" w:hAnsi="Times New Roman" w:cs="Times New Roman"/>
          <w:sz w:val="24"/>
        </w:rPr>
        <w:t>Köpeklerde fetal stres sonucu oluşturulan sezaryen ve normal yolla şekillenen doğumda umbilikal arter RI değeri doğumdan 5 gün önce başlayıp doğum anına kadar ölçülmüş; doğuma 1-2 gün kala başlayıp doğum anına kadar stres oluşturulan grupta RI devamlı yükselmiş, normal doğum yapan grupta ise devamlı düşmüş ve fetal stres, güç doğum vakalarının teşhisinde Doppler uygulanmasını faydalı olacağı belirtilmiştir (Giannico ve ark, 2015).</w:t>
      </w:r>
      <w:r w:rsidR="004B6D95">
        <w:rPr>
          <w:rFonts w:ascii="Times New Roman" w:hAnsi="Times New Roman" w:cs="Times New Roman"/>
          <w:sz w:val="24"/>
        </w:rPr>
        <w:t xml:space="preserve"> </w:t>
      </w:r>
      <w:proofErr w:type="gramEnd"/>
      <w:r w:rsidR="004B6D95">
        <w:rPr>
          <w:rFonts w:ascii="Times New Roman" w:hAnsi="Times New Roman" w:cs="Times New Roman"/>
          <w:sz w:val="24"/>
        </w:rPr>
        <w:t>Gebe kedilerde u</w:t>
      </w:r>
      <w:r w:rsidR="004B6D95" w:rsidRPr="004B6D95">
        <w:rPr>
          <w:rFonts w:ascii="Times New Roman" w:hAnsi="Times New Roman" w:cs="Times New Roman"/>
          <w:sz w:val="24"/>
        </w:rPr>
        <w:t>mbilikal arter ve fetal aortta</w:t>
      </w:r>
      <w:r w:rsidR="006C55C5">
        <w:rPr>
          <w:rFonts w:ascii="Times New Roman" w:hAnsi="Times New Roman" w:cs="Times New Roman"/>
          <w:sz w:val="24"/>
        </w:rPr>
        <w:t>da</w:t>
      </w:r>
      <w:r w:rsidR="004B6D95" w:rsidRPr="004B6D95">
        <w:rPr>
          <w:rFonts w:ascii="Times New Roman" w:hAnsi="Times New Roman" w:cs="Times New Roman"/>
          <w:sz w:val="24"/>
        </w:rPr>
        <w:t xml:space="preserve">, gebeliğin ikinci yarısında RI'nın aşamalı olarak azaldığını tespit edilmiştir (Scotti ve ark, 2008). Bir diğer çalışmada, bu indeksin sadece 22-40. günler arasında ve gebeliğin 41-50. günleri arasında iki </w:t>
      </w:r>
      <w:proofErr w:type="gramStart"/>
      <w:r w:rsidR="004B6D95" w:rsidRPr="004B6D95">
        <w:rPr>
          <w:rFonts w:ascii="Times New Roman" w:hAnsi="Times New Roman" w:cs="Times New Roman"/>
          <w:sz w:val="24"/>
        </w:rPr>
        <w:t>periyotta</w:t>
      </w:r>
      <w:proofErr w:type="gramEnd"/>
      <w:r w:rsidR="004B6D95" w:rsidRPr="004B6D95">
        <w:rPr>
          <w:rFonts w:ascii="Times New Roman" w:hAnsi="Times New Roman" w:cs="Times New Roman"/>
          <w:sz w:val="24"/>
        </w:rPr>
        <w:t xml:space="preserve"> düştüğünü saptanmıştır (Brito ve ark, 2010).</w:t>
      </w:r>
      <w:r w:rsidR="004B6D95">
        <w:rPr>
          <w:rFonts w:ascii="Times New Roman" w:hAnsi="Times New Roman" w:cs="Times New Roman"/>
          <w:sz w:val="24"/>
        </w:rPr>
        <w:t xml:space="preserve"> </w:t>
      </w:r>
      <w:r w:rsidR="004B6D95" w:rsidRPr="004B6D95">
        <w:rPr>
          <w:rFonts w:ascii="Times New Roman" w:hAnsi="Times New Roman" w:cs="Times New Roman"/>
          <w:sz w:val="24"/>
        </w:rPr>
        <w:t xml:space="preserve">Domuzlarda gebeliğin erken döneminden orta dönemine kadar laparoskopik </w:t>
      </w:r>
      <w:proofErr w:type="gramStart"/>
      <w:r w:rsidR="004B6D95" w:rsidRPr="004B6D95">
        <w:rPr>
          <w:rFonts w:ascii="Times New Roman" w:hAnsi="Times New Roman" w:cs="Times New Roman"/>
          <w:sz w:val="24"/>
        </w:rPr>
        <w:t>ultrason</w:t>
      </w:r>
      <w:proofErr w:type="gramEnd"/>
      <w:r w:rsidR="004B6D95" w:rsidRPr="004B6D95">
        <w:rPr>
          <w:rFonts w:ascii="Times New Roman" w:hAnsi="Times New Roman" w:cs="Times New Roman"/>
          <w:sz w:val="24"/>
        </w:rPr>
        <w:t xml:space="preserve"> probu ile fetal umbilikal kord kan akış verileri (PI, RI, EDV, PSV) elde edilmiştir (Turner ve Trudinger, 2000; Brüssow ve ark, 2012).</w:t>
      </w:r>
      <w:r w:rsidR="004B6D95">
        <w:rPr>
          <w:rFonts w:ascii="Times New Roman" w:hAnsi="Times New Roman" w:cs="Times New Roman"/>
          <w:sz w:val="24"/>
        </w:rPr>
        <w:t xml:space="preserve"> </w:t>
      </w:r>
      <w:r w:rsidR="004B6D95" w:rsidRPr="004B6D95">
        <w:rPr>
          <w:rFonts w:ascii="Times New Roman" w:hAnsi="Times New Roman" w:cs="Times New Roman"/>
          <w:sz w:val="24"/>
        </w:rPr>
        <w:t xml:space="preserve">Tavşanlarda gebelik boyunca Doppler </w:t>
      </w:r>
      <w:proofErr w:type="gramStart"/>
      <w:r w:rsidR="004B6D95" w:rsidRPr="004B6D95">
        <w:rPr>
          <w:rFonts w:ascii="Times New Roman" w:hAnsi="Times New Roman" w:cs="Times New Roman"/>
          <w:sz w:val="24"/>
        </w:rPr>
        <w:t>ultrason</w:t>
      </w:r>
      <w:proofErr w:type="gramEnd"/>
      <w:r w:rsidR="004B6D95" w:rsidRPr="004B6D95">
        <w:rPr>
          <w:rFonts w:ascii="Times New Roman" w:hAnsi="Times New Roman" w:cs="Times New Roman"/>
          <w:sz w:val="24"/>
        </w:rPr>
        <w:t xml:space="preserve"> ile umbilikal kord, aort ve kaudal vena kavadan PI, RI, EDV ve PSV ölçümü yapılıp hemodinamik değişiklikler izlenmiştir (Polisca ve ark, 2010). Gebe tavşanlarda fetal büyümenin baskılanması amacıyla gıda sınırlamasının Doppler </w:t>
      </w:r>
      <w:proofErr w:type="gramStart"/>
      <w:r w:rsidR="004B6D95" w:rsidRPr="004B6D95">
        <w:rPr>
          <w:rFonts w:ascii="Times New Roman" w:hAnsi="Times New Roman" w:cs="Times New Roman"/>
          <w:sz w:val="24"/>
        </w:rPr>
        <w:t>ultrason</w:t>
      </w:r>
      <w:proofErr w:type="gramEnd"/>
      <w:r w:rsidR="004B6D95" w:rsidRPr="004B6D95">
        <w:rPr>
          <w:rFonts w:ascii="Times New Roman" w:hAnsi="Times New Roman" w:cs="Times New Roman"/>
          <w:sz w:val="24"/>
        </w:rPr>
        <w:t xml:space="preserve"> ile fetal umbilikal kord kan akış </w:t>
      </w:r>
      <w:r w:rsidR="004B6D95" w:rsidRPr="004B6D95">
        <w:rPr>
          <w:rFonts w:ascii="Times New Roman" w:hAnsi="Times New Roman" w:cs="Times New Roman"/>
          <w:sz w:val="24"/>
        </w:rPr>
        <w:lastRenderedPageBreak/>
        <w:t xml:space="preserve">değerleri (PI, RI, PSV, EDV) ölçümü yapılmış, normal beslenen tavşanlara göre RI, PI, PSV artmış, EDV azalmıştır (Lopez-Tello ve ark, 2015). Tavşanlarda gebeliğin 25. gününde cerrahi olarak uterin artere ligatür atılıp fetal büyüme baskılanmış, Doppler </w:t>
      </w:r>
      <w:proofErr w:type="gramStart"/>
      <w:r w:rsidR="004B6D95" w:rsidRPr="004B6D95">
        <w:rPr>
          <w:rFonts w:ascii="Times New Roman" w:hAnsi="Times New Roman" w:cs="Times New Roman"/>
          <w:sz w:val="24"/>
        </w:rPr>
        <w:t>ultrason</w:t>
      </w:r>
      <w:proofErr w:type="gramEnd"/>
      <w:r w:rsidR="004B6D95" w:rsidRPr="004B6D95">
        <w:rPr>
          <w:rFonts w:ascii="Times New Roman" w:hAnsi="Times New Roman" w:cs="Times New Roman"/>
          <w:sz w:val="24"/>
        </w:rPr>
        <w:t xml:space="preserve"> ile yapılan ölçümlerde umbilikal arterde EDV tespit edilememiş veya ters görüntü vermiş, duktus venosusda ise PI değeri artmıştır (Hodges ve ark, 2013).</w:t>
      </w:r>
    </w:p>
    <w:p w:rsidR="000B500C" w:rsidRPr="00723748" w:rsidRDefault="000B500C" w:rsidP="000B500C">
      <w:pPr>
        <w:spacing w:after="0" w:line="360" w:lineRule="auto"/>
        <w:ind w:firstLine="708"/>
        <w:jc w:val="both"/>
        <w:rPr>
          <w:rFonts w:ascii="Times New Roman" w:hAnsi="Times New Roman" w:cs="Times New Roman"/>
          <w:sz w:val="24"/>
        </w:rPr>
      </w:pPr>
      <w:r>
        <w:rPr>
          <w:rFonts w:ascii="Times New Roman" w:hAnsi="Times New Roman" w:cs="Times New Roman"/>
          <w:sz w:val="24"/>
        </w:rPr>
        <w:t>Konvansiyonel ya da yüksek fokus özelliğine sahip üst düzey problar sayesinde laboratuar hayvanlarında umbilikal arter kan akımını izlemek mümkün olabilmektedir (Ichizuka ve ark, 2007; Turna, 2014; Ural, 2014; Erdoğan ve ark, 2018).</w:t>
      </w:r>
    </w:p>
    <w:p w:rsidR="00532455" w:rsidRPr="00532455" w:rsidRDefault="00532455" w:rsidP="00532455">
      <w:pPr>
        <w:spacing w:after="0" w:line="360" w:lineRule="auto"/>
        <w:jc w:val="both"/>
        <w:rPr>
          <w:rFonts w:ascii="Times New Roman" w:hAnsi="Times New Roman" w:cs="Times New Roman"/>
          <w:sz w:val="24"/>
          <w:szCs w:val="24"/>
        </w:rPr>
      </w:pPr>
    </w:p>
    <w:p w:rsidR="00FD528F" w:rsidRDefault="00FD528F">
      <w:pPr>
        <w:spacing w:after="0" w:line="360" w:lineRule="auto"/>
        <w:jc w:val="both"/>
        <w:rPr>
          <w:rFonts w:ascii="Times New Roman" w:hAnsi="Times New Roman" w:cs="Times New Roman"/>
          <w:b/>
          <w:sz w:val="24"/>
        </w:rPr>
      </w:pPr>
    </w:p>
    <w:p w:rsidR="00E75368" w:rsidRDefault="004A7F5B">
      <w:pPr>
        <w:spacing w:after="0" w:line="360" w:lineRule="auto"/>
        <w:jc w:val="both"/>
        <w:rPr>
          <w:rFonts w:ascii="Times New Roman" w:hAnsi="Times New Roman" w:cs="Times New Roman"/>
          <w:b/>
          <w:sz w:val="24"/>
        </w:rPr>
      </w:pPr>
      <w:r>
        <w:rPr>
          <w:rFonts w:ascii="Times New Roman" w:hAnsi="Times New Roman" w:cs="Times New Roman"/>
          <w:b/>
          <w:sz w:val="24"/>
        </w:rPr>
        <w:t>2.4</w:t>
      </w:r>
      <w:r w:rsidR="00E75368">
        <w:rPr>
          <w:rFonts w:ascii="Times New Roman" w:hAnsi="Times New Roman" w:cs="Times New Roman"/>
          <w:b/>
          <w:sz w:val="24"/>
        </w:rPr>
        <w:t>. Çoğul Gebeliklerde İzlem</w:t>
      </w:r>
    </w:p>
    <w:p w:rsidR="00E75368" w:rsidRDefault="00E75368">
      <w:pPr>
        <w:spacing w:after="0" w:line="360" w:lineRule="auto"/>
        <w:jc w:val="both"/>
        <w:rPr>
          <w:rFonts w:ascii="Times New Roman" w:hAnsi="Times New Roman" w:cs="Times New Roman"/>
          <w:b/>
          <w:sz w:val="24"/>
        </w:rPr>
      </w:pPr>
    </w:p>
    <w:p w:rsidR="00A5256C" w:rsidRPr="00A5256C" w:rsidRDefault="00E75368" w:rsidP="00A5256C">
      <w:pPr>
        <w:spacing w:after="0" w:line="360" w:lineRule="auto"/>
        <w:jc w:val="both"/>
        <w:rPr>
          <w:rFonts w:ascii="Times New Roman" w:hAnsi="Times New Roman" w:cs="Times New Roman"/>
          <w:sz w:val="24"/>
        </w:rPr>
      </w:pPr>
      <w:r>
        <w:rPr>
          <w:rFonts w:ascii="Times New Roman" w:hAnsi="Times New Roman" w:cs="Times New Roman"/>
          <w:b/>
          <w:sz w:val="24"/>
        </w:rPr>
        <w:tab/>
      </w:r>
      <w:r w:rsidR="00A5256C" w:rsidRPr="00A5256C">
        <w:rPr>
          <w:rFonts w:ascii="Times New Roman" w:hAnsi="Times New Roman" w:cs="Times New Roman"/>
          <w:sz w:val="24"/>
        </w:rPr>
        <w:t>Real-time ultrasonografi ile çoklu doğum yapan (multipar) türlerde temel amaç; gebelik yaşını belirlemek, büyüm</w:t>
      </w:r>
      <w:r w:rsidR="00EE692D">
        <w:rPr>
          <w:rFonts w:ascii="Times New Roman" w:hAnsi="Times New Roman" w:cs="Times New Roman"/>
          <w:sz w:val="24"/>
        </w:rPr>
        <w:t xml:space="preserve">e </w:t>
      </w:r>
      <w:proofErr w:type="gramStart"/>
      <w:r w:rsidR="00EE692D">
        <w:rPr>
          <w:rFonts w:ascii="Times New Roman" w:hAnsi="Times New Roman" w:cs="Times New Roman"/>
          <w:sz w:val="24"/>
        </w:rPr>
        <w:t>anomali</w:t>
      </w:r>
      <w:r w:rsidR="00A5256C" w:rsidRPr="00A5256C">
        <w:rPr>
          <w:rFonts w:ascii="Times New Roman" w:hAnsi="Times New Roman" w:cs="Times New Roman"/>
          <w:sz w:val="24"/>
        </w:rPr>
        <w:t>lerinin</w:t>
      </w:r>
      <w:proofErr w:type="gramEnd"/>
      <w:r w:rsidR="00A5256C" w:rsidRPr="00A5256C">
        <w:rPr>
          <w:rFonts w:ascii="Times New Roman" w:hAnsi="Times New Roman" w:cs="Times New Roman"/>
          <w:sz w:val="24"/>
        </w:rPr>
        <w:t xml:space="preserve"> ve kardeş uyumsuzluklarının erken tanısı için çeşitli fetal ölçümler yapmaktır (Gelişen ve Yıld</w:t>
      </w:r>
      <w:r w:rsidR="00EA230D">
        <w:rPr>
          <w:rFonts w:ascii="Times New Roman" w:hAnsi="Times New Roman" w:cs="Times New Roman"/>
          <w:sz w:val="24"/>
        </w:rPr>
        <w:t>ırım, 2008; Salomon ve ark, 2011</w:t>
      </w:r>
      <w:r w:rsidR="00A5256C" w:rsidRPr="00A5256C">
        <w:rPr>
          <w:rFonts w:ascii="Times New Roman" w:hAnsi="Times New Roman" w:cs="Times New Roman"/>
          <w:sz w:val="24"/>
        </w:rPr>
        <w:t>; Serin ve ark, 2010) Bu amaçla kardiak aktivite (canlılık durumu), fetal sayı tahmini, fetal yaş ve boyutun belirlenmesi (somatik gelişim), plasental görünüm ve lokasyon değerlendirmeleri yapılmaktadır (Alaçam, 2008). Sunulan tez çalışmasının materyali olan sağlıklı gebe tavşanlardaki utero</w:t>
      </w:r>
      <w:r w:rsidR="003212D8">
        <w:rPr>
          <w:rFonts w:ascii="Times New Roman" w:hAnsi="Times New Roman" w:cs="Times New Roman"/>
          <w:sz w:val="24"/>
        </w:rPr>
        <w:t>-</w:t>
      </w:r>
      <w:r w:rsidR="00A5256C" w:rsidRPr="00A5256C">
        <w:rPr>
          <w:rFonts w:ascii="Times New Roman" w:hAnsi="Times New Roman" w:cs="Times New Roman"/>
          <w:sz w:val="24"/>
        </w:rPr>
        <w:t xml:space="preserve">plasental arter, umbilikal kord, aorta ve vena kava kaudalis için hemodinamik özellikler (PSV, EDV, PI, RI) için normal referans değerleri mevcuttur (Polisca ve ark, 2010). </w:t>
      </w:r>
    </w:p>
    <w:p w:rsidR="00A5256C" w:rsidRPr="00A5256C" w:rsidRDefault="00A5256C" w:rsidP="00A5256C">
      <w:pPr>
        <w:spacing w:after="0" w:line="360" w:lineRule="auto"/>
        <w:ind w:firstLine="708"/>
        <w:jc w:val="both"/>
        <w:rPr>
          <w:rFonts w:ascii="Times New Roman" w:hAnsi="Times New Roman" w:cs="Times New Roman"/>
          <w:sz w:val="24"/>
        </w:rPr>
      </w:pPr>
      <w:r w:rsidRPr="00A5256C">
        <w:rPr>
          <w:rFonts w:ascii="Times New Roman" w:hAnsi="Times New Roman" w:cs="Times New Roman"/>
          <w:sz w:val="24"/>
        </w:rPr>
        <w:t>Beşeri hekimlikte son 20 yılda yardımcı üreme tekniklerinin artmasıyla çoğul gebelik insidansında belirg</w:t>
      </w:r>
      <w:r w:rsidR="00EE692D">
        <w:rPr>
          <w:rFonts w:ascii="Times New Roman" w:hAnsi="Times New Roman" w:cs="Times New Roman"/>
          <w:sz w:val="24"/>
        </w:rPr>
        <w:t>in şekilde artış gerçekleşti</w:t>
      </w:r>
      <w:r w:rsidR="006C55C5">
        <w:rPr>
          <w:rFonts w:ascii="Times New Roman" w:hAnsi="Times New Roman" w:cs="Times New Roman"/>
          <w:sz w:val="24"/>
        </w:rPr>
        <w:t>.</w:t>
      </w:r>
      <w:r w:rsidRPr="00A5256C">
        <w:rPr>
          <w:rFonts w:ascii="Times New Roman" w:hAnsi="Times New Roman" w:cs="Times New Roman"/>
          <w:sz w:val="24"/>
        </w:rPr>
        <w:t xml:space="preserve"> Çoğul gebeliklerin sayısındaki bu artış aynı zamanda bu gebeliklere bağlı </w:t>
      </w:r>
      <w:proofErr w:type="gramStart"/>
      <w:r w:rsidRPr="00A5256C">
        <w:rPr>
          <w:rFonts w:ascii="Times New Roman" w:hAnsi="Times New Roman" w:cs="Times New Roman"/>
          <w:sz w:val="24"/>
        </w:rPr>
        <w:t>komplikasyonların</w:t>
      </w:r>
      <w:proofErr w:type="gramEnd"/>
      <w:r w:rsidRPr="00A5256C">
        <w:rPr>
          <w:rFonts w:ascii="Times New Roman" w:hAnsi="Times New Roman" w:cs="Times New Roman"/>
          <w:sz w:val="24"/>
        </w:rPr>
        <w:t xml:space="preserve"> da artmasına sebep olmaktadır (Casper ve ark, 2017). Çoğul gebelikler monozigotik, dizigotik veya multizigotik olabilir. Monozigotik ikizlerin prenatal ve postnatal mortalite ve morbidite riskinin yüksek olması nedeniyle bütün çoğul gebeliklerde zigositenin belirlenmesinin klinik önemi büyüktür (Landy ve ark, 1991). Çoğul gebeliği olan tüm hastaların klinik izlemi, yüksek riskli bir hasta gibi olmalıdır (Wood ve ark, 1996). Çoğul gebeliklerin ultrasonografik değerlendirmesi en önemli tanısal testtir ve çoğul gebeliğin erken teşhisi önemli bir durumdur (Wood ve ark, 1996). Ultrason ile koryonisite, amniyonisite, fetal büyüme ve konjenital malformasyonlar yönünden detaylı olarak değerlendirilmelidir. Doğum şekli, fetal pozisyon ve obstetrisyenin tecrübesine göre belirlenmelidir (Wood ve ark, 1996; Çağlıyan, 2015).</w:t>
      </w:r>
    </w:p>
    <w:p w:rsidR="00A5256C" w:rsidRPr="00A5256C" w:rsidRDefault="00A5256C" w:rsidP="00A5256C">
      <w:pPr>
        <w:spacing w:after="0" w:line="360" w:lineRule="auto"/>
        <w:ind w:firstLine="708"/>
        <w:jc w:val="both"/>
        <w:rPr>
          <w:rFonts w:ascii="Times New Roman" w:hAnsi="Times New Roman" w:cs="Times New Roman"/>
          <w:sz w:val="24"/>
        </w:rPr>
      </w:pPr>
      <w:r w:rsidRPr="00A5256C">
        <w:rPr>
          <w:rFonts w:ascii="Times New Roman" w:hAnsi="Times New Roman" w:cs="Times New Roman"/>
          <w:sz w:val="24"/>
        </w:rPr>
        <w:lastRenderedPageBreak/>
        <w:t>Çoğul gebelikler; tekil olan gebeliklere göre tanı, takip, yönetim açısından fetal ve maternal risk artmış olduğu iç</w:t>
      </w:r>
      <w:r w:rsidR="00023C71">
        <w:rPr>
          <w:rFonts w:ascii="Times New Roman" w:hAnsi="Times New Roman" w:cs="Times New Roman"/>
          <w:sz w:val="24"/>
        </w:rPr>
        <w:t>in önemlidir ve çeşitli perinato</w:t>
      </w:r>
      <w:r w:rsidRPr="00A5256C">
        <w:rPr>
          <w:rFonts w:ascii="Times New Roman" w:hAnsi="Times New Roman" w:cs="Times New Roman"/>
          <w:sz w:val="24"/>
        </w:rPr>
        <w:t>lojik sorunların artma olasılığı yüksektir (Alexander ve ark, 1998; Hack ve ark, 2008). İkinci trimesterden iti</w:t>
      </w:r>
      <w:r w:rsidR="00434B93">
        <w:rPr>
          <w:rFonts w:ascii="Times New Roman" w:hAnsi="Times New Roman" w:cs="Times New Roman"/>
          <w:sz w:val="24"/>
        </w:rPr>
        <w:t>baren fetüslar intrauterin ölüm ve</w:t>
      </w:r>
      <w:r w:rsidRPr="00A5256C">
        <w:rPr>
          <w:rFonts w:ascii="Times New Roman" w:hAnsi="Times New Roman" w:cs="Times New Roman"/>
          <w:sz w:val="24"/>
        </w:rPr>
        <w:t xml:space="preserve"> intrauterin büyüme kıs</w:t>
      </w:r>
      <w:r w:rsidR="00434B93">
        <w:rPr>
          <w:rFonts w:ascii="Times New Roman" w:hAnsi="Times New Roman" w:cs="Times New Roman"/>
          <w:sz w:val="24"/>
        </w:rPr>
        <w:t xml:space="preserve">ıtlanması </w:t>
      </w:r>
      <w:r w:rsidRPr="00A5256C">
        <w:rPr>
          <w:rFonts w:ascii="Times New Roman" w:hAnsi="Times New Roman" w:cs="Times New Roman"/>
          <w:sz w:val="24"/>
        </w:rPr>
        <w:t xml:space="preserve">tehlikesi ile karşı karşıya kalmaktadırlar. Gebelik süresince yapılacak fetometrik ölçümler; IUGR tanısı ve doğru antepartal yönetim amacıyla uygulanmaktadır (Ghi ve ark, 2017). Deneysel IUGR çalışmalarının yaklaşık dörtte üçü rat ve farelerde gerçekleştirilmiştir (Schroder, 2003). Son yıllarda, tavşanlarda üreme çalışmalarında yaygın olarak kullanılmaya başlanmış, özellikle IUGR olgularında ideal bir model olarak kullanılmaktadır (Huizinga ve ark, 2004; Puschel ve ark, 2010; Eixarch ve ark, 2011; Lopez-Tello ve ark, 2015). </w:t>
      </w:r>
    </w:p>
    <w:p w:rsidR="00A5256C" w:rsidRPr="00A5256C" w:rsidRDefault="00A5256C" w:rsidP="00A5256C">
      <w:pPr>
        <w:spacing w:after="0" w:line="360" w:lineRule="auto"/>
        <w:ind w:firstLine="708"/>
        <w:jc w:val="both"/>
        <w:rPr>
          <w:rFonts w:ascii="Times New Roman" w:hAnsi="Times New Roman" w:cs="Times New Roman"/>
          <w:sz w:val="24"/>
        </w:rPr>
      </w:pPr>
      <w:r w:rsidRPr="00A5256C">
        <w:rPr>
          <w:rFonts w:ascii="Times New Roman" w:hAnsi="Times New Roman" w:cs="Times New Roman"/>
          <w:sz w:val="24"/>
        </w:rPr>
        <w:t>Tavşan, Avrupa Birliği'nde fareler ve sıçanlar sonra en yaygın kull</w:t>
      </w:r>
      <w:r w:rsidR="00434B93">
        <w:rPr>
          <w:rFonts w:ascii="Times New Roman" w:hAnsi="Times New Roman" w:cs="Times New Roman"/>
          <w:sz w:val="24"/>
        </w:rPr>
        <w:t>anılan deneysel modeldir</w:t>
      </w:r>
      <w:r w:rsidRPr="00A5256C">
        <w:rPr>
          <w:rFonts w:ascii="Times New Roman" w:hAnsi="Times New Roman" w:cs="Times New Roman"/>
          <w:sz w:val="24"/>
        </w:rPr>
        <w:t>. Fetal ve plasental gelişimi incelemek için bir model olarak, tavşan diğer türlere göre çeşitli avantajlar sunar (McArdle ve ark, 2009). Laboratu</w:t>
      </w:r>
      <w:r w:rsidR="00434B93">
        <w:rPr>
          <w:rFonts w:ascii="Times New Roman" w:hAnsi="Times New Roman" w:cs="Times New Roman"/>
          <w:sz w:val="24"/>
        </w:rPr>
        <w:t>v</w:t>
      </w:r>
      <w:r w:rsidRPr="00A5256C">
        <w:rPr>
          <w:rFonts w:ascii="Times New Roman" w:hAnsi="Times New Roman" w:cs="Times New Roman"/>
          <w:sz w:val="24"/>
        </w:rPr>
        <w:t>ar hayvanları arasında boyutu, yönetilebilirliği ve erken feto-maternal vasküler bileşenlerin çalışılması için iyi bir modeldir. Üstelik hemokoryal ve diskoidal plasentası kadınlara benzerlik gösterir (Moise ve ark, 1994; Griffin ve ark, 2003; Enders ve Carter, 2004; Carter, 2007; Fischer ve ark, 2012). Kemirgenlere benzer şekilde, tavşanlar büyük yavrulara sahiptir ve aynı zamanda birden fazla fetüste uygulanan tedavil</w:t>
      </w:r>
      <w:r w:rsidR="00434B93">
        <w:rPr>
          <w:rFonts w:ascii="Times New Roman" w:hAnsi="Times New Roman" w:cs="Times New Roman"/>
          <w:sz w:val="24"/>
        </w:rPr>
        <w:t xml:space="preserve">erin etkinliğini belirlemek için kullanılmaktadır </w:t>
      </w:r>
      <w:r w:rsidRPr="00A5256C">
        <w:rPr>
          <w:rFonts w:ascii="Times New Roman" w:hAnsi="Times New Roman" w:cs="Times New Roman"/>
          <w:sz w:val="24"/>
        </w:rPr>
        <w:t>(Russo ve ark, 2016). Tavşan modeli ayrıca, kemirgenlerden feto-maternal güvenliğin daha ayrıntılı bir şekilde</w:t>
      </w:r>
      <w:r w:rsidR="006C55C5">
        <w:rPr>
          <w:rFonts w:ascii="Times New Roman" w:hAnsi="Times New Roman" w:cs="Times New Roman"/>
          <w:sz w:val="24"/>
        </w:rPr>
        <w:t xml:space="preserve"> değerlendirilmesine olanak tanır</w:t>
      </w:r>
      <w:r w:rsidRPr="00A5256C">
        <w:rPr>
          <w:rFonts w:ascii="Times New Roman" w:hAnsi="Times New Roman" w:cs="Times New Roman"/>
          <w:sz w:val="24"/>
        </w:rPr>
        <w:t xml:space="preserve">. Gebeliğin ikinci yarısından sonra tavşanlarda plasental transfer, fonksiyonel olarak kemirgenler ve insanlar arasında konumlandırıldığından transplasental tedaviler için uygun bir model olduğunu göstermektedir (McArdle ve ark, 2009). </w:t>
      </w:r>
    </w:p>
    <w:p w:rsidR="00A5256C" w:rsidRPr="00A5256C" w:rsidRDefault="00A5256C" w:rsidP="00A5256C">
      <w:pPr>
        <w:spacing w:after="0" w:line="360" w:lineRule="auto"/>
        <w:ind w:firstLine="708"/>
        <w:jc w:val="both"/>
        <w:rPr>
          <w:rFonts w:ascii="Times New Roman" w:hAnsi="Times New Roman" w:cs="Times New Roman"/>
          <w:sz w:val="24"/>
        </w:rPr>
      </w:pPr>
      <w:r w:rsidRPr="00A5256C">
        <w:rPr>
          <w:rFonts w:ascii="Times New Roman" w:hAnsi="Times New Roman" w:cs="Times New Roman"/>
          <w:sz w:val="24"/>
        </w:rPr>
        <w:t xml:space="preserve">Tavşan; insanlarda görülen çeşitli metabolik </w:t>
      </w:r>
      <w:proofErr w:type="gramStart"/>
      <w:r w:rsidRPr="00A5256C">
        <w:rPr>
          <w:rFonts w:ascii="Times New Roman" w:hAnsi="Times New Roman" w:cs="Times New Roman"/>
          <w:sz w:val="24"/>
        </w:rPr>
        <w:t>sendromların</w:t>
      </w:r>
      <w:proofErr w:type="gramEnd"/>
      <w:r w:rsidRPr="00A5256C">
        <w:rPr>
          <w:rFonts w:ascii="Times New Roman" w:hAnsi="Times New Roman" w:cs="Times New Roman"/>
          <w:sz w:val="24"/>
        </w:rPr>
        <w:t xml:space="preserve"> postnatal gelişiminde fetal programlamanın ve konjenital malformasyonların çalışılması için ideal bir hayvan modelidir (Beaudoin ve ark, 2003; McMillen ve Robinson, 2005; Eller ve ark, 2006; Erdoğan, 2018). Tavşanlar, günümüzde üreme biyoteknolojilerinin (</w:t>
      </w:r>
      <w:proofErr w:type="gramStart"/>
      <w:r w:rsidRPr="00A5256C">
        <w:rPr>
          <w:rFonts w:ascii="Times New Roman" w:hAnsi="Times New Roman" w:cs="Times New Roman"/>
          <w:sz w:val="24"/>
        </w:rPr>
        <w:t>klonlama</w:t>
      </w:r>
      <w:proofErr w:type="gramEnd"/>
      <w:r w:rsidRPr="00A5256C">
        <w:rPr>
          <w:rFonts w:ascii="Times New Roman" w:hAnsi="Times New Roman" w:cs="Times New Roman"/>
          <w:sz w:val="24"/>
        </w:rPr>
        <w:t xml:space="preserve"> ve gen transferi; aynı anneden farklı fetüs gruplarının incelenmesi vb.) geliştirilmesinde (Chesne ve ark, 2002; Bosze ve Houdebine, 2006), gebelik dönemi maternal hipertansiyona katılan besinlerin etkisi ve benzeri konularda deneysel olarak kullanılmıştır (Denton, 2003; Montoudis ve ark, 2004;  Kevorkova ve ark, 2007). </w:t>
      </w:r>
    </w:p>
    <w:p w:rsidR="00A5256C" w:rsidRPr="00A5256C" w:rsidRDefault="00A5256C" w:rsidP="00A5256C">
      <w:pPr>
        <w:spacing w:after="0" w:line="360" w:lineRule="auto"/>
        <w:ind w:firstLine="708"/>
        <w:jc w:val="both"/>
        <w:rPr>
          <w:rFonts w:ascii="Times New Roman" w:hAnsi="Times New Roman" w:cs="Times New Roman"/>
          <w:sz w:val="24"/>
        </w:rPr>
      </w:pPr>
      <w:r w:rsidRPr="00A5256C">
        <w:rPr>
          <w:rFonts w:ascii="Times New Roman" w:hAnsi="Times New Roman" w:cs="Times New Roman"/>
          <w:sz w:val="24"/>
        </w:rPr>
        <w:t xml:space="preserve">Yukarıda anılan çalışmalar genellikle modelleme çalışmaları olduğundan, veteriner jinekoloji alanına hizmet edecek bazı parametrelerden yoksundur (Moise ve ark, 1994; Griffin ve ark, 2003). Son yıllarda, tavşanlarda fetal gelişim </w:t>
      </w:r>
      <w:proofErr w:type="gramStart"/>
      <w:r w:rsidRPr="00A5256C">
        <w:rPr>
          <w:rFonts w:ascii="Times New Roman" w:hAnsi="Times New Roman" w:cs="Times New Roman"/>
          <w:sz w:val="24"/>
        </w:rPr>
        <w:t>ultrason</w:t>
      </w:r>
      <w:proofErr w:type="gramEnd"/>
      <w:r w:rsidRPr="00A5256C">
        <w:rPr>
          <w:rFonts w:ascii="Times New Roman" w:hAnsi="Times New Roman" w:cs="Times New Roman"/>
          <w:sz w:val="24"/>
        </w:rPr>
        <w:t xml:space="preserve"> ile incelenmiş; gebelik tespit </w:t>
      </w:r>
      <w:r w:rsidRPr="00A5256C">
        <w:rPr>
          <w:rFonts w:ascii="Times New Roman" w:hAnsi="Times New Roman" w:cs="Times New Roman"/>
          <w:sz w:val="24"/>
        </w:rPr>
        <w:lastRenderedPageBreak/>
        <w:t>zamanı, fetal yaş tahmini ve fetal büyüme bozuklukları ile ilgili ileriye dönük çalışmalar için veri tabanı oluşturulmuştur (Chavatte-Palmer ve ark, 2008; Polisca ve ark, 2010; Turna ve Erdoğan, 2016).</w:t>
      </w:r>
    </w:p>
    <w:p w:rsidR="00A5256C" w:rsidRPr="00A5256C" w:rsidRDefault="00A5256C" w:rsidP="00A5256C">
      <w:pPr>
        <w:spacing w:after="0" w:line="360" w:lineRule="auto"/>
        <w:jc w:val="both"/>
        <w:rPr>
          <w:rFonts w:ascii="Times New Roman" w:hAnsi="Times New Roman" w:cs="Times New Roman"/>
          <w:sz w:val="24"/>
        </w:rPr>
      </w:pPr>
      <w:r w:rsidRPr="00A5256C">
        <w:rPr>
          <w:rFonts w:ascii="Times New Roman" w:hAnsi="Times New Roman" w:cs="Times New Roman"/>
          <w:sz w:val="24"/>
        </w:rPr>
        <w:tab/>
        <w:t xml:space="preserve">Yavru boyutu ve uterustaki lokasyon doğumda fetüsun olgunluğunu etkileyen değişkenler arasındadır. Bu etki kısmen doğum öncesi büyüme hızı ve kısmen de gebelik süresi üzerine kendini gösterir. Bu iki etkiden ikincisi, ilkinden daha az dikkat çekmiştir ve yapılan çalışmalarda yavru boyutu ve lokasyonunun gebelik süresi üzerindeki etkisi incelenmiştir (McKeown ve Macmahon, 1956). </w:t>
      </w:r>
      <w:r w:rsidR="003F3868">
        <w:rPr>
          <w:rFonts w:ascii="Times New Roman" w:hAnsi="Times New Roman" w:cs="Times New Roman"/>
          <w:sz w:val="24"/>
        </w:rPr>
        <w:t>Geçmiş dönemlerde bu etkinin yansımaları daha çok postnatal gelişim üzerinden incelense de (</w:t>
      </w:r>
      <w:r w:rsidRPr="00A5256C">
        <w:rPr>
          <w:rFonts w:ascii="Times New Roman" w:hAnsi="Times New Roman" w:cs="Times New Roman"/>
          <w:sz w:val="24"/>
        </w:rPr>
        <w:t>Holst v</w:t>
      </w:r>
      <w:r w:rsidR="00EA230D">
        <w:rPr>
          <w:rFonts w:ascii="Times New Roman" w:hAnsi="Times New Roman" w:cs="Times New Roman"/>
          <w:sz w:val="24"/>
        </w:rPr>
        <w:t>e ark, 2002; Rö</w:t>
      </w:r>
      <w:r w:rsidR="003F3868">
        <w:rPr>
          <w:rFonts w:ascii="Times New Roman" w:hAnsi="Times New Roman" w:cs="Times New Roman"/>
          <w:sz w:val="24"/>
        </w:rPr>
        <w:t>de</w:t>
      </w:r>
      <w:r w:rsidR="003212D8">
        <w:rPr>
          <w:rFonts w:ascii="Times New Roman" w:hAnsi="Times New Roman" w:cs="Times New Roman"/>
          <w:sz w:val="24"/>
        </w:rPr>
        <w:t>l ve ark, 2008), reprodüktif USG</w:t>
      </w:r>
      <w:r w:rsidR="003F3868">
        <w:rPr>
          <w:rFonts w:ascii="Times New Roman" w:hAnsi="Times New Roman" w:cs="Times New Roman"/>
          <w:sz w:val="24"/>
        </w:rPr>
        <w:t>’nin yaygınlaşmasıyla doğum öncesi gelişim de değerlendirilmiştir (Saal ve Dhar, 1992; Turner ve Trudinger, 2000). Ancak uterustaki lokasyonun prenatal gelişimini araştıran çalışmalar oldukça sınırlı olduğu görülmüştür.</w:t>
      </w:r>
      <w:r w:rsidRPr="00A5256C">
        <w:rPr>
          <w:rFonts w:ascii="Times New Roman" w:hAnsi="Times New Roman" w:cs="Times New Roman"/>
          <w:sz w:val="24"/>
        </w:rPr>
        <w:t xml:space="preserve"> </w:t>
      </w:r>
    </w:p>
    <w:p w:rsidR="0010246A" w:rsidRDefault="00A5256C" w:rsidP="00A5256C">
      <w:pPr>
        <w:spacing w:after="0" w:line="360" w:lineRule="auto"/>
        <w:ind w:firstLine="708"/>
        <w:jc w:val="both"/>
        <w:rPr>
          <w:rFonts w:ascii="Times New Roman" w:hAnsi="Times New Roman" w:cs="Times New Roman"/>
          <w:sz w:val="24"/>
          <w:szCs w:val="24"/>
        </w:rPr>
      </w:pPr>
      <w:r w:rsidRPr="00A5256C">
        <w:rPr>
          <w:rFonts w:ascii="Times New Roman" w:hAnsi="Times New Roman" w:cs="Times New Roman"/>
          <w:sz w:val="24"/>
        </w:rPr>
        <w:t>Sunulan bu bilgiler ışığında, bu çalışmada sağlıklı gebe tavşanlarda gebeliğin 16-24. günleri arası uygulanacak B-mod ve Doppler ultrasonografi ile sol kornu üzerindeki en kaudal ve en kranial fetüslerin intrauterin lokasyonunun fetometrik ölçümler, obstetrik Doppler indeksleri ve plasental görüntü analiz sonu</w:t>
      </w:r>
      <w:r w:rsidR="00434B93">
        <w:rPr>
          <w:rFonts w:ascii="Times New Roman" w:hAnsi="Times New Roman" w:cs="Times New Roman"/>
          <w:sz w:val="24"/>
        </w:rPr>
        <w:t>çları üzerindeki olası etkilerinin</w:t>
      </w:r>
      <w:r w:rsidRPr="00A5256C">
        <w:rPr>
          <w:rFonts w:ascii="Times New Roman" w:hAnsi="Times New Roman" w:cs="Times New Roman"/>
          <w:sz w:val="24"/>
        </w:rPr>
        <w:t xml:space="preserve"> incelenmesi amaçlanmıştır.</w:t>
      </w:r>
    </w:p>
    <w:p w:rsidR="0010246A" w:rsidRDefault="0010246A" w:rsidP="00C01817">
      <w:pPr>
        <w:spacing w:after="0" w:line="360" w:lineRule="auto"/>
        <w:jc w:val="both"/>
        <w:rPr>
          <w:rFonts w:ascii="Times New Roman" w:hAnsi="Times New Roman" w:cs="Times New Roman"/>
          <w:sz w:val="24"/>
          <w:szCs w:val="24"/>
        </w:rPr>
      </w:pPr>
    </w:p>
    <w:p w:rsidR="0010246A" w:rsidRDefault="0010246A" w:rsidP="00C01817">
      <w:pPr>
        <w:spacing w:after="0" w:line="360" w:lineRule="auto"/>
        <w:jc w:val="both"/>
        <w:rPr>
          <w:rFonts w:ascii="Times New Roman" w:hAnsi="Times New Roman" w:cs="Times New Roman"/>
          <w:sz w:val="24"/>
          <w:szCs w:val="24"/>
        </w:rPr>
      </w:pPr>
    </w:p>
    <w:p w:rsidR="0010246A" w:rsidRDefault="0010246A" w:rsidP="00C01817">
      <w:pPr>
        <w:spacing w:after="0" w:line="360" w:lineRule="auto"/>
        <w:jc w:val="both"/>
        <w:rPr>
          <w:rFonts w:ascii="Times New Roman" w:hAnsi="Times New Roman" w:cs="Times New Roman"/>
          <w:sz w:val="24"/>
          <w:szCs w:val="24"/>
        </w:rPr>
      </w:pPr>
    </w:p>
    <w:p w:rsidR="0010246A" w:rsidRDefault="0010246A" w:rsidP="00C01817">
      <w:pPr>
        <w:spacing w:after="0" w:line="360" w:lineRule="auto"/>
        <w:jc w:val="both"/>
        <w:rPr>
          <w:rFonts w:ascii="Times New Roman" w:hAnsi="Times New Roman" w:cs="Times New Roman"/>
          <w:sz w:val="24"/>
          <w:szCs w:val="24"/>
        </w:rPr>
      </w:pPr>
    </w:p>
    <w:p w:rsidR="0010246A" w:rsidRDefault="0010246A" w:rsidP="00C01817">
      <w:pPr>
        <w:spacing w:after="0" w:line="360" w:lineRule="auto"/>
        <w:jc w:val="both"/>
        <w:rPr>
          <w:rFonts w:ascii="Times New Roman" w:hAnsi="Times New Roman" w:cs="Times New Roman"/>
          <w:sz w:val="24"/>
          <w:szCs w:val="24"/>
        </w:rPr>
      </w:pPr>
    </w:p>
    <w:p w:rsidR="0010246A" w:rsidRDefault="0010246A"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7D78BF" w:rsidRDefault="007D78BF" w:rsidP="00C01817">
      <w:pPr>
        <w:spacing w:after="0" w:line="360" w:lineRule="auto"/>
        <w:jc w:val="both"/>
        <w:rPr>
          <w:rFonts w:ascii="Times New Roman" w:hAnsi="Times New Roman" w:cs="Times New Roman"/>
          <w:sz w:val="24"/>
          <w:szCs w:val="24"/>
        </w:rPr>
      </w:pPr>
    </w:p>
    <w:p w:rsidR="00EA1DE0" w:rsidRDefault="00EA1DE0" w:rsidP="00972B16">
      <w:pPr>
        <w:spacing w:after="0" w:line="360" w:lineRule="auto"/>
        <w:rPr>
          <w:rFonts w:ascii="Times New Roman" w:hAnsi="Times New Roman" w:cs="Times New Roman"/>
          <w:b/>
          <w:sz w:val="28"/>
          <w:szCs w:val="28"/>
        </w:rPr>
      </w:pPr>
    </w:p>
    <w:p w:rsidR="0010246A" w:rsidRPr="00364DF2" w:rsidRDefault="0010246A" w:rsidP="0010246A">
      <w:pPr>
        <w:spacing w:after="0" w:line="360" w:lineRule="auto"/>
        <w:jc w:val="center"/>
        <w:rPr>
          <w:rFonts w:ascii="Times New Roman" w:hAnsi="Times New Roman" w:cs="Times New Roman"/>
          <w:b/>
          <w:sz w:val="28"/>
          <w:szCs w:val="28"/>
        </w:rPr>
      </w:pPr>
      <w:r w:rsidRPr="00364DF2">
        <w:rPr>
          <w:rFonts w:ascii="Times New Roman" w:hAnsi="Times New Roman" w:cs="Times New Roman"/>
          <w:b/>
          <w:sz w:val="28"/>
          <w:szCs w:val="28"/>
        </w:rPr>
        <w:lastRenderedPageBreak/>
        <w:t>3. GEREÇ VE YÖNTEM</w:t>
      </w:r>
    </w:p>
    <w:p w:rsidR="0010246A" w:rsidRDefault="0010246A" w:rsidP="0010246A">
      <w:pPr>
        <w:spacing w:after="0" w:line="360" w:lineRule="auto"/>
        <w:jc w:val="both"/>
        <w:rPr>
          <w:rFonts w:ascii="Times New Roman" w:hAnsi="Times New Roman" w:cs="Times New Roman"/>
          <w:sz w:val="24"/>
        </w:rPr>
      </w:pPr>
    </w:p>
    <w:p w:rsidR="0010246A" w:rsidRDefault="0010246A" w:rsidP="0010246A">
      <w:pPr>
        <w:spacing w:after="0" w:line="360" w:lineRule="auto"/>
        <w:jc w:val="both"/>
        <w:rPr>
          <w:rFonts w:ascii="Times New Roman" w:hAnsi="Times New Roman" w:cs="Times New Roman"/>
          <w:sz w:val="24"/>
        </w:rPr>
      </w:pPr>
    </w:p>
    <w:p w:rsidR="0010246A" w:rsidRDefault="0010246A" w:rsidP="0010246A">
      <w:pPr>
        <w:spacing w:after="0" w:line="360" w:lineRule="auto"/>
        <w:jc w:val="both"/>
        <w:rPr>
          <w:rFonts w:ascii="Times New Roman" w:hAnsi="Times New Roman" w:cs="Times New Roman"/>
          <w:sz w:val="24"/>
        </w:rPr>
      </w:pPr>
      <w:r>
        <w:rPr>
          <w:rFonts w:ascii="Times New Roman" w:hAnsi="Times New Roman" w:cs="Times New Roman"/>
          <w:sz w:val="24"/>
        </w:rPr>
        <w:tab/>
      </w:r>
      <w:r w:rsidR="007D78BF" w:rsidRPr="007D78BF">
        <w:rPr>
          <w:rFonts w:ascii="Times New Roman" w:hAnsi="Times New Roman" w:cs="Times New Roman"/>
          <w:sz w:val="24"/>
        </w:rPr>
        <w:t xml:space="preserve">Bu çalışma Adnan Menderes Üniversitesi Hayvan Deneyleri Yerel Etik Kurulunun (ADÜ-HADYEK) </w:t>
      </w:r>
      <w:proofErr w:type="gramStart"/>
      <w:r w:rsidR="007D78BF" w:rsidRPr="007D78BF">
        <w:rPr>
          <w:rFonts w:ascii="Times New Roman" w:hAnsi="Times New Roman" w:cs="Times New Roman"/>
          <w:sz w:val="24"/>
        </w:rPr>
        <w:t>27/02/2017</w:t>
      </w:r>
      <w:proofErr w:type="gramEnd"/>
      <w:r w:rsidR="007D78BF" w:rsidRPr="007D78BF">
        <w:rPr>
          <w:rFonts w:ascii="Times New Roman" w:hAnsi="Times New Roman" w:cs="Times New Roman"/>
          <w:sz w:val="24"/>
        </w:rPr>
        <w:t xml:space="preserve"> tarih ve 64583101/2017/019 sayılı iznine dayanarak Adnan Menderes Üniversitesi Tıp Fakültesi Deney Hayvanları Üretim ve Araştırma Merkezi'nde (ADÜTF-DEHÜAM) gerçekleştirilmiştir.</w:t>
      </w:r>
    </w:p>
    <w:p w:rsidR="0010246A" w:rsidRDefault="0010246A" w:rsidP="0010246A">
      <w:pPr>
        <w:spacing w:after="0" w:line="360" w:lineRule="auto"/>
        <w:jc w:val="both"/>
        <w:rPr>
          <w:rFonts w:ascii="Times New Roman" w:hAnsi="Times New Roman" w:cs="Times New Roman"/>
          <w:sz w:val="24"/>
        </w:rPr>
      </w:pPr>
    </w:p>
    <w:p w:rsidR="0010246A" w:rsidRDefault="0010246A" w:rsidP="0010246A">
      <w:pPr>
        <w:spacing w:after="0" w:line="360" w:lineRule="auto"/>
        <w:jc w:val="both"/>
        <w:rPr>
          <w:rFonts w:ascii="Times New Roman" w:hAnsi="Times New Roman" w:cs="Times New Roman"/>
          <w:sz w:val="24"/>
        </w:rPr>
      </w:pPr>
    </w:p>
    <w:p w:rsidR="0010246A" w:rsidRDefault="0010246A" w:rsidP="0010246A">
      <w:pPr>
        <w:spacing w:after="0" w:line="360" w:lineRule="auto"/>
        <w:jc w:val="both"/>
        <w:rPr>
          <w:rFonts w:ascii="Times New Roman" w:hAnsi="Times New Roman" w:cs="Times New Roman"/>
          <w:b/>
          <w:sz w:val="24"/>
          <w:szCs w:val="24"/>
        </w:rPr>
      </w:pPr>
      <w:r w:rsidRPr="00364DF2">
        <w:rPr>
          <w:rFonts w:ascii="Times New Roman" w:hAnsi="Times New Roman" w:cs="Times New Roman"/>
          <w:b/>
          <w:sz w:val="24"/>
          <w:szCs w:val="24"/>
        </w:rPr>
        <w:t>3.1. Hayvan Materyali</w:t>
      </w:r>
    </w:p>
    <w:p w:rsidR="0010246A" w:rsidRPr="00272CFE" w:rsidRDefault="0010246A" w:rsidP="0010246A">
      <w:pPr>
        <w:spacing w:after="0" w:line="360" w:lineRule="auto"/>
        <w:jc w:val="both"/>
        <w:rPr>
          <w:rFonts w:ascii="Times New Roman" w:hAnsi="Times New Roman" w:cs="Times New Roman"/>
          <w:sz w:val="24"/>
          <w:szCs w:val="24"/>
        </w:rPr>
      </w:pPr>
    </w:p>
    <w:p w:rsidR="00E676AE" w:rsidRDefault="0010246A" w:rsidP="00F3484E">
      <w:pPr>
        <w:spacing w:after="0" w:line="360" w:lineRule="auto"/>
        <w:jc w:val="both"/>
        <w:rPr>
          <w:rFonts w:ascii="Times New Roman" w:hAnsi="Times New Roman" w:cs="Times New Roman"/>
          <w:sz w:val="24"/>
          <w:szCs w:val="24"/>
        </w:rPr>
      </w:pPr>
      <w:r w:rsidRPr="00272CFE">
        <w:rPr>
          <w:rFonts w:ascii="Times New Roman" w:hAnsi="Times New Roman" w:cs="Times New Roman"/>
          <w:sz w:val="24"/>
          <w:szCs w:val="24"/>
        </w:rPr>
        <w:tab/>
      </w:r>
      <w:r w:rsidR="007D78BF" w:rsidRPr="007D78BF">
        <w:rPr>
          <w:rFonts w:ascii="Times New Roman" w:hAnsi="Times New Roman" w:cs="Times New Roman"/>
          <w:sz w:val="24"/>
          <w:szCs w:val="24"/>
        </w:rPr>
        <w:t>Çalışmanın hayvan materyalini 64583101-2014-145 sayılı ADÜ-HADYEK kurul kararına ilişkin sürdürülen VTF-15059 nol</w:t>
      </w:r>
      <w:r w:rsidR="007D679D">
        <w:rPr>
          <w:rFonts w:ascii="Times New Roman" w:hAnsi="Times New Roman" w:cs="Times New Roman"/>
          <w:sz w:val="24"/>
          <w:szCs w:val="24"/>
        </w:rPr>
        <w:t>u proje kapsamında alınmış olan</w:t>
      </w:r>
      <w:r w:rsidR="007D78BF" w:rsidRPr="007D78BF">
        <w:rPr>
          <w:rFonts w:ascii="Times New Roman" w:hAnsi="Times New Roman" w:cs="Times New Roman"/>
          <w:sz w:val="24"/>
          <w:szCs w:val="24"/>
        </w:rPr>
        <w:t xml:space="preserve"> Yeni Zelanda ırkı 22 adet sağlıklı, seksüel y</w:t>
      </w:r>
      <w:r w:rsidR="00434B93">
        <w:rPr>
          <w:rFonts w:ascii="Times New Roman" w:hAnsi="Times New Roman" w:cs="Times New Roman"/>
          <w:sz w:val="24"/>
          <w:szCs w:val="24"/>
        </w:rPr>
        <w:t>önden aktif, 6-18 aylık ve 3,5-4,</w:t>
      </w:r>
      <w:r w:rsidR="007D78BF" w:rsidRPr="007D78BF">
        <w:rPr>
          <w:rFonts w:ascii="Times New Roman" w:hAnsi="Times New Roman" w:cs="Times New Roman"/>
          <w:sz w:val="24"/>
          <w:szCs w:val="24"/>
        </w:rPr>
        <w:t xml:space="preserve">2 kg </w:t>
      </w:r>
      <w:proofErr w:type="gramStart"/>
      <w:r w:rsidR="007D78BF" w:rsidRPr="007D78BF">
        <w:rPr>
          <w:rFonts w:ascii="Times New Roman" w:hAnsi="Times New Roman" w:cs="Times New Roman"/>
          <w:sz w:val="24"/>
          <w:szCs w:val="24"/>
        </w:rPr>
        <w:t>aralığında</w:t>
      </w:r>
      <w:proofErr w:type="gramEnd"/>
      <w:r w:rsidR="007D78BF" w:rsidRPr="007D78BF">
        <w:rPr>
          <w:rFonts w:ascii="Times New Roman" w:hAnsi="Times New Roman" w:cs="Times New Roman"/>
          <w:sz w:val="24"/>
          <w:szCs w:val="24"/>
        </w:rPr>
        <w:t xml:space="preserve"> (</w:t>
      </w:r>
      <w:r w:rsidR="00434B93">
        <w:rPr>
          <w:rFonts w:ascii="Times New Roman" w:hAnsi="Times New Roman" w:cs="Times New Roman"/>
          <w:sz w:val="24"/>
          <w:szCs w:val="24"/>
        </w:rPr>
        <w:t>3,82±0,</w:t>
      </w:r>
      <w:r w:rsidR="007D679D">
        <w:rPr>
          <w:rFonts w:ascii="Times New Roman" w:hAnsi="Times New Roman" w:cs="Times New Roman"/>
          <w:sz w:val="24"/>
          <w:szCs w:val="24"/>
        </w:rPr>
        <w:t>22</w:t>
      </w:r>
      <w:r w:rsidR="007D78BF" w:rsidRPr="007D78BF">
        <w:rPr>
          <w:rFonts w:ascii="Times New Roman" w:hAnsi="Times New Roman" w:cs="Times New Roman"/>
          <w:sz w:val="24"/>
          <w:szCs w:val="24"/>
        </w:rPr>
        <w:t>) dişi tavşanlar oluşturdu. Tavşanlar kontrollü ısı (18-24°C) ve ışık (14 saat aydınlık, 10 saat karanlık) koşulları altındaki bireysel t</w:t>
      </w:r>
      <w:r w:rsidR="00BA6F89">
        <w:rPr>
          <w:rFonts w:ascii="Times New Roman" w:hAnsi="Times New Roman" w:cs="Times New Roman"/>
          <w:sz w:val="24"/>
          <w:szCs w:val="24"/>
        </w:rPr>
        <w:t>el örgü kafesler içerisinde</w:t>
      </w:r>
      <w:r w:rsidR="007D78BF" w:rsidRPr="007D78BF">
        <w:rPr>
          <w:rFonts w:ascii="Times New Roman" w:hAnsi="Times New Roman" w:cs="Times New Roman"/>
          <w:sz w:val="24"/>
          <w:szCs w:val="24"/>
        </w:rPr>
        <w:t xml:space="preserve"> (Resim 1), ad-libitum su ve pelet buzağı büyütme yemi (</w:t>
      </w:r>
      <w:r w:rsidR="00F3484E">
        <w:rPr>
          <w:rFonts w:ascii="Times New Roman" w:hAnsi="Times New Roman" w:cs="Times New Roman"/>
          <w:sz w:val="24"/>
          <w:szCs w:val="24"/>
        </w:rPr>
        <w:t xml:space="preserve">2.600 Kcal/kg metabolik enerji, % </w:t>
      </w:r>
      <w:r w:rsidR="00F3484E" w:rsidRPr="00F3484E">
        <w:rPr>
          <w:rFonts w:ascii="Times New Roman" w:hAnsi="Times New Roman" w:cs="Times New Roman"/>
          <w:sz w:val="24"/>
          <w:szCs w:val="24"/>
        </w:rPr>
        <w:t>17</w:t>
      </w:r>
      <w:r w:rsidR="00434B93">
        <w:rPr>
          <w:rFonts w:ascii="Times New Roman" w:hAnsi="Times New Roman" w:cs="Times New Roman"/>
          <w:sz w:val="24"/>
          <w:szCs w:val="24"/>
        </w:rPr>
        <w:t xml:space="preserve"> protein, %1-2 kalsiyum, %0,5 fosfor, %0,1-0,</w:t>
      </w:r>
      <w:r w:rsidR="00F3484E">
        <w:rPr>
          <w:rFonts w:ascii="Times New Roman" w:hAnsi="Times New Roman" w:cs="Times New Roman"/>
          <w:sz w:val="24"/>
          <w:szCs w:val="24"/>
        </w:rPr>
        <w:t>4 sodyum, 15.000 IU/kg A vitamini, 4000 IU/kg D3 vitamini, 30 mg/kg E vitamini)</w:t>
      </w:r>
      <w:r w:rsidR="007D78BF" w:rsidRPr="007D78BF">
        <w:rPr>
          <w:rFonts w:ascii="Times New Roman" w:hAnsi="Times New Roman" w:cs="Times New Roman"/>
          <w:sz w:val="24"/>
          <w:szCs w:val="24"/>
        </w:rPr>
        <w:t xml:space="preserve"> ile beslendi. Çalışma süresince hayvanların genel bakım ve medikal uygulamaları Deney Hayvanları Uygulama ve Araştırma Merkezi yönetmeliğine uygun olarak yapıldı. Dişiler vajinal inspeksiyon ve </w:t>
      </w:r>
      <w:r w:rsidR="00F3484E">
        <w:rPr>
          <w:rFonts w:ascii="Times New Roman" w:hAnsi="Times New Roman" w:cs="Times New Roman"/>
          <w:sz w:val="24"/>
          <w:szCs w:val="24"/>
        </w:rPr>
        <w:t xml:space="preserve">davranış bulgularına dayanarak </w:t>
      </w:r>
      <w:r w:rsidR="007D78BF" w:rsidRPr="007D78BF">
        <w:rPr>
          <w:rFonts w:ascii="Times New Roman" w:hAnsi="Times New Roman" w:cs="Times New Roman"/>
          <w:sz w:val="24"/>
          <w:szCs w:val="24"/>
        </w:rPr>
        <w:t>fertilitesi önceden belirle</w:t>
      </w:r>
      <w:r w:rsidR="00F3484E">
        <w:rPr>
          <w:rFonts w:ascii="Times New Roman" w:hAnsi="Times New Roman" w:cs="Times New Roman"/>
          <w:sz w:val="24"/>
          <w:szCs w:val="24"/>
        </w:rPr>
        <w:t>nmiş, aynı ırktan erkek bireylerin kafesine götürülerek elde</w:t>
      </w:r>
      <w:r w:rsidR="007D78BF" w:rsidRPr="007D78BF">
        <w:rPr>
          <w:rFonts w:ascii="Times New Roman" w:hAnsi="Times New Roman" w:cs="Times New Roman"/>
          <w:sz w:val="24"/>
          <w:szCs w:val="24"/>
        </w:rPr>
        <w:t xml:space="preserve"> çiftleştirildi. Çiftleşmeleri izleyen 9-11. </w:t>
      </w:r>
      <w:r w:rsidR="00434B93">
        <w:rPr>
          <w:rFonts w:ascii="Times New Roman" w:hAnsi="Times New Roman" w:cs="Times New Roman"/>
          <w:sz w:val="24"/>
          <w:szCs w:val="24"/>
        </w:rPr>
        <w:t>günde gebelik tanısı amacıyla 8,</w:t>
      </w:r>
      <w:r w:rsidR="007D78BF" w:rsidRPr="007D78BF">
        <w:rPr>
          <w:rFonts w:ascii="Times New Roman" w:hAnsi="Times New Roman" w:cs="Times New Roman"/>
          <w:sz w:val="24"/>
          <w:szCs w:val="24"/>
        </w:rPr>
        <w:t>0 MHz mikroko</w:t>
      </w:r>
      <w:r w:rsidR="00163D83">
        <w:rPr>
          <w:rFonts w:ascii="Times New Roman" w:hAnsi="Times New Roman" w:cs="Times New Roman"/>
          <w:sz w:val="24"/>
          <w:szCs w:val="24"/>
        </w:rPr>
        <w:t>n</w:t>
      </w:r>
      <w:r w:rsidR="007D78BF" w:rsidRPr="007D78BF">
        <w:rPr>
          <w:rFonts w:ascii="Times New Roman" w:hAnsi="Times New Roman" w:cs="Times New Roman"/>
          <w:sz w:val="24"/>
          <w:szCs w:val="24"/>
        </w:rPr>
        <w:t>veks prob eşliğinde (Mylab 30-Esaote</w:t>
      </w:r>
      <w:r w:rsidR="007D78BF" w:rsidRPr="00434B93">
        <w:rPr>
          <w:rFonts w:ascii="Times New Roman" w:hAnsi="Times New Roman" w:cs="Times New Roman"/>
          <w:sz w:val="24"/>
          <w:szCs w:val="24"/>
          <w:vertAlign w:val="superscript"/>
        </w:rPr>
        <w:t>®</w:t>
      </w:r>
      <w:r w:rsidR="00434B93">
        <w:rPr>
          <w:rFonts w:ascii="Times New Roman" w:hAnsi="Times New Roman" w:cs="Times New Roman"/>
          <w:sz w:val="24"/>
          <w:szCs w:val="24"/>
        </w:rPr>
        <w:t>, Genova, İtalya</w:t>
      </w:r>
      <w:r w:rsidR="007D78BF" w:rsidRPr="007D78BF">
        <w:rPr>
          <w:rFonts w:ascii="Times New Roman" w:hAnsi="Times New Roman" w:cs="Times New Roman"/>
          <w:sz w:val="24"/>
          <w:szCs w:val="24"/>
        </w:rPr>
        <w:t xml:space="preserve">) transabdominal ultrasonografi yapıldı. Buna göre </w:t>
      </w:r>
      <w:r w:rsidR="00F3484E">
        <w:rPr>
          <w:rFonts w:ascii="Times New Roman" w:hAnsi="Times New Roman" w:cs="Times New Roman"/>
          <w:sz w:val="24"/>
          <w:szCs w:val="24"/>
        </w:rPr>
        <w:t>gebelik keselerinin görülüp</w:t>
      </w:r>
      <w:r w:rsidR="00F3484E" w:rsidRPr="007D78BF">
        <w:rPr>
          <w:rFonts w:ascii="Times New Roman" w:hAnsi="Times New Roman" w:cs="Times New Roman"/>
          <w:sz w:val="24"/>
          <w:szCs w:val="24"/>
        </w:rPr>
        <w:t xml:space="preserve"> </w:t>
      </w:r>
      <w:r w:rsidR="007D78BF" w:rsidRPr="007D78BF">
        <w:rPr>
          <w:rFonts w:ascii="Times New Roman" w:hAnsi="Times New Roman" w:cs="Times New Roman"/>
          <w:sz w:val="24"/>
          <w:szCs w:val="24"/>
        </w:rPr>
        <w:t xml:space="preserve">aktif kalp atımının gözlendiği </w:t>
      </w:r>
      <w:r w:rsidR="00F3484E">
        <w:rPr>
          <w:rFonts w:ascii="Times New Roman" w:hAnsi="Times New Roman" w:cs="Times New Roman"/>
          <w:sz w:val="24"/>
          <w:szCs w:val="24"/>
        </w:rPr>
        <w:t xml:space="preserve">hayvanlar çalışmaya </w:t>
      </w:r>
      <w:proofErr w:type="gramStart"/>
      <w:r w:rsidR="001B3AC7">
        <w:rPr>
          <w:rFonts w:ascii="Times New Roman" w:hAnsi="Times New Roman" w:cs="Times New Roman"/>
          <w:sz w:val="24"/>
          <w:szCs w:val="24"/>
        </w:rPr>
        <w:t>dahil</w:t>
      </w:r>
      <w:proofErr w:type="gramEnd"/>
      <w:r w:rsidR="007D78BF" w:rsidRPr="007D78BF">
        <w:rPr>
          <w:rFonts w:ascii="Times New Roman" w:hAnsi="Times New Roman" w:cs="Times New Roman"/>
          <w:sz w:val="24"/>
          <w:szCs w:val="24"/>
        </w:rPr>
        <w:t xml:space="preserve"> edildi. Gebe kalan hayvan sayısı 22</w:t>
      </w:r>
      <w:r w:rsidR="00FE3027">
        <w:rPr>
          <w:rFonts w:ascii="Times New Roman" w:hAnsi="Times New Roman" w:cs="Times New Roman"/>
          <w:sz w:val="24"/>
          <w:szCs w:val="24"/>
        </w:rPr>
        <w:t>’ye</w:t>
      </w:r>
      <w:r w:rsidR="007D78BF" w:rsidRPr="007D78BF">
        <w:rPr>
          <w:rFonts w:ascii="Times New Roman" w:hAnsi="Times New Roman" w:cs="Times New Roman"/>
          <w:sz w:val="24"/>
          <w:szCs w:val="24"/>
        </w:rPr>
        <w:t xml:space="preserve"> ulaşana kadar kontrollü çiftleştirmeler sürdürüldü. Çalışma takviminin b</w:t>
      </w:r>
      <w:r w:rsidR="00F3484E">
        <w:rPr>
          <w:rFonts w:ascii="Times New Roman" w:hAnsi="Times New Roman" w:cs="Times New Roman"/>
          <w:sz w:val="24"/>
          <w:szCs w:val="24"/>
        </w:rPr>
        <w:t>elirlenmesinde</w:t>
      </w:r>
      <w:r w:rsidR="00EA22A2">
        <w:rPr>
          <w:rFonts w:ascii="Times New Roman" w:hAnsi="Times New Roman" w:cs="Times New Roman"/>
          <w:sz w:val="24"/>
          <w:szCs w:val="24"/>
        </w:rPr>
        <w:t xml:space="preserve"> çiftleşme günü</w:t>
      </w:r>
      <w:r w:rsidR="007D78BF" w:rsidRPr="007D78BF">
        <w:rPr>
          <w:rFonts w:ascii="Times New Roman" w:hAnsi="Times New Roman" w:cs="Times New Roman"/>
          <w:sz w:val="24"/>
          <w:szCs w:val="24"/>
        </w:rPr>
        <w:t xml:space="preserve"> gebeliğin 0. günü olarak değerlendirildi.</w:t>
      </w:r>
    </w:p>
    <w:p w:rsidR="007D78BF" w:rsidRDefault="007D78BF" w:rsidP="0010246A">
      <w:pPr>
        <w:spacing w:after="0" w:line="360" w:lineRule="auto"/>
        <w:jc w:val="both"/>
        <w:rPr>
          <w:rFonts w:ascii="Times New Roman" w:hAnsi="Times New Roman" w:cs="Times New Roman"/>
          <w:sz w:val="24"/>
          <w:szCs w:val="24"/>
        </w:rPr>
      </w:pPr>
    </w:p>
    <w:p w:rsidR="00E676AE" w:rsidRDefault="00446350" w:rsidP="00E676A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15C59EF2" wp14:editId="596F6FAC">
            <wp:extent cx="4709415" cy="4263656"/>
            <wp:effectExtent l="0" t="0" r="0" b="3810"/>
            <wp:docPr id="108" name="Resim 108" descr="C:\Users\tuğra\Desktop\IMG_213d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ğra\Desktop\IMG_213dw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08057" cy="4262427"/>
                    </a:xfrm>
                    <a:prstGeom prst="rect">
                      <a:avLst/>
                    </a:prstGeom>
                    <a:noFill/>
                    <a:ln>
                      <a:noFill/>
                    </a:ln>
                  </pic:spPr>
                </pic:pic>
              </a:graphicData>
            </a:graphic>
          </wp:inline>
        </w:drawing>
      </w:r>
    </w:p>
    <w:p w:rsidR="00E676AE" w:rsidRDefault="00E676AE" w:rsidP="00FD528F">
      <w:pPr>
        <w:spacing w:after="0" w:line="240" w:lineRule="auto"/>
        <w:jc w:val="center"/>
        <w:rPr>
          <w:rFonts w:ascii="Times New Roman" w:hAnsi="Times New Roman" w:cs="Times New Roman"/>
          <w:sz w:val="24"/>
          <w:szCs w:val="24"/>
        </w:rPr>
      </w:pPr>
    </w:p>
    <w:p w:rsidR="00E676AE" w:rsidRDefault="00E676AE" w:rsidP="00E676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Resim 1. </w:t>
      </w:r>
      <w:r w:rsidR="007D78BF" w:rsidRPr="007D78BF">
        <w:rPr>
          <w:rFonts w:ascii="Times New Roman" w:hAnsi="Times New Roman" w:cs="Times New Roman"/>
          <w:sz w:val="24"/>
          <w:szCs w:val="24"/>
        </w:rPr>
        <w:t>Çalışmada kullanılan bireysel tel örgü kafesler</w:t>
      </w:r>
    </w:p>
    <w:p w:rsidR="008121FE" w:rsidRPr="007D78BF" w:rsidRDefault="008121FE" w:rsidP="007D78BF">
      <w:pPr>
        <w:spacing w:after="0" w:line="360" w:lineRule="auto"/>
        <w:rPr>
          <w:rFonts w:ascii="Times New Roman" w:hAnsi="Times New Roman" w:cs="Times New Roman"/>
          <w:sz w:val="24"/>
          <w:szCs w:val="24"/>
        </w:rPr>
      </w:pPr>
    </w:p>
    <w:p w:rsidR="00EA1FAD" w:rsidRDefault="001B3AC7" w:rsidP="001A4C3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Çalışmada</w:t>
      </w:r>
      <w:r w:rsidR="007D78BF" w:rsidRPr="007D78BF">
        <w:rPr>
          <w:rFonts w:ascii="Times New Roman" w:hAnsi="Times New Roman" w:cs="Times New Roman"/>
          <w:sz w:val="24"/>
          <w:szCs w:val="24"/>
        </w:rPr>
        <w:t xml:space="preserve"> 22 adet gebe t</w:t>
      </w:r>
      <w:r w:rsidR="00AC04A3">
        <w:rPr>
          <w:rFonts w:ascii="Times New Roman" w:hAnsi="Times New Roman" w:cs="Times New Roman"/>
          <w:sz w:val="24"/>
          <w:szCs w:val="24"/>
        </w:rPr>
        <w:t>avşan</w:t>
      </w:r>
      <w:r w:rsidR="00F3484E">
        <w:rPr>
          <w:rFonts w:ascii="Times New Roman" w:hAnsi="Times New Roman" w:cs="Times New Roman"/>
          <w:sz w:val="24"/>
          <w:szCs w:val="24"/>
        </w:rPr>
        <w:t xml:space="preserve"> kullanıldı.</w:t>
      </w:r>
      <w:r w:rsidR="007D78BF" w:rsidRPr="007D78BF">
        <w:rPr>
          <w:rFonts w:ascii="Times New Roman" w:hAnsi="Times New Roman" w:cs="Times New Roman"/>
          <w:sz w:val="24"/>
          <w:szCs w:val="24"/>
        </w:rPr>
        <w:t xml:space="preserve"> Buna göre her bir grupta 22 fetüs olacak şekilde 2 grup oluşturuldu. Birinci çalışma grubunu sol paralumb</w:t>
      </w:r>
      <w:r w:rsidR="00771F59">
        <w:rPr>
          <w:rFonts w:ascii="Times New Roman" w:hAnsi="Times New Roman" w:cs="Times New Roman"/>
          <w:sz w:val="24"/>
          <w:szCs w:val="24"/>
        </w:rPr>
        <w:t xml:space="preserve">al </w:t>
      </w:r>
      <w:proofErr w:type="gramStart"/>
      <w:r w:rsidR="00771F59">
        <w:rPr>
          <w:rFonts w:ascii="Times New Roman" w:hAnsi="Times New Roman" w:cs="Times New Roman"/>
          <w:sz w:val="24"/>
          <w:szCs w:val="24"/>
        </w:rPr>
        <w:t>fossa</w:t>
      </w:r>
      <w:proofErr w:type="gramEnd"/>
      <w:r w:rsidR="00771F59">
        <w:rPr>
          <w:rFonts w:ascii="Times New Roman" w:hAnsi="Times New Roman" w:cs="Times New Roman"/>
          <w:sz w:val="24"/>
          <w:szCs w:val="24"/>
        </w:rPr>
        <w:t xml:space="preserve"> üzerinden görüntülenen</w:t>
      </w:r>
      <w:r w:rsidR="007D78BF" w:rsidRPr="007D78BF">
        <w:rPr>
          <w:rFonts w:ascii="Times New Roman" w:hAnsi="Times New Roman" w:cs="Times New Roman"/>
          <w:sz w:val="24"/>
          <w:szCs w:val="24"/>
        </w:rPr>
        <w:t xml:space="preserve"> en</w:t>
      </w:r>
      <w:r w:rsidR="00771F59">
        <w:rPr>
          <w:rFonts w:ascii="Times New Roman" w:hAnsi="Times New Roman" w:cs="Times New Roman"/>
          <w:sz w:val="24"/>
          <w:szCs w:val="24"/>
        </w:rPr>
        <w:t xml:space="preserve"> kranial uçtaki (ovarian) fetü</w:t>
      </w:r>
      <w:r w:rsidR="007D78BF" w:rsidRPr="007D78BF">
        <w:rPr>
          <w:rFonts w:ascii="Times New Roman" w:hAnsi="Times New Roman" w:cs="Times New Roman"/>
          <w:sz w:val="24"/>
          <w:szCs w:val="24"/>
        </w:rPr>
        <w:t xml:space="preserve">sler (n=22), ikinci grubu ise yine aynı taraftan görüntülenen </w:t>
      </w:r>
      <w:r w:rsidR="00771F59">
        <w:rPr>
          <w:rFonts w:ascii="Times New Roman" w:hAnsi="Times New Roman" w:cs="Times New Roman"/>
          <w:sz w:val="24"/>
          <w:szCs w:val="24"/>
        </w:rPr>
        <w:t>en kaudal uçtaki (servikal) fetü</w:t>
      </w:r>
      <w:r w:rsidR="007D78BF" w:rsidRPr="007D78BF">
        <w:rPr>
          <w:rFonts w:ascii="Times New Roman" w:hAnsi="Times New Roman" w:cs="Times New Roman"/>
          <w:sz w:val="24"/>
          <w:szCs w:val="24"/>
        </w:rPr>
        <w:t>sler (n=22) oluşturdu. Tüm muayeneler gebeliğin 16-24. günleri arasında gerçekleştirildi ve toplamda 5 kez tekrarlandı. Çalışma protokolüne il</w:t>
      </w:r>
      <w:r w:rsidR="00A921B5">
        <w:rPr>
          <w:rFonts w:ascii="Times New Roman" w:hAnsi="Times New Roman" w:cs="Times New Roman"/>
          <w:sz w:val="24"/>
          <w:szCs w:val="24"/>
        </w:rPr>
        <w:t>i</w:t>
      </w:r>
      <w:r w:rsidR="007D78BF" w:rsidRPr="007D78BF">
        <w:rPr>
          <w:rFonts w:ascii="Times New Roman" w:hAnsi="Times New Roman" w:cs="Times New Roman"/>
          <w:sz w:val="24"/>
          <w:szCs w:val="24"/>
        </w:rPr>
        <w:t>şkin liste Tablo 1’de gösterilmiştir.</w:t>
      </w:r>
    </w:p>
    <w:p w:rsidR="007D78BF" w:rsidRDefault="007D78BF"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490ECA" w:rsidRDefault="00490ECA" w:rsidP="001A4C3F">
      <w:pPr>
        <w:spacing w:after="0" w:line="360" w:lineRule="auto"/>
        <w:ind w:firstLine="708"/>
        <w:jc w:val="both"/>
        <w:rPr>
          <w:rFonts w:ascii="Times New Roman" w:hAnsi="Times New Roman" w:cs="Times New Roman"/>
          <w:sz w:val="24"/>
          <w:szCs w:val="24"/>
        </w:rPr>
      </w:pPr>
    </w:p>
    <w:p w:rsidR="00EA1FAD" w:rsidRDefault="00EA1FAD" w:rsidP="00EA1FA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Tablo 1. Çalışma protokolü</w:t>
      </w:r>
    </w:p>
    <w:p w:rsidR="009A53A5" w:rsidRDefault="009A53A5" w:rsidP="00FD528F">
      <w:pPr>
        <w:spacing w:after="0" w:line="240" w:lineRule="auto"/>
        <w:jc w:val="both"/>
        <w:rPr>
          <w:rFonts w:ascii="Times New Roman" w:hAnsi="Times New Roman" w:cs="Times New Roman"/>
          <w:sz w:val="24"/>
          <w:szCs w:val="24"/>
        </w:rPr>
      </w:pPr>
    </w:p>
    <w:tbl>
      <w:tblPr>
        <w:tblW w:w="9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994"/>
        <w:gridCol w:w="1421"/>
        <w:gridCol w:w="1420"/>
        <w:gridCol w:w="1421"/>
        <w:gridCol w:w="1420"/>
        <w:gridCol w:w="1421"/>
      </w:tblGrid>
      <w:tr w:rsidR="009A53A5" w:rsidRPr="00E431E6" w:rsidTr="000A6487">
        <w:trPr>
          <w:trHeight w:val="298"/>
        </w:trPr>
        <w:tc>
          <w:tcPr>
            <w:tcW w:w="1386" w:type="dxa"/>
            <w:shd w:val="clear" w:color="auto" w:fill="B8CCE4" w:themeFill="accent1" w:themeFillTint="66"/>
          </w:tcPr>
          <w:p w:rsidR="009A53A5" w:rsidRPr="00E431E6" w:rsidRDefault="009A53A5" w:rsidP="00C610E5">
            <w:pPr>
              <w:spacing w:after="0"/>
              <w:jc w:val="center"/>
              <w:rPr>
                <w:rFonts w:ascii="Calibri" w:eastAsia="Calibri" w:hAnsi="Calibri"/>
                <w:b/>
              </w:rPr>
            </w:pPr>
            <w:r w:rsidRPr="00E431E6">
              <w:rPr>
                <w:rFonts w:ascii="Calibri" w:eastAsia="Calibri" w:hAnsi="Calibri"/>
                <w:b/>
              </w:rPr>
              <w:t>PARAMETRE</w:t>
            </w:r>
          </w:p>
        </w:tc>
        <w:tc>
          <w:tcPr>
            <w:tcW w:w="994" w:type="dxa"/>
            <w:shd w:val="clear" w:color="auto" w:fill="B8CCE4" w:themeFill="accent1" w:themeFillTint="66"/>
          </w:tcPr>
          <w:p w:rsidR="009A53A5" w:rsidRPr="00E431E6" w:rsidRDefault="009A53A5" w:rsidP="009A53A5">
            <w:pPr>
              <w:jc w:val="center"/>
              <w:rPr>
                <w:rFonts w:ascii="Calibri" w:eastAsia="Calibri" w:hAnsi="Calibri"/>
                <w:b/>
              </w:rPr>
            </w:pPr>
            <w:r w:rsidRPr="00E431E6">
              <w:rPr>
                <w:rFonts w:ascii="Calibri" w:eastAsia="Calibri" w:hAnsi="Calibri"/>
                <w:b/>
              </w:rPr>
              <w:t>GRUP</w:t>
            </w:r>
          </w:p>
        </w:tc>
        <w:tc>
          <w:tcPr>
            <w:tcW w:w="7101" w:type="dxa"/>
            <w:gridSpan w:val="5"/>
            <w:shd w:val="clear" w:color="auto" w:fill="B8CCE4" w:themeFill="accent1" w:themeFillTint="66"/>
          </w:tcPr>
          <w:p w:rsidR="009A53A5" w:rsidRPr="00E431E6" w:rsidRDefault="009A53A5" w:rsidP="009A53A5">
            <w:pPr>
              <w:jc w:val="center"/>
              <w:rPr>
                <w:rFonts w:ascii="Calibri" w:eastAsia="Calibri" w:hAnsi="Calibri"/>
                <w:b/>
              </w:rPr>
            </w:pPr>
            <w:r w:rsidRPr="00E431E6">
              <w:rPr>
                <w:rFonts w:ascii="Calibri" w:eastAsia="Calibri" w:hAnsi="Calibri"/>
                <w:b/>
              </w:rPr>
              <w:t>GEBELİK SÜRESİ</w:t>
            </w:r>
          </w:p>
        </w:tc>
      </w:tr>
      <w:tr w:rsidR="009A53A5" w:rsidRPr="005B4882" w:rsidTr="009A53A5">
        <w:trPr>
          <w:trHeight w:val="298"/>
        </w:trPr>
        <w:tc>
          <w:tcPr>
            <w:tcW w:w="1386" w:type="dxa"/>
            <w:shd w:val="clear" w:color="auto" w:fill="auto"/>
          </w:tcPr>
          <w:p w:rsidR="009A53A5" w:rsidRPr="00E431E6" w:rsidRDefault="009A53A5" w:rsidP="009A53A5">
            <w:pPr>
              <w:rPr>
                <w:rFonts w:ascii="Calibri" w:eastAsia="Calibri" w:hAnsi="Calibri"/>
              </w:rPr>
            </w:pPr>
          </w:p>
        </w:tc>
        <w:tc>
          <w:tcPr>
            <w:tcW w:w="994" w:type="dxa"/>
            <w:shd w:val="clear" w:color="auto" w:fill="auto"/>
          </w:tcPr>
          <w:p w:rsidR="009A53A5" w:rsidRPr="00E431E6" w:rsidRDefault="009A53A5" w:rsidP="009A53A5">
            <w:pPr>
              <w:rPr>
                <w:rFonts w:ascii="Calibri" w:eastAsia="Calibri" w:hAnsi="Calibri"/>
              </w:rPr>
            </w:pPr>
          </w:p>
        </w:tc>
        <w:tc>
          <w:tcPr>
            <w:tcW w:w="1421"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16. gün</w:t>
            </w:r>
          </w:p>
        </w:tc>
        <w:tc>
          <w:tcPr>
            <w:tcW w:w="1420"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18. gün</w:t>
            </w:r>
          </w:p>
        </w:tc>
        <w:tc>
          <w:tcPr>
            <w:tcW w:w="1421"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20. gün</w:t>
            </w:r>
          </w:p>
        </w:tc>
        <w:tc>
          <w:tcPr>
            <w:tcW w:w="1420"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22. gün</w:t>
            </w:r>
          </w:p>
        </w:tc>
        <w:tc>
          <w:tcPr>
            <w:tcW w:w="1421"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24. gün</w:t>
            </w:r>
          </w:p>
        </w:tc>
      </w:tr>
      <w:tr w:rsidR="009A53A5" w:rsidRPr="00E431E6" w:rsidTr="00E73A83">
        <w:trPr>
          <w:trHeight w:val="298"/>
        </w:trPr>
        <w:tc>
          <w:tcPr>
            <w:tcW w:w="1386" w:type="dxa"/>
            <w:vMerge w:val="restart"/>
            <w:shd w:val="clear" w:color="auto" w:fill="auto"/>
            <w:vAlign w:val="center"/>
          </w:tcPr>
          <w:p w:rsidR="009A53A5" w:rsidRPr="00E431E6" w:rsidRDefault="009A53A5" w:rsidP="009A53A5">
            <w:pPr>
              <w:jc w:val="center"/>
              <w:rPr>
                <w:rFonts w:ascii="Calibri" w:eastAsia="Calibri" w:hAnsi="Calibri"/>
                <w:b/>
              </w:rPr>
            </w:pPr>
            <w:r w:rsidRPr="00E431E6">
              <w:rPr>
                <w:rFonts w:ascii="Calibri" w:eastAsia="Calibri" w:hAnsi="Calibri"/>
                <w:b/>
              </w:rPr>
              <w:t>BPD</w:t>
            </w:r>
          </w:p>
        </w:tc>
        <w:tc>
          <w:tcPr>
            <w:tcW w:w="994" w:type="dxa"/>
            <w:shd w:val="clear" w:color="auto" w:fill="FABF8F" w:themeFill="accent6" w:themeFillTint="99"/>
          </w:tcPr>
          <w:p w:rsidR="009A53A5" w:rsidRPr="00E431E6" w:rsidRDefault="009A53A5" w:rsidP="009A53A5">
            <w:pPr>
              <w:jc w:val="center"/>
              <w:rPr>
                <w:rFonts w:ascii="Calibri" w:eastAsia="Calibri" w:hAnsi="Calibri"/>
                <w:b/>
              </w:rPr>
            </w:pPr>
            <w:r w:rsidRPr="00E431E6">
              <w:rPr>
                <w:rFonts w:ascii="Calibri" w:eastAsia="Calibri" w:hAnsi="Calibri"/>
                <w:b/>
              </w:rPr>
              <w:t>Grup I</w:t>
            </w: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r>
      <w:tr w:rsidR="009A53A5" w:rsidRPr="00E431E6" w:rsidTr="00E73A83">
        <w:trPr>
          <w:trHeight w:val="308"/>
        </w:trPr>
        <w:tc>
          <w:tcPr>
            <w:tcW w:w="1386" w:type="dxa"/>
            <w:vMerge/>
            <w:shd w:val="clear" w:color="auto" w:fill="auto"/>
          </w:tcPr>
          <w:p w:rsidR="009A53A5" w:rsidRPr="00E431E6" w:rsidRDefault="009A53A5" w:rsidP="009A53A5">
            <w:pPr>
              <w:rPr>
                <w:rFonts w:ascii="Calibri" w:eastAsia="Calibri" w:hAnsi="Calibri"/>
                <w:b/>
              </w:rPr>
            </w:pPr>
          </w:p>
        </w:tc>
        <w:tc>
          <w:tcPr>
            <w:tcW w:w="994" w:type="dxa"/>
            <w:shd w:val="clear" w:color="auto" w:fill="FDE9D9" w:themeFill="accent6" w:themeFillTint="33"/>
          </w:tcPr>
          <w:p w:rsidR="009A53A5" w:rsidRPr="00E431E6" w:rsidRDefault="009A53A5" w:rsidP="009A53A5">
            <w:pPr>
              <w:jc w:val="center"/>
              <w:rPr>
                <w:rFonts w:ascii="Calibri" w:eastAsia="Calibri" w:hAnsi="Calibri"/>
                <w:b/>
              </w:rPr>
            </w:pPr>
            <w:r w:rsidRPr="00E431E6">
              <w:rPr>
                <w:rFonts w:ascii="Calibri" w:eastAsia="Calibri" w:hAnsi="Calibri"/>
                <w:b/>
              </w:rPr>
              <w:t>Grup II</w:t>
            </w: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r>
      <w:tr w:rsidR="009A53A5" w:rsidRPr="00E431E6" w:rsidTr="00E73A83">
        <w:trPr>
          <w:trHeight w:val="298"/>
        </w:trPr>
        <w:tc>
          <w:tcPr>
            <w:tcW w:w="1386" w:type="dxa"/>
            <w:vMerge w:val="restart"/>
            <w:shd w:val="clear" w:color="auto" w:fill="auto"/>
            <w:vAlign w:val="center"/>
          </w:tcPr>
          <w:p w:rsidR="009A53A5" w:rsidRPr="00E431E6" w:rsidRDefault="009A53A5" w:rsidP="009A53A5">
            <w:pPr>
              <w:jc w:val="center"/>
              <w:rPr>
                <w:rFonts w:ascii="Calibri" w:eastAsia="Calibri" w:hAnsi="Calibri"/>
                <w:b/>
              </w:rPr>
            </w:pPr>
            <w:r w:rsidRPr="00E431E6">
              <w:rPr>
                <w:rFonts w:ascii="Calibri" w:eastAsia="Calibri" w:hAnsi="Calibri"/>
                <w:b/>
              </w:rPr>
              <w:t>TD</w:t>
            </w:r>
          </w:p>
        </w:tc>
        <w:tc>
          <w:tcPr>
            <w:tcW w:w="994" w:type="dxa"/>
            <w:shd w:val="clear" w:color="auto" w:fill="FABF8F" w:themeFill="accent6" w:themeFillTint="99"/>
          </w:tcPr>
          <w:p w:rsidR="009A53A5" w:rsidRPr="00E431E6" w:rsidRDefault="009A53A5" w:rsidP="009A53A5">
            <w:pPr>
              <w:jc w:val="center"/>
              <w:rPr>
                <w:rFonts w:ascii="Calibri" w:eastAsia="Calibri" w:hAnsi="Calibri"/>
                <w:b/>
              </w:rPr>
            </w:pPr>
            <w:r w:rsidRPr="00E431E6">
              <w:rPr>
                <w:rFonts w:ascii="Calibri" w:eastAsia="Calibri" w:hAnsi="Calibri"/>
                <w:b/>
              </w:rPr>
              <w:t>Grup I</w:t>
            </w: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r>
      <w:tr w:rsidR="009A53A5" w:rsidRPr="00E431E6" w:rsidTr="00E73A83">
        <w:trPr>
          <w:trHeight w:val="308"/>
        </w:trPr>
        <w:tc>
          <w:tcPr>
            <w:tcW w:w="1386" w:type="dxa"/>
            <w:vMerge/>
            <w:shd w:val="clear" w:color="auto" w:fill="auto"/>
          </w:tcPr>
          <w:p w:rsidR="009A53A5" w:rsidRPr="00E431E6" w:rsidRDefault="009A53A5" w:rsidP="009A53A5">
            <w:pPr>
              <w:rPr>
                <w:rFonts w:ascii="Calibri" w:eastAsia="Calibri" w:hAnsi="Calibri"/>
                <w:b/>
              </w:rPr>
            </w:pPr>
          </w:p>
        </w:tc>
        <w:tc>
          <w:tcPr>
            <w:tcW w:w="994" w:type="dxa"/>
            <w:shd w:val="clear" w:color="auto" w:fill="FDE9D9" w:themeFill="accent6" w:themeFillTint="33"/>
          </w:tcPr>
          <w:p w:rsidR="009A53A5" w:rsidRPr="00E431E6" w:rsidRDefault="009A53A5" w:rsidP="009A53A5">
            <w:pPr>
              <w:jc w:val="center"/>
              <w:rPr>
                <w:rFonts w:ascii="Calibri" w:eastAsia="Calibri" w:hAnsi="Calibri"/>
                <w:b/>
              </w:rPr>
            </w:pPr>
            <w:r w:rsidRPr="00E431E6">
              <w:rPr>
                <w:rFonts w:ascii="Calibri" w:eastAsia="Calibri" w:hAnsi="Calibri"/>
                <w:b/>
              </w:rPr>
              <w:t>Grup II</w:t>
            </w: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r>
      <w:tr w:rsidR="009A53A5" w:rsidRPr="00E431E6" w:rsidTr="00AF655A">
        <w:trPr>
          <w:trHeight w:val="298"/>
        </w:trPr>
        <w:tc>
          <w:tcPr>
            <w:tcW w:w="1386" w:type="dxa"/>
            <w:shd w:val="clear" w:color="auto" w:fill="B8CCE4" w:themeFill="accent1" w:themeFillTint="66"/>
          </w:tcPr>
          <w:p w:rsidR="009A53A5" w:rsidRPr="00E431E6" w:rsidRDefault="009A53A5" w:rsidP="009A53A5">
            <w:pPr>
              <w:rPr>
                <w:rFonts w:ascii="Calibri" w:eastAsia="Calibri" w:hAnsi="Calibri"/>
                <w:b/>
              </w:rPr>
            </w:pPr>
            <w:r w:rsidRPr="00E431E6">
              <w:rPr>
                <w:rFonts w:ascii="Calibri" w:eastAsia="Calibri" w:hAnsi="Calibri"/>
                <w:b/>
              </w:rPr>
              <w:t xml:space="preserve">Umb. </w:t>
            </w:r>
            <w:proofErr w:type="gramStart"/>
            <w:r w:rsidRPr="00E431E6">
              <w:rPr>
                <w:rFonts w:ascii="Calibri" w:eastAsia="Calibri" w:hAnsi="Calibri"/>
                <w:b/>
              </w:rPr>
              <w:t>arter</w:t>
            </w:r>
            <w:proofErr w:type="gramEnd"/>
          </w:p>
        </w:tc>
        <w:tc>
          <w:tcPr>
            <w:tcW w:w="8095" w:type="dxa"/>
            <w:gridSpan w:val="6"/>
            <w:shd w:val="clear" w:color="auto" w:fill="FFFFFF" w:themeFill="background1"/>
          </w:tcPr>
          <w:p w:rsidR="009A53A5" w:rsidRPr="00E431E6" w:rsidRDefault="009A53A5" w:rsidP="009A53A5">
            <w:pPr>
              <w:rPr>
                <w:rFonts w:ascii="Calibri" w:eastAsia="Calibri" w:hAnsi="Calibri"/>
                <w:b/>
              </w:rPr>
            </w:pPr>
          </w:p>
        </w:tc>
      </w:tr>
      <w:tr w:rsidR="008154FA" w:rsidRPr="00E431E6" w:rsidTr="00AF655A">
        <w:trPr>
          <w:trHeight w:val="298"/>
        </w:trPr>
        <w:tc>
          <w:tcPr>
            <w:tcW w:w="1386" w:type="dxa"/>
            <w:shd w:val="clear" w:color="auto" w:fill="FFFFFF" w:themeFill="background1"/>
          </w:tcPr>
          <w:p w:rsidR="009A53A5" w:rsidRPr="00E431E6" w:rsidRDefault="009A53A5" w:rsidP="009A53A5">
            <w:pPr>
              <w:jc w:val="center"/>
              <w:rPr>
                <w:rFonts w:ascii="Calibri" w:eastAsia="Calibri" w:hAnsi="Calibri"/>
                <w:b/>
              </w:rPr>
            </w:pPr>
            <w:r w:rsidRPr="00E431E6">
              <w:rPr>
                <w:rFonts w:ascii="Calibri" w:eastAsia="Calibri" w:hAnsi="Calibri"/>
                <w:b/>
              </w:rPr>
              <w:t>PI</w:t>
            </w:r>
          </w:p>
        </w:tc>
        <w:tc>
          <w:tcPr>
            <w:tcW w:w="994" w:type="dxa"/>
            <w:vMerge w:val="restart"/>
            <w:shd w:val="clear" w:color="auto" w:fill="FABF8F" w:themeFill="accent6" w:themeFillTint="99"/>
            <w:vAlign w:val="center"/>
          </w:tcPr>
          <w:p w:rsidR="009A53A5" w:rsidRPr="00E431E6" w:rsidRDefault="009A53A5" w:rsidP="009A53A5">
            <w:pPr>
              <w:jc w:val="center"/>
              <w:rPr>
                <w:rFonts w:ascii="Calibri" w:eastAsia="Calibri" w:hAnsi="Calibri"/>
                <w:b/>
              </w:rPr>
            </w:pPr>
            <w:r w:rsidRPr="00E431E6">
              <w:rPr>
                <w:rFonts w:ascii="Calibri" w:eastAsia="Calibri" w:hAnsi="Calibri"/>
                <w:b/>
              </w:rPr>
              <w:t>Grup I</w:t>
            </w: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r>
      <w:tr w:rsidR="008154FA" w:rsidRPr="00E431E6" w:rsidTr="00AF655A">
        <w:trPr>
          <w:trHeight w:val="298"/>
        </w:trPr>
        <w:tc>
          <w:tcPr>
            <w:tcW w:w="1386" w:type="dxa"/>
            <w:shd w:val="clear" w:color="auto" w:fill="FFFFFF" w:themeFill="background1"/>
          </w:tcPr>
          <w:p w:rsidR="009A53A5" w:rsidRPr="00E431E6" w:rsidRDefault="009A53A5" w:rsidP="009A53A5">
            <w:pPr>
              <w:jc w:val="center"/>
              <w:rPr>
                <w:rFonts w:ascii="Calibri" w:eastAsia="Calibri" w:hAnsi="Calibri"/>
                <w:b/>
              </w:rPr>
            </w:pPr>
            <w:r w:rsidRPr="00E431E6">
              <w:rPr>
                <w:rFonts w:ascii="Calibri" w:eastAsia="Calibri" w:hAnsi="Calibri"/>
                <w:b/>
              </w:rPr>
              <w:t>RI</w:t>
            </w:r>
          </w:p>
        </w:tc>
        <w:tc>
          <w:tcPr>
            <w:tcW w:w="994" w:type="dxa"/>
            <w:vMerge/>
            <w:shd w:val="clear" w:color="auto" w:fill="FABF8F" w:themeFill="accent6" w:themeFillTint="99"/>
          </w:tcPr>
          <w:p w:rsidR="009A53A5" w:rsidRPr="00E431E6" w:rsidRDefault="009A53A5" w:rsidP="009A53A5">
            <w:pPr>
              <w:rPr>
                <w:rFonts w:ascii="Calibri" w:eastAsia="Calibri" w:hAnsi="Calibri"/>
                <w:b/>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r>
      <w:tr w:rsidR="008154FA" w:rsidRPr="00E431E6" w:rsidTr="00AF655A">
        <w:trPr>
          <w:trHeight w:val="298"/>
        </w:trPr>
        <w:tc>
          <w:tcPr>
            <w:tcW w:w="1386" w:type="dxa"/>
            <w:shd w:val="clear" w:color="auto" w:fill="FFFFFF" w:themeFill="background1"/>
          </w:tcPr>
          <w:p w:rsidR="009A53A5" w:rsidRPr="00E431E6" w:rsidRDefault="009A53A5" w:rsidP="009A53A5">
            <w:pPr>
              <w:jc w:val="center"/>
              <w:rPr>
                <w:rFonts w:ascii="Calibri" w:eastAsia="Calibri" w:hAnsi="Calibri"/>
                <w:b/>
              </w:rPr>
            </w:pPr>
            <w:r w:rsidRPr="00E431E6">
              <w:rPr>
                <w:rFonts w:ascii="Calibri" w:eastAsia="Calibri" w:hAnsi="Calibri"/>
                <w:b/>
              </w:rPr>
              <w:t>PI</w:t>
            </w:r>
          </w:p>
        </w:tc>
        <w:tc>
          <w:tcPr>
            <w:tcW w:w="994" w:type="dxa"/>
            <w:vMerge w:val="restart"/>
            <w:shd w:val="clear" w:color="auto" w:fill="FDE9D9" w:themeFill="accent6" w:themeFillTint="33"/>
            <w:vAlign w:val="center"/>
          </w:tcPr>
          <w:p w:rsidR="009A53A5" w:rsidRPr="00E431E6" w:rsidRDefault="009A53A5" w:rsidP="009A53A5">
            <w:pPr>
              <w:jc w:val="center"/>
              <w:rPr>
                <w:rFonts w:ascii="Calibri" w:eastAsia="Calibri" w:hAnsi="Calibri"/>
                <w:b/>
              </w:rPr>
            </w:pPr>
            <w:r w:rsidRPr="00E431E6">
              <w:rPr>
                <w:rFonts w:ascii="Calibri" w:eastAsia="Calibri" w:hAnsi="Calibri"/>
                <w:b/>
              </w:rPr>
              <w:t>Gr</w:t>
            </w:r>
            <w:r w:rsidRPr="00E431E6">
              <w:rPr>
                <w:rFonts w:ascii="Calibri" w:eastAsia="Calibri" w:hAnsi="Calibri"/>
                <w:b/>
              </w:rPr>
              <w:cr/>
            </w:r>
            <w:r w:rsidRPr="00E431E6">
              <w:rPr>
                <w:rFonts w:ascii="Calibri" w:eastAsia="Calibri" w:hAnsi="Calibri"/>
                <w:b/>
              </w:rPr>
              <w:cr/>
            </w:r>
            <w:r w:rsidR="000A6487">
              <w:rPr>
                <w:rFonts w:ascii="Calibri" w:eastAsia="Calibri" w:hAnsi="Calibri"/>
                <w:b/>
              </w:rPr>
              <w:t>up</w:t>
            </w:r>
            <w:r w:rsidRPr="00E431E6">
              <w:rPr>
                <w:rFonts w:ascii="Calibri" w:eastAsia="Calibri" w:hAnsi="Calibri"/>
                <w:b/>
              </w:rPr>
              <w:t xml:space="preserve"> II</w:t>
            </w: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r>
      <w:tr w:rsidR="008154FA" w:rsidRPr="00E431E6" w:rsidTr="00AF655A">
        <w:trPr>
          <w:trHeight w:val="298"/>
        </w:trPr>
        <w:tc>
          <w:tcPr>
            <w:tcW w:w="1386" w:type="dxa"/>
            <w:shd w:val="clear" w:color="auto" w:fill="FFFFFF" w:themeFill="background1"/>
          </w:tcPr>
          <w:p w:rsidR="009A53A5" w:rsidRPr="00E431E6" w:rsidRDefault="009A53A5" w:rsidP="009A53A5">
            <w:pPr>
              <w:jc w:val="center"/>
              <w:rPr>
                <w:rFonts w:ascii="Calibri" w:eastAsia="Calibri" w:hAnsi="Calibri"/>
                <w:b/>
              </w:rPr>
            </w:pPr>
            <w:r w:rsidRPr="00E431E6">
              <w:rPr>
                <w:rFonts w:ascii="Calibri" w:eastAsia="Calibri" w:hAnsi="Calibri"/>
                <w:b/>
              </w:rPr>
              <w:t>RI</w:t>
            </w:r>
          </w:p>
        </w:tc>
        <w:tc>
          <w:tcPr>
            <w:tcW w:w="994" w:type="dxa"/>
            <w:vMerge/>
            <w:shd w:val="clear" w:color="auto" w:fill="FDE9D9" w:themeFill="accent6" w:themeFillTint="33"/>
          </w:tcPr>
          <w:p w:rsidR="009A53A5" w:rsidRPr="00E431E6" w:rsidRDefault="009A53A5" w:rsidP="009A53A5">
            <w:pPr>
              <w:rPr>
                <w:rFonts w:ascii="Calibri" w:eastAsia="Calibri" w:hAnsi="Calibri"/>
                <w:b/>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r>
      <w:tr w:rsidR="009A53A5" w:rsidRPr="00E431E6" w:rsidTr="00AF655A">
        <w:trPr>
          <w:trHeight w:val="298"/>
        </w:trPr>
        <w:tc>
          <w:tcPr>
            <w:tcW w:w="1386" w:type="dxa"/>
            <w:shd w:val="clear" w:color="auto" w:fill="B8CCE4" w:themeFill="accent1" w:themeFillTint="66"/>
          </w:tcPr>
          <w:p w:rsidR="009A53A5" w:rsidRPr="00E431E6" w:rsidRDefault="009A53A5" w:rsidP="009A53A5">
            <w:pPr>
              <w:rPr>
                <w:rFonts w:ascii="Calibri" w:eastAsia="Calibri" w:hAnsi="Calibri"/>
                <w:b/>
              </w:rPr>
            </w:pPr>
            <w:r w:rsidRPr="00E431E6">
              <w:rPr>
                <w:rFonts w:ascii="Calibri" w:eastAsia="Calibri" w:hAnsi="Calibri"/>
                <w:b/>
              </w:rPr>
              <w:t>Uterin arter</w:t>
            </w:r>
          </w:p>
        </w:tc>
        <w:tc>
          <w:tcPr>
            <w:tcW w:w="8095" w:type="dxa"/>
            <w:gridSpan w:val="6"/>
            <w:shd w:val="clear" w:color="auto" w:fill="auto"/>
          </w:tcPr>
          <w:p w:rsidR="009A53A5" w:rsidRPr="00E431E6" w:rsidRDefault="009A53A5" w:rsidP="009A53A5">
            <w:pPr>
              <w:rPr>
                <w:rFonts w:ascii="Calibri" w:eastAsia="Calibri" w:hAnsi="Calibri"/>
                <w:b/>
              </w:rPr>
            </w:pPr>
          </w:p>
        </w:tc>
      </w:tr>
      <w:tr w:rsidR="009A53A5" w:rsidRPr="00E431E6" w:rsidTr="00AF655A">
        <w:trPr>
          <w:trHeight w:val="298"/>
        </w:trPr>
        <w:tc>
          <w:tcPr>
            <w:tcW w:w="1386"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PI</w:t>
            </w:r>
          </w:p>
        </w:tc>
        <w:tc>
          <w:tcPr>
            <w:tcW w:w="994" w:type="dxa"/>
            <w:vMerge w:val="restart"/>
            <w:shd w:val="clear" w:color="auto" w:fill="FABF8F" w:themeFill="accent6" w:themeFillTint="99"/>
            <w:vAlign w:val="center"/>
          </w:tcPr>
          <w:p w:rsidR="009A53A5" w:rsidRPr="00E431E6" w:rsidRDefault="009A53A5" w:rsidP="009A53A5">
            <w:pPr>
              <w:jc w:val="center"/>
              <w:rPr>
                <w:rFonts w:ascii="Calibri" w:eastAsia="Calibri" w:hAnsi="Calibri"/>
                <w:b/>
              </w:rPr>
            </w:pPr>
            <w:r w:rsidRPr="00E431E6">
              <w:rPr>
                <w:rFonts w:ascii="Calibri" w:eastAsia="Calibri" w:hAnsi="Calibri"/>
                <w:b/>
              </w:rPr>
              <w:t>Grup I</w:t>
            </w: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r>
      <w:tr w:rsidR="009A53A5" w:rsidRPr="00E431E6" w:rsidTr="00AF655A">
        <w:trPr>
          <w:trHeight w:val="298"/>
        </w:trPr>
        <w:tc>
          <w:tcPr>
            <w:tcW w:w="1386"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RI</w:t>
            </w:r>
          </w:p>
        </w:tc>
        <w:tc>
          <w:tcPr>
            <w:tcW w:w="994" w:type="dxa"/>
            <w:vMerge/>
            <w:shd w:val="clear" w:color="auto" w:fill="FABF8F" w:themeFill="accent6" w:themeFillTint="99"/>
          </w:tcPr>
          <w:p w:rsidR="009A53A5" w:rsidRPr="00E431E6" w:rsidRDefault="009A53A5" w:rsidP="009A53A5">
            <w:pPr>
              <w:rPr>
                <w:rFonts w:ascii="Calibri" w:eastAsia="Calibri" w:hAnsi="Calibri"/>
                <w:b/>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c>
          <w:tcPr>
            <w:tcW w:w="1420" w:type="dxa"/>
            <w:shd w:val="clear" w:color="auto" w:fill="FABF8F" w:themeFill="accent6" w:themeFillTint="99"/>
          </w:tcPr>
          <w:p w:rsidR="009A53A5" w:rsidRPr="00E431E6" w:rsidRDefault="009A53A5" w:rsidP="009A53A5">
            <w:pPr>
              <w:rPr>
                <w:rFonts w:ascii="Calibri" w:eastAsia="Calibri" w:hAnsi="Calibri"/>
              </w:rPr>
            </w:pPr>
          </w:p>
        </w:tc>
        <w:tc>
          <w:tcPr>
            <w:tcW w:w="1421" w:type="dxa"/>
            <w:shd w:val="clear" w:color="auto" w:fill="FABF8F" w:themeFill="accent6" w:themeFillTint="99"/>
          </w:tcPr>
          <w:p w:rsidR="009A53A5" w:rsidRPr="00E431E6" w:rsidRDefault="009A53A5" w:rsidP="009A53A5">
            <w:pPr>
              <w:rPr>
                <w:rFonts w:ascii="Calibri" w:eastAsia="Calibri" w:hAnsi="Calibri"/>
              </w:rPr>
            </w:pPr>
          </w:p>
        </w:tc>
      </w:tr>
      <w:tr w:rsidR="009A53A5" w:rsidRPr="00E431E6" w:rsidTr="00AF655A">
        <w:trPr>
          <w:trHeight w:val="298"/>
        </w:trPr>
        <w:tc>
          <w:tcPr>
            <w:tcW w:w="1386"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PI</w:t>
            </w:r>
          </w:p>
        </w:tc>
        <w:tc>
          <w:tcPr>
            <w:tcW w:w="994" w:type="dxa"/>
            <w:vMerge w:val="restart"/>
            <w:shd w:val="clear" w:color="auto" w:fill="FDE9D9" w:themeFill="accent6" w:themeFillTint="33"/>
            <w:vAlign w:val="center"/>
          </w:tcPr>
          <w:p w:rsidR="009A53A5" w:rsidRPr="00E431E6" w:rsidRDefault="009A53A5" w:rsidP="009A53A5">
            <w:pPr>
              <w:jc w:val="center"/>
              <w:rPr>
                <w:rFonts w:ascii="Calibri" w:eastAsia="Calibri" w:hAnsi="Calibri"/>
                <w:b/>
              </w:rPr>
            </w:pPr>
            <w:r w:rsidRPr="00E431E6">
              <w:rPr>
                <w:rFonts w:ascii="Calibri" w:eastAsia="Calibri" w:hAnsi="Calibri"/>
                <w:b/>
              </w:rPr>
              <w:t>Grup II</w:t>
            </w: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r>
      <w:tr w:rsidR="009A53A5" w:rsidRPr="00E431E6" w:rsidTr="00AF655A">
        <w:trPr>
          <w:trHeight w:val="298"/>
        </w:trPr>
        <w:tc>
          <w:tcPr>
            <w:tcW w:w="1386" w:type="dxa"/>
            <w:shd w:val="clear" w:color="auto" w:fill="auto"/>
          </w:tcPr>
          <w:p w:rsidR="009A53A5" w:rsidRPr="00E431E6" w:rsidRDefault="009A53A5" w:rsidP="009A53A5">
            <w:pPr>
              <w:jc w:val="center"/>
              <w:rPr>
                <w:rFonts w:ascii="Calibri" w:eastAsia="Calibri" w:hAnsi="Calibri"/>
                <w:b/>
              </w:rPr>
            </w:pPr>
            <w:r w:rsidRPr="00E431E6">
              <w:rPr>
                <w:rFonts w:ascii="Calibri" w:eastAsia="Calibri" w:hAnsi="Calibri"/>
                <w:b/>
              </w:rPr>
              <w:t>RI</w:t>
            </w:r>
          </w:p>
        </w:tc>
        <w:tc>
          <w:tcPr>
            <w:tcW w:w="994" w:type="dxa"/>
            <w:vMerge/>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c>
          <w:tcPr>
            <w:tcW w:w="1420" w:type="dxa"/>
            <w:shd w:val="clear" w:color="auto" w:fill="FDE9D9" w:themeFill="accent6" w:themeFillTint="33"/>
          </w:tcPr>
          <w:p w:rsidR="009A53A5" w:rsidRPr="00E431E6" w:rsidRDefault="009A53A5" w:rsidP="009A53A5">
            <w:pPr>
              <w:rPr>
                <w:rFonts w:ascii="Calibri" w:eastAsia="Calibri" w:hAnsi="Calibri"/>
              </w:rPr>
            </w:pPr>
          </w:p>
        </w:tc>
        <w:tc>
          <w:tcPr>
            <w:tcW w:w="1421" w:type="dxa"/>
            <w:shd w:val="clear" w:color="auto" w:fill="FDE9D9" w:themeFill="accent6" w:themeFillTint="33"/>
          </w:tcPr>
          <w:p w:rsidR="009A53A5" w:rsidRPr="00E431E6" w:rsidRDefault="009A53A5" w:rsidP="009A53A5">
            <w:pPr>
              <w:rPr>
                <w:rFonts w:ascii="Calibri" w:eastAsia="Calibri" w:hAnsi="Calibri"/>
              </w:rPr>
            </w:pPr>
          </w:p>
        </w:tc>
      </w:tr>
      <w:tr w:rsidR="009A53A5" w:rsidRPr="00E431E6" w:rsidTr="00AF655A">
        <w:trPr>
          <w:trHeight w:val="298"/>
        </w:trPr>
        <w:tc>
          <w:tcPr>
            <w:tcW w:w="1386" w:type="dxa"/>
            <w:vMerge w:val="restart"/>
            <w:shd w:val="clear" w:color="auto" w:fill="B8CCE4" w:themeFill="accent1" w:themeFillTint="66"/>
          </w:tcPr>
          <w:p w:rsidR="009A53A5" w:rsidRPr="00E431E6" w:rsidRDefault="00A66194" w:rsidP="009A53A5">
            <w:pPr>
              <w:jc w:val="center"/>
              <w:rPr>
                <w:rFonts w:ascii="Calibri" w:eastAsia="Calibri" w:hAnsi="Calibri"/>
                <w:b/>
              </w:rPr>
            </w:pPr>
            <w:r>
              <w:rPr>
                <w:rFonts w:ascii="Calibri" w:eastAsia="Calibri" w:hAnsi="Calibri"/>
                <w:b/>
              </w:rPr>
              <w:t>Plasental grilik(</w:t>
            </w:r>
            <w:r w:rsidR="009A53A5" w:rsidRPr="00E431E6">
              <w:rPr>
                <w:rFonts w:ascii="Calibri" w:eastAsia="Calibri" w:hAnsi="Calibri"/>
                <w:b/>
              </w:rPr>
              <w:t>MG</w:t>
            </w:r>
            <w:r>
              <w:rPr>
                <w:rFonts w:ascii="Calibri" w:eastAsia="Calibri" w:hAnsi="Calibri"/>
                <w:b/>
              </w:rPr>
              <w:t>V</w:t>
            </w:r>
            <w:r w:rsidR="009A53A5" w:rsidRPr="00E431E6">
              <w:rPr>
                <w:rFonts w:ascii="Calibri" w:eastAsia="Calibri" w:hAnsi="Calibri"/>
                <w:b/>
              </w:rPr>
              <w:t>)</w:t>
            </w:r>
          </w:p>
        </w:tc>
        <w:tc>
          <w:tcPr>
            <w:tcW w:w="994" w:type="dxa"/>
            <w:shd w:val="clear" w:color="auto" w:fill="FABF8F" w:themeFill="accent6" w:themeFillTint="99"/>
          </w:tcPr>
          <w:p w:rsidR="009A53A5" w:rsidRPr="00E431E6" w:rsidRDefault="009A53A5" w:rsidP="009A53A5">
            <w:pPr>
              <w:jc w:val="center"/>
              <w:rPr>
                <w:rFonts w:ascii="Calibri" w:eastAsia="Calibri" w:hAnsi="Calibri"/>
              </w:rPr>
            </w:pPr>
            <w:r w:rsidRPr="00E431E6">
              <w:rPr>
                <w:rFonts w:ascii="Calibri" w:eastAsia="Calibri" w:hAnsi="Calibri"/>
                <w:b/>
              </w:rPr>
              <w:t>Grup I</w:t>
            </w:r>
          </w:p>
        </w:tc>
        <w:tc>
          <w:tcPr>
            <w:tcW w:w="1421" w:type="dxa"/>
            <w:shd w:val="clear" w:color="auto" w:fill="FABF8F" w:themeFill="accent6" w:themeFillTint="99"/>
          </w:tcPr>
          <w:p w:rsidR="009A53A5" w:rsidRPr="00E431E6" w:rsidRDefault="009A53A5" w:rsidP="009A53A5">
            <w:pPr>
              <w:jc w:val="center"/>
              <w:rPr>
                <w:rFonts w:ascii="Calibri" w:eastAsia="Calibri" w:hAnsi="Calibri"/>
              </w:rPr>
            </w:pPr>
          </w:p>
        </w:tc>
        <w:tc>
          <w:tcPr>
            <w:tcW w:w="1420" w:type="dxa"/>
            <w:shd w:val="clear" w:color="auto" w:fill="FABF8F" w:themeFill="accent6" w:themeFillTint="99"/>
          </w:tcPr>
          <w:p w:rsidR="009A53A5" w:rsidRPr="00E431E6" w:rsidRDefault="009A53A5" w:rsidP="009A53A5">
            <w:pPr>
              <w:jc w:val="center"/>
              <w:rPr>
                <w:rFonts w:ascii="Calibri" w:eastAsia="Calibri" w:hAnsi="Calibri"/>
              </w:rPr>
            </w:pPr>
          </w:p>
        </w:tc>
        <w:tc>
          <w:tcPr>
            <w:tcW w:w="1421" w:type="dxa"/>
            <w:shd w:val="clear" w:color="auto" w:fill="FABF8F" w:themeFill="accent6" w:themeFillTint="99"/>
          </w:tcPr>
          <w:p w:rsidR="009A53A5" w:rsidRPr="00E431E6" w:rsidRDefault="009A53A5" w:rsidP="009A53A5">
            <w:pPr>
              <w:jc w:val="center"/>
              <w:rPr>
                <w:rFonts w:ascii="Calibri" w:eastAsia="Calibri" w:hAnsi="Calibri"/>
              </w:rPr>
            </w:pPr>
          </w:p>
        </w:tc>
        <w:tc>
          <w:tcPr>
            <w:tcW w:w="1420" w:type="dxa"/>
            <w:shd w:val="clear" w:color="auto" w:fill="FABF8F" w:themeFill="accent6" w:themeFillTint="99"/>
          </w:tcPr>
          <w:p w:rsidR="009A53A5" w:rsidRPr="00E431E6" w:rsidRDefault="009A53A5" w:rsidP="009A53A5">
            <w:pPr>
              <w:jc w:val="center"/>
              <w:rPr>
                <w:rFonts w:ascii="Calibri" w:eastAsia="Calibri" w:hAnsi="Calibri"/>
              </w:rPr>
            </w:pPr>
          </w:p>
        </w:tc>
        <w:tc>
          <w:tcPr>
            <w:tcW w:w="1421" w:type="dxa"/>
            <w:shd w:val="clear" w:color="auto" w:fill="FABF8F" w:themeFill="accent6" w:themeFillTint="99"/>
          </w:tcPr>
          <w:p w:rsidR="009A53A5" w:rsidRPr="00E431E6" w:rsidRDefault="009A53A5" w:rsidP="009A53A5">
            <w:pPr>
              <w:jc w:val="center"/>
              <w:rPr>
                <w:rFonts w:ascii="Calibri" w:eastAsia="Calibri" w:hAnsi="Calibri"/>
              </w:rPr>
            </w:pPr>
          </w:p>
        </w:tc>
      </w:tr>
      <w:tr w:rsidR="009A53A5" w:rsidRPr="00E431E6" w:rsidTr="00AF655A">
        <w:trPr>
          <w:trHeight w:val="318"/>
        </w:trPr>
        <w:tc>
          <w:tcPr>
            <w:tcW w:w="1386" w:type="dxa"/>
            <w:vMerge/>
            <w:shd w:val="clear" w:color="auto" w:fill="B8CCE4" w:themeFill="accent1" w:themeFillTint="66"/>
          </w:tcPr>
          <w:p w:rsidR="009A53A5" w:rsidRPr="00E431E6" w:rsidRDefault="009A53A5" w:rsidP="009A53A5">
            <w:pPr>
              <w:jc w:val="center"/>
              <w:rPr>
                <w:rFonts w:ascii="Calibri" w:eastAsia="Calibri" w:hAnsi="Calibri"/>
                <w:b/>
              </w:rPr>
            </w:pPr>
          </w:p>
        </w:tc>
        <w:tc>
          <w:tcPr>
            <w:tcW w:w="994" w:type="dxa"/>
            <w:shd w:val="clear" w:color="auto" w:fill="FDE9D9" w:themeFill="accent6" w:themeFillTint="33"/>
          </w:tcPr>
          <w:p w:rsidR="009A53A5" w:rsidRPr="00E431E6" w:rsidRDefault="009A53A5" w:rsidP="009A53A5">
            <w:pPr>
              <w:jc w:val="center"/>
              <w:rPr>
                <w:rFonts w:ascii="Calibri" w:eastAsia="Calibri" w:hAnsi="Calibri"/>
              </w:rPr>
            </w:pPr>
            <w:r w:rsidRPr="00E431E6">
              <w:rPr>
                <w:rFonts w:ascii="Calibri" w:eastAsia="Calibri" w:hAnsi="Calibri"/>
                <w:b/>
              </w:rPr>
              <w:t>Grup II</w:t>
            </w:r>
          </w:p>
        </w:tc>
        <w:tc>
          <w:tcPr>
            <w:tcW w:w="1421" w:type="dxa"/>
            <w:shd w:val="clear" w:color="auto" w:fill="FDE9D9" w:themeFill="accent6" w:themeFillTint="33"/>
          </w:tcPr>
          <w:p w:rsidR="009A53A5" w:rsidRPr="00E431E6" w:rsidRDefault="009A53A5" w:rsidP="009A53A5">
            <w:pPr>
              <w:jc w:val="center"/>
              <w:rPr>
                <w:rFonts w:ascii="Calibri" w:eastAsia="Calibri" w:hAnsi="Calibri"/>
              </w:rPr>
            </w:pPr>
          </w:p>
        </w:tc>
        <w:tc>
          <w:tcPr>
            <w:tcW w:w="1420" w:type="dxa"/>
            <w:shd w:val="clear" w:color="auto" w:fill="FDE9D9" w:themeFill="accent6" w:themeFillTint="33"/>
          </w:tcPr>
          <w:p w:rsidR="009A53A5" w:rsidRPr="00E431E6" w:rsidRDefault="009A53A5" w:rsidP="009A53A5">
            <w:pPr>
              <w:jc w:val="center"/>
              <w:rPr>
                <w:rFonts w:ascii="Calibri" w:eastAsia="Calibri" w:hAnsi="Calibri"/>
              </w:rPr>
            </w:pPr>
          </w:p>
        </w:tc>
        <w:tc>
          <w:tcPr>
            <w:tcW w:w="1421" w:type="dxa"/>
            <w:shd w:val="clear" w:color="auto" w:fill="FDE9D9" w:themeFill="accent6" w:themeFillTint="33"/>
          </w:tcPr>
          <w:p w:rsidR="009A53A5" w:rsidRPr="00E431E6" w:rsidRDefault="009A53A5" w:rsidP="009A53A5">
            <w:pPr>
              <w:jc w:val="center"/>
              <w:rPr>
                <w:rFonts w:ascii="Calibri" w:eastAsia="Calibri" w:hAnsi="Calibri"/>
              </w:rPr>
            </w:pPr>
          </w:p>
        </w:tc>
        <w:tc>
          <w:tcPr>
            <w:tcW w:w="1420" w:type="dxa"/>
            <w:shd w:val="clear" w:color="auto" w:fill="FDE9D9" w:themeFill="accent6" w:themeFillTint="33"/>
          </w:tcPr>
          <w:p w:rsidR="009A53A5" w:rsidRPr="00E431E6" w:rsidRDefault="009A53A5" w:rsidP="009A53A5">
            <w:pPr>
              <w:jc w:val="center"/>
              <w:rPr>
                <w:rFonts w:ascii="Calibri" w:eastAsia="Calibri" w:hAnsi="Calibri"/>
              </w:rPr>
            </w:pPr>
          </w:p>
        </w:tc>
        <w:tc>
          <w:tcPr>
            <w:tcW w:w="1421" w:type="dxa"/>
            <w:shd w:val="clear" w:color="auto" w:fill="FDE9D9" w:themeFill="accent6" w:themeFillTint="33"/>
          </w:tcPr>
          <w:p w:rsidR="009A53A5" w:rsidRPr="00E431E6" w:rsidRDefault="009A53A5" w:rsidP="009A53A5">
            <w:pPr>
              <w:jc w:val="center"/>
              <w:rPr>
                <w:rFonts w:ascii="Calibri" w:eastAsia="Calibri" w:hAnsi="Calibri"/>
              </w:rPr>
            </w:pPr>
          </w:p>
        </w:tc>
      </w:tr>
    </w:tbl>
    <w:p w:rsidR="00AF655A" w:rsidRDefault="00AF655A" w:rsidP="009A53A5">
      <w:pPr>
        <w:spacing w:after="0" w:line="360" w:lineRule="auto"/>
        <w:jc w:val="both"/>
        <w:rPr>
          <w:rFonts w:ascii="Times New Roman" w:hAnsi="Times New Roman" w:cs="Times New Roman"/>
          <w:sz w:val="24"/>
          <w:szCs w:val="24"/>
        </w:rPr>
      </w:pPr>
    </w:p>
    <w:p w:rsidR="00FD528F" w:rsidRDefault="00FD528F" w:rsidP="009A53A5">
      <w:pPr>
        <w:spacing w:after="0" w:line="360" w:lineRule="auto"/>
        <w:jc w:val="both"/>
        <w:rPr>
          <w:rFonts w:ascii="Times New Roman" w:hAnsi="Times New Roman" w:cs="Times New Roman"/>
          <w:b/>
          <w:sz w:val="24"/>
          <w:szCs w:val="24"/>
        </w:rPr>
      </w:pPr>
    </w:p>
    <w:p w:rsidR="007D78BF" w:rsidRDefault="007D78BF" w:rsidP="009A53A5">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3.2. Ultrasonografik Muayeneler</w:t>
      </w:r>
    </w:p>
    <w:p w:rsidR="007D78BF" w:rsidRDefault="007D78BF" w:rsidP="009A53A5">
      <w:pPr>
        <w:spacing w:after="0" w:line="360" w:lineRule="auto"/>
        <w:jc w:val="both"/>
        <w:rPr>
          <w:rFonts w:ascii="Times New Roman" w:hAnsi="Times New Roman" w:cs="Times New Roman"/>
          <w:b/>
          <w:sz w:val="24"/>
          <w:szCs w:val="24"/>
        </w:rPr>
      </w:pPr>
    </w:p>
    <w:p w:rsidR="00AF655A" w:rsidRDefault="00AF655A" w:rsidP="009A53A5">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3.2.</w:t>
      </w:r>
      <w:r w:rsidR="007D78BF">
        <w:rPr>
          <w:rFonts w:ascii="Times New Roman" w:hAnsi="Times New Roman" w:cs="Times New Roman"/>
          <w:b/>
          <w:sz w:val="24"/>
          <w:szCs w:val="24"/>
        </w:rPr>
        <w:t>1.</w:t>
      </w:r>
      <w:r>
        <w:rPr>
          <w:rFonts w:ascii="Times New Roman" w:hAnsi="Times New Roman" w:cs="Times New Roman"/>
          <w:b/>
          <w:sz w:val="24"/>
          <w:szCs w:val="24"/>
        </w:rPr>
        <w:t xml:space="preserve"> B-Mod ile Somatik Gelişimin İzlenmesi</w:t>
      </w:r>
      <w:r w:rsidR="007D78BF">
        <w:rPr>
          <w:rFonts w:ascii="Times New Roman" w:hAnsi="Times New Roman" w:cs="Times New Roman"/>
          <w:b/>
          <w:sz w:val="24"/>
          <w:szCs w:val="24"/>
        </w:rPr>
        <w:t xml:space="preserve"> ve Plasental Ekotekstür Ölçümleri</w:t>
      </w:r>
    </w:p>
    <w:p w:rsidR="00AF655A" w:rsidRDefault="00AF655A" w:rsidP="009A53A5">
      <w:pPr>
        <w:spacing w:after="0" w:line="360" w:lineRule="auto"/>
        <w:jc w:val="both"/>
        <w:rPr>
          <w:rFonts w:ascii="Times New Roman" w:hAnsi="Times New Roman" w:cs="Times New Roman"/>
          <w:b/>
          <w:sz w:val="24"/>
          <w:szCs w:val="24"/>
        </w:rPr>
      </w:pPr>
    </w:p>
    <w:p w:rsidR="00AF655A" w:rsidRDefault="00AF655A" w:rsidP="009A53A5">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7D78BF" w:rsidRPr="007D78BF">
        <w:rPr>
          <w:rFonts w:ascii="Times New Roman" w:hAnsi="Times New Roman" w:cs="Times New Roman"/>
          <w:sz w:val="24"/>
          <w:szCs w:val="24"/>
        </w:rPr>
        <w:t>Muay</w:t>
      </w:r>
      <w:r w:rsidR="004506A3">
        <w:rPr>
          <w:rFonts w:ascii="Times New Roman" w:hAnsi="Times New Roman" w:cs="Times New Roman"/>
          <w:sz w:val="24"/>
          <w:szCs w:val="24"/>
        </w:rPr>
        <w:t>eneden bir gün önce her tavşan sağ tarafına yatırı</w:t>
      </w:r>
      <w:r w:rsidR="007D78BF" w:rsidRPr="007D78BF">
        <w:rPr>
          <w:rFonts w:ascii="Times New Roman" w:hAnsi="Times New Roman" w:cs="Times New Roman"/>
          <w:sz w:val="24"/>
          <w:szCs w:val="24"/>
        </w:rPr>
        <w:t>larak tüm ventral bölgenin traşı sağlandı ve</w:t>
      </w:r>
      <w:r w:rsidR="004506A3">
        <w:rPr>
          <w:rFonts w:ascii="Times New Roman" w:hAnsi="Times New Roman" w:cs="Times New Roman"/>
          <w:sz w:val="24"/>
          <w:szCs w:val="24"/>
        </w:rPr>
        <w:t xml:space="preserve"> muayene günü sol paralumbar fossa bölgesi</w:t>
      </w:r>
      <w:r w:rsidR="007D78BF" w:rsidRPr="007D78BF">
        <w:rPr>
          <w:rFonts w:ascii="Times New Roman" w:hAnsi="Times New Roman" w:cs="Times New Roman"/>
          <w:sz w:val="24"/>
          <w:szCs w:val="24"/>
        </w:rPr>
        <w:t xml:space="preserve"> prob ile deri arasında hava boşluğu kalmaması için bol miktarda </w:t>
      </w:r>
      <w:proofErr w:type="gramStart"/>
      <w:r w:rsidR="007D78BF" w:rsidRPr="007D78BF">
        <w:rPr>
          <w:rFonts w:ascii="Times New Roman" w:hAnsi="Times New Roman" w:cs="Times New Roman"/>
          <w:sz w:val="24"/>
          <w:szCs w:val="24"/>
        </w:rPr>
        <w:t>ultrason</w:t>
      </w:r>
      <w:proofErr w:type="gramEnd"/>
      <w:r w:rsidR="007D78BF" w:rsidRPr="007D78BF">
        <w:rPr>
          <w:rFonts w:ascii="Times New Roman" w:hAnsi="Times New Roman" w:cs="Times New Roman"/>
          <w:sz w:val="24"/>
          <w:szCs w:val="24"/>
        </w:rPr>
        <w:t xml:space="preserve"> jeli ile kaplandı. Çiftleşmeyi izleyen 9-11. günlerde </w:t>
      </w:r>
      <w:r w:rsidR="003212D8">
        <w:rPr>
          <w:rFonts w:ascii="Times New Roman" w:hAnsi="Times New Roman" w:cs="Times New Roman"/>
          <w:sz w:val="24"/>
          <w:szCs w:val="24"/>
        </w:rPr>
        <w:lastRenderedPageBreak/>
        <w:t>gebe olduğu USG</w:t>
      </w:r>
      <w:r w:rsidR="007D78BF" w:rsidRPr="007D78BF">
        <w:rPr>
          <w:rFonts w:ascii="Times New Roman" w:hAnsi="Times New Roman" w:cs="Times New Roman"/>
          <w:sz w:val="24"/>
          <w:szCs w:val="24"/>
        </w:rPr>
        <w:t xml:space="preserve"> ile belirlenen tavşanlarda gebeliğin 16-24. gün</w:t>
      </w:r>
      <w:r w:rsidR="00AC04A3">
        <w:rPr>
          <w:rFonts w:ascii="Times New Roman" w:hAnsi="Times New Roman" w:cs="Times New Roman"/>
          <w:sz w:val="24"/>
          <w:szCs w:val="24"/>
        </w:rPr>
        <w:t xml:space="preserve">lerinde iki gün </w:t>
      </w:r>
      <w:proofErr w:type="gramStart"/>
      <w:r w:rsidR="00AC04A3">
        <w:rPr>
          <w:rFonts w:ascii="Times New Roman" w:hAnsi="Times New Roman" w:cs="Times New Roman"/>
          <w:sz w:val="24"/>
          <w:szCs w:val="24"/>
        </w:rPr>
        <w:t>aralıklarla</w:t>
      </w:r>
      <w:proofErr w:type="gramEnd"/>
      <w:r w:rsidR="00AC04A3">
        <w:rPr>
          <w:rFonts w:ascii="Times New Roman" w:hAnsi="Times New Roman" w:cs="Times New Roman"/>
          <w:sz w:val="24"/>
          <w:szCs w:val="24"/>
        </w:rPr>
        <w:t xml:space="preserve"> (16. gün, </w:t>
      </w:r>
      <w:r w:rsidR="007D78BF" w:rsidRPr="007D78BF">
        <w:rPr>
          <w:rFonts w:ascii="Times New Roman" w:hAnsi="Times New Roman" w:cs="Times New Roman"/>
          <w:sz w:val="24"/>
          <w:szCs w:val="24"/>
        </w:rPr>
        <w:t>18</w:t>
      </w:r>
      <w:r w:rsidR="00AC04A3">
        <w:rPr>
          <w:rFonts w:ascii="Times New Roman" w:hAnsi="Times New Roman" w:cs="Times New Roman"/>
          <w:sz w:val="24"/>
          <w:szCs w:val="24"/>
        </w:rPr>
        <w:t xml:space="preserve">. gün, </w:t>
      </w:r>
      <w:r w:rsidR="007D78BF" w:rsidRPr="007D78BF">
        <w:rPr>
          <w:rFonts w:ascii="Times New Roman" w:hAnsi="Times New Roman" w:cs="Times New Roman"/>
          <w:sz w:val="24"/>
          <w:szCs w:val="24"/>
        </w:rPr>
        <w:t>20</w:t>
      </w:r>
      <w:r w:rsidR="00AC04A3">
        <w:rPr>
          <w:rFonts w:ascii="Times New Roman" w:hAnsi="Times New Roman" w:cs="Times New Roman"/>
          <w:sz w:val="24"/>
          <w:szCs w:val="24"/>
        </w:rPr>
        <w:t xml:space="preserve">. gün, </w:t>
      </w:r>
      <w:r w:rsidR="007D78BF" w:rsidRPr="007D78BF">
        <w:rPr>
          <w:rFonts w:ascii="Times New Roman" w:hAnsi="Times New Roman" w:cs="Times New Roman"/>
          <w:sz w:val="24"/>
          <w:szCs w:val="24"/>
        </w:rPr>
        <w:t>22</w:t>
      </w:r>
      <w:r w:rsidR="00AC04A3">
        <w:rPr>
          <w:rFonts w:ascii="Times New Roman" w:hAnsi="Times New Roman" w:cs="Times New Roman"/>
          <w:sz w:val="24"/>
          <w:szCs w:val="24"/>
        </w:rPr>
        <w:t xml:space="preserve">. gün, </w:t>
      </w:r>
      <w:r w:rsidR="007D78BF" w:rsidRPr="007D78BF">
        <w:rPr>
          <w:rFonts w:ascii="Times New Roman" w:hAnsi="Times New Roman" w:cs="Times New Roman"/>
          <w:sz w:val="24"/>
          <w:szCs w:val="24"/>
        </w:rPr>
        <w:t>24</w:t>
      </w:r>
      <w:r w:rsidR="00AC04A3">
        <w:rPr>
          <w:rFonts w:ascii="Times New Roman" w:hAnsi="Times New Roman" w:cs="Times New Roman"/>
          <w:sz w:val="24"/>
          <w:szCs w:val="24"/>
        </w:rPr>
        <w:t>. gün</w:t>
      </w:r>
      <w:r w:rsidR="007D78BF" w:rsidRPr="007D78BF">
        <w:rPr>
          <w:rFonts w:ascii="Times New Roman" w:hAnsi="Times New Roman" w:cs="Times New Roman"/>
          <w:sz w:val="24"/>
          <w:szCs w:val="24"/>
        </w:rPr>
        <w:t>), herhangi bir anestezi uygulaması olmaksızın transabdominal B-m</w:t>
      </w:r>
      <w:r w:rsidR="003212D8">
        <w:rPr>
          <w:rFonts w:ascii="Times New Roman" w:hAnsi="Times New Roman" w:cs="Times New Roman"/>
          <w:sz w:val="24"/>
          <w:szCs w:val="24"/>
        </w:rPr>
        <w:t>od ve Doppler USG</w:t>
      </w:r>
      <w:r w:rsidR="009A0797">
        <w:rPr>
          <w:rFonts w:ascii="Times New Roman" w:hAnsi="Times New Roman" w:cs="Times New Roman"/>
          <w:sz w:val="24"/>
          <w:szCs w:val="24"/>
        </w:rPr>
        <w:t xml:space="preserve"> ile incelendi (Resim </w:t>
      </w:r>
      <w:r w:rsidR="008D7922">
        <w:rPr>
          <w:rFonts w:ascii="Times New Roman" w:hAnsi="Times New Roman" w:cs="Times New Roman"/>
          <w:sz w:val="24"/>
          <w:szCs w:val="24"/>
        </w:rPr>
        <w:t>2</w:t>
      </w:r>
      <w:r w:rsidR="009A0797">
        <w:rPr>
          <w:rFonts w:ascii="Times New Roman" w:hAnsi="Times New Roman" w:cs="Times New Roman"/>
          <w:sz w:val="24"/>
          <w:szCs w:val="24"/>
        </w:rPr>
        <w:t>)</w:t>
      </w:r>
      <w:r w:rsidR="007D78BF" w:rsidRPr="007D78BF">
        <w:rPr>
          <w:rFonts w:ascii="Times New Roman" w:hAnsi="Times New Roman" w:cs="Times New Roman"/>
          <w:sz w:val="24"/>
          <w:szCs w:val="24"/>
        </w:rPr>
        <w:t xml:space="preserve"> Belirtilen</w:t>
      </w:r>
      <w:r w:rsidR="004506A3">
        <w:rPr>
          <w:rFonts w:ascii="Times New Roman" w:hAnsi="Times New Roman" w:cs="Times New Roman"/>
          <w:sz w:val="24"/>
          <w:szCs w:val="24"/>
        </w:rPr>
        <w:t xml:space="preserve"> günlerde yapılan muayenelerde h</w:t>
      </w:r>
      <w:r w:rsidR="007D78BF" w:rsidRPr="007D78BF">
        <w:rPr>
          <w:rFonts w:ascii="Times New Roman" w:hAnsi="Times New Roman" w:cs="Times New Roman"/>
          <w:sz w:val="24"/>
          <w:szCs w:val="24"/>
        </w:rPr>
        <w:t>er i</w:t>
      </w:r>
      <w:r w:rsidR="00AC04A3">
        <w:rPr>
          <w:rFonts w:ascii="Times New Roman" w:hAnsi="Times New Roman" w:cs="Times New Roman"/>
          <w:sz w:val="24"/>
          <w:szCs w:val="24"/>
        </w:rPr>
        <w:t>ki çalışma gruplarında B-mod USG</w:t>
      </w:r>
      <w:r w:rsidR="007D78BF" w:rsidRPr="007D78BF">
        <w:rPr>
          <w:rFonts w:ascii="Times New Roman" w:hAnsi="Times New Roman" w:cs="Times New Roman"/>
          <w:sz w:val="24"/>
          <w:szCs w:val="24"/>
        </w:rPr>
        <w:t xml:space="preserve"> ile baş-kafa çapı (BPD) ve gövde çapı (TD) değerleri kaydedildi. Baş-kafa çapı ölçümleri için falx cerebri’nin orta hatta yer aldığı ve her iki beyin hemisferini eşit olarak böldüğü ve iki orbital boş</w:t>
      </w:r>
      <w:r w:rsidR="00865944">
        <w:rPr>
          <w:rFonts w:ascii="Times New Roman" w:hAnsi="Times New Roman" w:cs="Times New Roman"/>
          <w:sz w:val="24"/>
          <w:szCs w:val="24"/>
        </w:rPr>
        <w:t>l</w:t>
      </w:r>
      <w:r w:rsidR="007D78BF" w:rsidRPr="007D78BF">
        <w:rPr>
          <w:rFonts w:ascii="Times New Roman" w:hAnsi="Times New Roman" w:cs="Times New Roman"/>
          <w:sz w:val="24"/>
          <w:szCs w:val="24"/>
        </w:rPr>
        <w:t>uğun eşit uzaklıkta görüntülendiği simetrik görüntüde; parietal kemiklerin arası kalvaryumun kalınlığı da gözetilerek ölçüldü</w:t>
      </w:r>
      <w:r w:rsidR="009A0797">
        <w:rPr>
          <w:rFonts w:ascii="Times New Roman" w:hAnsi="Times New Roman" w:cs="Times New Roman"/>
          <w:sz w:val="24"/>
          <w:szCs w:val="24"/>
        </w:rPr>
        <w:t>.</w:t>
      </w:r>
      <w:r w:rsidR="007D78BF" w:rsidRPr="007D78BF">
        <w:rPr>
          <w:rFonts w:ascii="Times New Roman" w:hAnsi="Times New Roman" w:cs="Times New Roman"/>
          <w:sz w:val="24"/>
          <w:szCs w:val="24"/>
        </w:rPr>
        <w:t xml:space="preserve"> Gövde çapı ölçümlerinde ise </w:t>
      </w:r>
      <w:r w:rsidR="00A921B5">
        <w:rPr>
          <w:rFonts w:ascii="Times New Roman" w:hAnsi="Times New Roman" w:cs="Times New Roman"/>
          <w:sz w:val="24"/>
          <w:szCs w:val="24"/>
        </w:rPr>
        <w:t>transversal</w:t>
      </w:r>
      <w:r w:rsidR="007D78BF" w:rsidRPr="007D78BF">
        <w:rPr>
          <w:rFonts w:ascii="Times New Roman" w:hAnsi="Times New Roman" w:cs="Times New Roman"/>
          <w:sz w:val="24"/>
          <w:szCs w:val="24"/>
        </w:rPr>
        <w:t xml:space="preserve"> kesitlerde </w:t>
      </w:r>
      <w:r w:rsidR="002F333E">
        <w:rPr>
          <w:rFonts w:ascii="Times New Roman" w:hAnsi="Times New Roman" w:cs="Times New Roman"/>
          <w:sz w:val="24"/>
          <w:szCs w:val="24"/>
        </w:rPr>
        <w:t xml:space="preserve">göbek kordonunun girişi seviyesinde </w:t>
      </w:r>
      <w:r w:rsidR="00025E08">
        <w:rPr>
          <w:rFonts w:ascii="Times New Roman" w:hAnsi="Times New Roman" w:cs="Times New Roman"/>
          <w:sz w:val="24"/>
          <w:szCs w:val="24"/>
        </w:rPr>
        <w:t>mide ve karaciğerin görüntülendiği noktadaki en geniş</w:t>
      </w:r>
      <w:r w:rsidR="007D78BF" w:rsidRPr="007D78BF">
        <w:rPr>
          <w:rFonts w:ascii="Times New Roman" w:hAnsi="Times New Roman" w:cs="Times New Roman"/>
          <w:sz w:val="24"/>
          <w:szCs w:val="24"/>
        </w:rPr>
        <w:t xml:space="preserve"> </w:t>
      </w:r>
      <w:r w:rsidR="00025E08">
        <w:rPr>
          <w:rFonts w:ascii="Times New Roman" w:hAnsi="Times New Roman" w:cs="Times New Roman"/>
          <w:sz w:val="24"/>
          <w:szCs w:val="24"/>
        </w:rPr>
        <w:t xml:space="preserve">çap alındı. </w:t>
      </w:r>
      <w:r w:rsidR="007D78BF" w:rsidRPr="007D78BF">
        <w:rPr>
          <w:rFonts w:ascii="Times New Roman" w:hAnsi="Times New Roman" w:cs="Times New Roman"/>
          <w:sz w:val="24"/>
          <w:szCs w:val="24"/>
        </w:rPr>
        <w:t>İntestinal gaz ve genel stres bulgularının oluşturabileceği artefakt vb sorunlar göz önüne alınarak, tüm ölçümler günün belirli dönemlerinde (09.00-12.00) ve maksimum (Doppler mola süreleri içinde olacak şekilde) 30 dakika içinde tamamlandı.</w:t>
      </w:r>
    </w:p>
    <w:p w:rsidR="008044E6" w:rsidRDefault="008044E6" w:rsidP="00C96AD0">
      <w:pPr>
        <w:spacing w:after="0" w:line="360" w:lineRule="auto"/>
        <w:jc w:val="both"/>
        <w:rPr>
          <w:rFonts w:ascii="Times New Roman" w:hAnsi="Times New Roman" w:cs="Times New Roman"/>
          <w:sz w:val="24"/>
          <w:szCs w:val="24"/>
        </w:rPr>
      </w:pPr>
    </w:p>
    <w:p w:rsidR="008044E6" w:rsidRDefault="00FB4119" w:rsidP="008044E6">
      <w:pPr>
        <w:spacing w:after="0" w:line="360" w:lineRule="auto"/>
        <w:jc w:val="center"/>
        <w:rPr>
          <w:rFonts w:ascii="Times New Roman" w:hAnsi="Times New Roman" w:cs="Times New Roman"/>
          <w:b/>
          <w:sz w:val="24"/>
        </w:rPr>
      </w:pPr>
      <w:r>
        <w:rPr>
          <w:rFonts w:ascii="Times New Roman" w:hAnsi="Times New Roman" w:cs="Times New Roman"/>
          <w:b/>
          <w:noProof/>
          <w:sz w:val="24"/>
          <w:lang w:eastAsia="tr-TR"/>
        </w:rPr>
        <w:drawing>
          <wp:inline distT="0" distB="0" distL="0" distR="0" wp14:anchorId="0D469749" wp14:editId="68268DAE">
            <wp:extent cx="5167423" cy="3346431"/>
            <wp:effectExtent l="0" t="0" r="0" b="6985"/>
            <wp:docPr id="105" name="Resim 105" descr="C:\Users\tuğra\Desktop\TEZ\TEZ YAZIM AŞAMASI\tez resim 2\IMG_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ğra\Desktop\TEZ\TEZ YAZIM AŞAMASI\tez resim 2\IMG_21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64947" cy="3344828"/>
                    </a:xfrm>
                    <a:prstGeom prst="rect">
                      <a:avLst/>
                    </a:prstGeom>
                    <a:noFill/>
                    <a:ln>
                      <a:noFill/>
                    </a:ln>
                  </pic:spPr>
                </pic:pic>
              </a:graphicData>
            </a:graphic>
          </wp:inline>
        </w:drawing>
      </w:r>
    </w:p>
    <w:p w:rsidR="008044E6" w:rsidRDefault="008044E6" w:rsidP="00FD528F">
      <w:pPr>
        <w:spacing w:after="0" w:line="240" w:lineRule="auto"/>
        <w:jc w:val="center"/>
        <w:rPr>
          <w:rFonts w:ascii="Times New Roman" w:hAnsi="Times New Roman" w:cs="Times New Roman"/>
          <w:b/>
          <w:sz w:val="24"/>
        </w:rPr>
      </w:pPr>
    </w:p>
    <w:p w:rsidR="008044E6" w:rsidRPr="008044E6" w:rsidRDefault="008D7922" w:rsidP="008044E6">
      <w:pPr>
        <w:spacing w:after="0" w:line="360" w:lineRule="auto"/>
        <w:jc w:val="both"/>
        <w:rPr>
          <w:rFonts w:ascii="Times New Roman" w:hAnsi="Times New Roman" w:cs="Times New Roman"/>
          <w:sz w:val="24"/>
        </w:rPr>
      </w:pPr>
      <w:r>
        <w:rPr>
          <w:rFonts w:ascii="Times New Roman" w:hAnsi="Times New Roman" w:cs="Times New Roman"/>
          <w:b/>
          <w:sz w:val="24"/>
        </w:rPr>
        <w:t>Resim 2</w:t>
      </w:r>
      <w:r w:rsidR="008044E6">
        <w:rPr>
          <w:rFonts w:ascii="Times New Roman" w:hAnsi="Times New Roman" w:cs="Times New Roman"/>
          <w:b/>
          <w:sz w:val="24"/>
        </w:rPr>
        <w:t xml:space="preserve">. </w:t>
      </w:r>
      <w:r w:rsidR="009A0797" w:rsidRPr="009A0797">
        <w:rPr>
          <w:rFonts w:ascii="Times New Roman" w:hAnsi="Times New Roman" w:cs="Times New Roman"/>
          <w:sz w:val="24"/>
        </w:rPr>
        <w:t>Ultrasonografi cihazı (MyLab 30-Esa</w:t>
      </w:r>
      <w:r w:rsidR="009A0797">
        <w:rPr>
          <w:rFonts w:ascii="Times New Roman" w:hAnsi="Times New Roman" w:cs="Times New Roman"/>
          <w:sz w:val="24"/>
        </w:rPr>
        <w:t>ote</w:t>
      </w:r>
      <w:r w:rsidR="009A0797" w:rsidRPr="00AC04A3">
        <w:rPr>
          <w:rFonts w:ascii="Times New Roman" w:hAnsi="Times New Roman" w:cs="Times New Roman"/>
          <w:sz w:val="24"/>
          <w:vertAlign w:val="superscript"/>
        </w:rPr>
        <w:t>®</w:t>
      </w:r>
      <w:r w:rsidR="009A0797">
        <w:rPr>
          <w:rFonts w:ascii="Times New Roman" w:hAnsi="Times New Roman" w:cs="Times New Roman"/>
          <w:sz w:val="24"/>
        </w:rPr>
        <w:t>G</w:t>
      </w:r>
      <w:r w:rsidR="00AC04A3">
        <w:rPr>
          <w:rFonts w:ascii="Times New Roman" w:hAnsi="Times New Roman" w:cs="Times New Roman"/>
          <w:sz w:val="24"/>
        </w:rPr>
        <w:t>enova-İtalya</w:t>
      </w:r>
      <w:r w:rsidR="009A0797">
        <w:rPr>
          <w:rFonts w:ascii="Times New Roman" w:hAnsi="Times New Roman" w:cs="Times New Roman"/>
          <w:sz w:val="24"/>
        </w:rPr>
        <w:t xml:space="preserve">) kullanılarak </w:t>
      </w:r>
      <w:r w:rsidR="009A0797" w:rsidRPr="009A0797">
        <w:rPr>
          <w:rFonts w:ascii="Times New Roman" w:hAnsi="Times New Roman" w:cs="Times New Roman"/>
          <w:sz w:val="24"/>
        </w:rPr>
        <w:t>sol karın boşluğu üzer</w:t>
      </w:r>
      <w:r w:rsidR="00EA22A2">
        <w:rPr>
          <w:rFonts w:ascii="Times New Roman" w:hAnsi="Times New Roman" w:cs="Times New Roman"/>
          <w:sz w:val="24"/>
        </w:rPr>
        <w:t>inden fetüslerin görüntülenmesi</w:t>
      </w:r>
    </w:p>
    <w:p w:rsidR="008044E6" w:rsidRDefault="008044E6" w:rsidP="008044E6">
      <w:pPr>
        <w:spacing w:after="0" w:line="360" w:lineRule="auto"/>
        <w:jc w:val="both"/>
        <w:rPr>
          <w:rFonts w:ascii="Times New Roman" w:hAnsi="Times New Roman" w:cs="Times New Roman"/>
          <w:b/>
          <w:sz w:val="24"/>
        </w:rPr>
      </w:pPr>
    </w:p>
    <w:p w:rsidR="008044E6" w:rsidRDefault="009A0797" w:rsidP="008044E6">
      <w:pPr>
        <w:spacing w:after="0" w:line="360" w:lineRule="auto"/>
        <w:jc w:val="both"/>
        <w:rPr>
          <w:rFonts w:ascii="Times New Roman" w:hAnsi="Times New Roman" w:cs="Times New Roman"/>
          <w:sz w:val="24"/>
        </w:rPr>
      </w:pPr>
      <w:r>
        <w:rPr>
          <w:rFonts w:ascii="Times New Roman" w:hAnsi="Times New Roman" w:cs="Times New Roman"/>
          <w:sz w:val="24"/>
        </w:rPr>
        <w:tab/>
      </w:r>
      <w:r w:rsidRPr="009A0797">
        <w:rPr>
          <w:rFonts w:ascii="Times New Roman" w:hAnsi="Times New Roman" w:cs="Times New Roman"/>
          <w:sz w:val="24"/>
        </w:rPr>
        <w:t>Fetometrik ölçümler sonrasında aynı fetüslara ait plasentaların ekotekstürel görüntü analizinde kullanılmak üzere örnek alanlar belirlendi. Bu amaçla alınan ölçümler sırasında ci</w:t>
      </w:r>
      <w:r w:rsidR="004506A3">
        <w:rPr>
          <w:rFonts w:ascii="Times New Roman" w:hAnsi="Times New Roman" w:cs="Times New Roman"/>
          <w:sz w:val="24"/>
        </w:rPr>
        <w:t>hazın tek ve aynı seviye odaklı,</w:t>
      </w:r>
      <w:r w:rsidR="00AC04A3">
        <w:rPr>
          <w:rFonts w:ascii="Times New Roman" w:hAnsi="Times New Roman" w:cs="Times New Roman"/>
          <w:sz w:val="24"/>
        </w:rPr>
        <w:t xml:space="preserve"> aynı teknik ayarda (Frekans:8,</w:t>
      </w:r>
      <w:r w:rsidRPr="009A0797">
        <w:rPr>
          <w:rFonts w:ascii="Times New Roman" w:hAnsi="Times New Roman" w:cs="Times New Roman"/>
          <w:sz w:val="24"/>
        </w:rPr>
        <w:t>0 MHz; Gain: %97; Deepness: 6 cm; PRC: 12-2-L) olmasına dikkat edilerek görüntülerde bir</w:t>
      </w:r>
      <w:r w:rsidR="00FE3027">
        <w:rPr>
          <w:rFonts w:ascii="Times New Roman" w:hAnsi="Times New Roman" w:cs="Times New Roman"/>
          <w:sz w:val="24"/>
        </w:rPr>
        <w:t xml:space="preserve"> </w:t>
      </w:r>
      <w:r w:rsidRPr="009A0797">
        <w:rPr>
          <w:rFonts w:ascii="Times New Roman" w:hAnsi="Times New Roman" w:cs="Times New Roman"/>
          <w:sz w:val="24"/>
        </w:rPr>
        <w:t xml:space="preserve">örneklilik sağlandı. </w:t>
      </w:r>
      <w:r w:rsidRPr="009A0797">
        <w:rPr>
          <w:rFonts w:ascii="Times New Roman" w:hAnsi="Times New Roman" w:cs="Times New Roman"/>
          <w:sz w:val="24"/>
        </w:rPr>
        <w:lastRenderedPageBreak/>
        <w:t>P</w:t>
      </w:r>
      <w:r w:rsidR="00AC04A3">
        <w:rPr>
          <w:rFonts w:ascii="Times New Roman" w:hAnsi="Times New Roman" w:cs="Times New Roman"/>
          <w:sz w:val="24"/>
        </w:rPr>
        <w:t>lasentanın ortalama grilik</w:t>
      </w:r>
      <w:r w:rsidRPr="009A0797">
        <w:rPr>
          <w:rFonts w:ascii="Times New Roman" w:hAnsi="Times New Roman" w:cs="Times New Roman"/>
          <w:sz w:val="24"/>
        </w:rPr>
        <w:t xml:space="preserve"> değerinin belirlenmesi için bilgisayar destekli görüntü analiz </w:t>
      </w:r>
      <w:r w:rsidR="00AC04A3">
        <w:rPr>
          <w:rFonts w:ascii="Times New Roman" w:hAnsi="Times New Roman" w:cs="Times New Roman"/>
          <w:sz w:val="24"/>
        </w:rPr>
        <w:t>programı (ImageJ 1.42q, Amerika</w:t>
      </w:r>
      <w:r w:rsidRPr="009A0797">
        <w:rPr>
          <w:rFonts w:ascii="Times New Roman" w:hAnsi="Times New Roman" w:cs="Times New Roman"/>
          <w:sz w:val="24"/>
        </w:rPr>
        <w:t>) kullanıldı</w:t>
      </w:r>
      <w:r>
        <w:rPr>
          <w:rFonts w:ascii="Times New Roman" w:hAnsi="Times New Roman" w:cs="Times New Roman"/>
          <w:sz w:val="24"/>
        </w:rPr>
        <w:t xml:space="preserve"> </w:t>
      </w:r>
      <w:r w:rsidR="008D7922">
        <w:rPr>
          <w:rFonts w:ascii="Times New Roman" w:hAnsi="Times New Roman" w:cs="Times New Roman"/>
          <w:sz w:val="24"/>
        </w:rPr>
        <w:t>(Resim 3</w:t>
      </w:r>
      <w:r w:rsidRPr="009A0797">
        <w:rPr>
          <w:rFonts w:ascii="Times New Roman" w:hAnsi="Times New Roman" w:cs="Times New Roman"/>
          <w:sz w:val="24"/>
        </w:rPr>
        <w:t>). Görüntü analizlerinde ileri gebelik sırasında ortaya çıkan ve anekoik odaklar halinde görüntülenen plasental göller dışında kalan dokular incelemeye alındı.</w:t>
      </w:r>
    </w:p>
    <w:p w:rsidR="009A0797" w:rsidRDefault="009A0797" w:rsidP="008044E6">
      <w:pPr>
        <w:spacing w:after="0" w:line="360" w:lineRule="auto"/>
        <w:jc w:val="both"/>
        <w:rPr>
          <w:rFonts w:ascii="Times New Roman" w:hAnsi="Times New Roman" w:cs="Times New Roman"/>
          <w:sz w:val="24"/>
        </w:rPr>
      </w:pPr>
    </w:p>
    <w:p w:rsidR="009A0797" w:rsidRDefault="009A0797" w:rsidP="002F6FBE">
      <w:pPr>
        <w:spacing w:after="0" w:line="360" w:lineRule="auto"/>
        <w:jc w:val="center"/>
        <w:rPr>
          <w:rFonts w:ascii="Times New Roman" w:hAnsi="Times New Roman" w:cs="Times New Roman"/>
          <w:sz w:val="24"/>
        </w:rPr>
      </w:pPr>
      <w:r>
        <w:rPr>
          <w:rFonts w:ascii="Times New Roman" w:hAnsi="Times New Roman" w:cs="Times New Roman"/>
          <w:noProof/>
          <w:sz w:val="24"/>
          <w:lang w:eastAsia="tr-TR"/>
        </w:rPr>
        <w:drawing>
          <wp:inline distT="0" distB="0" distL="0" distR="0" wp14:anchorId="5F0208D1" wp14:editId="6C19279E">
            <wp:extent cx="5198941" cy="3960000"/>
            <wp:effectExtent l="0" t="0" r="1905" b="2540"/>
            <wp:docPr id="110" name="Resim 110" descr="C:\Users\tuğra\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ğra\Desktop\Adsız.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98941" cy="3960000"/>
                    </a:xfrm>
                    <a:prstGeom prst="rect">
                      <a:avLst/>
                    </a:prstGeom>
                    <a:noFill/>
                    <a:ln>
                      <a:noFill/>
                    </a:ln>
                  </pic:spPr>
                </pic:pic>
              </a:graphicData>
            </a:graphic>
          </wp:inline>
        </w:drawing>
      </w:r>
    </w:p>
    <w:p w:rsidR="009A0797" w:rsidRDefault="009A0797" w:rsidP="009A0797">
      <w:pPr>
        <w:spacing w:after="0" w:line="240" w:lineRule="auto"/>
        <w:jc w:val="both"/>
        <w:rPr>
          <w:rFonts w:ascii="Times New Roman" w:hAnsi="Times New Roman" w:cs="Times New Roman"/>
          <w:sz w:val="24"/>
        </w:rPr>
      </w:pPr>
    </w:p>
    <w:p w:rsidR="009A0797" w:rsidRDefault="008D7922" w:rsidP="009A0797">
      <w:pPr>
        <w:spacing w:after="0" w:line="360" w:lineRule="auto"/>
        <w:jc w:val="both"/>
        <w:rPr>
          <w:rFonts w:ascii="Times New Roman" w:hAnsi="Times New Roman" w:cs="Times New Roman"/>
          <w:sz w:val="24"/>
        </w:rPr>
      </w:pPr>
      <w:r>
        <w:rPr>
          <w:rFonts w:ascii="Times New Roman" w:hAnsi="Times New Roman" w:cs="Times New Roman"/>
          <w:b/>
          <w:sz w:val="24"/>
        </w:rPr>
        <w:t>Resim 3</w:t>
      </w:r>
      <w:r w:rsidR="009A0797">
        <w:rPr>
          <w:rFonts w:ascii="Times New Roman" w:hAnsi="Times New Roman" w:cs="Times New Roman"/>
          <w:b/>
          <w:sz w:val="24"/>
        </w:rPr>
        <w:t xml:space="preserve">. </w:t>
      </w:r>
      <w:r w:rsidR="009A0797" w:rsidRPr="00151778">
        <w:rPr>
          <w:rFonts w:ascii="Times New Roman" w:hAnsi="Times New Roman" w:cs="Times New Roman"/>
          <w:sz w:val="24"/>
        </w:rPr>
        <w:t xml:space="preserve">Görüntü analiz </w:t>
      </w:r>
      <w:r w:rsidR="00AC04A3">
        <w:rPr>
          <w:rFonts w:ascii="Times New Roman" w:hAnsi="Times New Roman" w:cs="Times New Roman"/>
          <w:sz w:val="24"/>
        </w:rPr>
        <w:t>program (ImageJ 1.42q, Amerika</w:t>
      </w:r>
      <w:r w:rsidR="009A0797" w:rsidRPr="00151778">
        <w:rPr>
          <w:rFonts w:ascii="Times New Roman" w:hAnsi="Times New Roman" w:cs="Times New Roman"/>
          <w:sz w:val="24"/>
        </w:rPr>
        <w:t>)</w:t>
      </w:r>
      <w:r w:rsidR="00AC04A3">
        <w:rPr>
          <w:rFonts w:ascii="Times New Roman" w:hAnsi="Times New Roman" w:cs="Times New Roman"/>
          <w:sz w:val="24"/>
        </w:rPr>
        <w:t xml:space="preserve"> görüntüsü</w:t>
      </w:r>
    </w:p>
    <w:p w:rsidR="009A0797" w:rsidRDefault="009A0797" w:rsidP="008044E6">
      <w:pPr>
        <w:spacing w:after="0" w:line="360" w:lineRule="auto"/>
        <w:jc w:val="both"/>
        <w:rPr>
          <w:rFonts w:ascii="Times New Roman" w:hAnsi="Times New Roman" w:cs="Times New Roman"/>
          <w:sz w:val="24"/>
        </w:rPr>
      </w:pPr>
    </w:p>
    <w:p w:rsidR="009A0797" w:rsidRPr="009A0797" w:rsidRDefault="009A0797" w:rsidP="008044E6">
      <w:pPr>
        <w:spacing w:after="0" w:line="360" w:lineRule="auto"/>
        <w:jc w:val="both"/>
        <w:rPr>
          <w:rFonts w:ascii="Times New Roman" w:hAnsi="Times New Roman" w:cs="Times New Roman"/>
          <w:sz w:val="24"/>
        </w:rPr>
      </w:pPr>
    </w:p>
    <w:p w:rsidR="00B87073" w:rsidRDefault="009B09B2" w:rsidP="00C96AD0">
      <w:pPr>
        <w:spacing w:after="0" w:line="360" w:lineRule="auto"/>
        <w:jc w:val="both"/>
        <w:rPr>
          <w:rFonts w:ascii="Times New Roman" w:hAnsi="Times New Roman" w:cs="Times New Roman"/>
          <w:b/>
          <w:sz w:val="24"/>
        </w:rPr>
      </w:pPr>
      <w:r>
        <w:rPr>
          <w:rFonts w:ascii="Times New Roman" w:hAnsi="Times New Roman" w:cs="Times New Roman"/>
          <w:b/>
          <w:sz w:val="24"/>
        </w:rPr>
        <w:t>3.2</w:t>
      </w:r>
      <w:r w:rsidR="00AF2F3F">
        <w:rPr>
          <w:rFonts w:ascii="Times New Roman" w:hAnsi="Times New Roman" w:cs="Times New Roman"/>
          <w:b/>
          <w:sz w:val="24"/>
        </w:rPr>
        <w:t>.</w:t>
      </w:r>
      <w:r>
        <w:rPr>
          <w:rFonts w:ascii="Times New Roman" w:hAnsi="Times New Roman" w:cs="Times New Roman"/>
          <w:b/>
          <w:sz w:val="24"/>
        </w:rPr>
        <w:t>2.</w:t>
      </w:r>
      <w:r w:rsidR="00AF2F3F">
        <w:rPr>
          <w:rFonts w:ascii="Times New Roman" w:hAnsi="Times New Roman" w:cs="Times New Roman"/>
          <w:b/>
          <w:sz w:val="24"/>
        </w:rPr>
        <w:t xml:space="preserve"> Uterin ve Umbilikal Arter </w:t>
      </w:r>
      <w:r w:rsidR="003C7A8B">
        <w:rPr>
          <w:rFonts w:ascii="Times New Roman" w:hAnsi="Times New Roman" w:cs="Times New Roman"/>
          <w:b/>
          <w:sz w:val="24"/>
        </w:rPr>
        <w:t>Doppler</w:t>
      </w:r>
      <w:r w:rsidR="00AC04A3">
        <w:rPr>
          <w:rFonts w:ascii="Times New Roman" w:hAnsi="Times New Roman" w:cs="Times New Roman"/>
          <w:b/>
          <w:sz w:val="24"/>
        </w:rPr>
        <w:t xml:space="preserve"> USG</w:t>
      </w:r>
      <w:r w:rsidR="00AF2F3F">
        <w:rPr>
          <w:rFonts w:ascii="Times New Roman" w:hAnsi="Times New Roman" w:cs="Times New Roman"/>
          <w:b/>
          <w:sz w:val="24"/>
        </w:rPr>
        <w:t xml:space="preserve"> Ölçümleri</w:t>
      </w:r>
    </w:p>
    <w:p w:rsidR="00AF2F3F" w:rsidRDefault="00AF2F3F" w:rsidP="00C96AD0">
      <w:pPr>
        <w:spacing w:after="0" w:line="360" w:lineRule="auto"/>
        <w:jc w:val="both"/>
        <w:rPr>
          <w:rFonts w:ascii="Times New Roman" w:hAnsi="Times New Roman" w:cs="Times New Roman"/>
          <w:b/>
          <w:sz w:val="24"/>
        </w:rPr>
      </w:pPr>
    </w:p>
    <w:p w:rsidR="006C7AC3" w:rsidRDefault="00AF2F3F" w:rsidP="00C96AD0">
      <w:pPr>
        <w:spacing w:after="0" w:line="360" w:lineRule="auto"/>
        <w:jc w:val="both"/>
        <w:rPr>
          <w:rFonts w:ascii="Times New Roman" w:hAnsi="Times New Roman" w:cs="Times New Roman"/>
          <w:sz w:val="24"/>
        </w:rPr>
      </w:pPr>
      <w:r>
        <w:rPr>
          <w:rFonts w:ascii="Times New Roman" w:hAnsi="Times New Roman" w:cs="Times New Roman"/>
          <w:b/>
          <w:sz w:val="24"/>
        </w:rPr>
        <w:tab/>
      </w:r>
      <w:r w:rsidR="009A0797" w:rsidRPr="009A0797">
        <w:rPr>
          <w:rFonts w:ascii="Times New Roman" w:hAnsi="Times New Roman" w:cs="Times New Roman"/>
          <w:sz w:val="24"/>
          <w:szCs w:val="24"/>
        </w:rPr>
        <w:t>Her iki çalışma grubuna ait tüm fetüslerde</w:t>
      </w:r>
      <w:r w:rsidR="00052572">
        <w:rPr>
          <w:rFonts w:ascii="Times New Roman" w:hAnsi="Times New Roman" w:cs="Times New Roman"/>
          <w:sz w:val="24"/>
          <w:szCs w:val="24"/>
        </w:rPr>
        <w:t>n</w:t>
      </w:r>
      <w:r w:rsidR="009A0797" w:rsidRPr="009A0797">
        <w:rPr>
          <w:rFonts w:ascii="Times New Roman" w:hAnsi="Times New Roman" w:cs="Times New Roman"/>
          <w:sz w:val="24"/>
          <w:szCs w:val="24"/>
        </w:rPr>
        <w:t xml:space="preserve"> fetometrik ölçüm ve plasental ekotekstür incelemeleri için ilgili örnekler alındıkt</w:t>
      </w:r>
      <w:r w:rsidR="0013209F">
        <w:rPr>
          <w:rFonts w:ascii="Times New Roman" w:hAnsi="Times New Roman" w:cs="Times New Roman"/>
          <w:sz w:val="24"/>
          <w:szCs w:val="24"/>
        </w:rPr>
        <w:t>a</w:t>
      </w:r>
      <w:r w:rsidR="00AC04A3">
        <w:rPr>
          <w:rFonts w:ascii="Times New Roman" w:hAnsi="Times New Roman" w:cs="Times New Roman"/>
          <w:sz w:val="24"/>
          <w:szCs w:val="24"/>
        </w:rPr>
        <w:t>n sonra Doppler USG</w:t>
      </w:r>
      <w:r w:rsidR="009A0797" w:rsidRPr="009A0797">
        <w:rPr>
          <w:rFonts w:ascii="Times New Roman" w:hAnsi="Times New Roman" w:cs="Times New Roman"/>
          <w:sz w:val="24"/>
          <w:szCs w:val="24"/>
        </w:rPr>
        <w:t xml:space="preserve"> yapıldı. Bu amaçla ilgili fetüsün plasenta-uterus sınırı gözetilerek utero</w:t>
      </w:r>
      <w:r w:rsidR="003212D8">
        <w:rPr>
          <w:rFonts w:ascii="Times New Roman" w:hAnsi="Times New Roman" w:cs="Times New Roman"/>
          <w:sz w:val="24"/>
          <w:szCs w:val="24"/>
        </w:rPr>
        <w:t>-</w:t>
      </w:r>
      <w:r w:rsidR="009A0797" w:rsidRPr="009A0797">
        <w:rPr>
          <w:rFonts w:ascii="Times New Roman" w:hAnsi="Times New Roman" w:cs="Times New Roman"/>
          <w:sz w:val="24"/>
          <w:szCs w:val="24"/>
        </w:rPr>
        <w:t>plasental alan içerisindeki en yüksek kalitede gör</w:t>
      </w:r>
      <w:r w:rsidR="0013209F">
        <w:rPr>
          <w:rFonts w:ascii="Times New Roman" w:hAnsi="Times New Roman" w:cs="Times New Roman"/>
          <w:sz w:val="24"/>
          <w:szCs w:val="24"/>
        </w:rPr>
        <w:t>üntülenen arter (</w:t>
      </w:r>
      <w:r w:rsidR="0049138C">
        <w:rPr>
          <w:rFonts w:ascii="Times New Roman" w:hAnsi="Times New Roman" w:cs="Times New Roman"/>
          <w:sz w:val="24"/>
          <w:szCs w:val="24"/>
        </w:rPr>
        <w:t>uterin arter-</w:t>
      </w:r>
      <w:r w:rsidR="00E72847">
        <w:rPr>
          <w:rFonts w:ascii="Times New Roman" w:hAnsi="Times New Roman" w:cs="Times New Roman"/>
          <w:sz w:val="24"/>
          <w:szCs w:val="24"/>
        </w:rPr>
        <w:t>UtA) ile</w:t>
      </w:r>
      <w:r w:rsidR="009A0797" w:rsidRPr="009A0797">
        <w:rPr>
          <w:rFonts w:ascii="Times New Roman" w:hAnsi="Times New Roman" w:cs="Times New Roman"/>
          <w:sz w:val="24"/>
          <w:szCs w:val="24"/>
        </w:rPr>
        <w:t xml:space="preserve"> ilgili fetüsün s</w:t>
      </w:r>
      <w:r w:rsidR="00A1000F">
        <w:rPr>
          <w:rFonts w:ascii="Times New Roman" w:hAnsi="Times New Roman" w:cs="Times New Roman"/>
          <w:sz w:val="24"/>
          <w:szCs w:val="24"/>
        </w:rPr>
        <w:t>erbest umbilikal kordu üzerindeki arter</w:t>
      </w:r>
      <w:r w:rsidR="009A0797" w:rsidRPr="009A0797">
        <w:rPr>
          <w:rFonts w:ascii="Times New Roman" w:hAnsi="Times New Roman" w:cs="Times New Roman"/>
          <w:sz w:val="24"/>
          <w:szCs w:val="24"/>
        </w:rPr>
        <w:t xml:space="preserve"> (umbi</w:t>
      </w:r>
      <w:r w:rsidR="0013209F">
        <w:rPr>
          <w:rFonts w:ascii="Times New Roman" w:hAnsi="Times New Roman" w:cs="Times New Roman"/>
          <w:sz w:val="24"/>
          <w:szCs w:val="24"/>
        </w:rPr>
        <w:t>likal arter-UmA)</w:t>
      </w:r>
      <w:r w:rsidR="009A0797" w:rsidRPr="009A0797">
        <w:rPr>
          <w:rFonts w:ascii="Times New Roman" w:hAnsi="Times New Roman" w:cs="Times New Roman"/>
          <w:sz w:val="24"/>
          <w:szCs w:val="24"/>
        </w:rPr>
        <w:t xml:space="preserve"> kullanıldı. Söz konusu arter</w:t>
      </w:r>
      <w:r w:rsidR="00AC04A3">
        <w:rPr>
          <w:rFonts w:ascii="Times New Roman" w:hAnsi="Times New Roman" w:cs="Times New Roman"/>
          <w:sz w:val="24"/>
          <w:szCs w:val="24"/>
        </w:rPr>
        <w:t>lerden Puls Doppler USG</w:t>
      </w:r>
      <w:r w:rsidR="009A0797" w:rsidRPr="009A0797">
        <w:rPr>
          <w:rFonts w:ascii="Times New Roman" w:hAnsi="Times New Roman" w:cs="Times New Roman"/>
          <w:sz w:val="24"/>
          <w:szCs w:val="24"/>
        </w:rPr>
        <w:t xml:space="preserve"> ölçümü yapılarak elde edilen traselerde pulsatilit</w:t>
      </w:r>
      <w:r w:rsidR="003E3D8D">
        <w:rPr>
          <w:rFonts w:ascii="Times New Roman" w:hAnsi="Times New Roman" w:cs="Times New Roman"/>
          <w:sz w:val="24"/>
          <w:szCs w:val="24"/>
        </w:rPr>
        <w:t>e (PI) ve rezistans (RI) indeks</w:t>
      </w:r>
      <w:r w:rsidR="009A0797" w:rsidRPr="009A0797">
        <w:rPr>
          <w:rFonts w:ascii="Times New Roman" w:hAnsi="Times New Roman" w:cs="Times New Roman"/>
          <w:sz w:val="24"/>
          <w:szCs w:val="24"/>
        </w:rPr>
        <w:t xml:space="preserve"> ölçümleri yapıldı.</w:t>
      </w:r>
      <w:r w:rsidR="009B09B2">
        <w:rPr>
          <w:rFonts w:ascii="Times New Roman" w:hAnsi="Times New Roman" w:cs="Times New Roman"/>
          <w:sz w:val="24"/>
          <w:szCs w:val="24"/>
        </w:rPr>
        <w:t xml:space="preserve"> </w:t>
      </w:r>
      <w:r w:rsidR="009A0797" w:rsidRPr="009A0797">
        <w:rPr>
          <w:rFonts w:ascii="Times New Roman" w:hAnsi="Times New Roman" w:cs="Times New Roman"/>
          <w:sz w:val="24"/>
          <w:szCs w:val="24"/>
        </w:rPr>
        <w:t xml:space="preserve">Ölçümler minimum 3 ardışık sağlıklı arter dalga </w:t>
      </w:r>
      <w:r w:rsidR="003E3D8D">
        <w:rPr>
          <w:rFonts w:ascii="Times New Roman" w:hAnsi="Times New Roman" w:cs="Times New Roman"/>
          <w:sz w:val="24"/>
          <w:szCs w:val="24"/>
        </w:rPr>
        <w:t>görüntüsü elde edildikten sonra</w:t>
      </w:r>
      <w:r w:rsidR="009A0797" w:rsidRPr="009A0797">
        <w:rPr>
          <w:rFonts w:ascii="Times New Roman" w:hAnsi="Times New Roman" w:cs="Times New Roman"/>
          <w:sz w:val="24"/>
          <w:szCs w:val="24"/>
        </w:rPr>
        <w:t xml:space="preserve"> manuel mo</w:t>
      </w:r>
      <w:r w:rsidR="008E66B5">
        <w:rPr>
          <w:rFonts w:ascii="Times New Roman" w:hAnsi="Times New Roman" w:cs="Times New Roman"/>
          <w:sz w:val="24"/>
          <w:szCs w:val="24"/>
        </w:rPr>
        <w:t>d kullanılarak oluşturuldu</w:t>
      </w:r>
      <w:r w:rsidR="009A0797" w:rsidRPr="009A0797">
        <w:rPr>
          <w:rFonts w:ascii="Times New Roman" w:hAnsi="Times New Roman" w:cs="Times New Roman"/>
          <w:sz w:val="24"/>
          <w:szCs w:val="24"/>
        </w:rPr>
        <w:t>. Anne ve fetüste gözlenen f</w:t>
      </w:r>
      <w:r w:rsidR="008E66B5">
        <w:rPr>
          <w:rFonts w:ascii="Times New Roman" w:hAnsi="Times New Roman" w:cs="Times New Roman"/>
          <w:sz w:val="24"/>
          <w:szCs w:val="24"/>
        </w:rPr>
        <w:t>iziksel hareketlilik sırasında u</w:t>
      </w:r>
      <w:r w:rsidR="009A0797" w:rsidRPr="009A0797">
        <w:rPr>
          <w:rFonts w:ascii="Times New Roman" w:hAnsi="Times New Roman" w:cs="Times New Roman"/>
          <w:sz w:val="24"/>
          <w:szCs w:val="24"/>
        </w:rPr>
        <w:t xml:space="preserve">ygulamaya </w:t>
      </w:r>
      <w:r w:rsidR="009A0797" w:rsidRPr="009A0797">
        <w:rPr>
          <w:rFonts w:ascii="Times New Roman" w:hAnsi="Times New Roman" w:cs="Times New Roman"/>
          <w:sz w:val="24"/>
          <w:szCs w:val="24"/>
        </w:rPr>
        <w:lastRenderedPageBreak/>
        <w:t>ar</w:t>
      </w:r>
      <w:r w:rsidR="00CA1541">
        <w:rPr>
          <w:rFonts w:ascii="Times New Roman" w:hAnsi="Times New Roman" w:cs="Times New Roman"/>
          <w:sz w:val="24"/>
          <w:szCs w:val="24"/>
        </w:rPr>
        <w:t>a verildi ve bir süre sonra</w:t>
      </w:r>
      <w:r w:rsidR="009A0797" w:rsidRPr="009A0797">
        <w:rPr>
          <w:rFonts w:ascii="Times New Roman" w:hAnsi="Times New Roman" w:cs="Times New Roman"/>
          <w:sz w:val="24"/>
          <w:szCs w:val="24"/>
        </w:rPr>
        <w:t xml:space="preserve"> ölçümler tek</w:t>
      </w:r>
      <w:r w:rsidR="00AC04A3">
        <w:rPr>
          <w:rFonts w:ascii="Times New Roman" w:hAnsi="Times New Roman" w:cs="Times New Roman"/>
          <w:sz w:val="24"/>
          <w:szCs w:val="24"/>
        </w:rPr>
        <w:t>rarlandı. Ek olarak, Doppler USG</w:t>
      </w:r>
      <w:r w:rsidR="009A0797" w:rsidRPr="009A0797">
        <w:rPr>
          <w:rFonts w:ascii="Times New Roman" w:hAnsi="Times New Roman" w:cs="Times New Roman"/>
          <w:sz w:val="24"/>
          <w:szCs w:val="24"/>
        </w:rPr>
        <w:t xml:space="preserve"> sırasında oluşabilecek termal ve kavite etkisini minimize etmek için 30 sn’lik ölçümler arasında yaklaşık 60 sn ara verildi.</w:t>
      </w:r>
    </w:p>
    <w:p w:rsidR="00151778" w:rsidRPr="00C800BB" w:rsidRDefault="00151778" w:rsidP="00C800BB">
      <w:pPr>
        <w:spacing w:after="0" w:line="360" w:lineRule="auto"/>
        <w:rPr>
          <w:rFonts w:ascii="Times New Roman" w:hAnsi="Times New Roman" w:cs="Times New Roman"/>
          <w:sz w:val="24"/>
        </w:rPr>
      </w:pPr>
    </w:p>
    <w:p w:rsidR="00151778" w:rsidRDefault="00151778" w:rsidP="00151778">
      <w:pPr>
        <w:spacing w:after="0" w:line="360" w:lineRule="auto"/>
        <w:jc w:val="both"/>
        <w:rPr>
          <w:rFonts w:ascii="Times New Roman" w:hAnsi="Times New Roman" w:cs="Times New Roman"/>
          <w:sz w:val="24"/>
        </w:rPr>
      </w:pPr>
    </w:p>
    <w:p w:rsidR="00151778" w:rsidRDefault="00C64CC7" w:rsidP="00151778">
      <w:pPr>
        <w:spacing w:after="0" w:line="360" w:lineRule="auto"/>
        <w:jc w:val="both"/>
        <w:rPr>
          <w:rFonts w:ascii="Times New Roman" w:hAnsi="Times New Roman" w:cs="Times New Roman"/>
          <w:b/>
          <w:sz w:val="24"/>
        </w:rPr>
      </w:pPr>
      <w:r>
        <w:rPr>
          <w:rFonts w:ascii="Times New Roman" w:hAnsi="Times New Roman" w:cs="Times New Roman"/>
          <w:b/>
          <w:sz w:val="24"/>
        </w:rPr>
        <w:t>3.3</w:t>
      </w:r>
      <w:r w:rsidR="00151778">
        <w:rPr>
          <w:rFonts w:ascii="Times New Roman" w:hAnsi="Times New Roman" w:cs="Times New Roman"/>
          <w:b/>
          <w:sz w:val="24"/>
        </w:rPr>
        <w:t>. İstatistiksel Analizler</w:t>
      </w:r>
    </w:p>
    <w:p w:rsidR="00151778" w:rsidRDefault="00151778" w:rsidP="00151778">
      <w:pPr>
        <w:spacing w:after="0" w:line="360" w:lineRule="auto"/>
        <w:jc w:val="both"/>
        <w:rPr>
          <w:rFonts w:ascii="Times New Roman" w:hAnsi="Times New Roman" w:cs="Times New Roman"/>
          <w:b/>
          <w:sz w:val="24"/>
        </w:rPr>
      </w:pPr>
    </w:p>
    <w:p w:rsidR="00B87073" w:rsidRDefault="00151778" w:rsidP="00C96AD0">
      <w:pPr>
        <w:spacing w:after="0" w:line="360" w:lineRule="auto"/>
        <w:jc w:val="both"/>
        <w:rPr>
          <w:rFonts w:ascii="Times New Roman" w:hAnsi="Times New Roman" w:cs="Times New Roman"/>
          <w:sz w:val="24"/>
        </w:rPr>
      </w:pPr>
      <w:r>
        <w:rPr>
          <w:rFonts w:ascii="Times New Roman" w:hAnsi="Times New Roman" w:cs="Times New Roman"/>
          <w:b/>
          <w:sz w:val="24"/>
        </w:rPr>
        <w:tab/>
      </w:r>
      <w:r w:rsidR="00663063" w:rsidRPr="00663063">
        <w:rPr>
          <w:rFonts w:ascii="Times New Roman" w:hAnsi="Times New Roman" w:cs="Times New Roman"/>
          <w:sz w:val="24"/>
        </w:rPr>
        <w:t xml:space="preserve">Elde edilen veriler SPSS </w:t>
      </w:r>
      <w:proofErr w:type="gramStart"/>
      <w:r w:rsidR="00AC04A3">
        <w:rPr>
          <w:rFonts w:ascii="Times New Roman" w:hAnsi="Times New Roman" w:cs="Times New Roman"/>
          <w:sz w:val="24"/>
        </w:rPr>
        <w:t>22.0</w:t>
      </w:r>
      <w:proofErr w:type="gramEnd"/>
      <w:r w:rsidR="00AC04A3">
        <w:rPr>
          <w:rFonts w:ascii="Times New Roman" w:hAnsi="Times New Roman" w:cs="Times New Roman"/>
          <w:sz w:val="24"/>
        </w:rPr>
        <w:t xml:space="preserve"> (SPSS Inc. Chicago, IL, Amerika</w:t>
      </w:r>
      <w:proofErr w:type="gramStart"/>
      <w:r w:rsidR="00663063" w:rsidRPr="00663063">
        <w:rPr>
          <w:rFonts w:ascii="Times New Roman" w:hAnsi="Times New Roman" w:cs="Times New Roman"/>
          <w:sz w:val="24"/>
        </w:rPr>
        <w:t>)</w:t>
      </w:r>
      <w:proofErr w:type="gramEnd"/>
      <w:r w:rsidR="00663063" w:rsidRPr="00663063">
        <w:rPr>
          <w:rFonts w:ascii="Times New Roman" w:hAnsi="Times New Roman" w:cs="Times New Roman"/>
          <w:sz w:val="24"/>
        </w:rPr>
        <w:t xml:space="preserve"> programı kullanılarak değerlendirildi. Verilerin normal dağılım varsayımlarını sağlayıp sağla</w:t>
      </w:r>
      <w:r w:rsidR="00AC04A3">
        <w:rPr>
          <w:rFonts w:ascii="Times New Roman" w:hAnsi="Times New Roman" w:cs="Times New Roman"/>
          <w:sz w:val="24"/>
        </w:rPr>
        <w:t>madığının analizi Shapiro-Wilk T</w:t>
      </w:r>
      <w:r w:rsidR="00663063" w:rsidRPr="00663063">
        <w:rPr>
          <w:rFonts w:ascii="Times New Roman" w:hAnsi="Times New Roman" w:cs="Times New Roman"/>
          <w:sz w:val="24"/>
        </w:rPr>
        <w:t xml:space="preserve">esti ile yapıldı. </w:t>
      </w:r>
      <w:r w:rsidR="003008A3">
        <w:rPr>
          <w:rFonts w:ascii="Times New Roman" w:hAnsi="Times New Roman" w:cs="Times New Roman"/>
          <w:sz w:val="24"/>
        </w:rPr>
        <w:t>Grup</w:t>
      </w:r>
      <w:r w:rsidR="00B34647">
        <w:rPr>
          <w:rFonts w:ascii="Times New Roman" w:hAnsi="Times New Roman" w:cs="Times New Roman"/>
          <w:sz w:val="24"/>
        </w:rPr>
        <w:t xml:space="preserve"> </w:t>
      </w:r>
      <w:r w:rsidR="003008A3">
        <w:rPr>
          <w:rFonts w:ascii="Times New Roman" w:hAnsi="Times New Roman" w:cs="Times New Roman"/>
          <w:sz w:val="24"/>
        </w:rPr>
        <w:t>1 (K</w:t>
      </w:r>
      <w:r w:rsidR="00663063" w:rsidRPr="00663063">
        <w:rPr>
          <w:rFonts w:ascii="Times New Roman" w:hAnsi="Times New Roman" w:cs="Times New Roman"/>
          <w:sz w:val="24"/>
        </w:rPr>
        <w:t>ranial</w:t>
      </w:r>
      <w:r w:rsidR="003008A3">
        <w:rPr>
          <w:rFonts w:ascii="Times New Roman" w:hAnsi="Times New Roman" w:cs="Times New Roman"/>
          <w:sz w:val="24"/>
        </w:rPr>
        <w:t>)</w:t>
      </w:r>
      <w:r w:rsidR="00663063" w:rsidRPr="00663063">
        <w:rPr>
          <w:rFonts w:ascii="Times New Roman" w:hAnsi="Times New Roman" w:cs="Times New Roman"/>
          <w:sz w:val="24"/>
        </w:rPr>
        <w:t xml:space="preserve"> ve </w:t>
      </w:r>
      <w:r w:rsidR="003008A3">
        <w:rPr>
          <w:rFonts w:ascii="Times New Roman" w:hAnsi="Times New Roman" w:cs="Times New Roman"/>
          <w:sz w:val="24"/>
        </w:rPr>
        <w:t>Grup 2 (K</w:t>
      </w:r>
      <w:r w:rsidR="00663063" w:rsidRPr="00663063">
        <w:rPr>
          <w:rFonts w:ascii="Times New Roman" w:hAnsi="Times New Roman" w:cs="Times New Roman"/>
          <w:sz w:val="24"/>
        </w:rPr>
        <w:t>audal</w:t>
      </w:r>
      <w:r w:rsidR="003008A3">
        <w:rPr>
          <w:rFonts w:ascii="Times New Roman" w:hAnsi="Times New Roman" w:cs="Times New Roman"/>
          <w:sz w:val="24"/>
        </w:rPr>
        <w:t>)</w:t>
      </w:r>
      <w:r w:rsidR="00663063" w:rsidRPr="00663063">
        <w:rPr>
          <w:rFonts w:ascii="Times New Roman" w:hAnsi="Times New Roman" w:cs="Times New Roman"/>
          <w:sz w:val="24"/>
        </w:rPr>
        <w:t xml:space="preserve"> fetüslere ait değerlerin karşılaştırılmasında, normal</w:t>
      </w:r>
      <w:r w:rsidR="00AC04A3">
        <w:rPr>
          <w:rFonts w:ascii="Times New Roman" w:hAnsi="Times New Roman" w:cs="Times New Roman"/>
          <w:sz w:val="24"/>
        </w:rPr>
        <w:t xml:space="preserve"> dağılan veriler eşleştirilmiş T</w:t>
      </w:r>
      <w:r w:rsidR="00663063" w:rsidRPr="00663063">
        <w:rPr>
          <w:rFonts w:ascii="Times New Roman" w:hAnsi="Times New Roman" w:cs="Times New Roman"/>
          <w:sz w:val="24"/>
        </w:rPr>
        <w:t xml:space="preserve"> testi </w:t>
      </w:r>
      <w:proofErr w:type="gramStart"/>
      <w:r w:rsidR="00663063" w:rsidRPr="00663063">
        <w:rPr>
          <w:rFonts w:ascii="Times New Roman" w:hAnsi="Times New Roman" w:cs="Times New Roman"/>
          <w:sz w:val="24"/>
        </w:rPr>
        <w:t>ile;</w:t>
      </w:r>
      <w:proofErr w:type="gramEnd"/>
      <w:r w:rsidR="00663063" w:rsidRPr="00663063">
        <w:rPr>
          <w:rFonts w:ascii="Times New Roman" w:hAnsi="Times New Roman" w:cs="Times New Roman"/>
          <w:sz w:val="24"/>
        </w:rPr>
        <w:t xml:space="preserve"> normal dağ</w:t>
      </w:r>
      <w:r w:rsidR="00AC04A3">
        <w:rPr>
          <w:rFonts w:ascii="Times New Roman" w:hAnsi="Times New Roman" w:cs="Times New Roman"/>
          <w:sz w:val="24"/>
        </w:rPr>
        <w:t>ılıma uymayan veriler Wilcoxon Signed-rank T</w:t>
      </w:r>
      <w:r w:rsidR="00663063" w:rsidRPr="00663063">
        <w:rPr>
          <w:rFonts w:ascii="Times New Roman" w:hAnsi="Times New Roman" w:cs="Times New Roman"/>
          <w:sz w:val="24"/>
        </w:rPr>
        <w:t>esti ile değerlendirildi. Grup içindeki zamana bağlı değişimleri tespit etmek için öncelikle veriler tekrarlayan ölçümlerde iki yönlü varyans analizi ile değerlendirildi. Zaman faktörünün ya da zaman*grup interaksiyonunun önemli olduğu durumda her bir grubun kendi için</w:t>
      </w:r>
      <w:r w:rsidR="00AC04A3">
        <w:rPr>
          <w:rFonts w:ascii="Times New Roman" w:hAnsi="Times New Roman" w:cs="Times New Roman"/>
          <w:sz w:val="24"/>
        </w:rPr>
        <w:t>de zamana bağlı değişimlerinin Post-</w:t>
      </w:r>
      <w:proofErr w:type="gramStart"/>
      <w:r w:rsidR="00AC04A3">
        <w:rPr>
          <w:rFonts w:ascii="Times New Roman" w:hAnsi="Times New Roman" w:cs="Times New Roman"/>
          <w:sz w:val="24"/>
        </w:rPr>
        <w:t>H</w:t>
      </w:r>
      <w:r w:rsidR="00663063" w:rsidRPr="00663063">
        <w:rPr>
          <w:rFonts w:ascii="Times New Roman" w:hAnsi="Times New Roman" w:cs="Times New Roman"/>
          <w:sz w:val="24"/>
        </w:rPr>
        <w:t>oc</w:t>
      </w:r>
      <w:proofErr w:type="gramEnd"/>
      <w:r w:rsidR="00663063" w:rsidRPr="00663063">
        <w:rPr>
          <w:rFonts w:ascii="Times New Roman" w:hAnsi="Times New Roman" w:cs="Times New Roman"/>
          <w:sz w:val="24"/>
        </w:rPr>
        <w:t xml:space="preserve"> analizi, General Linear Model (GLM) prosedüründe syntax menüsüne ilave kodlama yapılarak gerçekleştiri</w:t>
      </w:r>
      <w:r w:rsidR="009238A7">
        <w:rPr>
          <w:rFonts w:ascii="Times New Roman" w:hAnsi="Times New Roman" w:cs="Times New Roman"/>
          <w:sz w:val="24"/>
        </w:rPr>
        <w:t>l</w:t>
      </w:r>
      <w:r w:rsidR="00663063" w:rsidRPr="00663063">
        <w:rPr>
          <w:rFonts w:ascii="Times New Roman" w:hAnsi="Times New Roman" w:cs="Times New Roman"/>
          <w:sz w:val="24"/>
        </w:rPr>
        <w:t xml:space="preserve">di. Tablo, grafik ve sonuçlar kısmındaki </w:t>
      </w:r>
      <w:r w:rsidR="003F2D8E">
        <w:rPr>
          <w:rFonts w:ascii="Times New Roman" w:hAnsi="Times New Roman" w:cs="Times New Roman"/>
          <w:sz w:val="24"/>
        </w:rPr>
        <w:t>veriler ortalama±</w:t>
      </w:r>
      <w:r w:rsidR="00E72847">
        <w:rPr>
          <w:rFonts w:ascii="Times New Roman" w:hAnsi="Times New Roman" w:cs="Times New Roman"/>
          <w:sz w:val="24"/>
        </w:rPr>
        <w:t xml:space="preserve">standart sapma </w:t>
      </w:r>
      <w:r w:rsidR="00663063" w:rsidRPr="00663063">
        <w:rPr>
          <w:rFonts w:ascii="Times New Roman" w:hAnsi="Times New Roman" w:cs="Times New Roman"/>
          <w:sz w:val="24"/>
        </w:rPr>
        <w:t>şeklinde ifade edildi.</w:t>
      </w:r>
    </w:p>
    <w:p w:rsidR="00B87073" w:rsidRDefault="00B87073"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C800BB" w:rsidRDefault="00C800BB" w:rsidP="00C96AD0">
      <w:pPr>
        <w:spacing w:after="0" w:line="360" w:lineRule="auto"/>
        <w:jc w:val="both"/>
        <w:rPr>
          <w:rFonts w:ascii="Times New Roman" w:hAnsi="Times New Roman" w:cs="Times New Roman"/>
          <w:sz w:val="24"/>
        </w:rPr>
      </w:pPr>
    </w:p>
    <w:p w:rsidR="00023222" w:rsidRDefault="00023222" w:rsidP="00023222">
      <w:pPr>
        <w:spacing w:after="0" w:line="360" w:lineRule="auto"/>
        <w:rPr>
          <w:rFonts w:ascii="Times New Roman" w:hAnsi="Times New Roman" w:cs="Times New Roman"/>
          <w:sz w:val="24"/>
        </w:rPr>
      </w:pPr>
    </w:p>
    <w:p w:rsidR="00100C82" w:rsidRDefault="00100C82" w:rsidP="00023222">
      <w:pPr>
        <w:spacing w:after="0" w:line="360" w:lineRule="auto"/>
        <w:rPr>
          <w:rFonts w:ascii="Times New Roman" w:hAnsi="Times New Roman" w:cs="Times New Roman"/>
          <w:sz w:val="24"/>
        </w:rPr>
      </w:pPr>
    </w:p>
    <w:p w:rsidR="00490ECA" w:rsidRDefault="00490ECA" w:rsidP="00023222">
      <w:pPr>
        <w:spacing w:after="0" w:line="360" w:lineRule="auto"/>
        <w:rPr>
          <w:rFonts w:ascii="Times New Roman" w:hAnsi="Times New Roman" w:cs="Times New Roman"/>
          <w:sz w:val="24"/>
        </w:rPr>
      </w:pPr>
    </w:p>
    <w:p w:rsidR="00EA1DE0" w:rsidRPr="00EA1DE0" w:rsidRDefault="00EA1DE0" w:rsidP="00023222">
      <w:pPr>
        <w:spacing w:after="0" w:line="360" w:lineRule="auto"/>
        <w:jc w:val="center"/>
        <w:rPr>
          <w:rFonts w:ascii="Times New Roman" w:eastAsia="Arial Unicode MS" w:hAnsi="Times New Roman" w:cs="Times New Roman"/>
          <w:b/>
          <w:color w:val="000000"/>
          <w:sz w:val="28"/>
          <w:szCs w:val="28"/>
          <w:lang w:eastAsia="tr-TR"/>
        </w:rPr>
      </w:pPr>
      <w:r w:rsidRPr="00EA1DE0">
        <w:rPr>
          <w:rFonts w:ascii="Times New Roman" w:eastAsia="Arial Unicode MS" w:hAnsi="Times New Roman" w:cs="Times New Roman"/>
          <w:b/>
          <w:color w:val="000000"/>
          <w:sz w:val="28"/>
          <w:szCs w:val="28"/>
          <w:lang w:eastAsia="tr-TR"/>
        </w:rPr>
        <w:lastRenderedPageBreak/>
        <w:t>4. BULGULAR</w:t>
      </w:r>
    </w:p>
    <w:p w:rsidR="00EA1DE0" w:rsidRPr="00EA1DE0" w:rsidRDefault="00EA1DE0" w:rsidP="00EA1DE0">
      <w:pPr>
        <w:spacing w:after="0" w:line="360" w:lineRule="auto"/>
        <w:ind w:firstLine="708"/>
        <w:jc w:val="center"/>
        <w:rPr>
          <w:rFonts w:ascii="Times New Roman" w:eastAsia="Arial Unicode MS" w:hAnsi="Times New Roman" w:cs="Times New Roman"/>
          <w:b/>
          <w:color w:val="000000"/>
          <w:sz w:val="24"/>
          <w:szCs w:val="28"/>
          <w:lang w:eastAsia="tr-TR"/>
        </w:rPr>
      </w:pPr>
    </w:p>
    <w:p w:rsidR="00EA1DE0" w:rsidRPr="00EA1DE0" w:rsidRDefault="00EA1DE0" w:rsidP="00EA1DE0">
      <w:pPr>
        <w:spacing w:after="0" w:line="360" w:lineRule="auto"/>
        <w:ind w:firstLine="708"/>
        <w:jc w:val="center"/>
        <w:rPr>
          <w:rFonts w:ascii="Times New Roman" w:eastAsia="Arial Unicode MS" w:hAnsi="Times New Roman" w:cs="Times New Roman"/>
          <w:b/>
          <w:color w:val="000000"/>
          <w:sz w:val="24"/>
          <w:szCs w:val="28"/>
          <w:lang w:eastAsia="tr-TR"/>
        </w:rPr>
      </w:pPr>
    </w:p>
    <w:p w:rsidR="00EA1DE0" w:rsidRPr="00EA1DE0" w:rsidRDefault="00EA1DE0" w:rsidP="00EA1DE0">
      <w:pPr>
        <w:spacing w:after="0" w:line="360" w:lineRule="auto"/>
        <w:jc w:val="both"/>
        <w:rPr>
          <w:rFonts w:ascii="Times New Roman" w:eastAsia="Arial Unicode MS" w:hAnsi="Times New Roman" w:cs="Times New Roman"/>
          <w:b/>
          <w:color w:val="000000"/>
          <w:sz w:val="24"/>
          <w:szCs w:val="24"/>
          <w:lang w:eastAsia="tr-TR"/>
        </w:rPr>
      </w:pPr>
      <w:r w:rsidRPr="00EA1DE0">
        <w:rPr>
          <w:rFonts w:ascii="Times New Roman" w:eastAsia="Arial Unicode MS" w:hAnsi="Times New Roman" w:cs="Times New Roman"/>
          <w:b/>
          <w:color w:val="000000"/>
          <w:sz w:val="24"/>
          <w:szCs w:val="24"/>
          <w:lang w:eastAsia="tr-TR"/>
        </w:rPr>
        <w:t>4.1. Gebelik ve Doğum</w:t>
      </w:r>
    </w:p>
    <w:p w:rsidR="00EA1DE0" w:rsidRPr="00EA1DE0" w:rsidRDefault="00EA1DE0" w:rsidP="00EA1DE0">
      <w:pPr>
        <w:spacing w:after="0" w:line="360" w:lineRule="auto"/>
        <w:jc w:val="both"/>
        <w:rPr>
          <w:rFonts w:ascii="Times New Roman" w:eastAsia="Arial Unicode MS" w:hAnsi="Times New Roman" w:cs="Times New Roman"/>
          <w:b/>
          <w:color w:val="000000"/>
          <w:sz w:val="24"/>
          <w:szCs w:val="24"/>
          <w:lang w:eastAsia="tr-TR"/>
        </w:rPr>
      </w:pPr>
    </w:p>
    <w:p w:rsidR="00EA1DE0" w:rsidRDefault="00EA1DE0" w:rsidP="00EA1DE0">
      <w:pPr>
        <w:spacing w:after="0" w:line="360" w:lineRule="auto"/>
        <w:jc w:val="both"/>
        <w:rPr>
          <w:rFonts w:ascii="Times New Roman" w:eastAsia="Arial Unicode MS" w:hAnsi="Times New Roman" w:cs="Times New Roman"/>
          <w:color w:val="000000"/>
          <w:sz w:val="24"/>
          <w:szCs w:val="24"/>
          <w:lang w:eastAsia="tr-TR"/>
        </w:rPr>
      </w:pPr>
      <w:r w:rsidRPr="00EA1DE0">
        <w:rPr>
          <w:rFonts w:ascii="Times New Roman" w:eastAsia="Arial Unicode MS" w:hAnsi="Times New Roman" w:cs="Times New Roman"/>
          <w:b/>
          <w:color w:val="000000"/>
          <w:sz w:val="24"/>
          <w:szCs w:val="24"/>
          <w:lang w:eastAsia="tr-TR"/>
        </w:rPr>
        <w:tab/>
      </w:r>
      <w:r w:rsidR="0093490D" w:rsidRPr="0093490D">
        <w:rPr>
          <w:rFonts w:ascii="Times New Roman" w:eastAsia="Arial Unicode MS" w:hAnsi="Times New Roman" w:cs="Times New Roman"/>
          <w:color w:val="000000"/>
          <w:sz w:val="24"/>
          <w:szCs w:val="24"/>
          <w:lang w:eastAsia="tr-TR"/>
        </w:rPr>
        <w:t>Tavşanlarda ilkbahar aylarından itibaren seksüel aktivitenin artış göstermesi neden</w:t>
      </w:r>
      <w:r w:rsidR="0049138C">
        <w:rPr>
          <w:rFonts w:ascii="Times New Roman" w:eastAsia="Arial Unicode MS" w:hAnsi="Times New Roman" w:cs="Times New Roman"/>
          <w:color w:val="000000"/>
          <w:sz w:val="24"/>
          <w:szCs w:val="24"/>
          <w:lang w:eastAsia="tr-TR"/>
        </w:rPr>
        <w:t>iyle elde çiftleştirmeler Mart-</w:t>
      </w:r>
      <w:r w:rsidR="00796676">
        <w:rPr>
          <w:rFonts w:ascii="Times New Roman" w:eastAsia="Arial Unicode MS" w:hAnsi="Times New Roman" w:cs="Times New Roman"/>
          <w:color w:val="000000"/>
          <w:sz w:val="24"/>
          <w:szCs w:val="24"/>
          <w:lang w:eastAsia="tr-TR"/>
        </w:rPr>
        <w:t>Eylül</w:t>
      </w:r>
      <w:r w:rsidR="0093490D" w:rsidRPr="0093490D">
        <w:rPr>
          <w:rFonts w:ascii="Times New Roman" w:eastAsia="Arial Unicode MS" w:hAnsi="Times New Roman" w:cs="Times New Roman"/>
          <w:color w:val="000000"/>
          <w:sz w:val="24"/>
          <w:szCs w:val="24"/>
          <w:lang w:eastAsia="tr-TR"/>
        </w:rPr>
        <w:t xml:space="preserve"> aylarında yapıldı. Günlük takip sırasında inspeksiyonda vulvanın siyanotik renk aldığı dişiler erkeklerin bulunduğu kafeslere bı</w:t>
      </w:r>
      <w:r w:rsidR="00BF7F08">
        <w:rPr>
          <w:rFonts w:ascii="Times New Roman" w:eastAsia="Arial Unicode MS" w:hAnsi="Times New Roman" w:cs="Times New Roman"/>
          <w:color w:val="000000"/>
          <w:sz w:val="24"/>
          <w:szCs w:val="24"/>
          <w:lang w:eastAsia="tr-TR"/>
        </w:rPr>
        <w:t>rakıldı</w:t>
      </w:r>
      <w:r w:rsidR="0093490D" w:rsidRPr="0093490D">
        <w:rPr>
          <w:rFonts w:ascii="Times New Roman" w:eastAsia="Arial Unicode MS" w:hAnsi="Times New Roman" w:cs="Times New Roman"/>
          <w:color w:val="000000"/>
          <w:sz w:val="24"/>
          <w:szCs w:val="24"/>
          <w:lang w:eastAsia="tr-TR"/>
        </w:rPr>
        <w:t xml:space="preserve"> ve izleyen birkaç çiftleşme sonrasında dişilerin gebe kaldığı, infertilite sorunuyla karşılaşılmadığı görüldü. İzlenen gebelikler sırasında genel durumu etkileyen herhangi bir </w:t>
      </w:r>
      <w:proofErr w:type="gramStart"/>
      <w:r w:rsidR="0093490D" w:rsidRPr="0093490D">
        <w:rPr>
          <w:rFonts w:ascii="Times New Roman" w:eastAsia="Arial Unicode MS" w:hAnsi="Times New Roman" w:cs="Times New Roman"/>
          <w:color w:val="000000"/>
          <w:sz w:val="24"/>
          <w:szCs w:val="24"/>
          <w:lang w:eastAsia="tr-TR"/>
        </w:rPr>
        <w:t>komplikasyonla</w:t>
      </w:r>
      <w:proofErr w:type="gramEnd"/>
      <w:r w:rsidR="0093490D" w:rsidRPr="0093490D">
        <w:rPr>
          <w:rFonts w:ascii="Times New Roman" w:eastAsia="Arial Unicode MS" w:hAnsi="Times New Roman" w:cs="Times New Roman"/>
          <w:color w:val="000000"/>
          <w:sz w:val="24"/>
          <w:szCs w:val="24"/>
          <w:lang w:eastAsia="tr-TR"/>
        </w:rPr>
        <w:t xml:space="preserve"> karşılaşılmadı. Gebelik tanısı 9 ve 11. günlerde aktif kalp hareketinin bulunduğu gebelik keselerinin görüntülenmesi ile başarılı</w:t>
      </w:r>
      <w:r w:rsidR="00BF7F08">
        <w:rPr>
          <w:rFonts w:ascii="Times New Roman" w:eastAsia="Arial Unicode MS" w:hAnsi="Times New Roman" w:cs="Times New Roman"/>
          <w:color w:val="000000"/>
          <w:sz w:val="24"/>
          <w:szCs w:val="24"/>
          <w:lang w:eastAsia="tr-TR"/>
        </w:rPr>
        <w:t xml:space="preserve"> şekilde yapıldı (Şekil 20 ve 21</w:t>
      </w:r>
      <w:r w:rsidR="0093490D" w:rsidRPr="0093490D">
        <w:rPr>
          <w:rFonts w:ascii="Times New Roman" w:eastAsia="Arial Unicode MS" w:hAnsi="Times New Roman" w:cs="Times New Roman"/>
          <w:color w:val="000000"/>
          <w:sz w:val="24"/>
          <w:szCs w:val="24"/>
          <w:lang w:eastAsia="tr-TR"/>
        </w:rPr>
        <w:t xml:space="preserve">). Gebe dişilerin doğuma birkaç gün kala karın altı yünlerini yolarak kafesin bir köşesine taşıdıkları ve doğuma hazırlık yaptıkları gözlendi. Doğumlar gebeliğin 30±2 günlerinde, 5-11 adet yavru sayısında, müdahalesiz şekilde gerçekleşti ve puerperal dönemde herhangi bir </w:t>
      </w:r>
      <w:proofErr w:type="gramStart"/>
      <w:r w:rsidR="0093490D" w:rsidRPr="0093490D">
        <w:rPr>
          <w:rFonts w:ascii="Times New Roman" w:eastAsia="Arial Unicode MS" w:hAnsi="Times New Roman" w:cs="Times New Roman"/>
          <w:color w:val="000000"/>
          <w:sz w:val="24"/>
          <w:szCs w:val="24"/>
          <w:lang w:eastAsia="tr-TR"/>
        </w:rPr>
        <w:t>komplikasyonla</w:t>
      </w:r>
      <w:proofErr w:type="gramEnd"/>
      <w:r w:rsidR="0093490D" w:rsidRPr="0093490D">
        <w:rPr>
          <w:rFonts w:ascii="Times New Roman" w:eastAsia="Arial Unicode MS" w:hAnsi="Times New Roman" w:cs="Times New Roman"/>
          <w:color w:val="000000"/>
          <w:sz w:val="24"/>
          <w:szCs w:val="24"/>
          <w:lang w:eastAsia="tr-TR"/>
        </w:rPr>
        <w:t xml:space="preserve"> karşılaşılmadı. Doğum yapan tavşanlar ve yenidoğanlar temastan kaçınarak izlendiğin</w:t>
      </w:r>
      <w:r w:rsidR="002F6FBE">
        <w:rPr>
          <w:rFonts w:ascii="Times New Roman" w:eastAsia="Arial Unicode MS" w:hAnsi="Times New Roman" w:cs="Times New Roman"/>
          <w:color w:val="000000"/>
          <w:sz w:val="24"/>
          <w:szCs w:val="24"/>
          <w:lang w:eastAsia="tr-TR"/>
        </w:rPr>
        <w:t>de olumsuz bir durum</w:t>
      </w:r>
      <w:r w:rsidR="0093490D" w:rsidRPr="0093490D">
        <w:rPr>
          <w:rFonts w:ascii="Times New Roman" w:eastAsia="Arial Unicode MS" w:hAnsi="Times New Roman" w:cs="Times New Roman"/>
          <w:color w:val="000000"/>
          <w:sz w:val="24"/>
          <w:szCs w:val="24"/>
          <w:lang w:eastAsia="tr-TR"/>
        </w:rPr>
        <w:t>a</w:t>
      </w:r>
      <w:r w:rsidR="002F6FBE">
        <w:rPr>
          <w:rFonts w:ascii="Times New Roman" w:eastAsia="Arial Unicode MS" w:hAnsi="Times New Roman" w:cs="Times New Roman"/>
          <w:color w:val="000000"/>
          <w:sz w:val="24"/>
          <w:szCs w:val="24"/>
          <w:lang w:eastAsia="tr-TR"/>
        </w:rPr>
        <w:t xml:space="preserve"> rastlanmadı</w:t>
      </w:r>
      <w:r w:rsidR="0093490D" w:rsidRPr="0093490D">
        <w:rPr>
          <w:rFonts w:ascii="Times New Roman" w:eastAsia="Arial Unicode MS" w:hAnsi="Times New Roman" w:cs="Times New Roman"/>
          <w:color w:val="000000"/>
          <w:sz w:val="24"/>
          <w:szCs w:val="24"/>
          <w:lang w:eastAsia="tr-TR"/>
        </w:rPr>
        <w:t>.</w:t>
      </w:r>
    </w:p>
    <w:p w:rsidR="005D633E" w:rsidRDefault="005D633E" w:rsidP="00EA1DE0">
      <w:pPr>
        <w:spacing w:after="0" w:line="360" w:lineRule="auto"/>
        <w:jc w:val="both"/>
        <w:rPr>
          <w:rFonts w:ascii="Times New Roman" w:eastAsia="Arial Unicode MS" w:hAnsi="Times New Roman" w:cs="Times New Roman"/>
          <w:color w:val="000000"/>
          <w:sz w:val="24"/>
          <w:szCs w:val="24"/>
          <w:lang w:eastAsia="tr-TR"/>
        </w:rPr>
      </w:pPr>
    </w:p>
    <w:p w:rsidR="005D633E" w:rsidRDefault="005D633E" w:rsidP="005D633E">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0CE004BF" wp14:editId="0922BD93">
            <wp:extent cx="4419223" cy="3600000"/>
            <wp:effectExtent l="0" t="0" r="635" b="635"/>
            <wp:docPr id="21" name="Resim 21" descr="C:\Users\tuğra\Desktop\TEZ\TAVŞAN TEZ VERİLER\11. gün\7 numara-9\TAVSAN_7_GM_20170406110931_1112510_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ğra\Desktop\TEZ\TAVŞAN TEZ VERİLER\11. gün\7 numara-9\TAVSAN_7_GM_20170406110931_1112510_0.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19223" cy="3600000"/>
                    </a:xfrm>
                    <a:prstGeom prst="rect">
                      <a:avLst/>
                    </a:prstGeom>
                    <a:noFill/>
                    <a:ln>
                      <a:noFill/>
                    </a:ln>
                  </pic:spPr>
                </pic:pic>
              </a:graphicData>
            </a:graphic>
          </wp:inline>
        </w:drawing>
      </w:r>
    </w:p>
    <w:p w:rsidR="005D633E" w:rsidRDefault="005D633E" w:rsidP="00DC7F0C">
      <w:pPr>
        <w:spacing w:after="0" w:line="240" w:lineRule="auto"/>
        <w:jc w:val="center"/>
        <w:rPr>
          <w:rFonts w:ascii="Times New Roman" w:eastAsia="Arial Unicode MS" w:hAnsi="Times New Roman" w:cs="Times New Roman"/>
          <w:color w:val="000000"/>
          <w:sz w:val="24"/>
          <w:szCs w:val="24"/>
          <w:lang w:eastAsia="tr-TR"/>
        </w:rPr>
      </w:pPr>
    </w:p>
    <w:p w:rsidR="005D633E" w:rsidRDefault="00BF7F08" w:rsidP="005D633E">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20</w:t>
      </w:r>
      <w:r w:rsidR="008A7457">
        <w:rPr>
          <w:rFonts w:ascii="Times New Roman" w:eastAsia="Arial Unicode MS" w:hAnsi="Times New Roman" w:cs="Times New Roman"/>
          <w:color w:val="000000"/>
          <w:sz w:val="24"/>
          <w:szCs w:val="24"/>
          <w:lang w:eastAsia="tr-TR"/>
        </w:rPr>
        <w:t>.</w:t>
      </w:r>
      <w:r w:rsidR="005D633E">
        <w:rPr>
          <w:rFonts w:ascii="Times New Roman" w:eastAsia="Arial Unicode MS" w:hAnsi="Times New Roman" w:cs="Times New Roman"/>
          <w:color w:val="000000"/>
          <w:sz w:val="24"/>
          <w:szCs w:val="24"/>
          <w:lang w:eastAsia="tr-TR"/>
        </w:rPr>
        <w:t xml:space="preserve"> </w:t>
      </w:r>
      <w:r w:rsidR="0008300F">
        <w:rPr>
          <w:rFonts w:ascii="Times New Roman" w:eastAsia="Arial Unicode MS" w:hAnsi="Times New Roman" w:cs="Times New Roman"/>
          <w:color w:val="000000"/>
          <w:sz w:val="24"/>
          <w:szCs w:val="24"/>
          <w:lang w:eastAsia="tr-TR"/>
        </w:rPr>
        <w:t xml:space="preserve">Gebelik </w:t>
      </w:r>
      <w:r w:rsidR="00FD0B02">
        <w:rPr>
          <w:rFonts w:ascii="Times New Roman" w:eastAsia="Arial Unicode MS" w:hAnsi="Times New Roman" w:cs="Times New Roman"/>
          <w:color w:val="000000"/>
          <w:sz w:val="24"/>
          <w:szCs w:val="24"/>
          <w:lang w:eastAsia="tr-TR"/>
        </w:rPr>
        <w:t>9. g</w:t>
      </w:r>
      <w:r w:rsidR="0093490D">
        <w:rPr>
          <w:rFonts w:ascii="Times New Roman" w:eastAsia="Arial Unicode MS" w:hAnsi="Times New Roman" w:cs="Times New Roman"/>
          <w:color w:val="000000"/>
          <w:sz w:val="24"/>
          <w:szCs w:val="24"/>
          <w:lang w:eastAsia="tr-TR"/>
        </w:rPr>
        <w:t>ün</w:t>
      </w:r>
    </w:p>
    <w:p w:rsidR="00C02C2F" w:rsidRDefault="00C02C2F" w:rsidP="005D633E">
      <w:pPr>
        <w:spacing w:after="0" w:line="360" w:lineRule="auto"/>
        <w:jc w:val="both"/>
        <w:rPr>
          <w:rFonts w:ascii="Times New Roman" w:eastAsia="Arial Unicode MS" w:hAnsi="Times New Roman" w:cs="Times New Roman"/>
          <w:color w:val="000000"/>
          <w:sz w:val="24"/>
          <w:szCs w:val="24"/>
          <w:lang w:eastAsia="tr-TR"/>
        </w:rPr>
      </w:pPr>
    </w:p>
    <w:p w:rsidR="00C02C2F" w:rsidRDefault="00C02C2F" w:rsidP="00C02C2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14CF6DFF" wp14:editId="74BB8EF3">
            <wp:extent cx="4419222" cy="3600000"/>
            <wp:effectExtent l="0" t="0" r="635" b="635"/>
            <wp:docPr id="34" name="Resim 34" descr="C:\Users\tuğra\Desktop\TEZ\TAVŞAN TEZ VERİLER\11. gün\6 numara (NO_7)-11\20170227164901\NO_7_20170227164901_17030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ğra\Desktop\TEZ\TAVŞAN TEZ VERİLER\11. gün\6 numara (NO_7)-11\20170227164901\NO_7_20170227164901_1703050.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19222" cy="3600000"/>
                    </a:xfrm>
                    <a:prstGeom prst="rect">
                      <a:avLst/>
                    </a:prstGeom>
                    <a:noFill/>
                    <a:ln>
                      <a:noFill/>
                    </a:ln>
                  </pic:spPr>
                </pic:pic>
              </a:graphicData>
            </a:graphic>
          </wp:inline>
        </w:drawing>
      </w:r>
    </w:p>
    <w:p w:rsidR="00C02C2F" w:rsidRDefault="00C02C2F" w:rsidP="00DC7F0C">
      <w:pPr>
        <w:spacing w:after="0" w:line="240" w:lineRule="auto"/>
        <w:jc w:val="center"/>
        <w:rPr>
          <w:rFonts w:ascii="Times New Roman" w:eastAsia="Arial Unicode MS" w:hAnsi="Times New Roman" w:cs="Times New Roman"/>
          <w:color w:val="000000"/>
          <w:sz w:val="24"/>
          <w:szCs w:val="24"/>
          <w:lang w:eastAsia="tr-TR"/>
        </w:rPr>
      </w:pPr>
    </w:p>
    <w:p w:rsidR="00C02C2F" w:rsidRPr="00EA1DE0" w:rsidRDefault="00BF7F08" w:rsidP="00C02C2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21</w:t>
      </w:r>
      <w:r w:rsidR="008A7457">
        <w:rPr>
          <w:rFonts w:ascii="Times New Roman" w:eastAsia="Arial Unicode MS" w:hAnsi="Times New Roman" w:cs="Times New Roman"/>
          <w:color w:val="000000"/>
          <w:sz w:val="24"/>
          <w:szCs w:val="24"/>
          <w:lang w:eastAsia="tr-TR"/>
        </w:rPr>
        <w:t>.</w:t>
      </w:r>
      <w:r w:rsidR="00C02C2F">
        <w:rPr>
          <w:rFonts w:ascii="Times New Roman" w:eastAsia="Arial Unicode MS" w:hAnsi="Times New Roman" w:cs="Times New Roman"/>
          <w:color w:val="000000"/>
          <w:sz w:val="24"/>
          <w:szCs w:val="24"/>
          <w:lang w:eastAsia="tr-TR"/>
        </w:rPr>
        <w:t xml:space="preserve"> </w:t>
      </w:r>
      <w:r w:rsidR="0093490D">
        <w:rPr>
          <w:rFonts w:ascii="Times New Roman" w:eastAsia="Arial Unicode MS" w:hAnsi="Times New Roman" w:cs="Times New Roman"/>
          <w:color w:val="000000"/>
          <w:sz w:val="24"/>
          <w:szCs w:val="24"/>
          <w:lang w:eastAsia="tr-TR"/>
        </w:rPr>
        <w:t>Gebelik</w:t>
      </w:r>
      <w:r w:rsidR="0008300F">
        <w:rPr>
          <w:rFonts w:ascii="Times New Roman" w:eastAsia="Arial Unicode MS" w:hAnsi="Times New Roman" w:cs="Times New Roman"/>
          <w:color w:val="000000"/>
          <w:sz w:val="24"/>
          <w:szCs w:val="24"/>
          <w:lang w:eastAsia="tr-TR"/>
        </w:rPr>
        <w:t xml:space="preserve"> 11</w:t>
      </w:r>
      <w:r w:rsidR="0093490D">
        <w:rPr>
          <w:rFonts w:ascii="Times New Roman" w:eastAsia="Arial Unicode MS" w:hAnsi="Times New Roman" w:cs="Times New Roman"/>
          <w:color w:val="000000"/>
          <w:sz w:val="24"/>
          <w:szCs w:val="24"/>
          <w:lang w:eastAsia="tr-TR"/>
        </w:rPr>
        <w:t>. gün</w:t>
      </w:r>
      <w:r w:rsidR="00C02C2F">
        <w:rPr>
          <w:rFonts w:ascii="Times New Roman" w:eastAsia="Arial Unicode MS" w:hAnsi="Times New Roman" w:cs="Times New Roman"/>
          <w:color w:val="000000"/>
          <w:sz w:val="24"/>
          <w:szCs w:val="24"/>
          <w:lang w:eastAsia="tr-TR"/>
        </w:rPr>
        <w:t xml:space="preserve">  </w:t>
      </w:r>
    </w:p>
    <w:p w:rsidR="00EA1DE0" w:rsidRPr="00EA1DE0" w:rsidRDefault="00EA1DE0" w:rsidP="00EA1DE0">
      <w:pPr>
        <w:spacing w:after="0" w:line="360" w:lineRule="auto"/>
        <w:jc w:val="both"/>
        <w:rPr>
          <w:rFonts w:ascii="Times New Roman" w:eastAsia="Arial Unicode MS" w:hAnsi="Times New Roman" w:cs="Times New Roman"/>
          <w:b/>
          <w:color w:val="000000"/>
          <w:sz w:val="24"/>
          <w:szCs w:val="24"/>
          <w:lang w:eastAsia="tr-TR"/>
        </w:rPr>
      </w:pPr>
    </w:p>
    <w:p w:rsidR="00EA1DE0" w:rsidRPr="00EA1DE0" w:rsidRDefault="00EA1DE0" w:rsidP="00EA1DE0">
      <w:pPr>
        <w:spacing w:after="0" w:line="360" w:lineRule="auto"/>
        <w:jc w:val="both"/>
        <w:rPr>
          <w:rFonts w:ascii="Times New Roman" w:eastAsia="Arial Unicode MS" w:hAnsi="Times New Roman" w:cs="Times New Roman"/>
          <w:b/>
          <w:color w:val="000000"/>
          <w:sz w:val="24"/>
          <w:szCs w:val="24"/>
          <w:lang w:eastAsia="tr-TR"/>
        </w:rPr>
      </w:pPr>
    </w:p>
    <w:p w:rsidR="00EA1DE0" w:rsidRPr="00EA1DE0" w:rsidRDefault="001525D9" w:rsidP="00EA1DE0">
      <w:pPr>
        <w:spacing w:after="0" w:line="360" w:lineRule="auto"/>
        <w:jc w:val="both"/>
        <w:rPr>
          <w:rFonts w:ascii="Times New Roman" w:eastAsia="Arial Unicode MS" w:hAnsi="Times New Roman" w:cs="Times New Roman"/>
          <w:b/>
          <w:color w:val="000000"/>
          <w:sz w:val="24"/>
          <w:szCs w:val="24"/>
          <w:lang w:eastAsia="tr-TR"/>
        </w:rPr>
      </w:pPr>
      <w:r>
        <w:rPr>
          <w:rFonts w:ascii="Times New Roman" w:eastAsia="Arial Unicode MS" w:hAnsi="Times New Roman" w:cs="Times New Roman"/>
          <w:b/>
          <w:color w:val="000000"/>
          <w:sz w:val="24"/>
          <w:szCs w:val="24"/>
          <w:lang w:eastAsia="tr-TR"/>
        </w:rPr>
        <w:t>4.2. Fetometrik Ölçüm Sonuçları</w:t>
      </w:r>
    </w:p>
    <w:p w:rsidR="00EA1DE0" w:rsidRPr="00EA1DE0" w:rsidRDefault="00EA1DE0" w:rsidP="00EA1DE0">
      <w:pPr>
        <w:spacing w:after="0" w:line="360" w:lineRule="auto"/>
        <w:jc w:val="both"/>
        <w:rPr>
          <w:rFonts w:ascii="Times New Roman" w:eastAsia="Arial Unicode MS" w:hAnsi="Times New Roman" w:cs="Times New Roman"/>
          <w:b/>
          <w:color w:val="000000"/>
          <w:sz w:val="24"/>
          <w:szCs w:val="24"/>
          <w:lang w:eastAsia="tr-TR"/>
        </w:rPr>
      </w:pPr>
    </w:p>
    <w:p w:rsidR="001525D9" w:rsidRDefault="006C5B09" w:rsidP="006C5B09">
      <w:pPr>
        <w:spacing w:after="0" w:line="360" w:lineRule="auto"/>
        <w:ind w:firstLine="708"/>
        <w:jc w:val="both"/>
        <w:rPr>
          <w:rFonts w:ascii="Times New Roman" w:eastAsia="Arial Unicode MS" w:hAnsi="Times New Roman" w:cs="Times New Roman"/>
          <w:color w:val="FF0000"/>
          <w:sz w:val="24"/>
          <w:szCs w:val="24"/>
          <w:lang w:eastAsia="tr-TR"/>
        </w:rPr>
      </w:pPr>
      <w:r>
        <w:rPr>
          <w:rFonts w:ascii="Times New Roman" w:eastAsia="Arial Unicode MS" w:hAnsi="Times New Roman" w:cs="Times New Roman"/>
          <w:color w:val="000000"/>
          <w:sz w:val="24"/>
          <w:szCs w:val="24"/>
          <w:lang w:eastAsia="tr-TR"/>
        </w:rPr>
        <w:t>Çalışma süresince BPD ve T</w:t>
      </w:r>
      <w:r w:rsidR="002F6FBE">
        <w:rPr>
          <w:rFonts w:ascii="Times New Roman" w:eastAsia="Arial Unicode MS" w:hAnsi="Times New Roman" w:cs="Times New Roman"/>
          <w:color w:val="000000"/>
          <w:sz w:val="24"/>
          <w:szCs w:val="24"/>
          <w:lang w:eastAsia="tr-TR"/>
        </w:rPr>
        <w:t xml:space="preserve">D değerleri </w:t>
      </w:r>
      <w:proofErr w:type="gramStart"/>
      <w:r w:rsidR="002F6FBE">
        <w:rPr>
          <w:rFonts w:ascii="Times New Roman" w:eastAsia="Arial Unicode MS" w:hAnsi="Times New Roman" w:cs="Times New Roman"/>
          <w:color w:val="000000"/>
          <w:sz w:val="24"/>
          <w:szCs w:val="24"/>
          <w:lang w:eastAsia="tr-TR"/>
        </w:rPr>
        <w:t>literatür</w:t>
      </w:r>
      <w:proofErr w:type="gramEnd"/>
      <w:r w:rsidR="002F6FBE">
        <w:rPr>
          <w:rFonts w:ascii="Times New Roman" w:eastAsia="Arial Unicode MS" w:hAnsi="Times New Roman" w:cs="Times New Roman"/>
          <w:color w:val="000000"/>
          <w:sz w:val="24"/>
          <w:szCs w:val="24"/>
          <w:lang w:eastAsia="tr-TR"/>
        </w:rPr>
        <w:t xml:space="preserve"> önerisine</w:t>
      </w:r>
      <w:r>
        <w:rPr>
          <w:rFonts w:ascii="Times New Roman" w:eastAsia="Arial Unicode MS" w:hAnsi="Times New Roman" w:cs="Times New Roman"/>
          <w:color w:val="000000"/>
          <w:sz w:val="24"/>
          <w:szCs w:val="24"/>
          <w:lang w:eastAsia="tr-TR"/>
        </w:rPr>
        <w:t xml:space="preserve"> (Degani, 2001; Eixarch ve ark, 2011; Salomon ve ark, 2011; </w:t>
      </w:r>
      <w:r w:rsidR="002F6FBE">
        <w:rPr>
          <w:rFonts w:ascii="Times New Roman" w:eastAsia="Arial Unicode MS" w:hAnsi="Times New Roman" w:cs="Times New Roman"/>
          <w:color w:val="000000"/>
          <w:sz w:val="24"/>
          <w:szCs w:val="24"/>
          <w:lang w:eastAsia="tr-TR"/>
        </w:rPr>
        <w:t xml:space="preserve">Lopez-Tello ve ark, 2015) uygun </w:t>
      </w:r>
      <w:r>
        <w:rPr>
          <w:rFonts w:ascii="Times New Roman" w:eastAsia="Arial Unicode MS" w:hAnsi="Times New Roman" w:cs="Times New Roman"/>
          <w:color w:val="000000"/>
          <w:sz w:val="24"/>
          <w:szCs w:val="24"/>
          <w:lang w:eastAsia="tr-TR"/>
        </w:rPr>
        <w:t xml:space="preserve">eksen boyunca ölçüldü. Buna göre her iki fetüs grubuna ait fetometrik parametrelere ait ortalama değerler ve zaman içerisindeki değişim eğrileri ilgili tablo ve şekillerde sunulmuştur. </w:t>
      </w:r>
    </w:p>
    <w:p w:rsidR="006C5B09" w:rsidRDefault="006C5B09" w:rsidP="006C5B09">
      <w:pPr>
        <w:spacing w:after="0" w:line="360" w:lineRule="auto"/>
        <w:ind w:firstLine="708"/>
        <w:jc w:val="both"/>
        <w:rPr>
          <w:rFonts w:ascii="Times New Roman" w:eastAsia="Arial Unicode MS" w:hAnsi="Times New Roman" w:cs="Times New Roman"/>
          <w:color w:val="000000"/>
          <w:sz w:val="24"/>
          <w:szCs w:val="24"/>
          <w:lang w:eastAsia="tr-TR"/>
        </w:rPr>
      </w:pPr>
      <w:proofErr w:type="gramStart"/>
      <w:r w:rsidRPr="001A1637">
        <w:rPr>
          <w:rFonts w:ascii="Times New Roman" w:eastAsia="Arial Unicode MS" w:hAnsi="Times New Roman" w:cs="Times New Roman"/>
          <w:color w:val="000000"/>
          <w:sz w:val="24"/>
          <w:szCs w:val="24"/>
          <w:lang w:eastAsia="tr-TR"/>
        </w:rPr>
        <w:t>Buna göre Grup 1 ve Grup 2’ye ait ortalama BPD değerleri sırasıyla 16. gün (5,67±0,04-6,10±0,07)</w:t>
      </w:r>
      <w:r w:rsidR="001525D9">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18. gün (7,64±0,07-7,94±0,08)</w:t>
      </w:r>
      <w:r w:rsidR="001525D9">
        <w:rPr>
          <w:rFonts w:ascii="Times New Roman" w:eastAsia="Arial Unicode MS" w:hAnsi="Times New Roman" w:cs="Times New Roman"/>
          <w:color w:val="000000"/>
          <w:sz w:val="24"/>
          <w:szCs w:val="24"/>
          <w:lang w:eastAsia="tr-TR"/>
        </w:rPr>
        <w:t>,</w:t>
      </w:r>
      <w:r w:rsidR="002F6FBE">
        <w:rPr>
          <w:rFonts w:ascii="Times New Roman" w:eastAsia="Arial Unicode MS" w:hAnsi="Times New Roman" w:cs="Times New Roman"/>
          <w:color w:val="000000"/>
          <w:sz w:val="24"/>
          <w:szCs w:val="24"/>
          <w:lang w:eastAsia="tr-TR"/>
        </w:rPr>
        <w:t xml:space="preserve"> 20. g</w:t>
      </w:r>
      <w:r w:rsidRPr="001A1637">
        <w:rPr>
          <w:rFonts w:ascii="Times New Roman" w:eastAsia="Arial Unicode MS" w:hAnsi="Times New Roman" w:cs="Times New Roman"/>
          <w:color w:val="000000"/>
          <w:sz w:val="24"/>
          <w:szCs w:val="24"/>
          <w:lang w:eastAsia="tr-TR"/>
        </w:rPr>
        <w:t>ün (9,19±0,03-9,34±0,07)</w:t>
      </w:r>
      <w:r w:rsidR="001525D9">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22. gün (10,70±0,08-10,96±0,08) </w:t>
      </w:r>
      <w:r w:rsidR="001525D9">
        <w:rPr>
          <w:rFonts w:ascii="Times New Roman" w:eastAsia="Arial Unicode MS" w:hAnsi="Times New Roman" w:cs="Times New Roman"/>
          <w:color w:val="000000"/>
          <w:sz w:val="24"/>
          <w:szCs w:val="24"/>
          <w:lang w:eastAsia="tr-TR"/>
        </w:rPr>
        <w:t xml:space="preserve">ve </w:t>
      </w:r>
      <w:r w:rsidRPr="001A1637">
        <w:rPr>
          <w:rFonts w:ascii="Times New Roman" w:eastAsia="Arial Unicode MS" w:hAnsi="Times New Roman" w:cs="Times New Roman"/>
          <w:color w:val="000000"/>
          <w:sz w:val="24"/>
          <w:szCs w:val="24"/>
          <w:lang w:eastAsia="tr-TR"/>
        </w:rPr>
        <w:t>24. gün</w:t>
      </w:r>
      <w:r w:rsidR="001525D9">
        <w:rPr>
          <w:rFonts w:ascii="Times New Roman" w:eastAsia="Arial Unicode MS" w:hAnsi="Times New Roman" w:cs="Times New Roman"/>
          <w:color w:val="000000"/>
          <w:sz w:val="24"/>
          <w:szCs w:val="24"/>
          <w:lang w:eastAsia="tr-TR"/>
        </w:rPr>
        <w:t>lerde (11,68±0,08-11,94±0,10)</w:t>
      </w:r>
      <w:r w:rsidRPr="001A1637">
        <w:rPr>
          <w:rFonts w:ascii="Times New Roman" w:eastAsia="Arial Unicode MS" w:hAnsi="Times New Roman" w:cs="Times New Roman"/>
          <w:color w:val="000000"/>
          <w:sz w:val="24"/>
          <w:szCs w:val="24"/>
          <w:lang w:eastAsia="tr-TR"/>
        </w:rPr>
        <w:t xml:space="preserve"> ölçüldü (Tablo 2). Aynı şekilde Grup 1 ve Grup 2’ye ait ortalama TD değerleri sırasıyla 16. gün (6,68±0,08-6,97±0,08)</w:t>
      </w:r>
      <w:r w:rsidR="001525D9">
        <w:rPr>
          <w:rFonts w:ascii="Times New Roman" w:eastAsia="Arial Unicode MS" w:hAnsi="Times New Roman" w:cs="Times New Roman"/>
          <w:color w:val="000000"/>
          <w:sz w:val="24"/>
          <w:szCs w:val="24"/>
          <w:lang w:eastAsia="tr-TR"/>
        </w:rPr>
        <w:t>,</w:t>
      </w:r>
      <w:r w:rsidR="002F6FBE">
        <w:rPr>
          <w:rFonts w:ascii="Times New Roman" w:eastAsia="Arial Unicode MS" w:hAnsi="Times New Roman" w:cs="Times New Roman"/>
          <w:color w:val="000000"/>
          <w:sz w:val="24"/>
          <w:szCs w:val="24"/>
          <w:lang w:eastAsia="tr-TR"/>
        </w:rPr>
        <w:t xml:space="preserve"> 18. g</w:t>
      </w:r>
      <w:r w:rsidRPr="001A1637">
        <w:rPr>
          <w:rFonts w:ascii="Times New Roman" w:eastAsia="Arial Unicode MS" w:hAnsi="Times New Roman" w:cs="Times New Roman"/>
          <w:color w:val="000000"/>
          <w:sz w:val="24"/>
          <w:szCs w:val="24"/>
          <w:lang w:eastAsia="tr-TR"/>
        </w:rPr>
        <w:t>ün (9,07±0,04-9,30±0,06)</w:t>
      </w:r>
      <w:r w:rsidR="001525D9">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20. gün (11,65±0,04-11,91±0,13)</w:t>
      </w:r>
      <w:r w:rsidR="001525D9">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22. gün (15,96±0,05-16,15±0,09) </w:t>
      </w:r>
      <w:r w:rsidR="001525D9">
        <w:rPr>
          <w:rFonts w:ascii="Times New Roman" w:eastAsia="Arial Unicode MS" w:hAnsi="Times New Roman" w:cs="Times New Roman"/>
          <w:color w:val="000000"/>
          <w:sz w:val="24"/>
          <w:szCs w:val="24"/>
          <w:lang w:eastAsia="tr-TR"/>
        </w:rPr>
        <w:t>ve 24. g</w:t>
      </w:r>
      <w:r w:rsidRPr="001A1637">
        <w:rPr>
          <w:rFonts w:ascii="Times New Roman" w:eastAsia="Arial Unicode MS" w:hAnsi="Times New Roman" w:cs="Times New Roman"/>
          <w:color w:val="000000"/>
          <w:sz w:val="24"/>
          <w:szCs w:val="24"/>
          <w:lang w:eastAsia="tr-TR"/>
        </w:rPr>
        <w:t>ün</w:t>
      </w:r>
      <w:r w:rsidR="001525D9">
        <w:rPr>
          <w:rFonts w:ascii="Times New Roman" w:eastAsia="Arial Unicode MS" w:hAnsi="Times New Roman" w:cs="Times New Roman"/>
          <w:color w:val="000000"/>
          <w:sz w:val="24"/>
          <w:szCs w:val="24"/>
          <w:lang w:eastAsia="tr-TR"/>
        </w:rPr>
        <w:t>de (18,67±0,08-19,00±0,11) değerinde</w:t>
      </w:r>
      <w:r w:rsidR="002F6FBE">
        <w:rPr>
          <w:rFonts w:ascii="Times New Roman" w:eastAsia="Arial Unicode MS" w:hAnsi="Times New Roman" w:cs="Times New Roman"/>
          <w:color w:val="000000"/>
          <w:sz w:val="24"/>
          <w:szCs w:val="24"/>
          <w:lang w:eastAsia="tr-TR"/>
        </w:rPr>
        <w:t xml:space="preserve"> kaydedildi </w:t>
      </w:r>
      <w:r w:rsidRPr="001A1637">
        <w:rPr>
          <w:rFonts w:ascii="Times New Roman" w:eastAsia="Arial Unicode MS" w:hAnsi="Times New Roman" w:cs="Times New Roman"/>
          <w:color w:val="000000"/>
          <w:sz w:val="24"/>
          <w:szCs w:val="24"/>
          <w:lang w:eastAsia="tr-TR"/>
        </w:rPr>
        <w:t xml:space="preserve">(Tablo 3). </w:t>
      </w:r>
      <w:proofErr w:type="gramEnd"/>
      <w:r w:rsidRPr="001A1637">
        <w:rPr>
          <w:rFonts w:ascii="Times New Roman" w:eastAsia="Arial Unicode MS" w:hAnsi="Times New Roman" w:cs="Times New Roman"/>
          <w:color w:val="000000"/>
          <w:sz w:val="24"/>
          <w:szCs w:val="24"/>
          <w:lang w:eastAsia="tr-TR"/>
        </w:rPr>
        <w:t>Her iki grup içerisinde iki fetometrik değerin zamana bağlı düzenli ve belirgin bir art</w:t>
      </w:r>
      <w:r w:rsidR="005F1BE2">
        <w:rPr>
          <w:rFonts w:ascii="Times New Roman" w:eastAsia="Arial Unicode MS" w:hAnsi="Times New Roman" w:cs="Times New Roman"/>
          <w:color w:val="000000"/>
          <w:sz w:val="24"/>
          <w:szCs w:val="24"/>
          <w:lang w:eastAsia="tr-TR"/>
        </w:rPr>
        <w:t xml:space="preserve">ış gösterdiği görüldü (P&lt;0,001) </w:t>
      </w:r>
    </w:p>
    <w:p w:rsidR="006C5B09" w:rsidRDefault="006C5B09" w:rsidP="006C5B09">
      <w:pPr>
        <w:spacing w:after="0" w:line="360" w:lineRule="auto"/>
        <w:ind w:firstLine="708"/>
        <w:jc w:val="both"/>
        <w:rPr>
          <w:rFonts w:ascii="Times New Roman" w:eastAsia="Arial Unicode MS" w:hAnsi="Times New Roman" w:cs="Times New Roman"/>
          <w:color w:val="000000"/>
          <w:sz w:val="24"/>
          <w:szCs w:val="24"/>
          <w:lang w:eastAsia="tr-TR"/>
        </w:rPr>
      </w:pPr>
      <w:proofErr w:type="gramStart"/>
      <w:r>
        <w:rPr>
          <w:rFonts w:ascii="Times New Roman" w:eastAsia="Arial Unicode MS" w:hAnsi="Times New Roman" w:cs="Times New Roman"/>
          <w:color w:val="000000"/>
          <w:sz w:val="24"/>
          <w:szCs w:val="24"/>
          <w:lang w:eastAsia="tr-TR"/>
        </w:rPr>
        <w:lastRenderedPageBreak/>
        <w:t>Gruplar arası BPD ölçüm</w:t>
      </w:r>
      <w:r w:rsidR="006D18E8">
        <w:rPr>
          <w:rFonts w:ascii="Times New Roman" w:eastAsia="Arial Unicode MS" w:hAnsi="Times New Roman" w:cs="Times New Roman"/>
          <w:color w:val="000000"/>
          <w:sz w:val="24"/>
          <w:szCs w:val="24"/>
          <w:lang w:eastAsia="tr-TR"/>
        </w:rPr>
        <w:t>lerinin değerlendirilmesinde</w:t>
      </w:r>
      <w:r>
        <w:rPr>
          <w:rFonts w:ascii="Times New Roman" w:eastAsia="Arial Unicode MS" w:hAnsi="Times New Roman" w:cs="Times New Roman"/>
          <w:color w:val="000000"/>
          <w:sz w:val="24"/>
          <w:szCs w:val="24"/>
          <w:lang w:eastAsia="tr-TR"/>
        </w:rPr>
        <w:t xml:space="preserve"> 16. günde</w:t>
      </w:r>
      <w:r w:rsidRPr="00EA1DE0">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BPD değeri</w:t>
      </w:r>
      <w:r w:rsidRPr="00EA1DE0">
        <w:rPr>
          <w:rFonts w:ascii="Times New Roman" w:eastAsia="Arial Unicode MS" w:hAnsi="Times New Roman" w:cs="Times New Roman"/>
          <w:color w:val="000000"/>
          <w:sz w:val="24"/>
          <w:szCs w:val="24"/>
          <w:lang w:eastAsia="tr-TR"/>
        </w:rPr>
        <w:t xml:space="preserve">nde </w:t>
      </w:r>
      <w:r>
        <w:rPr>
          <w:rFonts w:ascii="Times New Roman" w:eastAsia="Arial Unicode MS" w:hAnsi="Times New Roman" w:cs="Times New Roman"/>
          <w:color w:val="000000"/>
          <w:sz w:val="24"/>
          <w:szCs w:val="24"/>
          <w:lang w:eastAsia="tr-TR"/>
        </w:rPr>
        <w:t xml:space="preserve">gruplar arasında </w:t>
      </w:r>
      <w:r w:rsidRPr="00EA1DE0">
        <w:rPr>
          <w:rFonts w:ascii="Times New Roman" w:eastAsia="Arial Unicode MS" w:hAnsi="Times New Roman" w:cs="Times New Roman"/>
          <w:color w:val="000000"/>
          <w:sz w:val="24"/>
          <w:szCs w:val="24"/>
          <w:lang w:eastAsia="tr-TR"/>
        </w:rPr>
        <w:t xml:space="preserve">fark </w:t>
      </w:r>
      <w:r>
        <w:rPr>
          <w:rFonts w:ascii="Times New Roman" w:eastAsia="Arial Unicode MS" w:hAnsi="Times New Roman" w:cs="Times New Roman"/>
          <w:color w:val="000000"/>
          <w:sz w:val="24"/>
          <w:szCs w:val="24"/>
          <w:lang w:eastAsia="tr-TR"/>
        </w:rPr>
        <w:t>görülmezken (P&gt;0,05),</w:t>
      </w:r>
      <w:r w:rsidRPr="00EA1DE0">
        <w:rPr>
          <w:rFonts w:ascii="Times New Roman" w:eastAsia="Arial Unicode MS" w:hAnsi="Times New Roman" w:cs="Times New Roman"/>
          <w:color w:val="000000"/>
          <w:sz w:val="24"/>
          <w:szCs w:val="24"/>
          <w:lang w:eastAsia="tr-TR"/>
        </w:rPr>
        <w:t xml:space="preserve"> 18. günde </w:t>
      </w:r>
      <w:r>
        <w:rPr>
          <w:rFonts w:ascii="Times New Roman" w:eastAsia="Arial Unicode MS" w:hAnsi="Times New Roman" w:cs="Times New Roman"/>
          <w:color w:val="000000"/>
          <w:sz w:val="24"/>
          <w:szCs w:val="24"/>
          <w:lang w:eastAsia="tr-TR"/>
        </w:rPr>
        <w:t xml:space="preserve">Grup 2 </w:t>
      </w:r>
      <w:r w:rsidRPr="00EA1DE0">
        <w:rPr>
          <w:rFonts w:ascii="Times New Roman" w:eastAsia="Arial Unicode MS" w:hAnsi="Times New Roman" w:cs="Times New Roman"/>
          <w:color w:val="000000"/>
          <w:sz w:val="24"/>
          <w:szCs w:val="24"/>
          <w:lang w:eastAsia="tr-TR"/>
        </w:rPr>
        <w:t xml:space="preserve">BPD </w:t>
      </w:r>
      <w:r>
        <w:rPr>
          <w:rFonts w:ascii="Times New Roman" w:eastAsia="Arial Unicode MS" w:hAnsi="Times New Roman" w:cs="Times New Roman"/>
          <w:color w:val="000000"/>
          <w:sz w:val="24"/>
          <w:szCs w:val="24"/>
          <w:lang w:eastAsia="tr-TR"/>
        </w:rPr>
        <w:t>değerinin</w:t>
      </w:r>
      <w:r w:rsidRPr="00EA1DE0">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Grup 1’e kıyasla daha yüksek olduğu (P&lt;0,05), yine b</w:t>
      </w:r>
      <w:r w:rsidRPr="00EA1DE0">
        <w:rPr>
          <w:rFonts w:ascii="Times New Roman" w:eastAsia="Arial Unicode MS" w:hAnsi="Times New Roman" w:cs="Times New Roman"/>
          <w:color w:val="000000"/>
          <w:sz w:val="24"/>
          <w:szCs w:val="24"/>
          <w:lang w:eastAsia="tr-TR"/>
        </w:rPr>
        <w:t>u artışın 20, 22</w:t>
      </w:r>
      <w:r>
        <w:rPr>
          <w:rFonts w:ascii="Times New Roman" w:eastAsia="Arial Unicode MS" w:hAnsi="Times New Roman" w:cs="Times New Roman"/>
          <w:color w:val="000000"/>
          <w:sz w:val="24"/>
          <w:szCs w:val="24"/>
          <w:lang w:eastAsia="tr-TR"/>
        </w:rPr>
        <w:t xml:space="preserve"> ve 24. günlerde belirgin</w:t>
      </w:r>
      <w:r w:rsidRPr="00EA1DE0">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şekilde devam ettiği gözlen</w:t>
      </w:r>
      <w:r w:rsidR="00BF7F08">
        <w:rPr>
          <w:rFonts w:ascii="Times New Roman" w:eastAsia="Arial Unicode MS" w:hAnsi="Times New Roman" w:cs="Times New Roman"/>
          <w:color w:val="000000"/>
          <w:sz w:val="24"/>
          <w:szCs w:val="24"/>
          <w:lang w:eastAsia="tr-TR"/>
        </w:rPr>
        <w:t>di (P&lt;0,001) (Tablo 2) (Şekil 22</w:t>
      </w:r>
      <w:r>
        <w:rPr>
          <w:rFonts w:ascii="Times New Roman" w:eastAsia="Arial Unicode MS" w:hAnsi="Times New Roman" w:cs="Times New Roman"/>
          <w:color w:val="000000"/>
          <w:sz w:val="24"/>
          <w:szCs w:val="24"/>
          <w:lang w:eastAsia="tr-TR"/>
        </w:rPr>
        <w:t>).</w:t>
      </w:r>
      <w:proofErr w:type="gramEnd"/>
    </w:p>
    <w:p w:rsidR="006C5B09" w:rsidRDefault="006C5B09" w:rsidP="006C5B09">
      <w:pPr>
        <w:spacing w:after="0" w:line="360" w:lineRule="auto"/>
        <w:ind w:firstLine="708"/>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Buna göre g</w:t>
      </w:r>
      <w:r w:rsidRPr="00EA1DE0">
        <w:rPr>
          <w:rFonts w:ascii="Times New Roman" w:eastAsia="Arial Unicode MS" w:hAnsi="Times New Roman" w:cs="Times New Roman"/>
          <w:color w:val="000000"/>
          <w:sz w:val="24"/>
          <w:szCs w:val="24"/>
          <w:lang w:eastAsia="tr-TR"/>
        </w:rPr>
        <w:t xml:space="preserve">ruplar arası </w:t>
      </w:r>
      <w:r>
        <w:rPr>
          <w:rFonts w:ascii="Times New Roman" w:eastAsia="Arial Unicode MS" w:hAnsi="Times New Roman" w:cs="Times New Roman"/>
          <w:color w:val="000000"/>
          <w:sz w:val="24"/>
          <w:szCs w:val="24"/>
          <w:lang w:eastAsia="tr-TR"/>
        </w:rPr>
        <w:t xml:space="preserve">TD </w:t>
      </w:r>
      <w:r w:rsidRPr="00EA1DE0">
        <w:rPr>
          <w:rFonts w:ascii="Times New Roman" w:eastAsia="Arial Unicode MS" w:hAnsi="Times New Roman" w:cs="Times New Roman"/>
          <w:color w:val="000000"/>
          <w:sz w:val="24"/>
          <w:szCs w:val="24"/>
          <w:lang w:eastAsia="tr-TR"/>
        </w:rPr>
        <w:t xml:space="preserve">değerleri açısından </w:t>
      </w:r>
      <w:r>
        <w:rPr>
          <w:rFonts w:ascii="Times New Roman" w:eastAsia="Arial Unicode MS" w:hAnsi="Times New Roman" w:cs="Times New Roman"/>
          <w:color w:val="000000"/>
          <w:sz w:val="24"/>
          <w:szCs w:val="24"/>
          <w:lang w:eastAsia="tr-TR"/>
        </w:rPr>
        <w:t>incelediğin</w:t>
      </w:r>
      <w:r w:rsidR="00FE3027">
        <w:rPr>
          <w:rFonts w:ascii="Times New Roman" w:eastAsia="Arial Unicode MS" w:hAnsi="Times New Roman" w:cs="Times New Roman"/>
          <w:color w:val="000000"/>
          <w:sz w:val="24"/>
          <w:szCs w:val="24"/>
          <w:lang w:eastAsia="tr-TR"/>
        </w:rPr>
        <w:t>de, Grup 2 TD değerinin Grup 1’</w:t>
      </w:r>
      <w:r>
        <w:rPr>
          <w:rFonts w:ascii="Times New Roman" w:eastAsia="Arial Unicode MS" w:hAnsi="Times New Roman" w:cs="Times New Roman"/>
          <w:color w:val="000000"/>
          <w:sz w:val="24"/>
          <w:szCs w:val="24"/>
          <w:lang w:eastAsia="tr-TR"/>
        </w:rPr>
        <w:t>e göre 16. ve 18. günlerde belirgin</w:t>
      </w:r>
      <w:r w:rsidRPr="00EA1DE0">
        <w:rPr>
          <w:rFonts w:ascii="Times New Roman" w:eastAsia="Arial Unicode MS" w:hAnsi="Times New Roman" w:cs="Times New Roman"/>
          <w:color w:val="000000"/>
          <w:sz w:val="24"/>
          <w:szCs w:val="24"/>
          <w:lang w:eastAsia="tr-TR"/>
        </w:rPr>
        <w:t xml:space="preserve"> olarak (P&lt;0,05) arttığı, bu artışın 20</w:t>
      </w:r>
      <w:r>
        <w:rPr>
          <w:rFonts w:ascii="Times New Roman" w:eastAsia="Arial Unicode MS" w:hAnsi="Times New Roman" w:cs="Times New Roman"/>
          <w:color w:val="000000"/>
          <w:sz w:val="24"/>
          <w:szCs w:val="24"/>
          <w:lang w:eastAsia="tr-TR"/>
        </w:rPr>
        <w:t xml:space="preserve"> ve 22. günlerde daha da belirginleştiği</w:t>
      </w:r>
      <w:r w:rsidRPr="00EA1DE0">
        <w:rPr>
          <w:rFonts w:ascii="Times New Roman" w:eastAsia="Arial Unicode MS" w:hAnsi="Times New Roman" w:cs="Times New Roman"/>
          <w:color w:val="000000"/>
          <w:sz w:val="24"/>
          <w:szCs w:val="24"/>
          <w:lang w:eastAsia="tr-TR"/>
        </w:rPr>
        <w:t xml:space="preserve"> tespit edildi (P&lt;0,001). </w:t>
      </w:r>
      <w:r>
        <w:rPr>
          <w:rFonts w:ascii="Times New Roman" w:eastAsia="Arial Unicode MS" w:hAnsi="Times New Roman" w:cs="Times New Roman"/>
          <w:color w:val="000000"/>
          <w:sz w:val="24"/>
          <w:szCs w:val="24"/>
          <w:lang w:eastAsia="tr-TR"/>
        </w:rPr>
        <w:t>Grup 1 ve Grup 2 24. gün</w:t>
      </w:r>
      <w:r w:rsidRPr="00EA1DE0">
        <w:rPr>
          <w:rFonts w:ascii="Times New Roman" w:eastAsia="Arial Unicode MS" w:hAnsi="Times New Roman" w:cs="Times New Roman"/>
          <w:color w:val="000000"/>
          <w:sz w:val="24"/>
          <w:szCs w:val="24"/>
          <w:lang w:eastAsia="tr-TR"/>
        </w:rPr>
        <w:t xml:space="preserve"> TD değerleri </w:t>
      </w:r>
      <w:r>
        <w:rPr>
          <w:rFonts w:ascii="Times New Roman" w:eastAsia="Arial Unicode MS" w:hAnsi="Times New Roman" w:cs="Times New Roman"/>
          <w:color w:val="000000"/>
          <w:sz w:val="24"/>
          <w:szCs w:val="24"/>
          <w:lang w:eastAsia="tr-TR"/>
        </w:rPr>
        <w:t xml:space="preserve">incelendiğinde ise gruplar arası </w:t>
      </w:r>
      <w:r w:rsidRPr="00EA1DE0">
        <w:rPr>
          <w:rFonts w:ascii="Times New Roman" w:eastAsia="Arial Unicode MS" w:hAnsi="Times New Roman" w:cs="Times New Roman"/>
          <w:color w:val="000000"/>
          <w:sz w:val="24"/>
          <w:szCs w:val="24"/>
          <w:lang w:eastAsia="tr-TR"/>
        </w:rPr>
        <w:t xml:space="preserve">fark </w:t>
      </w:r>
      <w:r>
        <w:rPr>
          <w:rFonts w:ascii="Times New Roman" w:eastAsia="Arial Unicode MS" w:hAnsi="Times New Roman" w:cs="Times New Roman"/>
          <w:color w:val="000000"/>
          <w:sz w:val="24"/>
          <w:szCs w:val="24"/>
          <w:lang w:eastAsia="tr-TR"/>
        </w:rPr>
        <w:t xml:space="preserve">bulunamadı </w:t>
      </w:r>
      <w:r w:rsidRPr="00EA1DE0">
        <w:rPr>
          <w:rFonts w:ascii="Times New Roman" w:eastAsia="Arial Unicode MS" w:hAnsi="Times New Roman" w:cs="Times New Roman"/>
          <w:color w:val="000000"/>
          <w:sz w:val="24"/>
          <w:szCs w:val="24"/>
          <w:lang w:eastAsia="tr-TR"/>
        </w:rPr>
        <w:t>(P&gt;0,05</w:t>
      </w:r>
      <w:r w:rsidR="00BF7F08">
        <w:rPr>
          <w:rFonts w:ascii="Times New Roman" w:eastAsia="Arial Unicode MS" w:hAnsi="Times New Roman" w:cs="Times New Roman"/>
          <w:color w:val="000000"/>
          <w:sz w:val="24"/>
          <w:szCs w:val="24"/>
          <w:lang w:eastAsia="tr-TR"/>
        </w:rPr>
        <w:t>) (Tablo 3) (Şekil 23</w:t>
      </w:r>
      <w:r>
        <w:rPr>
          <w:rFonts w:ascii="Times New Roman" w:eastAsia="Arial Unicode MS" w:hAnsi="Times New Roman" w:cs="Times New Roman"/>
          <w:color w:val="000000"/>
          <w:sz w:val="24"/>
          <w:szCs w:val="24"/>
          <w:lang w:eastAsia="tr-TR"/>
        </w:rPr>
        <w:t>)</w:t>
      </w:r>
      <w:r w:rsidRPr="00EA1DE0">
        <w:rPr>
          <w:rFonts w:ascii="Times New Roman" w:eastAsia="Arial Unicode MS" w:hAnsi="Times New Roman" w:cs="Times New Roman"/>
          <w:color w:val="000000"/>
          <w:sz w:val="24"/>
          <w:szCs w:val="24"/>
          <w:lang w:eastAsia="tr-TR"/>
        </w:rPr>
        <w:t xml:space="preserve">. </w:t>
      </w:r>
      <w:r w:rsidR="0060645D">
        <w:rPr>
          <w:rFonts w:ascii="Times New Roman" w:eastAsia="Arial Unicode MS" w:hAnsi="Times New Roman" w:cs="Times New Roman"/>
          <w:color w:val="000000"/>
          <w:sz w:val="24"/>
          <w:szCs w:val="24"/>
          <w:lang w:eastAsia="tr-TR"/>
        </w:rPr>
        <w:t>Gruplar arası fetometrik incelemelerde baş çapı daha büyük olan Grup 2’deki fetüslerin karın çapının da buna paralel olarak ar</w:t>
      </w:r>
      <w:r w:rsidR="00BF7F08">
        <w:rPr>
          <w:rFonts w:ascii="Times New Roman" w:eastAsia="Arial Unicode MS" w:hAnsi="Times New Roman" w:cs="Times New Roman"/>
          <w:color w:val="000000"/>
          <w:sz w:val="24"/>
          <w:szCs w:val="24"/>
          <w:lang w:eastAsia="tr-TR"/>
        </w:rPr>
        <w:t>tış gösterdiği görüldü (Şekil 24</w:t>
      </w:r>
      <w:r w:rsidR="0060645D">
        <w:rPr>
          <w:rFonts w:ascii="Times New Roman" w:eastAsia="Arial Unicode MS" w:hAnsi="Times New Roman" w:cs="Times New Roman"/>
          <w:color w:val="000000"/>
          <w:sz w:val="24"/>
          <w:szCs w:val="24"/>
          <w:lang w:eastAsia="tr-TR"/>
        </w:rPr>
        <w:t>).</w:t>
      </w:r>
    </w:p>
    <w:p w:rsidR="00696A8A" w:rsidRPr="00EA1DE0" w:rsidRDefault="00696A8A" w:rsidP="006C5B09">
      <w:pPr>
        <w:spacing w:after="0" w:line="360" w:lineRule="auto"/>
        <w:ind w:firstLine="708"/>
        <w:jc w:val="both"/>
        <w:rPr>
          <w:rFonts w:ascii="Times New Roman" w:eastAsia="Arial Unicode MS" w:hAnsi="Times New Roman" w:cs="Times New Roman"/>
          <w:color w:val="000000"/>
          <w:sz w:val="24"/>
          <w:szCs w:val="24"/>
          <w:lang w:eastAsia="tr-TR"/>
        </w:rPr>
      </w:pPr>
      <w:proofErr w:type="gramStart"/>
      <w:r>
        <w:rPr>
          <w:rFonts w:ascii="Times New Roman" w:eastAsia="Arial Unicode MS" w:hAnsi="Times New Roman" w:cs="Times New Roman"/>
          <w:color w:val="000000"/>
          <w:sz w:val="24"/>
          <w:szCs w:val="24"/>
          <w:lang w:eastAsia="tr-TR"/>
        </w:rPr>
        <w:t xml:space="preserve">BPD ölçümlerinde kullanılan görüntüler 16. gün (Şekil </w:t>
      </w:r>
      <w:r w:rsidR="00BF7F08">
        <w:rPr>
          <w:rFonts w:ascii="Times New Roman" w:eastAsia="Arial Unicode MS" w:hAnsi="Times New Roman" w:cs="Times New Roman"/>
          <w:color w:val="000000"/>
          <w:sz w:val="24"/>
          <w:szCs w:val="24"/>
          <w:lang w:eastAsia="tr-TR"/>
        </w:rPr>
        <w:t>25, Şekil 26), 18. gün (Şekil 27</w:t>
      </w:r>
      <w:r>
        <w:rPr>
          <w:rFonts w:ascii="Times New Roman" w:eastAsia="Arial Unicode MS" w:hAnsi="Times New Roman" w:cs="Times New Roman"/>
          <w:color w:val="000000"/>
          <w:sz w:val="24"/>
          <w:szCs w:val="24"/>
          <w:lang w:eastAsia="tr-TR"/>
        </w:rPr>
        <w:t xml:space="preserve">, Şekil </w:t>
      </w:r>
      <w:r w:rsidR="00BF7F08">
        <w:rPr>
          <w:rFonts w:ascii="Times New Roman" w:eastAsia="Arial Unicode MS" w:hAnsi="Times New Roman" w:cs="Times New Roman"/>
          <w:color w:val="000000"/>
          <w:sz w:val="24"/>
          <w:szCs w:val="24"/>
          <w:lang w:eastAsia="tr-TR"/>
        </w:rPr>
        <w:t>28), 20. gün (Şekil 29, Şekil 30</w:t>
      </w:r>
      <w:r>
        <w:rPr>
          <w:rFonts w:ascii="Times New Roman" w:eastAsia="Arial Unicode MS" w:hAnsi="Times New Roman" w:cs="Times New Roman"/>
          <w:color w:val="000000"/>
          <w:sz w:val="24"/>
          <w:szCs w:val="24"/>
          <w:lang w:eastAsia="tr-TR"/>
        </w:rPr>
        <w:t>), 22. gün</w:t>
      </w:r>
      <w:r w:rsidR="00BF7F08">
        <w:rPr>
          <w:rFonts w:ascii="Times New Roman" w:eastAsia="Arial Unicode MS" w:hAnsi="Times New Roman" w:cs="Times New Roman"/>
          <w:color w:val="000000"/>
          <w:sz w:val="24"/>
          <w:szCs w:val="24"/>
          <w:lang w:eastAsia="tr-TR"/>
        </w:rPr>
        <w:t xml:space="preserve"> (Şekil 31, Şekil 32</w:t>
      </w:r>
      <w:r w:rsidR="006D18E8">
        <w:rPr>
          <w:rFonts w:ascii="Times New Roman" w:eastAsia="Arial Unicode MS" w:hAnsi="Times New Roman" w:cs="Times New Roman"/>
          <w:color w:val="000000"/>
          <w:sz w:val="24"/>
          <w:szCs w:val="24"/>
          <w:lang w:eastAsia="tr-TR"/>
        </w:rPr>
        <w:t>) ve</w:t>
      </w:r>
      <w:r>
        <w:rPr>
          <w:rFonts w:ascii="Times New Roman" w:eastAsia="Arial Unicode MS" w:hAnsi="Times New Roman" w:cs="Times New Roman"/>
          <w:color w:val="000000"/>
          <w:sz w:val="24"/>
          <w:szCs w:val="24"/>
          <w:lang w:eastAsia="tr-TR"/>
        </w:rPr>
        <w:t xml:space="preserve"> 24. gün</w:t>
      </w:r>
      <w:r w:rsidR="00BF7F08">
        <w:rPr>
          <w:rFonts w:ascii="Times New Roman" w:eastAsia="Arial Unicode MS" w:hAnsi="Times New Roman" w:cs="Times New Roman"/>
          <w:color w:val="000000"/>
          <w:sz w:val="24"/>
          <w:szCs w:val="24"/>
          <w:lang w:eastAsia="tr-TR"/>
        </w:rPr>
        <w:t xml:space="preserve"> (Şekil 33, Şekil 34</w:t>
      </w:r>
      <w:r w:rsidR="001525D9">
        <w:rPr>
          <w:rFonts w:ascii="Times New Roman" w:eastAsia="Arial Unicode MS" w:hAnsi="Times New Roman" w:cs="Times New Roman"/>
          <w:color w:val="000000"/>
          <w:sz w:val="24"/>
          <w:szCs w:val="24"/>
          <w:lang w:eastAsia="tr-TR"/>
        </w:rPr>
        <w:t>) ile</w:t>
      </w:r>
      <w:r>
        <w:rPr>
          <w:rFonts w:ascii="Times New Roman" w:eastAsia="Arial Unicode MS" w:hAnsi="Times New Roman" w:cs="Times New Roman"/>
          <w:color w:val="000000"/>
          <w:sz w:val="24"/>
          <w:szCs w:val="24"/>
          <w:lang w:eastAsia="tr-TR"/>
        </w:rPr>
        <w:t xml:space="preserve"> TD ölçümlerinde kullanılan görünt</w:t>
      </w:r>
      <w:r w:rsidR="00BF7F08">
        <w:rPr>
          <w:rFonts w:ascii="Times New Roman" w:eastAsia="Arial Unicode MS" w:hAnsi="Times New Roman" w:cs="Times New Roman"/>
          <w:color w:val="000000"/>
          <w:sz w:val="24"/>
          <w:szCs w:val="24"/>
          <w:lang w:eastAsia="tr-TR"/>
        </w:rPr>
        <w:t>üler 16. gün (Şekil 35, Şekil 36</w:t>
      </w:r>
      <w:r>
        <w:rPr>
          <w:rFonts w:ascii="Times New Roman" w:eastAsia="Arial Unicode MS" w:hAnsi="Times New Roman" w:cs="Times New Roman"/>
          <w:color w:val="000000"/>
          <w:sz w:val="24"/>
          <w:szCs w:val="24"/>
          <w:lang w:eastAsia="tr-TR"/>
        </w:rPr>
        <w:t xml:space="preserve">), 18. gün (Şekil </w:t>
      </w:r>
      <w:r w:rsidR="00BF7F08">
        <w:rPr>
          <w:rFonts w:ascii="Times New Roman" w:eastAsia="Arial Unicode MS" w:hAnsi="Times New Roman" w:cs="Times New Roman"/>
          <w:color w:val="000000"/>
          <w:sz w:val="24"/>
          <w:szCs w:val="24"/>
          <w:lang w:eastAsia="tr-TR"/>
        </w:rPr>
        <w:t>37, Şekil 38), 20. gün (Şekil 39</w:t>
      </w:r>
      <w:r>
        <w:rPr>
          <w:rFonts w:ascii="Times New Roman" w:eastAsia="Arial Unicode MS" w:hAnsi="Times New Roman" w:cs="Times New Roman"/>
          <w:color w:val="000000"/>
          <w:sz w:val="24"/>
          <w:szCs w:val="24"/>
          <w:lang w:eastAsia="tr-TR"/>
        </w:rPr>
        <w:t xml:space="preserve">, Şekil </w:t>
      </w:r>
      <w:r w:rsidR="00BF7F08">
        <w:rPr>
          <w:rFonts w:ascii="Times New Roman" w:eastAsia="Arial Unicode MS" w:hAnsi="Times New Roman" w:cs="Times New Roman"/>
          <w:color w:val="000000"/>
          <w:sz w:val="24"/>
          <w:szCs w:val="24"/>
          <w:lang w:eastAsia="tr-TR"/>
        </w:rPr>
        <w:t>40), 22. gün (Şekil 41, Şekil 42</w:t>
      </w:r>
      <w:r>
        <w:rPr>
          <w:rFonts w:ascii="Times New Roman" w:eastAsia="Arial Unicode MS" w:hAnsi="Times New Roman" w:cs="Times New Roman"/>
          <w:color w:val="000000"/>
          <w:sz w:val="24"/>
          <w:szCs w:val="24"/>
          <w:lang w:eastAsia="tr-TR"/>
        </w:rPr>
        <w:t xml:space="preserve">), 24. gün </w:t>
      </w:r>
      <w:r w:rsidR="00BF7F08">
        <w:rPr>
          <w:rFonts w:ascii="Times New Roman" w:eastAsia="Arial Unicode MS" w:hAnsi="Times New Roman" w:cs="Times New Roman"/>
          <w:color w:val="000000"/>
          <w:sz w:val="24"/>
          <w:szCs w:val="24"/>
          <w:lang w:eastAsia="tr-TR"/>
        </w:rPr>
        <w:t>(Şekil 43, Şekil 44</w:t>
      </w:r>
      <w:r w:rsidR="007A4926">
        <w:rPr>
          <w:rFonts w:ascii="Times New Roman" w:eastAsia="Arial Unicode MS" w:hAnsi="Times New Roman" w:cs="Times New Roman"/>
          <w:color w:val="000000"/>
          <w:sz w:val="24"/>
          <w:szCs w:val="24"/>
          <w:lang w:eastAsia="tr-TR"/>
        </w:rPr>
        <w:t>) ilgili şekillerde</w:t>
      </w:r>
      <w:r>
        <w:rPr>
          <w:rFonts w:ascii="Times New Roman" w:eastAsia="Arial Unicode MS" w:hAnsi="Times New Roman" w:cs="Times New Roman"/>
          <w:color w:val="000000"/>
          <w:sz w:val="24"/>
          <w:szCs w:val="24"/>
          <w:lang w:eastAsia="tr-TR"/>
        </w:rPr>
        <w:t xml:space="preserve"> verilmiştir. </w:t>
      </w:r>
      <w:proofErr w:type="gramEnd"/>
    </w:p>
    <w:p w:rsidR="00EA1DE0" w:rsidRPr="00EA1DE0" w:rsidRDefault="009B09B2" w:rsidP="005F1BE2">
      <w:pPr>
        <w:spacing w:after="0" w:line="360" w:lineRule="auto"/>
        <w:ind w:firstLine="708"/>
        <w:jc w:val="both"/>
        <w:rPr>
          <w:rFonts w:ascii="Times New Roman" w:eastAsia="Arial Unicode MS" w:hAnsi="Times New Roman" w:cs="Times New Roman"/>
          <w:color w:val="000000"/>
          <w:sz w:val="24"/>
          <w:szCs w:val="24"/>
          <w:lang w:eastAsia="tr-TR"/>
        </w:rPr>
      </w:pPr>
      <w:r w:rsidRPr="009B09B2">
        <w:rPr>
          <w:rFonts w:ascii="Times New Roman" w:eastAsia="Arial Unicode MS" w:hAnsi="Times New Roman" w:cs="Times New Roman"/>
          <w:color w:val="000000"/>
          <w:sz w:val="24"/>
          <w:szCs w:val="24"/>
          <w:lang w:eastAsia="tr-TR"/>
        </w:rPr>
        <w:t xml:space="preserve">  </w:t>
      </w:r>
    </w:p>
    <w:p w:rsidR="00EA1DE0" w:rsidRPr="00EA1DE0" w:rsidRDefault="00EA1FAD" w:rsidP="00EA1DE0">
      <w:pPr>
        <w:spacing w:after="0" w:line="360" w:lineRule="auto"/>
        <w:rPr>
          <w:rFonts w:ascii="Times New Roman" w:eastAsia="Arial Unicode MS" w:hAnsi="Times New Roman" w:cs="Times New Roman"/>
          <w:color w:val="000000"/>
          <w:sz w:val="24"/>
          <w:szCs w:val="20"/>
          <w:vertAlign w:val="superscript"/>
          <w:lang w:eastAsia="tr-TR"/>
        </w:rPr>
      </w:pPr>
      <w:r w:rsidRPr="00EA1FAD">
        <w:rPr>
          <w:rFonts w:ascii="Times New Roman" w:eastAsia="Arial Unicode MS" w:hAnsi="Times New Roman" w:cs="Times New Roman"/>
          <w:color w:val="000000"/>
          <w:sz w:val="24"/>
          <w:szCs w:val="20"/>
          <w:lang w:eastAsia="tr-TR"/>
        </w:rPr>
        <w:t>Tablo 2</w:t>
      </w:r>
      <w:r w:rsidR="00CB3252">
        <w:rPr>
          <w:rFonts w:ascii="Times New Roman" w:eastAsia="Arial Unicode MS" w:hAnsi="Times New Roman" w:cs="Times New Roman"/>
          <w:color w:val="000000"/>
          <w:sz w:val="24"/>
          <w:szCs w:val="20"/>
          <w:lang w:eastAsia="tr-TR"/>
        </w:rPr>
        <w:t>.</w:t>
      </w:r>
      <w:r w:rsidR="00EA1DE0" w:rsidRPr="00EA1DE0">
        <w:rPr>
          <w:rFonts w:ascii="Times New Roman" w:eastAsia="Arial Unicode MS" w:hAnsi="Times New Roman" w:cs="Times New Roman"/>
          <w:color w:val="000000"/>
          <w:sz w:val="24"/>
          <w:szCs w:val="20"/>
          <w:lang w:eastAsia="tr-TR"/>
        </w:rPr>
        <w:t xml:space="preserve"> </w:t>
      </w:r>
      <w:r w:rsidR="000F1934">
        <w:rPr>
          <w:rFonts w:ascii="Times New Roman" w:eastAsia="Arial Unicode MS" w:hAnsi="Times New Roman" w:cs="Times New Roman"/>
          <w:color w:val="000000"/>
          <w:sz w:val="24"/>
          <w:szCs w:val="20"/>
          <w:lang w:eastAsia="tr-TR"/>
        </w:rPr>
        <w:t>Grup 1 (K</w:t>
      </w:r>
      <w:r w:rsidR="00EA1DE0" w:rsidRPr="00EA1DE0">
        <w:rPr>
          <w:rFonts w:ascii="Times New Roman" w:eastAsia="Arial Unicode MS" w:hAnsi="Times New Roman" w:cs="Times New Roman"/>
          <w:color w:val="000000"/>
          <w:sz w:val="24"/>
          <w:szCs w:val="20"/>
          <w:lang w:eastAsia="tr-TR"/>
        </w:rPr>
        <w:t>ranial</w:t>
      </w:r>
      <w:r w:rsidR="000F1934">
        <w:rPr>
          <w:rFonts w:ascii="Times New Roman" w:eastAsia="Arial Unicode MS" w:hAnsi="Times New Roman" w:cs="Times New Roman"/>
          <w:color w:val="000000"/>
          <w:sz w:val="24"/>
          <w:szCs w:val="20"/>
          <w:lang w:eastAsia="tr-TR"/>
        </w:rPr>
        <w:t>)</w:t>
      </w:r>
      <w:r w:rsidR="00EA1DE0" w:rsidRPr="00EA1DE0">
        <w:rPr>
          <w:rFonts w:ascii="Times New Roman" w:eastAsia="Arial Unicode MS" w:hAnsi="Times New Roman" w:cs="Times New Roman"/>
          <w:color w:val="000000"/>
          <w:sz w:val="24"/>
          <w:szCs w:val="20"/>
          <w:lang w:eastAsia="tr-TR"/>
        </w:rPr>
        <w:t xml:space="preserve"> ve </w:t>
      </w:r>
      <w:r w:rsidR="000F1934">
        <w:rPr>
          <w:rFonts w:ascii="Times New Roman" w:eastAsia="Arial Unicode MS" w:hAnsi="Times New Roman" w:cs="Times New Roman"/>
          <w:color w:val="000000"/>
          <w:sz w:val="24"/>
          <w:szCs w:val="20"/>
          <w:lang w:eastAsia="tr-TR"/>
        </w:rPr>
        <w:t>Grup 2 (K</w:t>
      </w:r>
      <w:r w:rsidR="00EA1DE0" w:rsidRPr="00EA1DE0">
        <w:rPr>
          <w:rFonts w:ascii="Times New Roman" w:eastAsia="Arial Unicode MS" w:hAnsi="Times New Roman" w:cs="Times New Roman"/>
          <w:color w:val="000000"/>
          <w:sz w:val="24"/>
          <w:szCs w:val="20"/>
          <w:lang w:eastAsia="tr-TR"/>
        </w:rPr>
        <w:t>audal</w:t>
      </w:r>
      <w:r w:rsidR="000F1934">
        <w:rPr>
          <w:rFonts w:ascii="Times New Roman" w:eastAsia="Arial Unicode MS" w:hAnsi="Times New Roman" w:cs="Times New Roman"/>
          <w:color w:val="000000"/>
          <w:sz w:val="24"/>
          <w:szCs w:val="20"/>
          <w:lang w:eastAsia="tr-TR"/>
        </w:rPr>
        <w:t>)</w:t>
      </w:r>
      <w:r w:rsidR="0060645D">
        <w:rPr>
          <w:rFonts w:ascii="Times New Roman" w:eastAsia="Arial Unicode MS" w:hAnsi="Times New Roman" w:cs="Times New Roman"/>
          <w:color w:val="000000"/>
          <w:sz w:val="24"/>
          <w:szCs w:val="20"/>
          <w:lang w:eastAsia="tr-TR"/>
        </w:rPr>
        <w:t>’deki</w:t>
      </w:r>
      <w:r w:rsidR="00EA1DE0" w:rsidRPr="00EA1DE0">
        <w:rPr>
          <w:rFonts w:ascii="Times New Roman" w:eastAsia="Arial Unicode MS" w:hAnsi="Times New Roman" w:cs="Times New Roman"/>
          <w:color w:val="000000"/>
          <w:sz w:val="24"/>
          <w:szCs w:val="20"/>
          <w:lang w:eastAsia="tr-TR"/>
        </w:rPr>
        <w:t xml:space="preserve"> </w:t>
      </w:r>
      <w:r w:rsidR="0060645D">
        <w:rPr>
          <w:rFonts w:ascii="Times New Roman" w:eastAsia="Arial Unicode MS" w:hAnsi="Times New Roman" w:cs="Times New Roman"/>
          <w:color w:val="000000"/>
          <w:sz w:val="24"/>
          <w:szCs w:val="20"/>
          <w:lang w:eastAsia="tr-TR"/>
        </w:rPr>
        <w:t xml:space="preserve">fetüs </w:t>
      </w:r>
      <w:r w:rsidR="00EA22A2">
        <w:rPr>
          <w:rFonts w:ascii="Times New Roman" w:eastAsia="Arial Unicode MS" w:hAnsi="Times New Roman" w:cs="Times New Roman"/>
          <w:color w:val="000000"/>
          <w:sz w:val="24"/>
          <w:szCs w:val="20"/>
          <w:lang w:eastAsia="tr-TR"/>
        </w:rPr>
        <w:t>ortalama BPD değerleri</w:t>
      </w:r>
    </w:p>
    <w:p w:rsidR="00EA1DE0" w:rsidRPr="00EA1DE0" w:rsidRDefault="00EA1DE0" w:rsidP="00DC7F0C">
      <w:pPr>
        <w:spacing w:after="0" w:line="240" w:lineRule="auto"/>
        <w:ind w:firstLine="708"/>
        <w:jc w:val="both"/>
        <w:rPr>
          <w:rFonts w:ascii="Times New Roman" w:eastAsia="Arial Unicode MS" w:hAnsi="Times New Roman" w:cs="Times New Roman"/>
          <w:color w:val="000000"/>
          <w:sz w:val="24"/>
          <w:szCs w:val="24"/>
          <w:lang w:eastAsia="tr-TR"/>
        </w:rPr>
      </w:pPr>
    </w:p>
    <w:tbl>
      <w:tblPr>
        <w:tblW w:w="8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94"/>
        <w:gridCol w:w="992"/>
        <w:gridCol w:w="1701"/>
        <w:gridCol w:w="992"/>
        <w:gridCol w:w="1701"/>
        <w:gridCol w:w="974"/>
      </w:tblGrid>
      <w:tr w:rsidR="00EA1DE0" w:rsidRPr="00EA1DE0" w:rsidTr="00D02FDE">
        <w:trPr>
          <w:trHeight w:val="195"/>
          <w:jc w:val="center"/>
        </w:trPr>
        <w:tc>
          <w:tcPr>
            <w:tcW w:w="2394" w:type="dxa"/>
            <w:vMerge w:val="restart"/>
          </w:tcPr>
          <w:p w:rsidR="00EA1DE0" w:rsidRPr="00EA1DE0" w:rsidRDefault="000A7140" w:rsidP="000A7140">
            <w:pPr>
              <w:spacing w:before="120"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color w:val="000000"/>
                <w:sz w:val="24"/>
                <w:szCs w:val="20"/>
                <w:lang w:eastAsia="tr-TR"/>
              </w:rPr>
              <w:t>Grup</w:t>
            </w:r>
            <w:r w:rsidR="00235409">
              <w:rPr>
                <w:rFonts w:ascii="Times New Roman" w:eastAsia="Arial Unicode MS" w:hAnsi="Times New Roman" w:cs="Times New Roman"/>
                <w:color w:val="000000"/>
                <w:sz w:val="24"/>
                <w:szCs w:val="20"/>
                <w:lang w:eastAsia="tr-TR"/>
              </w:rPr>
              <w:t xml:space="preserve"> </w:t>
            </w:r>
            <w:r>
              <w:rPr>
                <w:rFonts w:ascii="Times New Roman" w:eastAsia="Arial Unicode MS" w:hAnsi="Times New Roman" w:cs="Times New Roman"/>
                <w:color w:val="000000"/>
                <w:sz w:val="24"/>
                <w:szCs w:val="20"/>
                <w:lang w:eastAsia="tr-TR"/>
              </w:rPr>
              <w:t xml:space="preserve">1 (Kranial) ve Grup 2 (Kaudal)‘deki fetüs </w:t>
            </w:r>
            <w:r w:rsidRPr="00EA1DE0">
              <w:rPr>
                <w:rFonts w:ascii="Times New Roman" w:eastAsia="Arial Unicode MS" w:hAnsi="Times New Roman" w:cs="Times New Roman"/>
                <w:color w:val="000000"/>
                <w:sz w:val="24"/>
                <w:szCs w:val="20"/>
                <w:lang w:eastAsia="tr-TR"/>
              </w:rPr>
              <w:t>ortalama BPD değerleri</w:t>
            </w:r>
          </w:p>
        </w:tc>
        <w:tc>
          <w:tcPr>
            <w:tcW w:w="5386" w:type="dxa"/>
            <w:gridSpan w:val="4"/>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BPD</w:t>
            </w:r>
          </w:p>
        </w:tc>
        <w:tc>
          <w:tcPr>
            <w:tcW w:w="974" w:type="dxa"/>
            <w:vMerge w:val="restart"/>
            <w:vAlign w:val="center"/>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paired-t ya da Wilcoxon</w:t>
            </w:r>
          </w:p>
        </w:tc>
      </w:tr>
      <w:tr w:rsidR="00EA1DE0" w:rsidRPr="00EA1DE0" w:rsidTr="00D02FDE">
        <w:trPr>
          <w:trHeight w:val="255"/>
          <w:jc w:val="center"/>
        </w:trPr>
        <w:tc>
          <w:tcPr>
            <w:tcW w:w="2394" w:type="dxa"/>
            <w:vMerge/>
          </w:tcPr>
          <w:p w:rsidR="00EA1DE0" w:rsidRPr="00EA1DE0" w:rsidRDefault="00EA1DE0" w:rsidP="00EA1DE0">
            <w:pPr>
              <w:spacing w:before="120" w:after="0" w:line="240" w:lineRule="auto"/>
              <w:jc w:val="center"/>
              <w:rPr>
                <w:rFonts w:ascii="Times New Roman" w:eastAsia="Arial Unicode MS" w:hAnsi="Times New Roman" w:cs="Times New Roman"/>
                <w:b/>
                <w:sz w:val="24"/>
                <w:szCs w:val="24"/>
                <w:lang w:eastAsia="tr-TR"/>
              </w:rPr>
            </w:pPr>
          </w:p>
        </w:tc>
        <w:tc>
          <w:tcPr>
            <w:tcW w:w="2693" w:type="dxa"/>
            <w:gridSpan w:val="2"/>
            <w:vAlign w:val="center"/>
          </w:tcPr>
          <w:p w:rsidR="00EA1DE0" w:rsidRPr="00EA1DE0" w:rsidRDefault="003008A3" w:rsidP="000A7140">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EA1DE0" w:rsidRPr="00EA1DE0">
              <w:rPr>
                <w:rFonts w:ascii="Times New Roman" w:eastAsia="Arial Unicode MS" w:hAnsi="Times New Roman" w:cs="Times New Roman"/>
                <w:b/>
                <w:sz w:val="24"/>
                <w:szCs w:val="24"/>
                <w:lang w:eastAsia="tr-TR"/>
              </w:rPr>
              <w:t>ranial</w:t>
            </w:r>
          </w:p>
        </w:tc>
        <w:tc>
          <w:tcPr>
            <w:tcW w:w="2693" w:type="dxa"/>
            <w:gridSpan w:val="2"/>
            <w:vAlign w:val="center"/>
          </w:tcPr>
          <w:p w:rsidR="00EA1DE0" w:rsidRPr="00EA1DE0" w:rsidRDefault="003008A3" w:rsidP="000A7140">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EA1DE0" w:rsidRPr="00EA1DE0">
              <w:rPr>
                <w:rFonts w:ascii="Times New Roman" w:eastAsia="Arial Unicode MS" w:hAnsi="Times New Roman" w:cs="Times New Roman"/>
                <w:b/>
                <w:sz w:val="24"/>
                <w:szCs w:val="24"/>
                <w:lang w:eastAsia="tr-TR"/>
              </w:rPr>
              <w:t>audal</w:t>
            </w:r>
          </w:p>
        </w:tc>
        <w:tc>
          <w:tcPr>
            <w:tcW w:w="974" w:type="dxa"/>
            <w:vMerge/>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Gün</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roofErr w:type="gramStart"/>
            <w:r w:rsidRPr="00EA1DE0">
              <w:rPr>
                <w:rFonts w:ascii="Times New Roman" w:eastAsia="Arial Unicode MS" w:hAnsi="Times New Roman" w:cs="Times New Roman"/>
                <w:b/>
                <w:sz w:val="24"/>
                <w:szCs w:val="24"/>
                <w:lang w:eastAsia="tr-TR"/>
              </w:rPr>
              <w:t>n</w:t>
            </w:r>
            <w:proofErr w:type="gramEnd"/>
          </w:p>
        </w:tc>
        <w:tc>
          <w:tcPr>
            <w:tcW w:w="1701" w:type="dxa"/>
          </w:tcPr>
          <w:p w:rsidR="00EA1DE0" w:rsidRPr="00EA1DE0"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tcPr>
          <w:p w:rsidR="00EA1DE0" w:rsidRPr="00EA1DE0" w:rsidRDefault="00823AA2"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N</w:t>
            </w:r>
          </w:p>
        </w:tc>
        <w:tc>
          <w:tcPr>
            <w:tcW w:w="1701" w:type="dxa"/>
          </w:tcPr>
          <w:p w:rsidR="00EA1DE0" w:rsidRPr="00EA1DE0"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74" w:type="dxa"/>
            <w:vMerge/>
          </w:tcPr>
          <w:p w:rsidR="00EA1DE0" w:rsidRPr="00EA1DE0" w:rsidRDefault="00EA1DE0" w:rsidP="00EA1DE0">
            <w:pPr>
              <w:spacing w:after="0" w:line="240" w:lineRule="auto"/>
              <w:jc w:val="center"/>
              <w:rPr>
                <w:rFonts w:ascii="Times New Roman" w:eastAsia="Arial Unicode MS" w:hAnsi="Times New Roman" w:cs="Times New Roman"/>
                <w:b/>
                <w:color w:val="000000"/>
                <w:sz w:val="24"/>
                <w:szCs w:val="24"/>
                <w:lang w:eastAsia="tr-TR"/>
              </w:rPr>
            </w:pP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16</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5,67±0,04</w:t>
            </w:r>
            <w:r w:rsidRPr="00EA1DE0">
              <w:rPr>
                <w:rFonts w:ascii="Times New Roman" w:eastAsia="Arial Unicode MS" w:hAnsi="Times New Roman" w:cs="Times New Roman"/>
                <w:sz w:val="24"/>
                <w:szCs w:val="24"/>
                <w:vertAlign w:val="superscript"/>
                <w:lang w:eastAsia="tr-TR"/>
              </w:rPr>
              <w:t>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6,10±0,07</w:t>
            </w:r>
            <w:r w:rsidRPr="00EA1DE0">
              <w:rPr>
                <w:rFonts w:ascii="Times New Roman" w:eastAsia="Arial Unicode MS" w:hAnsi="Times New Roman" w:cs="Times New Roman"/>
                <w:sz w:val="24"/>
                <w:szCs w:val="24"/>
                <w:vertAlign w:val="superscript"/>
                <w:lang w:eastAsia="tr-TR"/>
              </w:rPr>
              <w:t>a</w:t>
            </w:r>
          </w:p>
        </w:tc>
        <w:tc>
          <w:tcPr>
            <w:tcW w:w="974"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Ö.D.</w:t>
            </w: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18</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7,64±0,07</w:t>
            </w:r>
            <w:r w:rsidRPr="00EA1DE0">
              <w:rPr>
                <w:rFonts w:ascii="Times New Roman" w:eastAsia="Arial Unicode MS" w:hAnsi="Times New Roman" w:cs="Times New Roman"/>
                <w:sz w:val="24"/>
                <w:szCs w:val="24"/>
                <w:vertAlign w:val="superscript"/>
                <w:lang w:eastAsia="tr-TR"/>
              </w:rPr>
              <w:t>b</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7,94±0,08</w:t>
            </w:r>
            <w:r w:rsidRPr="00EA1DE0">
              <w:rPr>
                <w:rFonts w:ascii="Times New Roman" w:eastAsia="Arial Unicode MS" w:hAnsi="Times New Roman" w:cs="Times New Roman"/>
                <w:sz w:val="24"/>
                <w:szCs w:val="24"/>
                <w:vertAlign w:val="superscript"/>
                <w:lang w:eastAsia="tr-TR"/>
              </w:rPr>
              <w:t>b</w:t>
            </w:r>
          </w:p>
        </w:tc>
        <w:tc>
          <w:tcPr>
            <w:tcW w:w="974"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9,19±0,03</w:t>
            </w:r>
            <w:r w:rsidRPr="00EA1DE0">
              <w:rPr>
                <w:rFonts w:ascii="Times New Roman" w:eastAsia="Arial Unicode MS" w:hAnsi="Times New Roman" w:cs="Times New Roman"/>
                <w:sz w:val="24"/>
                <w:szCs w:val="24"/>
                <w:vertAlign w:val="superscript"/>
                <w:lang w:eastAsia="tr-TR"/>
              </w:rPr>
              <w:t>c</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(M:9,20)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9,34±0,07</w:t>
            </w:r>
            <w:r w:rsidRPr="00EA1DE0">
              <w:rPr>
                <w:rFonts w:ascii="Times New Roman" w:eastAsia="Arial Unicode MS" w:hAnsi="Times New Roman" w:cs="Times New Roman"/>
                <w:sz w:val="24"/>
                <w:szCs w:val="24"/>
                <w:vertAlign w:val="superscript"/>
                <w:lang w:eastAsia="tr-TR"/>
              </w:rPr>
              <w:t>c</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(M:9,40)</w:t>
            </w:r>
          </w:p>
        </w:tc>
        <w:tc>
          <w:tcPr>
            <w:tcW w:w="974"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22</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10,70±0,08</w:t>
            </w:r>
            <w:r w:rsidRPr="00EA1DE0">
              <w:rPr>
                <w:rFonts w:ascii="Times New Roman" w:eastAsia="Arial Unicode MS" w:hAnsi="Times New Roman" w:cs="Times New Roman"/>
                <w:sz w:val="24"/>
                <w:szCs w:val="24"/>
                <w:vertAlign w:val="superscript"/>
                <w:lang w:eastAsia="tr-TR"/>
              </w:rPr>
              <w:t>d</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10,96±0,08</w:t>
            </w:r>
            <w:r w:rsidRPr="00EA1DE0">
              <w:rPr>
                <w:rFonts w:ascii="Times New Roman" w:eastAsia="Arial Unicode MS" w:hAnsi="Times New Roman" w:cs="Times New Roman"/>
                <w:sz w:val="24"/>
                <w:szCs w:val="24"/>
                <w:vertAlign w:val="superscript"/>
                <w:lang w:eastAsia="tr-TR"/>
              </w:rPr>
              <w:t>d</w:t>
            </w:r>
          </w:p>
        </w:tc>
        <w:tc>
          <w:tcPr>
            <w:tcW w:w="974"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24</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11,68±0,08</w:t>
            </w:r>
            <w:r w:rsidRPr="00EA1DE0">
              <w:rPr>
                <w:rFonts w:ascii="Times New Roman" w:eastAsia="Arial Unicode MS" w:hAnsi="Times New Roman" w:cs="Times New Roman"/>
                <w:sz w:val="24"/>
                <w:szCs w:val="24"/>
                <w:vertAlign w:val="superscript"/>
                <w:lang w:eastAsia="tr-TR"/>
              </w:rPr>
              <w:t>e</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11,94±0,10</w:t>
            </w:r>
            <w:r w:rsidRPr="00EA1DE0">
              <w:rPr>
                <w:rFonts w:ascii="Times New Roman" w:eastAsia="Arial Unicode MS" w:hAnsi="Times New Roman" w:cs="Times New Roman"/>
                <w:sz w:val="24"/>
                <w:szCs w:val="24"/>
                <w:vertAlign w:val="superscript"/>
                <w:lang w:eastAsia="tr-TR"/>
              </w:rPr>
              <w:t>e</w:t>
            </w:r>
          </w:p>
        </w:tc>
        <w:tc>
          <w:tcPr>
            <w:tcW w:w="974"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D02FDE">
        <w:trPr>
          <w:jc w:val="center"/>
        </w:trPr>
        <w:tc>
          <w:tcPr>
            <w:tcW w:w="2394"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c>
          <w:tcPr>
            <w:tcW w:w="974"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p>
        </w:tc>
      </w:tr>
    </w:tbl>
    <w:p w:rsidR="000A7140" w:rsidRDefault="000A7140" w:rsidP="000A7140">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p>
    <w:p w:rsidR="00EA1DE0" w:rsidRPr="00EA1DE0" w:rsidRDefault="00EA1DE0" w:rsidP="000A7140">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&lt;0,05, ***: p&lt;0,001,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EA1DE0" w:rsidRDefault="00EA1DE0" w:rsidP="005F1BE2">
      <w:pPr>
        <w:spacing w:after="0" w:line="360" w:lineRule="auto"/>
        <w:rPr>
          <w:rFonts w:ascii="Arial Unicode MS" w:eastAsia="Arial Unicode MS" w:hAnsi="Arial Unicode MS" w:cs="Arial Unicode MS"/>
          <w:color w:val="000000"/>
          <w:sz w:val="20"/>
          <w:szCs w:val="24"/>
          <w:lang w:eastAsia="tr-TR"/>
        </w:rPr>
      </w:pPr>
      <w:r w:rsidRPr="00EA1DE0">
        <w:rPr>
          <w:rFonts w:ascii="Arial Unicode MS" w:eastAsia="Arial Unicode MS" w:hAnsi="Arial Unicode MS" w:cs="Arial Unicode MS"/>
          <w:color w:val="000000"/>
          <w:sz w:val="20"/>
          <w:szCs w:val="24"/>
          <w:lang w:eastAsia="tr-TR"/>
        </w:rPr>
        <w:t xml:space="preserve"> </w:t>
      </w:r>
    </w:p>
    <w:p w:rsidR="00490ECA" w:rsidRDefault="00490ECA" w:rsidP="005F1BE2">
      <w:pPr>
        <w:spacing w:after="0" w:line="360" w:lineRule="auto"/>
        <w:rPr>
          <w:rFonts w:ascii="Arial Unicode MS" w:eastAsia="Arial Unicode MS" w:hAnsi="Arial Unicode MS" w:cs="Arial Unicode MS"/>
          <w:color w:val="000000"/>
          <w:sz w:val="20"/>
          <w:szCs w:val="24"/>
          <w:lang w:eastAsia="tr-TR"/>
        </w:rPr>
      </w:pPr>
    </w:p>
    <w:p w:rsidR="00490ECA" w:rsidRDefault="00490ECA" w:rsidP="005F1BE2">
      <w:pPr>
        <w:spacing w:after="0" w:line="360" w:lineRule="auto"/>
        <w:rPr>
          <w:rFonts w:ascii="Arial Unicode MS" w:eastAsia="Arial Unicode MS" w:hAnsi="Arial Unicode MS" w:cs="Arial Unicode MS"/>
          <w:color w:val="000000"/>
          <w:sz w:val="20"/>
          <w:szCs w:val="24"/>
          <w:lang w:eastAsia="tr-TR"/>
        </w:rPr>
      </w:pPr>
    </w:p>
    <w:p w:rsidR="00490ECA" w:rsidRPr="00EA1DE0" w:rsidRDefault="00490ECA" w:rsidP="005F1BE2">
      <w:pPr>
        <w:spacing w:after="0" w:line="360" w:lineRule="auto"/>
        <w:rPr>
          <w:rFonts w:ascii="Times New Roman" w:eastAsia="Arial Unicode MS" w:hAnsi="Times New Roman" w:cs="Times New Roman"/>
          <w:color w:val="000000"/>
          <w:sz w:val="24"/>
          <w:szCs w:val="20"/>
          <w:lang w:eastAsia="tr-TR"/>
        </w:rPr>
      </w:pPr>
    </w:p>
    <w:p w:rsidR="00EA1DE0" w:rsidRDefault="00EA1FAD" w:rsidP="005F1BE2">
      <w:pPr>
        <w:spacing w:after="0" w:line="360" w:lineRule="auto"/>
        <w:rPr>
          <w:rFonts w:ascii="Times New Roman" w:eastAsia="Arial Unicode MS" w:hAnsi="Times New Roman" w:cs="Times New Roman"/>
          <w:color w:val="000000"/>
          <w:sz w:val="24"/>
          <w:szCs w:val="20"/>
          <w:lang w:eastAsia="tr-TR"/>
        </w:rPr>
      </w:pPr>
      <w:r w:rsidRPr="00EA1FAD">
        <w:rPr>
          <w:rFonts w:ascii="Times New Roman" w:eastAsia="Arial Unicode MS" w:hAnsi="Times New Roman" w:cs="Times New Roman"/>
          <w:color w:val="000000"/>
          <w:sz w:val="24"/>
          <w:szCs w:val="20"/>
          <w:lang w:eastAsia="tr-TR"/>
        </w:rPr>
        <w:lastRenderedPageBreak/>
        <w:t>Tablo 3</w:t>
      </w:r>
      <w:r w:rsidR="00CB3252">
        <w:rPr>
          <w:rFonts w:ascii="Times New Roman" w:eastAsia="Arial Unicode MS" w:hAnsi="Times New Roman" w:cs="Times New Roman"/>
          <w:color w:val="000000"/>
          <w:sz w:val="24"/>
          <w:szCs w:val="20"/>
          <w:lang w:eastAsia="tr-TR"/>
        </w:rPr>
        <w:t>.</w:t>
      </w:r>
      <w:r w:rsidR="00EA1DE0" w:rsidRPr="00EA1FAD">
        <w:rPr>
          <w:rFonts w:ascii="Times New Roman" w:eastAsia="Arial Unicode MS" w:hAnsi="Times New Roman" w:cs="Times New Roman"/>
          <w:color w:val="000000"/>
          <w:sz w:val="24"/>
          <w:szCs w:val="20"/>
          <w:lang w:eastAsia="tr-TR"/>
        </w:rPr>
        <w:t xml:space="preserve"> </w:t>
      </w:r>
      <w:r w:rsidR="000F1934" w:rsidRPr="000F1934">
        <w:rPr>
          <w:rFonts w:ascii="Times New Roman" w:eastAsia="Arial Unicode MS" w:hAnsi="Times New Roman" w:cs="Times New Roman"/>
          <w:color w:val="000000"/>
          <w:sz w:val="24"/>
          <w:szCs w:val="20"/>
          <w:lang w:eastAsia="tr-TR"/>
        </w:rPr>
        <w:t>Gr</w:t>
      </w:r>
      <w:r w:rsidR="00235409">
        <w:rPr>
          <w:rFonts w:ascii="Times New Roman" w:eastAsia="Arial Unicode MS" w:hAnsi="Times New Roman" w:cs="Times New Roman"/>
          <w:color w:val="000000"/>
          <w:sz w:val="24"/>
          <w:szCs w:val="20"/>
          <w:lang w:eastAsia="tr-TR"/>
        </w:rPr>
        <w:t>up 1 (Kranial) ve Grup 2 (Kaudal)</w:t>
      </w:r>
      <w:r w:rsidR="000F1934" w:rsidRPr="000F1934">
        <w:rPr>
          <w:rFonts w:ascii="Times New Roman" w:eastAsia="Arial Unicode MS" w:hAnsi="Times New Roman" w:cs="Times New Roman"/>
          <w:color w:val="000000"/>
          <w:sz w:val="24"/>
          <w:szCs w:val="20"/>
          <w:lang w:eastAsia="tr-TR"/>
        </w:rPr>
        <w:t>‘deki fetüs ortalama TD değerleri</w:t>
      </w:r>
    </w:p>
    <w:p w:rsidR="005F1BE2" w:rsidRPr="005F1BE2" w:rsidRDefault="005F1BE2" w:rsidP="005F1BE2">
      <w:pPr>
        <w:spacing w:after="0" w:line="240" w:lineRule="auto"/>
        <w:rPr>
          <w:rFonts w:ascii="Times New Roman" w:eastAsia="Arial Unicode MS" w:hAnsi="Times New Roman" w:cs="Times New Roman"/>
          <w:color w:val="000000"/>
          <w:sz w:val="24"/>
          <w:szCs w:val="20"/>
          <w:lang w:eastAsia="tr-TR"/>
        </w:rPr>
      </w:pPr>
    </w:p>
    <w:tbl>
      <w:tblPr>
        <w:tblW w:w="8811" w:type="dxa"/>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22"/>
        <w:gridCol w:w="992"/>
        <w:gridCol w:w="1701"/>
        <w:gridCol w:w="992"/>
        <w:gridCol w:w="1701"/>
        <w:gridCol w:w="1003"/>
      </w:tblGrid>
      <w:tr w:rsidR="00EA1DE0" w:rsidRPr="00EA1DE0" w:rsidTr="00D02FDE">
        <w:trPr>
          <w:trHeight w:val="195"/>
          <w:jc w:val="center"/>
        </w:trPr>
        <w:tc>
          <w:tcPr>
            <w:tcW w:w="2422" w:type="dxa"/>
            <w:vMerge w:val="restart"/>
          </w:tcPr>
          <w:p w:rsidR="00EA1DE0" w:rsidRPr="00EA1DE0" w:rsidRDefault="00235409" w:rsidP="00EA1DE0">
            <w:pPr>
              <w:spacing w:before="120"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color w:val="000000"/>
                <w:sz w:val="24"/>
                <w:szCs w:val="20"/>
                <w:lang w:eastAsia="tr-TR"/>
              </w:rPr>
              <w:t>Grup 1 (Kranial) ve Grup 2 (Kaudal)‘deki fetüs ortalama T</w:t>
            </w:r>
            <w:r w:rsidRPr="00EA1DE0">
              <w:rPr>
                <w:rFonts w:ascii="Times New Roman" w:eastAsia="Arial Unicode MS" w:hAnsi="Times New Roman" w:cs="Times New Roman"/>
                <w:color w:val="000000"/>
                <w:sz w:val="24"/>
                <w:szCs w:val="20"/>
                <w:lang w:eastAsia="tr-TR"/>
              </w:rPr>
              <w:t>D değerleri</w:t>
            </w:r>
          </w:p>
        </w:tc>
        <w:tc>
          <w:tcPr>
            <w:tcW w:w="5386" w:type="dxa"/>
            <w:gridSpan w:val="4"/>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TD</w:t>
            </w:r>
          </w:p>
        </w:tc>
        <w:tc>
          <w:tcPr>
            <w:tcW w:w="1003" w:type="dxa"/>
            <w:vMerge w:val="restart"/>
            <w:vAlign w:val="center"/>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paired-t ya da Wilcoxon</w:t>
            </w:r>
          </w:p>
        </w:tc>
      </w:tr>
      <w:tr w:rsidR="00EA1DE0" w:rsidRPr="00EA1DE0" w:rsidTr="00D02FDE">
        <w:trPr>
          <w:trHeight w:val="255"/>
          <w:jc w:val="center"/>
        </w:trPr>
        <w:tc>
          <w:tcPr>
            <w:tcW w:w="2422" w:type="dxa"/>
            <w:vMerge/>
          </w:tcPr>
          <w:p w:rsidR="00EA1DE0" w:rsidRPr="00EA1DE0" w:rsidRDefault="00EA1DE0" w:rsidP="00EA1DE0">
            <w:pPr>
              <w:spacing w:before="120" w:after="0" w:line="240" w:lineRule="auto"/>
              <w:jc w:val="center"/>
              <w:rPr>
                <w:rFonts w:ascii="Times New Roman" w:eastAsia="Arial Unicode MS" w:hAnsi="Times New Roman" w:cs="Times New Roman"/>
                <w:b/>
                <w:sz w:val="24"/>
                <w:szCs w:val="24"/>
                <w:lang w:eastAsia="tr-TR"/>
              </w:rPr>
            </w:pPr>
          </w:p>
        </w:tc>
        <w:tc>
          <w:tcPr>
            <w:tcW w:w="2693" w:type="dxa"/>
            <w:gridSpan w:val="2"/>
            <w:vAlign w:val="center"/>
          </w:tcPr>
          <w:p w:rsidR="00EA1DE0" w:rsidRPr="00EA1DE0" w:rsidRDefault="003008A3" w:rsidP="00235409">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EA1DE0" w:rsidRPr="00EA1DE0">
              <w:rPr>
                <w:rFonts w:ascii="Times New Roman" w:eastAsia="Arial Unicode MS" w:hAnsi="Times New Roman" w:cs="Times New Roman"/>
                <w:b/>
                <w:sz w:val="24"/>
                <w:szCs w:val="24"/>
                <w:lang w:eastAsia="tr-TR"/>
              </w:rPr>
              <w:t>ranial</w:t>
            </w:r>
          </w:p>
        </w:tc>
        <w:tc>
          <w:tcPr>
            <w:tcW w:w="2693" w:type="dxa"/>
            <w:gridSpan w:val="2"/>
            <w:vAlign w:val="center"/>
          </w:tcPr>
          <w:p w:rsidR="00EA1DE0" w:rsidRPr="00EA1DE0" w:rsidRDefault="003008A3" w:rsidP="00235409">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EA1DE0" w:rsidRPr="00EA1DE0">
              <w:rPr>
                <w:rFonts w:ascii="Times New Roman" w:eastAsia="Arial Unicode MS" w:hAnsi="Times New Roman" w:cs="Times New Roman"/>
                <w:b/>
                <w:sz w:val="24"/>
                <w:szCs w:val="24"/>
                <w:lang w:eastAsia="tr-TR"/>
              </w:rPr>
              <w:t>audal</w:t>
            </w:r>
          </w:p>
        </w:tc>
        <w:tc>
          <w:tcPr>
            <w:tcW w:w="1003" w:type="dxa"/>
            <w:vMerge/>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Gün</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roofErr w:type="gramStart"/>
            <w:r w:rsidRPr="00EA1DE0">
              <w:rPr>
                <w:rFonts w:ascii="Times New Roman" w:eastAsia="Arial Unicode MS" w:hAnsi="Times New Roman" w:cs="Times New Roman"/>
                <w:b/>
                <w:sz w:val="24"/>
                <w:szCs w:val="24"/>
                <w:lang w:eastAsia="tr-TR"/>
              </w:rPr>
              <w:t>n</w:t>
            </w:r>
            <w:proofErr w:type="gramEnd"/>
          </w:p>
        </w:tc>
        <w:tc>
          <w:tcPr>
            <w:tcW w:w="1701" w:type="dxa"/>
          </w:tcPr>
          <w:p w:rsidR="00EA1DE0" w:rsidRPr="00EA1DE0"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roofErr w:type="gramStart"/>
            <w:r w:rsidRPr="00EA1DE0">
              <w:rPr>
                <w:rFonts w:ascii="Times New Roman" w:eastAsia="Arial Unicode MS" w:hAnsi="Times New Roman" w:cs="Times New Roman"/>
                <w:b/>
                <w:sz w:val="24"/>
                <w:szCs w:val="24"/>
                <w:lang w:eastAsia="tr-TR"/>
              </w:rPr>
              <w:t>n</w:t>
            </w:r>
            <w:proofErr w:type="gramEnd"/>
          </w:p>
        </w:tc>
        <w:tc>
          <w:tcPr>
            <w:tcW w:w="1701" w:type="dxa"/>
          </w:tcPr>
          <w:p w:rsidR="00EA1DE0" w:rsidRPr="00EA1DE0"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b/>
                <w:color w:val="000000"/>
                <w:sz w:val="24"/>
                <w:szCs w:val="24"/>
                <w:lang w:eastAsia="tr-TR"/>
              </w:rPr>
            </w:pP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16</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6,68±0,08</w:t>
            </w:r>
            <w:r w:rsidRPr="00EA1DE0">
              <w:rPr>
                <w:rFonts w:ascii="Times New Roman" w:eastAsia="Arial Unicode MS" w:hAnsi="Times New Roman" w:cs="Times New Roman"/>
                <w:sz w:val="24"/>
                <w:szCs w:val="24"/>
                <w:vertAlign w:val="superscript"/>
                <w:lang w:eastAsia="tr-TR"/>
              </w:rPr>
              <w:t>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6,97±0,08</w:t>
            </w:r>
            <w:r w:rsidRPr="00EA1DE0">
              <w:rPr>
                <w:rFonts w:ascii="Times New Roman" w:eastAsia="Arial Unicode MS" w:hAnsi="Times New Roman" w:cs="Times New Roman"/>
                <w:sz w:val="24"/>
                <w:szCs w:val="24"/>
                <w:vertAlign w:val="superscript"/>
                <w:lang w:eastAsia="tr-TR"/>
              </w:rPr>
              <w:t>a</w:t>
            </w:r>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18</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9,07±0,04</w:t>
            </w:r>
            <w:r w:rsidRPr="00EA1DE0">
              <w:rPr>
                <w:rFonts w:ascii="Times New Roman" w:eastAsia="Arial Unicode MS" w:hAnsi="Times New Roman" w:cs="Times New Roman"/>
                <w:sz w:val="24"/>
                <w:szCs w:val="24"/>
                <w:vertAlign w:val="superscript"/>
                <w:lang w:eastAsia="tr-TR"/>
              </w:rPr>
              <w:t>b</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9,30±0,06</w:t>
            </w:r>
            <w:r w:rsidRPr="00EA1DE0">
              <w:rPr>
                <w:rFonts w:ascii="Times New Roman" w:eastAsia="Arial Unicode MS" w:hAnsi="Times New Roman" w:cs="Times New Roman"/>
                <w:sz w:val="24"/>
                <w:szCs w:val="24"/>
                <w:vertAlign w:val="superscript"/>
                <w:lang w:eastAsia="tr-TR"/>
              </w:rPr>
              <w:t>b</w:t>
            </w:r>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11,65±0,04</w:t>
            </w:r>
            <w:r w:rsidRPr="00EA1DE0">
              <w:rPr>
                <w:rFonts w:ascii="Times New Roman" w:eastAsia="Arial Unicode MS" w:hAnsi="Times New Roman" w:cs="Times New Roman"/>
                <w:sz w:val="24"/>
                <w:szCs w:val="24"/>
                <w:vertAlign w:val="superscript"/>
                <w:lang w:eastAsia="tr-TR"/>
              </w:rPr>
              <w:t>c</w:t>
            </w:r>
            <w:r w:rsidRPr="00EA1DE0">
              <w:rPr>
                <w:rFonts w:ascii="Times New Roman" w:eastAsia="Arial Unicode MS" w:hAnsi="Times New Roman" w:cs="Times New Roman"/>
                <w:sz w:val="24"/>
                <w:szCs w:val="24"/>
                <w:lang w:eastAsia="tr-TR"/>
              </w:rPr>
              <w:t xml:space="preserve"> (M:11,60)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11,91±0,13</w:t>
            </w:r>
            <w:r w:rsidRPr="00EA1DE0">
              <w:rPr>
                <w:rFonts w:ascii="Times New Roman" w:eastAsia="Arial Unicode MS" w:hAnsi="Times New Roman" w:cs="Times New Roman"/>
                <w:sz w:val="24"/>
                <w:szCs w:val="24"/>
                <w:vertAlign w:val="superscript"/>
                <w:lang w:eastAsia="tr-TR"/>
              </w:rPr>
              <w:t xml:space="preserve">c </w:t>
            </w:r>
            <w:r w:rsidRPr="00EA1DE0">
              <w:rPr>
                <w:rFonts w:ascii="Times New Roman" w:eastAsia="Arial Unicode MS" w:hAnsi="Times New Roman" w:cs="Times New Roman"/>
                <w:sz w:val="24"/>
                <w:szCs w:val="24"/>
                <w:lang w:eastAsia="tr-TR"/>
              </w:rPr>
              <w:t>(M:12,10)</w:t>
            </w:r>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22</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15,96±0,05</w:t>
            </w:r>
            <w:r w:rsidRPr="00EA1DE0">
              <w:rPr>
                <w:rFonts w:ascii="Times New Roman" w:eastAsia="Arial Unicode MS" w:hAnsi="Times New Roman" w:cs="Times New Roman"/>
                <w:sz w:val="24"/>
                <w:szCs w:val="24"/>
                <w:vertAlign w:val="superscript"/>
                <w:lang w:eastAsia="tr-TR"/>
              </w:rPr>
              <w:t>d</w:t>
            </w:r>
            <w:r w:rsidRPr="00EA1DE0">
              <w:rPr>
                <w:rFonts w:ascii="Times New Roman" w:eastAsia="Arial Unicode MS" w:hAnsi="Times New Roman" w:cs="Times New Roman"/>
                <w:sz w:val="24"/>
                <w:szCs w:val="24"/>
                <w:lang w:eastAsia="tr-TR"/>
              </w:rPr>
              <w:t xml:space="preserve"> </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16,00)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16,15±0,09</w:t>
            </w:r>
            <w:r w:rsidRPr="00EA1DE0">
              <w:rPr>
                <w:rFonts w:ascii="Times New Roman" w:eastAsia="Arial Unicode MS" w:hAnsi="Times New Roman" w:cs="Times New Roman"/>
                <w:sz w:val="24"/>
                <w:szCs w:val="24"/>
                <w:vertAlign w:val="superscript"/>
                <w:lang w:eastAsia="tr-TR"/>
              </w:rPr>
              <w:t>d</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(M:16,20)</w:t>
            </w:r>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24</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18,67±0,08</w:t>
            </w:r>
            <w:r w:rsidRPr="00EA1DE0">
              <w:rPr>
                <w:rFonts w:ascii="Times New Roman" w:eastAsia="Arial Unicode MS" w:hAnsi="Times New Roman" w:cs="Times New Roman"/>
                <w:sz w:val="24"/>
                <w:szCs w:val="24"/>
                <w:vertAlign w:val="superscript"/>
                <w:lang w:eastAsia="tr-TR"/>
              </w:rPr>
              <w:t>e</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19,00±0,11</w:t>
            </w:r>
            <w:r w:rsidRPr="00EA1DE0">
              <w:rPr>
                <w:rFonts w:ascii="Times New Roman" w:eastAsia="Arial Unicode MS" w:hAnsi="Times New Roman" w:cs="Times New Roman"/>
                <w:sz w:val="24"/>
                <w:szCs w:val="24"/>
                <w:vertAlign w:val="superscript"/>
                <w:lang w:eastAsia="tr-TR"/>
              </w:rPr>
              <w:t>e</w:t>
            </w:r>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Ö.D.</w:t>
            </w:r>
          </w:p>
        </w:tc>
      </w:tr>
      <w:tr w:rsidR="00D02FDE" w:rsidRPr="00EA1DE0" w:rsidTr="00D02FDE">
        <w:trPr>
          <w:jc w:val="center"/>
        </w:trPr>
        <w:tc>
          <w:tcPr>
            <w:tcW w:w="242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c>
          <w:tcPr>
            <w:tcW w:w="1003"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p>
        </w:tc>
      </w:tr>
    </w:tbl>
    <w:p w:rsidR="00235409" w:rsidRDefault="00235409" w:rsidP="00235409">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p>
    <w:p w:rsidR="00EA1DE0" w:rsidRPr="00EA1DE0" w:rsidRDefault="00EA1DE0" w:rsidP="00235409">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&lt;0,05, ***: p&lt;0,001,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EA1DE0" w:rsidRPr="00EA1DE0" w:rsidRDefault="00EA1DE0" w:rsidP="005F1BE2">
      <w:pPr>
        <w:spacing w:after="0" w:line="360" w:lineRule="auto"/>
        <w:contextualSpacing/>
        <w:jc w:val="both"/>
        <w:rPr>
          <w:rFonts w:ascii="Times New Roman" w:eastAsia="Arial Unicode MS" w:hAnsi="Times New Roman" w:cs="Times New Roman"/>
          <w:color w:val="000000"/>
          <w:sz w:val="24"/>
          <w:szCs w:val="24"/>
          <w:lang w:eastAsia="tr-TR"/>
        </w:rPr>
      </w:pPr>
    </w:p>
    <w:p w:rsidR="00EA1DE0" w:rsidRPr="00EA1DE0" w:rsidRDefault="00C374C3" w:rsidP="00EA1DE0">
      <w:pPr>
        <w:spacing w:after="0" w:line="360" w:lineRule="auto"/>
        <w:ind w:left="949"/>
        <w:contextualSpacing/>
        <w:jc w:val="both"/>
        <w:rPr>
          <w:rFonts w:ascii="Arial Unicode MS" w:eastAsia="Arial Unicode MS" w:hAnsi="Arial Unicode MS" w:cs="Arial Unicode MS"/>
          <w:color w:val="000000"/>
          <w:sz w:val="20"/>
          <w:szCs w:val="24"/>
          <w:vertAlign w:val="superscript"/>
          <w:lang w:eastAsia="tr-TR"/>
        </w:rPr>
      </w:pPr>
      <w:r>
        <w:rPr>
          <w:noProof/>
          <w:lang w:eastAsia="tr-TR"/>
        </w:rPr>
        <w:drawing>
          <wp:inline distT="0" distB="0" distL="0" distR="0" wp14:anchorId="121BF3F9" wp14:editId="12FDC3C8">
            <wp:extent cx="4572000" cy="2743200"/>
            <wp:effectExtent l="0" t="0" r="19050" b="19050"/>
            <wp:docPr id="37" name="Grafik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A1DE0" w:rsidRPr="00EA1DE0" w:rsidRDefault="00EA1DE0" w:rsidP="00DC7F0C">
      <w:pPr>
        <w:spacing w:after="0" w:line="240" w:lineRule="auto"/>
        <w:ind w:left="949"/>
        <w:contextualSpacing/>
        <w:jc w:val="both"/>
        <w:rPr>
          <w:rFonts w:ascii="Times New Roman" w:eastAsia="Arial Unicode MS" w:hAnsi="Times New Roman" w:cs="Times New Roman"/>
          <w:color w:val="000000"/>
          <w:sz w:val="24"/>
          <w:szCs w:val="24"/>
          <w:lang w:eastAsia="tr-TR"/>
        </w:rPr>
      </w:pPr>
    </w:p>
    <w:p w:rsidR="00EA1DE0" w:rsidRPr="00EA1DE0" w:rsidRDefault="00BF7F08" w:rsidP="00EA1DE0">
      <w:pPr>
        <w:spacing w:after="0" w:line="360" w:lineRule="auto"/>
        <w:contextualSpacing/>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22</w:t>
      </w:r>
      <w:r w:rsidR="008A7457">
        <w:rPr>
          <w:rFonts w:ascii="Times New Roman" w:eastAsia="Arial Unicode MS" w:hAnsi="Times New Roman" w:cs="Times New Roman"/>
          <w:color w:val="000000"/>
          <w:sz w:val="24"/>
          <w:szCs w:val="24"/>
          <w:lang w:eastAsia="tr-TR"/>
        </w:rPr>
        <w:t>.</w:t>
      </w:r>
      <w:r w:rsidR="00EA1DE0" w:rsidRPr="00EA1DE0">
        <w:rPr>
          <w:rFonts w:ascii="Times New Roman" w:eastAsia="Arial Unicode MS" w:hAnsi="Times New Roman" w:cs="Times New Roman"/>
          <w:color w:val="000000"/>
          <w:sz w:val="24"/>
          <w:szCs w:val="24"/>
          <w:lang w:eastAsia="tr-TR"/>
        </w:rPr>
        <w:t xml:space="preserve"> </w:t>
      </w:r>
      <w:r w:rsidR="0098661B" w:rsidRPr="0098661B">
        <w:rPr>
          <w:rFonts w:ascii="Times New Roman" w:eastAsia="Arial Unicode MS" w:hAnsi="Times New Roman" w:cs="Times New Roman"/>
          <w:color w:val="000000"/>
          <w:sz w:val="24"/>
          <w:szCs w:val="20"/>
          <w:lang w:eastAsia="tr-TR"/>
        </w:rPr>
        <w:t>Grup</w:t>
      </w:r>
      <w:r w:rsidR="0098661B">
        <w:rPr>
          <w:rFonts w:ascii="Times New Roman" w:eastAsia="Arial Unicode MS" w:hAnsi="Times New Roman" w:cs="Times New Roman"/>
          <w:color w:val="000000"/>
          <w:sz w:val="24"/>
          <w:szCs w:val="20"/>
          <w:lang w:eastAsia="tr-TR"/>
        </w:rPr>
        <w:t xml:space="preserve"> </w:t>
      </w:r>
      <w:r w:rsidR="0098661B" w:rsidRPr="0098661B">
        <w:rPr>
          <w:rFonts w:ascii="Times New Roman" w:eastAsia="Arial Unicode MS" w:hAnsi="Times New Roman" w:cs="Times New Roman"/>
          <w:color w:val="000000"/>
          <w:sz w:val="24"/>
          <w:szCs w:val="20"/>
          <w:lang w:eastAsia="tr-TR"/>
        </w:rPr>
        <w:t>1 (Kranial) ve Grup 2</w:t>
      </w:r>
      <w:r w:rsidR="0098661B">
        <w:rPr>
          <w:rFonts w:ascii="Times New Roman" w:eastAsia="Arial Unicode MS" w:hAnsi="Times New Roman" w:cs="Times New Roman"/>
          <w:color w:val="000000"/>
          <w:sz w:val="24"/>
          <w:szCs w:val="20"/>
          <w:lang w:eastAsia="tr-TR"/>
        </w:rPr>
        <w:t xml:space="preserve"> (Kaudal)</w:t>
      </w:r>
      <w:r w:rsidR="0098661B" w:rsidRPr="0098661B">
        <w:rPr>
          <w:rFonts w:ascii="Times New Roman" w:eastAsia="Arial Unicode MS" w:hAnsi="Times New Roman" w:cs="Times New Roman"/>
          <w:color w:val="000000"/>
          <w:sz w:val="24"/>
          <w:szCs w:val="20"/>
          <w:lang w:eastAsia="tr-TR"/>
        </w:rPr>
        <w:t>‘deki fetüs ortalama BPD değerleri</w:t>
      </w:r>
      <w:r w:rsidR="00EA1DE0" w:rsidRPr="00EA1DE0">
        <w:rPr>
          <w:rFonts w:ascii="Times New Roman" w:eastAsia="Arial Unicode MS" w:hAnsi="Times New Roman" w:cs="Times New Roman"/>
          <w:color w:val="000000"/>
          <w:sz w:val="24"/>
          <w:szCs w:val="20"/>
          <w:lang w:eastAsia="tr-TR"/>
        </w:rPr>
        <w:t>. *: p &lt;0,05, ***: p&lt;0,001. Sütun grafikteki değerler ortalama ± SEM’i ifade etmektedir.</w:t>
      </w:r>
    </w:p>
    <w:p w:rsidR="00EA1DE0" w:rsidRPr="00EA1DE0" w:rsidRDefault="00EA1DE0" w:rsidP="005F1BE2">
      <w:pPr>
        <w:spacing w:after="0" w:line="360" w:lineRule="auto"/>
        <w:contextualSpacing/>
        <w:jc w:val="both"/>
        <w:rPr>
          <w:rFonts w:ascii="Times New Roman" w:eastAsia="Arial Unicode MS" w:hAnsi="Times New Roman" w:cs="Times New Roman"/>
          <w:color w:val="000000"/>
          <w:sz w:val="24"/>
          <w:szCs w:val="20"/>
          <w:lang w:eastAsia="tr-TR"/>
        </w:rPr>
      </w:pPr>
    </w:p>
    <w:p w:rsidR="00EA1DE0" w:rsidRPr="00EA1DE0" w:rsidRDefault="00EA1DE0" w:rsidP="00EA1DE0">
      <w:pPr>
        <w:spacing w:after="0" w:line="360" w:lineRule="auto"/>
        <w:ind w:left="708"/>
        <w:contextualSpacing/>
        <w:jc w:val="both"/>
        <w:rPr>
          <w:rFonts w:ascii="Times New Roman" w:eastAsia="Arial Unicode MS" w:hAnsi="Times New Roman" w:cs="Times New Roman"/>
          <w:color w:val="000000"/>
          <w:sz w:val="24"/>
          <w:szCs w:val="24"/>
          <w:lang w:eastAsia="tr-TR"/>
        </w:rPr>
      </w:pPr>
      <w:r w:rsidRPr="00EA1DE0">
        <w:rPr>
          <w:rFonts w:ascii="Times New Roman" w:eastAsia="Arial Unicode MS" w:hAnsi="Times New Roman" w:cs="Times New Roman"/>
          <w:color w:val="000000"/>
          <w:sz w:val="24"/>
          <w:szCs w:val="24"/>
          <w:lang w:eastAsia="tr-TR"/>
        </w:rPr>
        <w:lastRenderedPageBreak/>
        <w:t xml:space="preserve">    </w:t>
      </w:r>
      <w:r w:rsidR="00CA3799">
        <w:rPr>
          <w:noProof/>
          <w:lang w:eastAsia="tr-TR"/>
        </w:rPr>
        <w:drawing>
          <wp:inline distT="0" distB="0" distL="0" distR="0" wp14:anchorId="1077CEAC" wp14:editId="40095065">
            <wp:extent cx="4572000" cy="2743200"/>
            <wp:effectExtent l="0" t="0" r="19050" b="19050"/>
            <wp:docPr id="38" name="Grafik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A1DE0" w:rsidRPr="00EA1DE0" w:rsidRDefault="00EA1DE0" w:rsidP="00DC7F0C">
      <w:pPr>
        <w:spacing w:after="0" w:line="240" w:lineRule="auto"/>
        <w:contextualSpacing/>
        <w:jc w:val="both"/>
        <w:rPr>
          <w:rFonts w:ascii="Times New Roman" w:eastAsia="Arial Unicode MS" w:hAnsi="Times New Roman" w:cs="Times New Roman"/>
          <w:color w:val="000000"/>
          <w:sz w:val="24"/>
          <w:szCs w:val="24"/>
          <w:lang w:eastAsia="tr-TR"/>
        </w:rPr>
      </w:pPr>
    </w:p>
    <w:p w:rsidR="00EA1DE0" w:rsidRDefault="00BF7F08" w:rsidP="00EA1DE0">
      <w:pPr>
        <w:spacing w:after="0" w:line="360" w:lineRule="auto"/>
        <w:contextualSpacing/>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23</w:t>
      </w:r>
      <w:r w:rsidR="008A7457">
        <w:rPr>
          <w:rFonts w:ascii="Times New Roman" w:eastAsia="Arial Unicode MS" w:hAnsi="Times New Roman" w:cs="Times New Roman"/>
          <w:color w:val="000000"/>
          <w:sz w:val="24"/>
          <w:szCs w:val="24"/>
          <w:lang w:eastAsia="tr-TR"/>
        </w:rPr>
        <w:t>.</w:t>
      </w:r>
      <w:r w:rsidR="00EA1DE0" w:rsidRPr="00EA1DE0">
        <w:rPr>
          <w:rFonts w:ascii="Times New Roman" w:eastAsia="Arial Unicode MS" w:hAnsi="Times New Roman" w:cs="Times New Roman"/>
          <w:color w:val="000000"/>
          <w:sz w:val="24"/>
          <w:szCs w:val="24"/>
          <w:lang w:eastAsia="tr-TR"/>
        </w:rPr>
        <w:t xml:space="preserve"> </w:t>
      </w:r>
      <w:r w:rsidR="0098661B" w:rsidRPr="0098661B">
        <w:rPr>
          <w:rFonts w:ascii="Times New Roman" w:eastAsia="Arial Unicode MS" w:hAnsi="Times New Roman" w:cs="Times New Roman"/>
          <w:color w:val="000000"/>
          <w:sz w:val="24"/>
          <w:szCs w:val="20"/>
          <w:lang w:eastAsia="tr-TR"/>
        </w:rPr>
        <w:t>Grup</w:t>
      </w:r>
      <w:r w:rsidR="0098661B">
        <w:rPr>
          <w:rFonts w:ascii="Times New Roman" w:eastAsia="Arial Unicode MS" w:hAnsi="Times New Roman" w:cs="Times New Roman"/>
          <w:color w:val="000000"/>
          <w:sz w:val="24"/>
          <w:szCs w:val="20"/>
          <w:lang w:eastAsia="tr-TR"/>
        </w:rPr>
        <w:t xml:space="preserve"> </w:t>
      </w:r>
      <w:r w:rsidR="0098661B" w:rsidRPr="0098661B">
        <w:rPr>
          <w:rFonts w:ascii="Times New Roman" w:eastAsia="Arial Unicode MS" w:hAnsi="Times New Roman" w:cs="Times New Roman"/>
          <w:color w:val="000000"/>
          <w:sz w:val="24"/>
          <w:szCs w:val="20"/>
          <w:lang w:eastAsia="tr-TR"/>
        </w:rPr>
        <w:t>1 (Kranial) ve Grup 2</w:t>
      </w:r>
      <w:r w:rsidR="0098661B">
        <w:rPr>
          <w:rFonts w:ascii="Times New Roman" w:eastAsia="Arial Unicode MS" w:hAnsi="Times New Roman" w:cs="Times New Roman"/>
          <w:color w:val="000000"/>
          <w:sz w:val="24"/>
          <w:szCs w:val="20"/>
          <w:lang w:eastAsia="tr-TR"/>
        </w:rPr>
        <w:t xml:space="preserve"> (Kaudal)‘deki fetüs ortalama T</w:t>
      </w:r>
      <w:r w:rsidR="0098661B" w:rsidRPr="0098661B">
        <w:rPr>
          <w:rFonts w:ascii="Times New Roman" w:eastAsia="Arial Unicode MS" w:hAnsi="Times New Roman" w:cs="Times New Roman"/>
          <w:color w:val="000000"/>
          <w:sz w:val="24"/>
          <w:szCs w:val="20"/>
          <w:lang w:eastAsia="tr-TR"/>
        </w:rPr>
        <w:t>D değerleri</w:t>
      </w:r>
      <w:r w:rsidR="00EA1DE0" w:rsidRPr="00EA1DE0">
        <w:rPr>
          <w:rFonts w:ascii="Times New Roman" w:eastAsia="Arial Unicode MS" w:hAnsi="Times New Roman" w:cs="Times New Roman"/>
          <w:color w:val="000000"/>
          <w:sz w:val="24"/>
          <w:szCs w:val="20"/>
          <w:lang w:eastAsia="tr-TR"/>
        </w:rPr>
        <w:t>. *: p &lt;0,05, ***: p&lt;0,001. Sütun grafikteki değerler ortalama ± SEM’i ifade etmektedir.</w:t>
      </w:r>
    </w:p>
    <w:p w:rsidR="00804F3A" w:rsidRDefault="00804F3A" w:rsidP="00EA1DE0">
      <w:pPr>
        <w:spacing w:after="0" w:line="360" w:lineRule="auto"/>
        <w:contextualSpacing/>
        <w:jc w:val="both"/>
        <w:rPr>
          <w:rFonts w:ascii="Times New Roman" w:eastAsia="Arial Unicode MS" w:hAnsi="Times New Roman" w:cs="Times New Roman"/>
          <w:color w:val="000000"/>
          <w:sz w:val="24"/>
          <w:szCs w:val="20"/>
          <w:lang w:eastAsia="tr-TR"/>
        </w:rPr>
      </w:pPr>
    </w:p>
    <w:p w:rsidR="00D43D71" w:rsidRDefault="00D43D71" w:rsidP="00D43D71">
      <w:pPr>
        <w:spacing w:after="0" w:line="360" w:lineRule="auto"/>
        <w:contextualSpacing/>
        <w:jc w:val="center"/>
        <w:rPr>
          <w:rFonts w:ascii="Times New Roman" w:eastAsia="Arial Unicode MS" w:hAnsi="Times New Roman" w:cs="Times New Roman"/>
          <w:color w:val="000000"/>
          <w:sz w:val="24"/>
          <w:szCs w:val="20"/>
          <w:lang w:eastAsia="tr-TR"/>
        </w:rPr>
      </w:pPr>
      <w:r>
        <w:rPr>
          <w:noProof/>
          <w:lang w:eastAsia="tr-TR"/>
        </w:rPr>
        <w:drawing>
          <wp:inline distT="0" distB="0" distL="0" distR="0" wp14:anchorId="4D10EE12" wp14:editId="1D89FE7C">
            <wp:extent cx="4572000" cy="2743200"/>
            <wp:effectExtent l="0" t="0" r="19050" b="19050"/>
            <wp:docPr id="56" name="Grafik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A1DE0" w:rsidRDefault="00EA1DE0" w:rsidP="00DC7F0C">
      <w:pPr>
        <w:spacing w:after="0" w:line="240" w:lineRule="auto"/>
        <w:contextualSpacing/>
        <w:jc w:val="both"/>
        <w:rPr>
          <w:rFonts w:ascii="Times New Roman" w:eastAsia="Arial Unicode MS" w:hAnsi="Times New Roman" w:cs="Times New Roman"/>
          <w:color w:val="000000"/>
          <w:sz w:val="24"/>
          <w:szCs w:val="20"/>
          <w:lang w:eastAsia="tr-TR"/>
        </w:rPr>
      </w:pPr>
    </w:p>
    <w:p w:rsidR="00804F3A" w:rsidRDefault="00BF7F08" w:rsidP="00EA1DE0">
      <w:pPr>
        <w:spacing w:after="0" w:line="360" w:lineRule="auto"/>
        <w:contextualSpacing/>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t>Şekil 24</w:t>
      </w:r>
      <w:r w:rsidR="008A7457">
        <w:rPr>
          <w:rFonts w:ascii="Times New Roman" w:eastAsia="Arial Unicode MS" w:hAnsi="Times New Roman" w:cs="Times New Roman"/>
          <w:color w:val="000000"/>
          <w:sz w:val="24"/>
          <w:szCs w:val="20"/>
          <w:lang w:eastAsia="tr-TR"/>
        </w:rPr>
        <w:t>.</w:t>
      </w:r>
      <w:r w:rsidR="007F09CB">
        <w:rPr>
          <w:rFonts w:ascii="Times New Roman" w:eastAsia="Arial Unicode MS" w:hAnsi="Times New Roman" w:cs="Times New Roman"/>
          <w:color w:val="000000"/>
          <w:sz w:val="24"/>
          <w:szCs w:val="20"/>
          <w:lang w:eastAsia="tr-TR"/>
        </w:rPr>
        <w:t xml:space="preserve"> </w:t>
      </w:r>
      <w:r w:rsidR="0098661B" w:rsidRPr="0098661B">
        <w:rPr>
          <w:rFonts w:ascii="Times New Roman" w:eastAsia="Arial Unicode MS" w:hAnsi="Times New Roman" w:cs="Times New Roman"/>
          <w:color w:val="000000"/>
          <w:sz w:val="24"/>
          <w:szCs w:val="20"/>
          <w:lang w:eastAsia="tr-TR"/>
        </w:rPr>
        <w:t>Grup</w:t>
      </w:r>
      <w:r w:rsidR="0098661B">
        <w:rPr>
          <w:rFonts w:ascii="Times New Roman" w:eastAsia="Arial Unicode MS" w:hAnsi="Times New Roman" w:cs="Times New Roman"/>
          <w:color w:val="000000"/>
          <w:sz w:val="24"/>
          <w:szCs w:val="20"/>
          <w:lang w:eastAsia="tr-TR"/>
        </w:rPr>
        <w:t xml:space="preserve"> </w:t>
      </w:r>
      <w:r w:rsidR="0098661B" w:rsidRPr="0098661B">
        <w:rPr>
          <w:rFonts w:ascii="Times New Roman" w:eastAsia="Arial Unicode MS" w:hAnsi="Times New Roman" w:cs="Times New Roman"/>
          <w:color w:val="000000"/>
          <w:sz w:val="24"/>
          <w:szCs w:val="20"/>
          <w:lang w:eastAsia="tr-TR"/>
        </w:rPr>
        <w:t>1 (Kranial) ve Grup 2</w:t>
      </w:r>
      <w:r w:rsidR="0098661B">
        <w:rPr>
          <w:rFonts w:ascii="Times New Roman" w:eastAsia="Arial Unicode MS" w:hAnsi="Times New Roman" w:cs="Times New Roman"/>
          <w:color w:val="000000"/>
          <w:sz w:val="24"/>
          <w:szCs w:val="20"/>
          <w:lang w:eastAsia="tr-TR"/>
        </w:rPr>
        <w:t xml:space="preserve"> (Kaudal)‘deki fetüs</w:t>
      </w:r>
      <w:r w:rsidR="005F1BE2">
        <w:rPr>
          <w:rFonts w:ascii="Times New Roman" w:eastAsia="Arial Unicode MS" w:hAnsi="Times New Roman" w:cs="Times New Roman"/>
          <w:color w:val="000000"/>
          <w:sz w:val="24"/>
          <w:szCs w:val="20"/>
          <w:lang w:eastAsia="tr-TR"/>
        </w:rPr>
        <w:t>lere ait zamana bağlı</w:t>
      </w:r>
      <w:r w:rsidR="00804F3A">
        <w:rPr>
          <w:rFonts w:ascii="Times New Roman" w:eastAsia="Arial Unicode MS" w:hAnsi="Times New Roman" w:cs="Times New Roman"/>
          <w:color w:val="000000"/>
          <w:sz w:val="24"/>
          <w:szCs w:val="20"/>
          <w:lang w:eastAsia="tr-TR"/>
        </w:rPr>
        <w:t xml:space="preserve"> BPD ve TD değiş</w:t>
      </w:r>
      <w:r w:rsidR="00EA22A2">
        <w:rPr>
          <w:rFonts w:ascii="Times New Roman" w:eastAsia="Arial Unicode MS" w:hAnsi="Times New Roman" w:cs="Times New Roman"/>
          <w:color w:val="000000"/>
          <w:sz w:val="24"/>
          <w:szCs w:val="20"/>
          <w:lang w:eastAsia="tr-TR"/>
        </w:rPr>
        <w:t>im eğrisi</w:t>
      </w:r>
    </w:p>
    <w:p w:rsidR="0008300F" w:rsidRDefault="0008300F" w:rsidP="00EA1DE0">
      <w:pPr>
        <w:spacing w:after="0" w:line="360" w:lineRule="auto"/>
        <w:contextualSpacing/>
        <w:jc w:val="both"/>
        <w:rPr>
          <w:rFonts w:ascii="Times New Roman" w:eastAsia="Arial Unicode MS" w:hAnsi="Times New Roman" w:cs="Times New Roman"/>
          <w:color w:val="000000"/>
          <w:sz w:val="24"/>
          <w:szCs w:val="20"/>
          <w:lang w:eastAsia="tr-TR"/>
        </w:rPr>
      </w:pPr>
    </w:p>
    <w:p w:rsidR="0008300F" w:rsidRDefault="00AF7687" w:rsidP="00723065">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extent cx="4419850" cy="3600000"/>
            <wp:effectExtent l="0" t="0" r="0" b="635"/>
            <wp:docPr id="33" name="Resim 33" descr="E:\masaüstü\TEZ\TAVŞAN TEZ VERİLER\16. gün\16.GUN_2_NUMARA_KAUDAL_FETUS\20170304184444\16.GUN_2_NUMARA_KAUDAL_FETUS_20170304184444_19001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saüstü\TEZ\TAVŞAN TEZ VERİLER\16. gün\16.GUN_2_NUMARA_KAUDAL_FETUS\20170304184444\16.GUN_2_NUMARA_KAUDAL_FETUS_20170304184444_1900160.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p>
    <w:p w:rsidR="00723065" w:rsidRDefault="00723065"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23065" w:rsidRDefault="00BF7F08" w:rsidP="00723065">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25</w:t>
      </w:r>
      <w:r w:rsidR="008A7457">
        <w:rPr>
          <w:rFonts w:ascii="Times New Roman" w:eastAsia="Arial Unicode MS" w:hAnsi="Times New Roman" w:cs="Times New Roman"/>
          <w:color w:val="000000"/>
          <w:sz w:val="24"/>
          <w:szCs w:val="24"/>
          <w:lang w:eastAsia="tr-TR"/>
        </w:rPr>
        <w:t>.</w:t>
      </w:r>
      <w:r w:rsidR="00723065">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Kaudal uçtaki fetüste BPD ölçümü, 16. gün</w:t>
      </w:r>
    </w:p>
    <w:p w:rsidR="0008300F" w:rsidRDefault="0008300F" w:rsidP="00EA1DE0">
      <w:pPr>
        <w:spacing w:after="0" w:line="360" w:lineRule="auto"/>
        <w:contextualSpacing/>
        <w:jc w:val="both"/>
        <w:rPr>
          <w:rFonts w:ascii="Times New Roman" w:eastAsia="Arial Unicode MS" w:hAnsi="Times New Roman" w:cs="Times New Roman"/>
          <w:color w:val="000000"/>
          <w:sz w:val="24"/>
          <w:szCs w:val="24"/>
          <w:lang w:eastAsia="tr-TR"/>
        </w:rPr>
      </w:pPr>
    </w:p>
    <w:p w:rsidR="0008300F" w:rsidRDefault="0008300F" w:rsidP="00723065">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122DC4F4" wp14:editId="00E987B5">
            <wp:extent cx="4419220" cy="3600000"/>
            <wp:effectExtent l="0" t="0" r="635" b="635"/>
            <wp:docPr id="46" name="Resim 46" descr="C:\Users\tuğra\Desktop\TEZ\TAVŞAN TEZ VERİLER\16. gün\16.GUN_10_NUMARA_KRANIAL_FETUS\20170413170815\16.GUN_10_NUMARA_KRANIAL_FETUS_20170413170815_17305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ğra\Desktop\TEZ\TAVŞAN TEZ VERİLER\16. gün\16.GUN_10_NUMARA_KRANIAL_FETUS\20170413170815\16.GUN_10_NUMARA_KRANIAL_FETUS_20170413170815_1730540.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723065" w:rsidRDefault="00723065"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23065" w:rsidRDefault="00BF7F08" w:rsidP="00723065">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26</w:t>
      </w:r>
      <w:r w:rsidR="008A7457">
        <w:rPr>
          <w:rFonts w:ascii="Times New Roman" w:eastAsia="Arial Unicode MS" w:hAnsi="Times New Roman" w:cs="Times New Roman"/>
          <w:color w:val="000000"/>
          <w:sz w:val="24"/>
          <w:szCs w:val="24"/>
          <w:lang w:eastAsia="tr-TR"/>
        </w:rPr>
        <w:t>.</w:t>
      </w:r>
      <w:r w:rsidR="00723065">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Kranial uçtaki fetüste BPD ölçümü, 16. gün</w:t>
      </w:r>
    </w:p>
    <w:p w:rsidR="001528E5" w:rsidRDefault="001528E5" w:rsidP="00723065">
      <w:pPr>
        <w:spacing w:after="0" w:line="360" w:lineRule="auto"/>
        <w:contextualSpacing/>
        <w:jc w:val="both"/>
        <w:rPr>
          <w:rFonts w:ascii="Times New Roman" w:eastAsia="Arial Unicode MS" w:hAnsi="Times New Roman" w:cs="Times New Roman"/>
          <w:color w:val="000000"/>
          <w:sz w:val="24"/>
          <w:szCs w:val="24"/>
          <w:lang w:eastAsia="tr-TR"/>
        </w:rPr>
      </w:pPr>
    </w:p>
    <w:p w:rsidR="001528E5" w:rsidRDefault="001528E5" w:rsidP="006C1F96">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1A07CDAC" wp14:editId="386A0BB0">
            <wp:extent cx="4419220" cy="3600000"/>
            <wp:effectExtent l="0" t="0" r="635" b="635"/>
            <wp:docPr id="60" name="Resim 60" descr="C:\Users\tuğra\Desktop\TEZ\TAVŞAN TEZ VERİLER\18. gün\18.GUN_13_NUMARA_KAUDAL_FETUS\20170908101329\18.GUN_13_NUMARA_KAUDAL_FETUS_20170908101329_1014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ğra\Desktop\TEZ\TAVŞAN TEZ VERİLER\18. gün\18.GUN_13_NUMARA_KAUDAL_FETUS\20170908101329\18.GUN_13_NUMARA_KAUDAL_FETUS_20170908101329_1014020.b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6C1F96" w:rsidRDefault="006C1F96"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6C1F96" w:rsidRDefault="00BF7F08" w:rsidP="006C1F96">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27</w:t>
      </w:r>
      <w:r w:rsidR="008A7457">
        <w:rPr>
          <w:rFonts w:ascii="Times New Roman" w:eastAsia="Arial Unicode MS" w:hAnsi="Times New Roman" w:cs="Times New Roman"/>
          <w:color w:val="000000"/>
          <w:sz w:val="24"/>
          <w:szCs w:val="24"/>
          <w:lang w:eastAsia="tr-TR"/>
        </w:rPr>
        <w:t>.</w:t>
      </w:r>
      <w:r w:rsidR="006C1F96">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Kaudal uçtaki fetüste BPD ölçümü, 18. gün</w:t>
      </w:r>
    </w:p>
    <w:p w:rsidR="001528E5" w:rsidRDefault="001528E5" w:rsidP="00723065">
      <w:pPr>
        <w:spacing w:after="0" w:line="360" w:lineRule="auto"/>
        <w:contextualSpacing/>
        <w:jc w:val="both"/>
        <w:rPr>
          <w:rFonts w:ascii="Times New Roman" w:eastAsia="Arial Unicode MS" w:hAnsi="Times New Roman" w:cs="Times New Roman"/>
          <w:color w:val="000000"/>
          <w:sz w:val="24"/>
          <w:szCs w:val="24"/>
          <w:lang w:eastAsia="tr-TR"/>
        </w:rPr>
      </w:pPr>
    </w:p>
    <w:p w:rsidR="001528E5" w:rsidRDefault="001528E5" w:rsidP="006C1F96">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574F39DD" wp14:editId="156BAA0E">
            <wp:extent cx="4419221" cy="3600000"/>
            <wp:effectExtent l="0" t="0" r="635" b="635"/>
            <wp:docPr id="62" name="Resim 62" descr="C:\Users\tuğra\Desktop\TEZ\TAVŞAN TEZ VERİLER\18. gün\18.GUN_1_NUMARA_KRANIALFETUS\20170306093316\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ğra\Desktop\TEZ\TAVŞAN TEZ VERİLER\18. gün\18.GUN_1_NUMARA_KRANIALFETUS\20170306093316\plasenta.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19221" cy="3600000"/>
                    </a:xfrm>
                    <a:prstGeom prst="rect">
                      <a:avLst/>
                    </a:prstGeom>
                    <a:noFill/>
                    <a:ln>
                      <a:noFill/>
                    </a:ln>
                  </pic:spPr>
                </pic:pic>
              </a:graphicData>
            </a:graphic>
          </wp:inline>
        </w:drawing>
      </w:r>
    </w:p>
    <w:p w:rsidR="006C1F96" w:rsidRDefault="006C1F96"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6C1F96" w:rsidRDefault="00BF7F08" w:rsidP="006C1F96">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28</w:t>
      </w:r>
      <w:r w:rsidR="008A7457">
        <w:rPr>
          <w:rFonts w:ascii="Times New Roman" w:eastAsia="Arial Unicode MS" w:hAnsi="Times New Roman" w:cs="Times New Roman"/>
          <w:color w:val="000000"/>
          <w:sz w:val="24"/>
          <w:szCs w:val="24"/>
          <w:lang w:eastAsia="tr-TR"/>
        </w:rPr>
        <w:t>.</w:t>
      </w:r>
      <w:r w:rsidR="006C1F96">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Kranial uçtaki fetüste BPD ölçümü, 18. gün</w:t>
      </w:r>
    </w:p>
    <w:p w:rsidR="006C1F96" w:rsidRDefault="006C1F96" w:rsidP="006C1F96">
      <w:pPr>
        <w:spacing w:after="0" w:line="360" w:lineRule="auto"/>
        <w:contextualSpacing/>
        <w:jc w:val="both"/>
        <w:rPr>
          <w:rFonts w:ascii="Times New Roman" w:eastAsia="Arial Unicode MS" w:hAnsi="Times New Roman" w:cs="Times New Roman"/>
          <w:color w:val="000000"/>
          <w:sz w:val="24"/>
          <w:szCs w:val="24"/>
          <w:lang w:eastAsia="tr-TR"/>
        </w:rPr>
      </w:pPr>
    </w:p>
    <w:p w:rsidR="007C1F73" w:rsidRDefault="007C1F73" w:rsidP="007C1F73">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5E679B99" wp14:editId="47C9257B">
            <wp:extent cx="4419221" cy="3600000"/>
            <wp:effectExtent l="0" t="0" r="635" b="635"/>
            <wp:docPr id="65" name="Resim 65" descr="C:\Users\tuğra\Desktop\TEZ\TAVŞAN TEZ VERİLER\20. gün\20.GUN_18_NUMARA_KAUDAL_FETUS\20170911094739\20.GUN_18_NUMARA_KAUDAL_FETUS_20170911094739_0950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uğra\Desktop\TEZ\TAVŞAN TEZ VERİLER\20. gün\20.GUN_18_NUMARA_KAUDAL_FETUS\20170911094739\20.GUN_18_NUMARA_KAUDAL_FETUS_20170911094739_0950500.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19221" cy="3600000"/>
                    </a:xfrm>
                    <a:prstGeom prst="rect">
                      <a:avLst/>
                    </a:prstGeom>
                    <a:noFill/>
                    <a:ln>
                      <a:noFill/>
                    </a:ln>
                  </pic:spPr>
                </pic:pic>
              </a:graphicData>
            </a:graphic>
          </wp:inline>
        </w:drawing>
      </w:r>
    </w:p>
    <w:p w:rsidR="007C1F73" w:rsidRDefault="007C1F73"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C1F73" w:rsidRDefault="00BF7F08" w:rsidP="007C1F73">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29</w:t>
      </w:r>
      <w:r w:rsidR="008A7457">
        <w:rPr>
          <w:rFonts w:ascii="Times New Roman" w:eastAsia="Arial Unicode MS" w:hAnsi="Times New Roman" w:cs="Times New Roman"/>
          <w:color w:val="000000"/>
          <w:sz w:val="24"/>
          <w:szCs w:val="24"/>
          <w:lang w:eastAsia="tr-TR"/>
        </w:rPr>
        <w:t>.</w:t>
      </w:r>
      <w:r w:rsidR="007C1F73">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Kaudal uçtaki fetüste BPD ölçümü, 20. gün</w:t>
      </w:r>
    </w:p>
    <w:p w:rsidR="007C1F73" w:rsidRDefault="007C1F73" w:rsidP="007C1F73">
      <w:pPr>
        <w:spacing w:after="0" w:line="360" w:lineRule="auto"/>
        <w:contextualSpacing/>
        <w:jc w:val="both"/>
        <w:rPr>
          <w:rFonts w:ascii="Times New Roman" w:eastAsia="Arial Unicode MS" w:hAnsi="Times New Roman" w:cs="Times New Roman"/>
          <w:color w:val="000000"/>
          <w:sz w:val="24"/>
          <w:szCs w:val="24"/>
          <w:lang w:eastAsia="tr-TR"/>
        </w:rPr>
      </w:pPr>
    </w:p>
    <w:p w:rsidR="006C1F96" w:rsidRDefault="00D72E8D" w:rsidP="007C1F73">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0AAFC4EA" wp14:editId="142207B2">
            <wp:extent cx="4419220" cy="3600000"/>
            <wp:effectExtent l="0" t="0" r="635" b="635"/>
            <wp:docPr id="64" name="Resim 64" descr="C:\Users\tuğra\Desktop\TEZ\TAVŞAN TEZ VERİLER\20. gün\20.GUN_19_NUMARA_KRANIAL_FETUS\20170911095711\20.GUN_19_NUMARA_KRANIAL_FETUS_20170911095711_10055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uğra\Desktop\TEZ\TAVŞAN TEZ VERİLER\20. gün\20.GUN_19_NUMARA_KRANIAL_FETUS\20170911095711\20.GUN_19_NUMARA_KRANIAL_FETUS_20170911095711_1005560.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7C1F73" w:rsidRDefault="007C1F73"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C1F73" w:rsidRDefault="00BF7F08" w:rsidP="007C1F73">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30</w:t>
      </w:r>
      <w:r w:rsidR="008A7457">
        <w:rPr>
          <w:rFonts w:ascii="Times New Roman" w:eastAsia="Arial Unicode MS" w:hAnsi="Times New Roman" w:cs="Times New Roman"/>
          <w:color w:val="000000"/>
          <w:sz w:val="24"/>
          <w:szCs w:val="24"/>
          <w:lang w:eastAsia="tr-TR"/>
        </w:rPr>
        <w:t>.</w:t>
      </w:r>
      <w:r w:rsidR="007C1F73">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Kranial uçtaki fetüste BPD ölçümü, 20. gün</w:t>
      </w:r>
    </w:p>
    <w:p w:rsidR="007A57D1" w:rsidRDefault="007A57D1" w:rsidP="007C1F73">
      <w:pPr>
        <w:spacing w:after="0" w:line="360" w:lineRule="auto"/>
        <w:contextualSpacing/>
        <w:jc w:val="both"/>
        <w:rPr>
          <w:rFonts w:ascii="Times New Roman" w:eastAsia="Arial Unicode MS" w:hAnsi="Times New Roman" w:cs="Times New Roman"/>
          <w:color w:val="000000"/>
          <w:sz w:val="24"/>
          <w:szCs w:val="24"/>
          <w:lang w:eastAsia="tr-TR"/>
        </w:rPr>
      </w:pPr>
    </w:p>
    <w:p w:rsidR="007A57D1" w:rsidRDefault="007A57D1" w:rsidP="007A57D1">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788E0476" wp14:editId="7B4E2A09">
            <wp:extent cx="4419220" cy="3600000"/>
            <wp:effectExtent l="0" t="0" r="635" b="635"/>
            <wp:docPr id="66" name="Resim 66" descr="C:\Users\tuğra\Desktop\TEZ\TAVŞAN TEZ VERİLER\22. gün\22.GUN_6_NUMARA_KAUDAL_FETUS\20170311050024\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ğra\Desktop\TEZ\TAVŞAN TEZ VERİLER\22. gün\22.GUN_6_NUMARA_KAUDAL_FETUS\20170311050024\plasenta.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7A57D1" w:rsidRDefault="007A57D1"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A57D1" w:rsidRDefault="00BF7F08" w:rsidP="007A57D1">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31</w:t>
      </w:r>
      <w:r w:rsidR="008A7457">
        <w:rPr>
          <w:rFonts w:ascii="Times New Roman" w:eastAsia="Arial Unicode MS" w:hAnsi="Times New Roman" w:cs="Times New Roman"/>
          <w:color w:val="000000"/>
          <w:sz w:val="24"/>
          <w:szCs w:val="24"/>
          <w:lang w:eastAsia="tr-TR"/>
        </w:rPr>
        <w:t>.</w:t>
      </w:r>
      <w:r w:rsidR="007A57D1">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Kaudal uçtaki fetüste BPD ölçümü, 22. gün</w:t>
      </w:r>
    </w:p>
    <w:p w:rsidR="007A57D1" w:rsidRDefault="007A57D1" w:rsidP="007A57D1">
      <w:pPr>
        <w:spacing w:after="0" w:line="360" w:lineRule="auto"/>
        <w:contextualSpacing/>
        <w:jc w:val="both"/>
        <w:rPr>
          <w:rFonts w:ascii="Times New Roman" w:eastAsia="Arial Unicode MS" w:hAnsi="Times New Roman" w:cs="Times New Roman"/>
          <w:color w:val="000000"/>
          <w:sz w:val="24"/>
          <w:szCs w:val="24"/>
          <w:lang w:eastAsia="tr-TR"/>
        </w:rPr>
      </w:pPr>
    </w:p>
    <w:p w:rsidR="007A57D1" w:rsidRDefault="007A57D1" w:rsidP="007A57D1">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00AF8F30" wp14:editId="6A14D7E9">
            <wp:extent cx="4419220" cy="3600000"/>
            <wp:effectExtent l="0" t="0" r="635" b="635"/>
            <wp:docPr id="45" name="Resim 45" descr="C:\Users\tuğra\Desktop\TEZ\TAVŞAN TEZ VERİLER\22. gün\22.GUN_22_NUMARA_KRANIAL_FETUS\20170913160707\22.GUN_22_NUMARA_KRANIAL_FETUS_20170913160707_16173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ğra\Desktop\TEZ\TAVŞAN TEZ VERİLER\22. gün\22.GUN_22_NUMARA_KRANIAL_FETUS\20170913160707\22.GUN_22_NUMARA_KRANIAL_FETUS_20170913160707_1617350.b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7A57D1" w:rsidRDefault="007A57D1"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A57D1" w:rsidRDefault="00BF7F08" w:rsidP="007A57D1">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32</w:t>
      </w:r>
      <w:r w:rsidR="008A7457">
        <w:rPr>
          <w:rFonts w:ascii="Times New Roman" w:eastAsia="Arial Unicode MS" w:hAnsi="Times New Roman" w:cs="Times New Roman"/>
          <w:color w:val="000000"/>
          <w:sz w:val="24"/>
          <w:szCs w:val="24"/>
          <w:lang w:eastAsia="tr-TR"/>
        </w:rPr>
        <w:t>.</w:t>
      </w:r>
      <w:r w:rsidR="007A57D1">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Kranial uçtaki fetüste BPD ölçümü, 22. gün</w:t>
      </w:r>
    </w:p>
    <w:p w:rsidR="00340039" w:rsidRDefault="00340039" w:rsidP="007A57D1">
      <w:pPr>
        <w:spacing w:after="0" w:line="360" w:lineRule="auto"/>
        <w:contextualSpacing/>
        <w:jc w:val="both"/>
        <w:rPr>
          <w:rFonts w:ascii="Times New Roman" w:eastAsia="Arial Unicode MS" w:hAnsi="Times New Roman" w:cs="Times New Roman"/>
          <w:color w:val="000000"/>
          <w:sz w:val="24"/>
          <w:szCs w:val="24"/>
          <w:lang w:eastAsia="tr-TR"/>
        </w:rPr>
      </w:pPr>
    </w:p>
    <w:p w:rsidR="00340039" w:rsidRDefault="00340039" w:rsidP="00240F51">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3CABFDAE" wp14:editId="2D2FE111">
            <wp:extent cx="4419220" cy="3600000"/>
            <wp:effectExtent l="0" t="0" r="635" b="635"/>
            <wp:docPr id="70" name="Resim 70" descr="C:\Users\tuğra\Desktop\TEZ\TAVŞAN TEZ VERİLER\24. gün\24.GUN_18_NUMARA_KAUDAL_FETUS\20170915150005\24.GUN_18_NUMARA_KAUDAL_FETUS_20170915150005_15014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ğra\Desktop\TEZ\TAVŞAN TEZ VERİLER\24. gün\24.GUN_18_NUMARA_KAUDAL_FETUS\20170915150005\24.GUN_18_NUMARA_KAUDAL_FETUS_20170915150005_1501440.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240F51" w:rsidRDefault="00240F51"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240F51" w:rsidRDefault="00BF7F08" w:rsidP="00240F51">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33</w:t>
      </w:r>
      <w:r w:rsidR="008A7457">
        <w:rPr>
          <w:rFonts w:ascii="Times New Roman" w:eastAsia="Arial Unicode MS" w:hAnsi="Times New Roman" w:cs="Times New Roman"/>
          <w:color w:val="000000"/>
          <w:sz w:val="24"/>
          <w:szCs w:val="24"/>
          <w:lang w:eastAsia="tr-TR"/>
        </w:rPr>
        <w:t>.</w:t>
      </w:r>
      <w:r w:rsidR="00240F51">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Kaudal uçtaki fetüste BPD ölçümü, 24. gün</w:t>
      </w:r>
    </w:p>
    <w:p w:rsidR="00240F51" w:rsidRDefault="00240F51" w:rsidP="00240F51">
      <w:pPr>
        <w:spacing w:after="0" w:line="360" w:lineRule="auto"/>
        <w:contextualSpacing/>
        <w:jc w:val="both"/>
        <w:rPr>
          <w:rFonts w:ascii="Times New Roman" w:eastAsia="Arial Unicode MS" w:hAnsi="Times New Roman" w:cs="Times New Roman"/>
          <w:color w:val="000000"/>
          <w:sz w:val="24"/>
          <w:szCs w:val="24"/>
          <w:lang w:eastAsia="tr-TR"/>
        </w:rPr>
      </w:pPr>
    </w:p>
    <w:p w:rsidR="00340039" w:rsidRDefault="00340039" w:rsidP="00240F51">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20DA0F63" wp14:editId="688D0402">
            <wp:extent cx="4419220" cy="3600000"/>
            <wp:effectExtent l="0" t="0" r="635" b="635"/>
            <wp:docPr id="71" name="Resim 71" descr="C:\Users\tuğra\Desktop\TEZ\TAVŞAN TEZ VERİLER\24. gün\24.GUN_16_NUMARA_KRANIAL_FETUS\20170914105840\24.GUN_16_NUMARA_KRANIAL_FETUS_20170914105840_110535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uğra\Desktop\TEZ\TAVŞAN TEZ VERİLER\24. gün\24.GUN_16_NUMARA_KRANIAL_FETUS\20170914105840\24.GUN_16_NUMARA_KRANIAL_FETUS_20170914105840_1105351.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240F51" w:rsidRDefault="00240F51"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240F51" w:rsidRDefault="00BF7F08" w:rsidP="00240F51">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34</w:t>
      </w:r>
      <w:r w:rsidR="008A7457">
        <w:rPr>
          <w:rFonts w:ascii="Times New Roman" w:eastAsia="Arial Unicode MS" w:hAnsi="Times New Roman" w:cs="Times New Roman"/>
          <w:color w:val="000000"/>
          <w:sz w:val="24"/>
          <w:szCs w:val="24"/>
          <w:lang w:eastAsia="tr-TR"/>
        </w:rPr>
        <w:t>.</w:t>
      </w:r>
      <w:r w:rsidR="00240F51">
        <w:rPr>
          <w:rFonts w:ascii="Times New Roman" w:eastAsia="Arial Unicode MS" w:hAnsi="Times New Roman" w:cs="Times New Roman"/>
          <w:color w:val="000000"/>
          <w:sz w:val="24"/>
          <w:szCs w:val="24"/>
          <w:lang w:eastAsia="tr-TR"/>
        </w:rPr>
        <w:t xml:space="preserve"> </w:t>
      </w:r>
      <w:r w:rsidR="00A921B5">
        <w:rPr>
          <w:rFonts w:ascii="Times New Roman" w:hAnsi="Times New Roman" w:cs="Times New Roman"/>
          <w:sz w:val="24"/>
        </w:rPr>
        <w:t>Kranial uçtaki fetüste BPD ölçümü, 24. gün</w:t>
      </w:r>
    </w:p>
    <w:p w:rsidR="00A61086" w:rsidRDefault="00A61086" w:rsidP="00240F51">
      <w:pPr>
        <w:spacing w:after="0" w:line="360" w:lineRule="auto"/>
        <w:contextualSpacing/>
        <w:jc w:val="both"/>
        <w:rPr>
          <w:rFonts w:ascii="Times New Roman" w:eastAsia="Arial Unicode MS" w:hAnsi="Times New Roman" w:cs="Times New Roman"/>
          <w:color w:val="000000"/>
          <w:sz w:val="24"/>
          <w:szCs w:val="24"/>
          <w:lang w:eastAsia="tr-TR"/>
        </w:rPr>
      </w:pPr>
    </w:p>
    <w:p w:rsidR="00A61086" w:rsidRDefault="00A921B5" w:rsidP="00A61086">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extent cx="4419851" cy="3600000"/>
            <wp:effectExtent l="0" t="0" r="0" b="635"/>
            <wp:docPr id="13" name="Resim 13" descr="C:\Users\tuğra\Desktop\tavşan Trunk Diameter\16. gün\16.GUN_19_NUMARA_KAUDAL_FETUS_20170907113100_11434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ğra\Desktop\tavşan Trunk Diameter\16. gün\16.GUN_19_NUMARA_KAUDAL_FETUS_20170907113100_1143440.b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9851" cy="3600000"/>
                    </a:xfrm>
                    <a:prstGeom prst="rect">
                      <a:avLst/>
                    </a:prstGeom>
                    <a:noFill/>
                    <a:ln>
                      <a:noFill/>
                    </a:ln>
                  </pic:spPr>
                </pic:pic>
              </a:graphicData>
            </a:graphic>
          </wp:inline>
        </w:drawing>
      </w:r>
      <w:r w:rsidRPr="00A921B5">
        <w:rPr>
          <w:rFonts w:ascii="Times New Roman" w:eastAsia="Arial Unicode MS" w:hAnsi="Times New Roman" w:cs="Times New Roman"/>
          <w:noProof/>
          <w:color w:val="000000"/>
          <w:sz w:val="24"/>
          <w:szCs w:val="24"/>
          <w:lang w:eastAsia="tr-TR"/>
        </w:rPr>
        <w:t xml:space="preserve"> </w:t>
      </w:r>
    </w:p>
    <w:p w:rsidR="00A61086" w:rsidRDefault="00A61086"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A61086" w:rsidRDefault="00BF7F08" w:rsidP="00A61086">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35</w:t>
      </w:r>
      <w:r w:rsidR="008A7457">
        <w:rPr>
          <w:rFonts w:ascii="Times New Roman" w:eastAsia="Arial Unicode MS" w:hAnsi="Times New Roman" w:cs="Times New Roman"/>
          <w:color w:val="000000"/>
          <w:sz w:val="24"/>
          <w:szCs w:val="24"/>
          <w:lang w:eastAsia="tr-TR"/>
        </w:rPr>
        <w:t>.</w:t>
      </w:r>
      <w:r w:rsidR="00A61086">
        <w:rPr>
          <w:rFonts w:ascii="Times New Roman" w:eastAsia="Arial Unicode MS" w:hAnsi="Times New Roman" w:cs="Times New Roman"/>
          <w:color w:val="000000"/>
          <w:sz w:val="24"/>
          <w:szCs w:val="24"/>
          <w:lang w:eastAsia="tr-TR"/>
        </w:rPr>
        <w:t xml:space="preserve"> </w:t>
      </w:r>
      <w:r w:rsidR="000F4E70">
        <w:rPr>
          <w:rFonts w:ascii="Times New Roman" w:hAnsi="Times New Roman" w:cs="Times New Roman"/>
          <w:sz w:val="24"/>
        </w:rPr>
        <w:t>Kaudal uçtaki fetüste TD ölçümü, 16. gün</w:t>
      </w:r>
    </w:p>
    <w:p w:rsidR="00A61086" w:rsidRDefault="00A61086" w:rsidP="00A61086">
      <w:pPr>
        <w:spacing w:after="0" w:line="360" w:lineRule="auto"/>
        <w:contextualSpacing/>
        <w:jc w:val="both"/>
        <w:rPr>
          <w:rFonts w:ascii="Times New Roman" w:eastAsia="Arial Unicode MS" w:hAnsi="Times New Roman" w:cs="Times New Roman"/>
          <w:color w:val="000000"/>
          <w:sz w:val="24"/>
          <w:szCs w:val="24"/>
          <w:lang w:eastAsia="tr-TR"/>
        </w:rPr>
      </w:pPr>
    </w:p>
    <w:p w:rsidR="007A57D1" w:rsidRDefault="00A921B5" w:rsidP="00A61086">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9" name="Resim 9" descr="C:\Users\tuğra\Desktop\tavşan Trunk Diameter\16. gün\16.GUN_11_NUMARA_KRANIAL_FETUS_20170630155143_16074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ğra\Desktop\tavşan Trunk Diameter\16. gün\16.GUN_11_NUMARA_KRANIAL_FETUS_20170630155143_1607450.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A921B5">
        <w:rPr>
          <w:rFonts w:ascii="Times New Roman" w:eastAsia="Arial Unicode MS" w:hAnsi="Times New Roman" w:cs="Times New Roman"/>
          <w:noProof/>
          <w:color w:val="000000"/>
          <w:sz w:val="24"/>
          <w:szCs w:val="24"/>
          <w:lang w:eastAsia="tr-TR"/>
        </w:rPr>
        <w:t xml:space="preserve"> </w:t>
      </w:r>
    </w:p>
    <w:p w:rsidR="00A61086" w:rsidRDefault="00A61086"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0F4E70" w:rsidRDefault="00BF7F08" w:rsidP="000F4E70">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36</w:t>
      </w:r>
      <w:r w:rsidR="008A7457">
        <w:rPr>
          <w:rFonts w:ascii="Times New Roman" w:eastAsia="Arial Unicode MS" w:hAnsi="Times New Roman" w:cs="Times New Roman"/>
          <w:color w:val="000000"/>
          <w:sz w:val="24"/>
          <w:szCs w:val="24"/>
          <w:lang w:eastAsia="tr-TR"/>
        </w:rPr>
        <w:t>.</w:t>
      </w:r>
      <w:r w:rsidR="00A61086">
        <w:rPr>
          <w:rFonts w:ascii="Times New Roman" w:eastAsia="Arial Unicode MS" w:hAnsi="Times New Roman" w:cs="Times New Roman"/>
          <w:color w:val="000000"/>
          <w:sz w:val="24"/>
          <w:szCs w:val="24"/>
          <w:lang w:eastAsia="tr-TR"/>
        </w:rPr>
        <w:t xml:space="preserve"> </w:t>
      </w:r>
      <w:r w:rsidR="000F4E70">
        <w:rPr>
          <w:rFonts w:ascii="Times New Roman" w:hAnsi="Times New Roman" w:cs="Times New Roman"/>
          <w:sz w:val="24"/>
        </w:rPr>
        <w:t>Kranial uçtaki fetüste TD ölçümü, 16. gün</w:t>
      </w:r>
    </w:p>
    <w:p w:rsidR="00A61086" w:rsidRDefault="00A61086" w:rsidP="00A61086">
      <w:pPr>
        <w:spacing w:after="0" w:line="360" w:lineRule="auto"/>
        <w:contextualSpacing/>
        <w:jc w:val="both"/>
        <w:rPr>
          <w:rFonts w:ascii="Times New Roman" w:eastAsia="Arial Unicode MS" w:hAnsi="Times New Roman" w:cs="Times New Roman"/>
          <w:color w:val="000000"/>
          <w:sz w:val="24"/>
          <w:szCs w:val="24"/>
          <w:lang w:eastAsia="tr-TR"/>
        </w:rPr>
      </w:pPr>
    </w:p>
    <w:p w:rsidR="00C958EF" w:rsidRDefault="00C958EF" w:rsidP="00A61086">
      <w:pPr>
        <w:spacing w:after="0" w:line="360" w:lineRule="auto"/>
        <w:contextualSpacing/>
        <w:jc w:val="both"/>
        <w:rPr>
          <w:rFonts w:ascii="Times New Roman" w:eastAsia="Arial Unicode MS" w:hAnsi="Times New Roman" w:cs="Times New Roman"/>
          <w:color w:val="000000"/>
          <w:sz w:val="24"/>
          <w:szCs w:val="24"/>
          <w:lang w:eastAsia="tr-TR"/>
        </w:rPr>
      </w:pPr>
    </w:p>
    <w:p w:rsidR="00C958EF" w:rsidRDefault="00A921B5" w:rsidP="007256C8">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20" name="Resim 20" descr="C:\Users\tuğra\Desktop\tavşan Trunk Diameter\18. gün\18.GUN_16_NUMARA_KAUDAL_FETUS_20170908113201_11471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ğra\Desktop\tavşan Trunk Diameter\18. gün\18.GUN_16_NUMARA_KAUDAL_FETUS_20170908113201_1147130.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A921B5">
        <w:rPr>
          <w:rFonts w:ascii="Times New Roman" w:eastAsia="Arial Unicode MS" w:hAnsi="Times New Roman" w:cs="Times New Roman"/>
          <w:noProof/>
          <w:color w:val="000000"/>
          <w:sz w:val="24"/>
          <w:szCs w:val="24"/>
          <w:lang w:eastAsia="tr-TR"/>
        </w:rPr>
        <w:t xml:space="preserve"> </w:t>
      </w:r>
    </w:p>
    <w:p w:rsidR="007256C8" w:rsidRDefault="007256C8"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256C8" w:rsidRDefault="00BF7F08" w:rsidP="007256C8">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37</w:t>
      </w:r>
      <w:r w:rsidR="008A7457">
        <w:rPr>
          <w:rFonts w:ascii="Times New Roman" w:eastAsia="Arial Unicode MS" w:hAnsi="Times New Roman" w:cs="Times New Roman"/>
          <w:color w:val="000000"/>
          <w:sz w:val="24"/>
          <w:szCs w:val="24"/>
          <w:lang w:eastAsia="tr-TR"/>
        </w:rPr>
        <w:t>.</w:t>
      </w:r>
      <w:r w:rsidR="007256C8">
        <w:rPr>
          <w:rFonts w:ascii="Times New Roman" w:eastAsia="Arial Unicode MS" w:hAnsi="Times New Roman" w:cs="Times New Roman"/>
          <w:color w:val="000000"/>
          <w:sz w:val="24"/>
          <w:szCs w:val="24"/>
          <w:lang w:eastAsia="tr-TR"/>
        </w:rPr>
        <w:t xml:space="preserve"> </w:t>
      </w:r>
      <w:r w:rsidR="000F4E70" w:rsidRPr="000F4E70">
        <w:rPr>
          <w:rFonts w:ascii="Times New Roman" w:eastAsia="Arial Unicode MS" w:hAnsi="Times New Roman" w:cs="Times New Roman"/>
          <w:color w:val="000000"/>
          <w:sz w:val="24"/>
          <w:szCs w:val="24"/>
          <w:lang w:eastAsia="tr-TR"/>
        </w:rPr>
        <w:t>Kau</w:t>
      </w:r>
      <w:r w:rsidR="000F4E70">
        <w:rPr>
          <w:rFonts w:ascii="Times New Roman" w:eastAsia="Arial Unicode MS" w:hAnsi="Times New Roman" w:cs="Times New Roman"/>
          <w:color w:val="000000"/>
          <w:sz w:val="24"/>
          <w:szCs w:val="24"/>
          <w:lang w:eastAsia="tr-TR"/>
        </w:rPr>
        <w:t>dal uçtaki fetüste TD ölçümü, 18</w:t>
      </w:r>
      <w:r w:rsidR="000F4E70" w:rsidRPr="000F4E70">
        <w:rPr>
          <w:rFonts w:ascii="Times New Roman" w:eastAsia="Arial Unicode MS" w:hAnsi="Times New Roman" w:cs="Times New Roman"/>
          <w:color w:val="000000"/>
          <w:sz w:val="24"/>
          <w:szCs w:val="24"/>
          <w:lang w:eastAsia="tr-TR"/>
        </w:rPr>
        <w:t>. gün</w:t>
      </w:r>
    </w:p>
    <w:p w:rsidR="00C958EF" w:rsidRDefault="00C958EF" w:rsidP="00A61086">
      <w:pPr>
        <w:spacing w:after="0" w:line="360" w:lineRule="auto"/>
        <w:contextualSpacing/>
        <w:jc w:val="both"/>
        <w:rPr>
          <w:rFonts w:ascii="Times New Roman" w:eastAsia="Arial Unicode MS" w:hAnsi="Times New Roman" w:cs="Times New Roman"/>
          <w:color w:val="000000"/>
          <w:sz w:val="24"/>
          <w:szCs w:val="24"/>
          <w:lang w:eastAsia="tr-TR"/>
        </w:rPr>
      </w:pPr>
    </w:p>
    <w:p w:rsidR="00C958EF" w:rsidRDefault="00A921B5" w:rsidP="007256C8">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19" name="Resim 19" descr="C:\Users\tuğra\Desktop\tavşan Trunk Diameter\18. gün\18.GUN_11_NUMARA_KRANIAL_FETUS_20170702131253_13422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ğra\Desktop\tavşan Trunk Diameter\18. gün\18.GUN_11_NUMARA_KRANIAL_FETUS_20170702131253_1342210.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A921B5">
        <w:rPr>
          <w:rFonts w:ascii="Times New Roman" w:eastAsia="Arial Unicode MS" w:hAnsi="Times New Roman" w:cs="Times New Roman"/>
          <w:noProof/>
          <w:color w:val="000000"/>
          <w:sz w:val="24"/>
          <w:szCs w:val="24"/>
          <w:lang w:eastAsia="tr-TR"/>
        </w:rPr>
        <w:t xml:space="preserve"> </w:t>
      </w:r>
    </w:p>
    <w:p w:rsidR="007256C8" w:rsidRDefault="007256C8"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256C8" w:rsidRDefault="00BF7F08" w:rsidP="007256C8">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38</w:t>
      </w:r>
      <w:r w:rsidR="008A7457">
        <w:rPr>
          <w:rFonts w:ascii="Times New Roman" w:eastAsia="Arial Unicode MS" w:hAnsi="Times New Roman" w:cs="Times New Roman"/>
          <w:color w:val="000000"/>
          <w:sz w:val="24"/>
          <w:szCs w:val="24"/>
          <w:lang w:eastAsia="tr-TR"/>
        </w:rPr>
        <w:t>.</w:t>
      </w:r>
      <w:r w:rsidR="007256C8">
        <w:rPr>
          <w:rFonts w:ascii="Times New Roman" w:eastAsia="Arial Unicode MS" w:hAnsi="Times New Roman" w:cs="Times New Roman"/>
          <w:color w:val="000000"/>
          <w:sz w:val="24"/>
          <w:szCs w:val="24"/>
          <w:lang w:eastAsia="tr-TR"/>
        </w:rPr>
        <w:t xml:space="preserve"> </w:t>
      </w:r>
      <w:r w:rsidR="000F4E70">
        <w:rPr>
          <w:rFonts w:ascii="Times New Roman" w:eastAsia="Arial Unicode MS" w:hAnsi="Times New Roman" w:cs="Times New Roman"/>
          <w:color w:val="000000"/>
          <w:sz w:val="24"/>
          <w:szCs w:val="24"/>
          <w:lang w:eastAsia="tr-TR"/>
        </w:rPr>
        <w:t>Kranial uçtaki fetüste TD ölçümü, 18</w:t>
      </w:r>
      <w:r w:rsidR="000F4E70" w:rsidRPr="000F4E70">
        <w:rPr>
          <w:rFonts w:ascii="Times New Roman" w:eastAsia="Arial Unicode MS" w:hAnsi="Times New Roman" w:cs="Times New Roman"/>
          <w:color w:val="000000"/>
          <w:sz w:val="24"/>
          <w:szCs w:val="24"/>
          <w:lang w:eastAsia="tr-TR"/>
        </w:rPr>
        <w:t>. gün</w:t>
      </w:r>
    </w:p>
    <w:p w:rsidR="007F50AF" w:rsidRDefault="007F50AF" w:rsidP="007256C8">
      <w:pPr>
        <w:spacing w:after="0" w:line="360" w:lineRule="auto"/>
        <w:contextualSpacing/>
        <w:jc w:val="both"/>
        <w:rPr>
          <w:rFonts w:ascii="Times New Roman" w:eastAsia="Arial Unicode MS" w:hAnsi="Times New Roman" w:cs="Times New Roman"/>
          <w:color w:val="000000"/>
          <w:sz w:val="24"/>
          <w:szCs w:val="24"/>
          <w:lang w:eastAsia="tr-TR"/>
        </w:rPr>
      </w:pPr>
    </w:p>
    <w:p w:rsidR="007F50AF" w:rsidRDefault="0066403C" w:rsidP="007F50AF">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22" name="Resim 22" descr="C:\Users\tuğra\Desktop\tavşan Trunk Diameter\20. gün\20.GUN_18_NUMARA_KAUDAL_FETUS_20170911094739_09495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ğra\Desktop\tavşan Trunk Diameter\20. gün\20.GUN_18_NUMARA_KAUDAL_FETUS_20170911094739_0949510.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66403C">
        <w:rPr>
          <w:rFonts w:ascii="Times New Roman" w:eastAsia="Arial Unicode MS" w:hAnsi="Times New Roman" w:cs="Times New Roman"/>
          <w:noProof/>
          <w:color w:val="000000"/>
          <w:sz w:val="24"/>
          <w:szCs w:val="24"/>
          <w:lang w:eastAsia="tr-TR"/>
        </w:rPr>
        <w:t xml:space="preserve"> </w:t>
      </w:r>
    </w:p>
    <w:p w:rsidR="007F50AF" w:rsidRDefault="007F50AF"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F50AF" w:rsidRDefault="00BF7F08" w:rsidP="007F50AF">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39</w:t>
      </w:r>
      <w:r w:rsidR="008A7457">
        <w:rPr>
          <w:rFonts w:ascii="Times New Roman" w:eastAsia="Arial Unicode MS" w:hAnsi="Times New Roman" w:cs="Times New Roman"/>
          <w:color w:val="000000"/>
          <w:sz w:val="24"/>
          <w:szCs w:val="24"/>
          <w:lang w:eastAsia="tr-TR"/>
        </w:rPr>
        <w:t>.</w:t>
      </w:r>
      <w:r w:rsidR="007F50AF">
        <w:rPr>
          <w:rFonts w:ascii="Times New Roman" w:eastAsia="Arial Unicode MS" w:hAnsi="Times New Roman" w:cs="Times New Roman"/>
          <w:color w:val="000000"/>
          <w:sz w:val="24"/>
          <w:szCs w:val="24"/>
          <w:lang w:eastAsia="tr-TR"/>
        </w:rPr>
        <w:t xml:space="preserve"> </w:t>
      </w:r>
      <w:r w:rsidR="000F4E70" w:rsidRPr="000F4E70">
        <w:rPr>
          <w:rFonts w:ascii="Times New Roman" w:eastAsia="Arial Unicode MS" w:hAnsi="Times New Roman" w:cs="Times New Roman"/>
          <w:color w:val="000000"/>
          <w:sz w:val="24"/>
          <w:szCs w:val="24"/>
          <w:lang w:eastAsia="tr-TR"/>
        </w:rPr>
        <w:t>Kau</w:t>
      </w:r>
      <w:r w:rsidR="000F4E70">
        <w:rPr>
          <w:rFonts w:ascii="Times New Roman" w:eastAsia="Arial Unicode MS" w:hAnsi="Times New Roman" w:cs="Times New Roman"/>
          <w:color w:val="000000"/>
          <w:sz w:val="24"/>
          <w:szCs w:val="24"/>
          <w:lang w:eastAsia="tr-TR"/>
        </w:rPr>
        <w:t>dal uçtaki fetüste TD ölçümü, 20</w:t>
      </w:r>
      <w:r w:rsidR="000F4E70" w:rsidRPr="000F4E70">
        <w:rPr>
          <w:rFonts w:ascii="Times New Roman" w:eastAsia="Arial Unicode MS" w:hAnsi="Times New Roman" w:cs="Times New Roman"/>
          <w:color w:val="000000"/>
          <w:sz w:val="24"/>
          <w:szCs w:val="24"/>
          <w:lang w:eastAsia="tr-TR"/>
        </w:rPr>
        <w:t>. gün</w:t>
      </w:r>
    </w:p>
    <w:p w:rsidR="007F50AF" w:rsidRDefault="007F50AF" w:rsidP="007F50AF">
      <w:pPr>
        <w:spacing w:after="0" w:line="360" w:lineRule="auto"/>
        <w:contextualSpacing/>
        <w:jc w:val="both"/>
        <w:rPr>
          <w:rFonts w:ascii="Times New Roman" w:eastAsia="Arial Unicode MS" w:hAnsi="Times New Roman" w:cs="Times New Roman"/>
          <w:color w:val="000000"/>
          <w:sz w:val="24"/>
          <w:szCs w:val="24"/>
          <w:lang w:eastAsia="tr-TR"/>
        </w:rPr>
      </w:pPr>
    </w:p>
    <w:p w:rsidR="007256C8" w:rsidRDefault="0066403C" w:rsidP="007F50AF">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23" name="Resim 23" descr="C:\Users\tuğra\Desktop\tavşan Trunk Diameter\20. gün\20.GUN_18_NUMARA_KRANIAL_FETUS_20170911091735_09412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ğra\Desktop\tavşan Trunk Diameter\20. gün\20.GUN_18_NUMARA_KRANIAL_FETUS_20170911091735_0941210.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66403C">
        <w:rPr>
          <w:rFonts w:ascii="Times New Roman" w:eastAsia="Arial Unicode MS" w:hAnsi="Times New Roman" w:cs="Times New Roman"/>
          <w:noProof/>
          <w:color w:val="000000"/>
          <w:sz w:val="24"/>
          <w:szCs w:val="24"/>
          <w:lang w:eastAsia="tr-TR"/>
        </w:rPr>
        <w:t xml:space="preserve"> </w:t>
      </w:r>
    </w:p>
    <w:p w:rsidR="007F50AF" w:rsidRDefault="007F50AF"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7F50AF" w:rsidRDefault="00BF7F08" w:rsidP="007F50AF">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40</w:t>
      </w:r>
      <w:r w:rsidR="008A7457">
        <w:rPr>
          <w:rFonts w:ascii="Times New Roman" w:eastAsia="Arial Unicode MS" w:hAnsi="Times New Roman" w:cs="Times New Roman"/>
          <w:color w:val="000000"/>
          <w:sz w:val="24"/>
          <w:szCs w:val="24"/>
          <w:lang w:eastAsia="tr-TR"/>
        </w:rPr>
        <w:t>.</w:t>
      </w:r>
      <w:r w:rsidR="007F50AF">
        <w:rPr>
          <w:rFonts w:ascii="Times New Roman" w:eastAsia="Arial Unicode MS" w:hAnsi="Times New Roman" w:cs="Times New Roman"/>
          <w:color w:val="000000"/>
          <w:sz w:val="24"/>
          <w:szCs w:val="24"/>
          <w:lang w:eastAsia="tr-TR"/>
        </w:rPr>
        <w:t xml:space="preserve"> </w:t>
      </w:r>
      <w:r w:rsidR="000F4E70">
        <w:rPr>
          <w:rFonts w:ascii="Times New Roman" w:eastAsia="Arial Unicode MS" w:hAnsi="Times New Roman" w:cs="Times New Roman"/>
          <w:color w:val="000000"/>
          <w:sz w:val="24"/>
          <w:szCs w:val="24"/>
          <w:lang w:eastAsia="tr-TR"/>
        </w:rPr>
        <w:t>Kranial uçtaki fetüste TD ölçümü, 20</w:t>
      </w:r>
      <w:r w:rsidR="000F4E70" w:rsidRPr="000F4E70">
        <w:rPr>
          <w:rFonts w:ascii="Times New Roman" w:eastAsia="Arial Unicode MS" w:hAnsi="Times New Roman" w:cs="Times New Roman"/>
          <w:color w:val="000000"/>
          <w:sz w:val="24"/>
          <w:szCs w:val="24"/>
          <w:lang w:eastAsia="tr-TR"/>
        </w:rPr>
        <w:t>. gün</w:t>
      </w:r>
    </w:p>
    <w:p w:rsidR="00FE4752" w:rsidRDefault="00FE4752" w:rsidP="007F50AF">
      <w:pPr>
        <w:spacing w:after="0" w:line="360" w:lineRule="auto"/>
        <w:contextualSpacing/>
        <w:jc w:val="both"/>
        <w:rPr>
          <w:rFonts w:ascii="Times New Roman" w:eastAsia="Arial Unicode MS" w:hAnsi="Times New Roman" w:cs="Times New Roman"/>
          <w:color w:val="000000"/>
          <w:sz w:val="24"/>
          <w:szCs w:val="24"/>
          <w:lang w:eastAsia="tr-TR"/>
        </w:rPr>
      </w:pPr>
    </w:p>
    <w:p w:rsidR="007F50AF" w:rsidRDefault="0066403C" w:rsidP="00FE4752">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25" name="Resim 25" descr="C:\Users\tuğra\Desktop\tavşan Trunk Diameter\22. gün\22.GUN_22_NUMARA_KAUDAL_FETUS_20170913162302_16241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ğra\Desktop\tavşan Trunk Diameter\22. gün\22.GUN_22_NUMARA_KAUDAL_FETUS_20170913162302_1624120.b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66403C">
        <w:rPr>
          <w:rFonts w:ascii="Times New Roman" w:eastAsia="Arial Unicode MS" w:hAnsi="Times New Roman" w:cs="Times New Roman"/>
          <w:noProof/>
          <w:color w:val="000000"/>
          <w:sz w:val="24"/>
          <w:szCs w:val="24"/>
          <w:lang w:eastAsia="tr-TR"/>
        </w:rPr>
        <w:t xml:space="preserve"> </w:t>
      </w:r>
    </w:p>
    <w:p w:rsidR="00FE4752" w:rsidRDefault="00FE4752"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FE4752" w:rsidRDefault="00BF7F08" w:rsidP="00FE4752">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41</w:t>
      </w:r>
      <w:r w:rsidR="008A7457">
        <w:rPr>
          <w:rFonts w:ascii="Times New Roman" w:eastAsia="Arial Unicode MS" w:hAnsi="Times New Roman" w:cs="Times New Roman"/>
          <w:color w:val="000000"/>
          <w:sz w:val="24"/>
          <w:szCs w:val="24"/>
          <w:lang w:eastAsia="tr-TR"/>
        </w:rPr>
        <w:t>.</w:t>
      </w:r>
      <w:r w:rsidR="00FE4752">
        <w:rPr>
          <w:rFonts w:ascii="Times New Roman" w:eastAsia="Arial Unicode MS" w:hAnsi="Times New Roman" w:cs="Times New Roman"/>
          <w:color w:val="000000"/>
          <w:sz w:val="24"/>
          <w:szCs w:val="24"/>
          <w:lang w:eastAsia="tr-TR"/>
        </w:rPr>
        <w:t xml:space="preserve"> </w:t>
      </w:r>
      <w:r w:rsidR="000F4E70" w:rsidRPr="000F4E70">
        <w:rPr>
          <w:rFonts w:ascii="Times New Roman" w:eastAsia="Arial Unicode MS" w:hAnsi="Times New Roman" w:cs="Times New Roman"/>
          <w:color w:val="000000"/>
          <w:sz w:val="24"/>
          <w:szCs w:val="24"/>
          <w:lang w:eastAsia="tr-TR"/>
        </w:rPr>
        <w:t>Kau</w:t>
      </w:r>
      <w:r w:rsidR="000F4E70">
        <w:rPr>
          <w:rFonts w:ascii="Times New Roman" w:eastAsia="Arial Unicode MS" w:hAnsi="Times New Roman" w:cs="Times New Roman"/>
          <w:color w:val="000000"/>
          <w:sz w:val="24"/>
          <w:szCs w:val="24"/>
          <w:lang w:eastAsia="tr-TR"/>
        </w:rPr>
        <w:t>dal uçtaki fetüste TD ölçümü, 22</w:t>
      </w:r>
      <w:r w:rsidR="000F4E70" w:rsidRPr="000F4E70">
        <w:rPr>
          <w:rFonts w:ascii="Times New Roman" w:eastAsia="Arial Unicode MS" w:hAnsi="Times New Roman" w:cs="Times New Roman"/>
          <w:color w:val="000000"/>
          <w:sz w:val="24"/>
          <w:szCs w:val="24"/>
          <w:lang w:eastAsia="tr-TR"/>
        </w:rPr>
        <w:t>. gün</w:t>
      </w:r>
    </w:p>
    <w:p w:rsidR="00FE4752" w:rsidRDefault="00FE4752" w:rsidP="00FE4752">
      <w:pPr>
        <w:spacing w:after="0" w:line="360" w:lineRule="auto"/>
        <w:contextualSpacing/>
        <w:jc w:val="both"/>
        <w:rPr>
          <w:rFonts w:ascii="Times New Roman" w:eastAsia="Arial Unicode MS" w:hAnsi="Times New Roman" w:cs="Times New Roman"/>
          <w:color w:val="000000"/>
          <w:sz w:val="24"/>
          <w:szCs w:val="24"/>
          <w:lang w:eastAsia="tr-TR"/>
        </w:rPr>
      </w:pPr>
    </w:p>
    <w:p w:rsidR="00A6638E" w:rsidRDefault="0066403C" w:rsidP="00FE4752">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1" cy="3600000"/>
            <wp:effectExtent l="0" t="0" r="0" b="635"/>
            <wp:docPr id="24" name="Resim 24" descr="C:\Users\tuğra\Desktop\tavşan Trunk Diameter\22. gün\22.GUN_10_NUMARA_KRANIAL_FETUS_20170419160249_16373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ğra\Desktop\tavşan Trunk Diameter\22. gün\22.GUN_10_NUMARA_KRANIAL_FETUS_20170419160249_1637370.b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19851" cy="3600000"/>
                    </a:xfrm>
                    <a:prstGeom prst="rect">
                      <a:avLst/>
                    </a:prstGeom>
                    <a:noFill/>
                    <a:ln>
                      <a:noFill/>
                    </a:ln>
                  </pic:spPr>
                </pic:pic>
              </a:graphicData>
            </a:graphic>
          </wp:inline>
        </w:drawing>
      </w:r>
      <w:r w:rsidRPr="0066403C">
        <w:rPr>
          <w:rFonts w:ascii="Times New Roman" w:eastAsia="Arial Unicode MS" w:hAnsi="Times New Roman" w:cs="Times New Roman"/>
          <w:noProof/>
          <w:color w:val="000000"/>
          <w:sz w:val="24"/>
          <w:szCs w:val="24"/>
          <w:lang w:eastAsia="tr-TR"/>
        </w:rPr>
        <w:t xml:space="preserve"> </w:t>
      </w:r>
    </w:p>
    <w:p w:rsidR="00FE4752" w:rsidRDefault="00FE4752"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FE4752" w:rsidRDefault="00BF7F08" w:rsidP="00FE4752">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42</w:t>
      </w:r>
      <w:r w:rsidR="008A7457">
        <w:rPr>
          <w:rFonts w:ascii="Times New Roman" w:eastAsia="Arial Unicode MS" w:hAnsi="Times New Roman" w:cs="Times New Roman"/>
          <w:color w:val="000000"/>
          <w:sz w:val="24"/>
          <w:szCs w:val="24"/>
          <w:lang w:eastAsia="tr-TR"/>
        </w:rPr>
        <w:t>.</w:t>
      </w:r>
      <w:r w:rsidR="00FE4752">
        <w:rPr>
          <w:rFonts w:ascii="Times New Roman" w:eastAsia="Arial Unicode MS" w:hAnsi="Times New Roman" w:cs="Times New Roman"/>
          <w:color w:val="000000"/>
          <w:sz w:val="24"/>
          <w:szCs w:val="24"/>
          <w:lang w:eastAsia="tr-TR"/>
        </w:rPr>
        <w:t xml:space="preserve"> </w:t>
      </w:r>
      <w:r w:rsidR="000F4E70">
        <w:rPr>
          <w:rFonts w:ascii="Times New Roman" w:eastAsia="Arial Unicode MS" w:hAnsi="Times New Roman" w:cs="Times New Roman"/>
          <w:color w:val="000000"/>
          <w:sz w:val="24"/>
          <w:szCs w:val="24"/>
          <w:lang w:eastAsia="tr-TR"/>
        </w:rPr>
        <w:t>Kranial uçtaki fetüste TD ölçümü, 22</w:t>
      </w:r>
      <w:r w:rsidR="000F4E70" w:rsidRPr="000F4E70">
        <w:rPr>
          <w:rFonts w:ascii="Times New Roman" w:eastAsia="Arial Unicode MS" w:hAnsi="Times New Roman" w:cs="Times New Roman"/>
          <w:color w:val="000000"/>
          <w:sz w:val="24"/>
          <w:szCs w:val="24"/>
          <w:lang w:eastAsia="tr-TR"/>
        </w:rPr>
        <w:t>. gün</w:t>
      </w:r>
    </w:p>
    <w:p w:rsidR="00882AF8" w:rsidRDefault="00882AF8" w:rsidP="00FE4752">
      <w:pPr>
        <w:spacing w:after="0" w:line="360" w:lineRule="auto"/>
        <w:contextualSpacing/>
        <w:jc w:val="both"/>
        <w:rPr>
          <w:rFonts w:ascii="Times New Roman" w:eastAsia="Arial Unicode MS" w:hAnsi="Times New Roman" w:cs="Times New Roman"/>
          <w:color w:val="000000"/>
          <w:sz w:val="24"/>
          <w:szCs w:val="24"/>
          <w:lang w:eastAsia="tr-TR"/>
        </w:rPr>
      </w:pPr>
    </w:p>
    <w:p w:rsidR="00882AF8" w:rsidRDefault="0066403C" w:rsidP="001C28B5">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26" name="Resim 26" descr="C:\Users\tuğra\Desktop\tavşan Trunk Diameter\24. gün\24.GUN_19_NUMARA_KAUDAL_FETUS_20170915152540_15264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ğra\Desktop\tavşan Trunk Diameter\24. gün\24.GUN_19_NUMARA_KAUDAL_FETUS_20170915152540_1526450.b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66403C">
        <w:rPr>
          <w:rFonts w:ascii="Times New Roman" w:eastAsia="Arial Unicode MS" w:hAnsi="Times New Roman" w:cs="Times New Roman"/>
          <w:noProof/>
          <w:color w:val="000000"/>
          <w:sz w:val="24"/>
          <w:szCs w:val="24"/>
          <w:lang w:eastAsia="tr-TR"/>
        </w:rPr>
        <w:t xml:space="preserve"> </w:t>
      </w:r>
    </w:p>
    <w:p w:rsidR="001C28B5" w:rsidRDefault="001C28B5"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1C28B5" w:rsidRDefault="00BF7F08" w:rsidP="001C28B5">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43</w:t>
      </w:r>
      <w:r w:rsidR="008A7457">
        <w:rPr>
          <w:rFonts w:ascii="Times New Roman" w:eastAsia="Arial Unicode MS" w:hAnsi="Times New Roman" w:cs="Times New Roman"/>
          <w:color w:val="000000"/>
          <w:sz w:val="24"/>
          <w:szCs w:val="24"/>
          <w:lang w:eastAsia="tr-TR"/>
        </w:rPr>
        <w:t>.</w:t>
      </w:r>
      <w:r w:rsidR="001C28B5">
        <w:rPr>
          <w:rFonts w:ascii="Times New Roman" w:eastAsia="Arial Unicode MS" w:hAnsi="Times New Roman" w:cs="Times New Roman"/>
          <w:color w:val="000000"/>
          <w:sz w:val="24"/>
          <w:szCs w:val="24"/>
          <w:lang w:eastAsia="tr-TR"/>
        </w:rPr>
        <w:t xml:space="preserve"> </w:t>
      </w:r>
      <w:r w:rsidR="000F4E70" w:rsidRPr="000F4E70">
        <w:rPr>
          <w:rFonts w:ascii="Times New Roman" w:eastAsia="Arial Unicode MS" w:hAnsi="Times New Roman" w:cs="Times New Roman"/>
          <w:color w:val="000000"/>
          <w:sz w:val="24"/>
          <w:szCs w:val="24"/>
          <w:lang w:eastAsia="tr-TR"/>
        </w:rPr>
        <w:t>Kaudal uçtaki fe</w:t>
      </w:r>
      <w:r w:rsidR="000F4E70">
        <w:rPr>
          <w:rFonts w:ascii="Times New Roman" w:eastAsia="Arial Unicode MS" w:hAnsi="Times New Roman" w:cs="Times New Roman"/>
          <w:color w:val="000000"/>
          <w:sz w:val="24"/>
          <w:szCs w:val="24"/>
          <w:lang w:eastAsia="tr-TR"/>
        </w:rPr>
        <w:t>tüste TD ölçümü, 24</w:t>
      </w:r>
      <w:r w:rsidR="000F4E70" w:rsidRPr="000F4E70">
        <w:rPr>
          <w:rFonts w:ascii="Times New Roman" w:eastAsia="Arial Unicode MS" w:hAnsi="Times New Roman" w:cs="Times New Roman"/>
          <w:color w:val="000000"/>
          <w:sz w:val="24"/>
          <w:szCs w:val="24"/>
          <w:lang w:eastAsia="tr-TR"/>
        </w:rPr>
        <w:t>. gün</w:t>
      </w:r>
    </w:p>
    <w:p w:rsidR="00882AF8" w:rsidRDefault="00882AF8" w:rsidP="00FE4752">
      <w:pPr>
        <w:spacing w:after="0" w:line="360" w:lineRule="auto"/>
        <w:contextualSpacing/>
        <w:jc w:val="both"/>
        <w:rPr>
          <w:rFonts w:ascii="Times New Roman" w:eastAsia="Arial Unicode MS" w:hAnsi="Times New Roman" w:cs="Times New Roman"/>
          <w:color w:val="000000"/>
          <w:sz w:val="24"/>
          <w:szCs w:val="24"/>
          <w:lang w:eastAsia="tr-TR"/>
        </w:rPr>
      </w:pPr>
    </w:p>
    <w:p w:rsidR="00882AF8" w:rsidRDefault="000F4E70" w:rsidP="001C28B5">
      <w:pPr>
        <w:spacing w:after="0" w:line="360" w:lineRule="auto"/>
        <w:contextualSpacing/>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extent cx="4419850" cy="3600000"/>
            <wp:effectExtent l="0" t="0" r="0" b="635"/>
            <wp:docPr id="27" name="Resim 27" descr="C:\Users\tuğra\Desktop\tavşan Trunk Diameter\24. gün\24.GUN_18_NUMARA_KRANIAL_FETUS_20170915104807_14514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uğra\Desktop\tavşan Trunk Diameter\24. gün\24.GUN_18_NUMARA_KRANIAL_FETUS_20170915104807_1451430.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19850" cy="3600000"/>
                    </a:xfrm>
                    <a:prstGeom prst="rect">
                      <a:avLst/>
                    </a:prstGeom>
                    <a:noFill/>
                    <a:ln>
                      <a:noFill/>
                    </a:ln>
                  </pic:spPr>
                </pic:pic>
              </a:graphicData>
            </a:graphic>
          </wp:inline>
        </w:drawing>
      </w:r>
      <w:r w:rsidRPr="000F4E70">
        <w:rPr>
          <w:rFonts w:ascii="Times New Roman" w:eastAsia="Arial Unicode MS" w:hAnsi="Times New Roman" w:cs="Times New Roman"/>
          <w:noProof/>
          <w:color w:val="000000"/>
          <w:sz w:val="24"/>
          <w:szCs w:val="24"/>
          <w:lang w:eastAsia="tr-TR"/>
        </w:rPr>
        <w:t xml:space="preserve"> </w:t>
      </w:r>
    </w:p>
    <w:p w:rsidR="001C28B5" w:rsidRDefault="001C28B5" w:rsidP="00DC7F0C">
      <w:pPr>
        <w:spacing w:after="0" w:line="240" w:lineRule="auto"/>
        <w:contextualSpacing/>
        <w:jc w:val="center"/>
        <w:rPr>
          <w:rFonts w:ascii="Times New Roman" w:eastAsia="Arial Unicode MS" w:hAnsi="Times New Roman" w:cs="Times New Roman"/>
          <w:color w:val="000000"/>
          <w:sz w:val="24"/>
          <w:szCs w:val="24"/>
          <w:lang w:eastAsia="tr-TR"/>
        </w:rPr>
      </w:pPr>
    </w:p>
    <w:p w:rsidR="001C28B5" w:rsidRDefault="00BF7F08" w:rsidP="001C28B5">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44</w:t>
      </w:r>
      <w:r w:rsidR="008A7457">
        <w:rPr>
          <w:rFonts w:ascii="Times New Roman" w:eastAsia="Arial Unicode MS" w:hAnsi="Times New Roman" w:cs="Times New Roman"/>
          <w:color w:val="000000"/>
          <w:sz w:val="24"/>
          <w:szCs w:val="24"/>
          <w:lang w:eastAsia="tr-TR"/>
        </w:rPr>
        <w:t>.</w:t>
      </w:r>
      <w:r w:rsidR="001C28B5">
        <w:rPr>
          <w:rFonts w:ascii="Times New Roman" w:eastAsia="Arial Unicode MS" w:hAnsi="Times New Roman" w:cs="Times New Roman"/>
          <w:color w:val="000000"/>
          <w:sz w:val="24"/>
          <w:szCs w:val="24"/>
          <w:lang w:eastAsia="tr-TR"/>
        </w:rPr>
        <w:t xml:space="preserve"> </w:t>
      </w:r>
      <w:r w:rsidR="000F4E70">
        <w:rPr>
          <w:rFonts w:ascii="Times New Roman" w:eastAsia="Arial Unicode MS" w:hAnsi="Times New Roman" w:cs="Times New Roman"/>
          <w:color w:val="000000"/>
          <w:sz w:val="24"/>
          <w:szCs w:val="24"/>
          <w:lang w:eastAsia="tr-TR"/>
        </w:rPr>
        <w:t>Kranial uçtaki fetüste TD ölçümü, 24</w:t>
      </w:r>
      <w:r w:rsidR="000F4E70" w:rsidRPr="000F4E70">
        <w:rPr>
          <w:rFonts w:ascii="Times New Roman" w:eastAsia="Arial Unicode MS" w:hAnsi="Times New Roman" w:cs="Times New Roman"/>
          <w:color w:val="000000"/>
          <w:sz w:val="24"/>
          <w:szCs w:val="24"/>
          <w:lang w:eastAsia="tr-TR"/>
        </w:rPr>
        <w:t>. gün</w:t>
      </w:r>
    </w:p>
    <w:p w:rsidR="005D2D9F" w:rsidRPr="00EA1DE0" w:rsidRDefault="00100C82" w:rsidP="005D2D9F">
      <w:pPr>
        <w:spacing w:after="0" w:line="360" w:lineRule="auto"/>
        <w:jc w:val="both"/>
        <w:rPr>
          <w:rFonts w:ascii="Times New Roman" w:eastAsia="Arial Unicode MS" w:hAnsi="Times New Roman" w:cs="Times New Roman"/>
          <w:b/>
          <w:color w:val="000000"/>
          <w:sz w:val="24"/>
          <w:szCs w:val="24"/>
          <w:lang w:eastAsia="tr-TR"/>
        </w:rPr>
      </w:pPr>
      <w:r>
        <w:rPr>
          <w:rFonts w:ascii="Times New Roman" w:eastAsia="Arial Unicode MS" w:hAnsi="Times New Roman" w:cs="Times New Roman"/>
          <w:b/>
          <w:color w:val="000000"/>
          <w:sz w:val="24"/>
          <w:szCs w:val="24"/>
          <w:lang w:eastAsia="tr-TR"/>
        </w:rPr>
        <w:lastRenderedPageBreak/>
        <w:t>4.3</w:t>
      </w:r>
      <w:r w:rsidR="005D2D9F" w:rsidRPr="00EA1DE0">
        <w:rPr>
          <w:rFonts w:ascii="Times New Roman" w:eastAsia="Arial Unicode MS" w:hAnsi="Times New Roman" w:cs="Times New Roman"/>
          <w:b/>
          <w:color w:val="000000"/>
          <w:sz w:val="24"/>
          <w:szCs w:val="24"/>
          <w:lang w:eastAsia="tr-TR"/>
        </w:rPr>
        <w:t>. Plasen</w:t>
      </w:r>
      <w:r w:rsidR="00AC04A3">
        <w:rPr>
          <w:rFonts w:ascii="Times New Roman" w:eastAsia="Arial Unicode MS" w:hAnsi="Times New Roman" w:cs="Times New Roman"/>
          <w:b/>
          <w:color w:val="000000"/>
          <w:sz w:val="24"/>
          <w:szCs w:val="24"/>
          <w:lang w:eastAsia="tr-TR"/>
        </w:rPr>
        <w:t>tal Ortalama Grilik Değeri</w:t>
      </w:r>
      <w:r w:rsidR="005D2D9F" w:rsidRPr="00EA1DE0">
        <w:rPr>
          <w:rFonts w:ascii="Times New Roman" w:eastAsia="Arial Unicode MS" w:hAnsi="Times New Roman" w:cs="Times New Roman"/>
          <w:b/>
          <w:color w:val="000000"/>
          <w:sz w:val="24"/>
          <w:szCs w:val="24"/>
          <w:lang w:eastAsia="tr-TR"/>
        </w:rPr>
        <w:t xml:space="preserve"> Bulguları</w:t>
      </w:r>
    </w:p>
    <w:p w:rsidR="005D2D9F" w:rsidRPr="00EA1DE0" w:rsidRDefault="005D2D9F" w:rsidP="005D2D9F">
      <w:pPr>
        <w:spacing w:after="0" w:line="360" w:lineRule="auto"/>
        <w:jc w:val="both"/>
        <w:rPr>
          <w:rFonts w:ascii="Times New Roman" w:eastAsia="Arial Unicode MS" w:hAnsi="Times New Roman" w:cs="Times New Roman"/>
          <w:b/>
          <w:color w:val="000000"/>
          <w:sz w:val="24"/>
          <w:szCs w:val="24"/>
          <w:lang w:eastAsia="tr-TR"/>
        </w:rPr>
      </w:pPr>
    </w:p>
    <w:p w:rsidR="00FA7888" w:rsidRDefault="005D2D9F" w:rsidP="003B4234">
      <w:pPr>
        <w:spacing w:after="0" w:line="360" w:lineRule="auto"/>
        <w:jc w:val="both"/>
        <w:rPr>
          <w:rFonts w:ascii="Times New Roman" w:eastAsia="Arial Unicode MS" w:hAnsi="Times New Roman" w:cs="Times New Roman"/>
          <w:color w:val="000000"/>
          <w:sz w:val="24"/>
          <w:szCs w:val="24"/>
          <w:lang w:eastAsia="tr-TR"/>
        </w:rPr>
      </w:pPr>
      <w:r w:rsidRPr="00EA1DE0">
        <w:rPr>
          <w:rFonts w:ascii="Times New Roman" w:eastAsia="Arial Unicode MS" w:hAnsi="Times New Roman" w:cs="Times New Roman"/>
          <w:b/>
          <w:color w:val="000000"/>
          <w:sz w:val="24"/>
          <w:szCs w:val="24"/>
          <w:lang w:eastAsia="tr-TR"/>
        </w:rPr>
        <w:tab/>
      </w:r>
      <w:proofErr w:type="gramStart"/>
      <w:r w:rsidRPr="00EA1DE0">
        <w:rPr>
          <w:rFonts w:ascii="Times New Roman" w:eastAsia="Arial Unicode MS" w:hAnsi="Times New Roman" w:cs="Times New Roman"/>
          <w:color w:val="000000"/>
          <w:sz w:val="24"/>
          <w:szCs w:val="24"/>
          <w:lang w:eastAsia="tr-TR"/>
        </w:rPr>
        <w:t xml:space="preserve">Gebelik süresince </w:t>
      </w:r>
      <w:r w:rsidR="00C75A76" w:rsidRPr="00C75A76">
        <w:rPr>
          <w:rFonts w:ascii="Times New Roman" w:eastAsia="Arial Unicode MS" w:hAnsi="Times New Roman" w:cs="Times New Roman"/>
          <w:color w:val="000000"/>
          <w:sz w:val="24"/>
          <w:szCs w:val="24"/>
          <w:lang w:eastAsia="tr-TR"/>
        </w:rPr>
        <w:t>Grup</w:t>
      </w:r>
      <w:r w:rsidR="00C75A76">
        <w:rPr>
          <w:rFonts w:ascii="Times New Roman" w:eastAsia="Arial Unicode MS" w:hAnsi="Times New Roman" w:cs="Times New Roman"/>
          <w:color w:val="000000"/>
          <w:sz w:val="24"/>
          <w:szCs w:val="24"/>
          <w:lang w:eastAsia="tr-TR"/>
        </w:rPr>
        <w:t xml:space="preserve"> 1 ve Grup 2’ye ait ortalama plasental grilik değerleri sırasıyla 16. gün (113,64±</w:t>
      </w:r>
      <w:r w:rsidR="00C75A76" w:rsidRPr="00C75A76">
        <w:rPr>
          <w:rFonts w:ascii="Times New Roman" w:eastAsia="Arial Unicode MS" w:hAnsi="Times New Roman" w:cs="Times New Roman"/>
          <w:color w:val="000000"/>
          <w:sz w:val="24"/>
          <w:szCs w:val="24"/>
          <w:lang w:eastAsia="tr-TR"/>
        </w:rPr>
        <w:t>4</w:t>
      </w:r>
      <w:r w:rsidR="00C75A76">
        <w:rPr>
          <w:rFonts w:ascii="Times New Roman" w:eastAsia="Arial Unicode MS" w:hAnsi="Times New Roman" w:cs="Times New Roman"/>
          <w:color w:val="000000"/>
          <w:sz w:val="24"/>
          <w:szCs w:val="24"/>
          <w:lang w:eastAsia="tr-TR"/>
        </w:rPr>
        <w:t>,17</w:t>
      </w:r>
      <w:r w:rsidR="00C75A76" w:rsidRPr="00C75A76">
        <w:rPr>
          <w:rFonts w:ascii="Times New Roman" w:eastAsia="Arial Unicode MS" w:hAnsi="Times New Roman" w:cs="Times New Roman"/>
          <w:color w:val="000000"/>
          <w:sz w:val="24"/>
          <w:szCs w:val="24"/>
          <w:lang w:eastAsia="tr-TR"/>
        </w:rPr>
        <w:t>-</w:t>
      </w:r>
      <w:r w:rsidR="00C75A76">
        <w:rPr>
          <w:rFonts w:ascii="Times New Roman" w:eastAsia="Arial Unicode MS" w:hAnsi="Times New Roman" w:cs="Times New Roman"/>
          <w:color w:val="000000"/>
          <w:sz w:val="24"/>
          <w:szCs w:val="24"/>
          <w:lang w:eastAsia="tr-TR"/>
        </w:rPr>
        <w:t>104,22±5,70</w:t>
      </w:r>
      <w:r w:rsidR="00C75A76" w:rsidRPr="00C75A76">
        <w:rPr>
          <w:rFonts w:ascii="Times New Roman" w:eastAsia="Arial Unicode MS" w:hAnsi="Times New Roman" w:cs="Times New Roman"/>
          <w:color w:val="000000"/>
          <w:sz w:val="24"/>
          <w:szCs w:val="24"/>
          <w:lang w:eastAsia="tr-TR"/>
        </w:rPr>
        <w:t>), 18. gün (</w:t>
      </w:r>
      <w:r w:rsidR="00C75A76">
        <w:rPr>
          <w:rFonts w:ascii="Times New Roman" w:eastAsia="Arial Unicode MS" w:hAnsi="Times New Roman" w:cs="Times New Roman"/>
          <w:color w:val="000000"/>
          <w:sz w:val="24"/>
          <w:szCs w:val="24"/>
          <w:lang w:eastAsia="tr-TR"/>
        </w:rPr>
        <w:t>98,14±5,00-105,87±4,12</w:t>
      </w:r>
      <w:r w:rsidR="00013A78">
        <w:rPr>
          <w:rFonts w:ascii="Times New Roman" w:eastAsia="Arial Unicode MS" w:hAnsi="Times New Roman" w:cs="Times New Roman"/>
          <w:color w:val="000000"/>
          <w:sz w:val="24"/>
          <w:szCs w:val="24"/>
          <w:lang w:eastAsia="tr-TR"/>
        </w:rPr>
        <w:t>), 20. g</w:t>
      </w:r>
      <w:r w:rsidR="00C75A76" w:rsidRPr="00C75A76">
        <w:rPr>
          <w:rFonts w:ascii="Times New Roman" w:eastAsia="Arial Unicode MS" w:hAnsi="Times New Roman" w:cs="Times New Roman"/>
          <w:color w:val="000000"/>
          <w:sz w:val="24"/>
          <w:szCs w:val="24"/>
          <w:lang w:eastAsia="tr-TR"/>
        </w:rPr>
        <w:t>ün (</w:t>
      </w:r>
      <w:r w:rsidR="00C75A76">
        <w:rPr>
          <w:rFonts w:ascii="Times New Roman" w:eastAsia="Arial Unicode MS" w:hAnsi="Times New Roman" w:cs="Times New Roman"/>
          <w:color w:val="000000"/>
          <w:sz w:val="24"/>
          <w:szCs w:val="24"/>
          <w:lang w:eastAsia="tr-TR"/>
        </w:rPr>
        <w:t>105,95±5,1</w:t>
      </w:r>
      <w:r w:rsidR="00C75A76" w:rsidRPr="00C75A76">
        <w:rPr>
          <w:rFonts w:ascii="Times New Roman" w:eastAsia="Arial Unicode MS" w:hAnsi="Times New Roman" w:cs="Times New Roman"/>
          <w:color w:val="000000"/>
          <w:sz w:val="24"/>
          <w:szCs w:val="24"/>
          <w:lang w:eastAsia="tr-TR"/>
        </w:rPr>
        <w:t>3-</w:t>
      </w:r>
      <w:r w:rsidR="00C75A76">
        <w:rPr>
          <w:rFonts w:ascii="Times New Roman" w:eastAsia="Arial Unicode MS" w:hAnsi="Times New Roman" w:cs="Times New Roman"/>
          <w:color w:val="000000"/>
          <w:sz w:val="24"/>
          <w:szCs w:val="24"/>
          <w:lang w:eastAsia="tr-TR"/>
        </w:rPr>
        <w:t>109,48±6,24</w:t>
      </w:r>
      <w:r w:rsidR="00C75A76" w:rsidRPr="00C75A76">
        <w:rPr>
          <w:rFonts w:ascii="Times New Roman" w:eastAsia="Arial Unicode MS" w:hAnsi="Times New Roman" w:cs="Times New Roman"/>
          <w:color w:val="000000"/>
          <w:sz w:val="24"/>
          <w:szCs w:val="24"/>
          <w:lang w:eastAsia="tr-TR"/>
        </w:rPr>
        <w:t>), 22. gün (10</w:t>
      </w:r>
      <w:r w:rsidR="00C75A76">
        <w:rPr>
          <w:rFonts w:ascii="Times New Roman" w:eastAsia="Arial Unicode MS" w:hAnsi="Times New Roman" w:cs="Times New Roman"/>
          <w:color w:val="000000"/>
          <w:sz w:val="24"/>
          <w:szCs w:val="24"/>
          <w:lang w:eastAsia="tr-TR"/>
        </w:rPr>
        <w:t>0</w:t>
      </w:r>
      <w:r w:rsidR="00C75A76" w:rsidRPr="00C75A76">
        <w:rPr>
          <w:rFonts w:ascii="Times New Roman" w:eastAsia="Arial Unicode MS" w:hAnsi="Times New Roman" w:cs="Times New Roman"/>
          <w:color w:val="000000"/>
          <w:sz w:val="24"/>
          <w:szCs w:val="24"/>
          <w:lang w:eastAsia="tr-TR"/>
        </w:rPr>
        <w:t>,</w:t>
      </w:r>
      <w:r w:rsidR="00C75A76">
        <w:rPr>
          <w:rFonts w:ascii="Times New Roman" w:eastAsia="Arial Unicode MS" w:hAnsi="Times New Roman" w:cs="Times New Roman"/>
          <w:color w:val="000000"/>
          <w:sz w:val="24"/>
          <w:szCs w:val="24"/>
          <w:lang w:eastAsia="tr-TR"/>
        </w:rPr>
        <w:t>47±4,</w:t>
      </w:r>
      <w:r w:rsidR="00C75A76" w:rsidRPr="00C75A76">
        <w:rPr>
          <w:rFonts w:ascii="Times New Roman" w:eastAsia="Arial Unicode MS" w:hAnsi="Times New Roman" w:cs="Times New Roman"/>
          <w:color w:val="000000"/>
          <w:sz w:val="24"/>
          <w:szCs w:val="24"/>
          <w:lang w:eastAsia="tr-TR"/>
        </w:rPr>
        <w:t>8</w:t>
      </w:r>
      <w:r w:rsidR="00C75A76">
        <w:rPr>
          <w:rFonts w:ascii="Times New Roman" w:eastAsia="Arial Unicode MS" w:hAnsi="Times New Roman" w:cs="Times New Roman"/>
          <w:color w:val="000000"/>
          <w:sz w:val="24"/>
          <w:szCs w:val="24"/>
          <w:lang w:eastAsia="tr-TR"/>
        </w:rPr>
        <w:t>2</w:t>
      </w:r>
      <w:r w:rsidR="00C75A76" w:rsidRPr="00C75A76">
        <w:rPr>
          <w:rFonts w:ascii="Times New Roman" w:eastAsia="Arial Unicode MS" w:hAnsi="Times New Roman" w:cs="Times New Roman"/>
          <w:color w:val="000000"/>
          <w:sz w:val="24"/>
          <w:szCs w:val="24"/>
          <w:lang w:eastAsia="tr-TR"/>
        </w:rPr>
        <w:t>-10</w:t>
      </w:r>
      <w:r w:rsidR="00C75A76">
        <w:rPr>
          <w:rFonts w:ascii="Times New Roman" w:eastAsia="Arial Unicode MS" w:hAnsi="Times New Roman" w:cs="Times New Roman"/>
          <w:color w:val="000000"/>
          <w:sz w:val="24"/>
          <w:szCs w:val="24"/>
          <w:lang w:eastAsia="tr-TR"/>
        </w:rPr>
        <w:t>5,54±5,73</w:t>
      </w:r>
      <w:r w:rsidR="00C75A76" w:rsidRPr="00C75A76">
        <w:rPr>
          <w:rFonts w:ascii="Times New Roman" w:eastAsia="Arial Unicode MS" w:hAnsi="Times New Roman" w:cs="Times New Roman"/>
          <w:color w:val="000000"/>
          <w:sz w:val="24"/>
          <w:szCs w:val="24"/>
          <w:lang w:eastAsia="tr-TR"/>
        </w:rPr>
        <w:t>) ve 24. günlerde (</w:t>
      </w:r>
      <w:r w:rsidR="00C75A76">
        <w:rPr>
          <w:rFonts w:ascii="Times New Roman" w:eastAsia="Arial Unicode MS" w:hAnsi="Times New Roman" w:cs="Times New Roman"/>
          <w:color w:val="000000"/>
          <w:sz w:val="24"/>
          <w:szCs w:val="24"/>
          <w:lang w:eastAsia="tr-TR"/>
        </w:rPr>
        <w:t>99,61±5,93</w:t>
      </w:r>
      <w:r w:rsidR="00C75A76" w:rsidRPr="00C75A76">
        <w:rPr>
          <w:rFonts w:ascii="Times New Roman" w:eastAsia="Arial Unicode MS" w:hAnsi="Times New Roman" w:cs="Times New Roman"/>
          <w:color w:val="000000"/>
          <w:sz w:val="24"/>
          <w:szCs w:val="24"/>
          <w:lang w:eastAsia="tr-TR"/>
        </w:rPr>
        <w:t>-1</w:t>
      </w:r>
      <w:r w:rsidR="008D7922">
        <w:rPr>
          <w:rFonts w:ascii="Times New Roman" w:eastAsia="Arial Unicode MS" w:hAnsi="Times New Roman" w:cs="Times New Roman"/>
          <w:color w:val="000000"/>
          <w:sz w:val="24"/>
          <w:szCs w:val="24"/>
          <w:lang w:eastAsia="tr-TR"/>
        </w:rPr>
        <w:t>01,04±4,66) ölçüldü (Tablo 4</w:t>
      </w:r>
      <w:r w:rsidR="00BF7F08">
        <w:rPr>
          <w:rFonts w:ascii="Times New Roman" w:eastAsia="Arial Unicode MS" w:hAnsi="Times New Roman" w:cs="Times New Roman"/>
          <w:color w:val="000000"/>
          <w:sz w:val="24"/>
          <w:szCs w:val="24"/>
          <w:lang w:eastAsia="tr-TR"/>
        </w:rPr>
        <w:t>) (Şekil 45</w:t>
      </w:r>
      <w:r w:rsidR="003B4234">
        <w:rPr>
          <w:rFonts w:ascii="Times New Roman" w:eastAsia="Arial Unicode MS" w:hAnsi="Times New Roman" w:cs="Times New Roman"/>
          <w:color w:val="000000"/>
          <w:sz w:val="24"/>
          <w:szCs w:val="24"/>
          <w:lang w:eastAsia="tr-TR"/>
        </w:rPr>
        <w:t>).</w:t>
      </w:r>
      <w:r w:rsidR="00C75A76" w:rsidRPr="00C75A76">
        <w:rPr>
          <w:rFonts w:ascii="Times New Roman" w:eastAsia="Arial Unicode MS" w:hAnsi="Times New Roman" w:cs="Times New Roman"/>
          <w:color w:val="000000"/>
          <w:sz w:val="24"/>
          <w:szCs w:val="24"/>
          <w:lang w:eastAsia="tr-TR"/>
        </w:rPr>
        <w:t xml:space="preserve"> </w:t>
      </w:r>
      <w:proofErr w:type="gramEnd"/>
    </w:p>
    <w:p w:rsidR="00BE236E" w:rsidRDefault="00C75A76" w:rsidP="00BE236E">
      <w:pPr>
        <w:spacing w:after="0" w:line="360" w:lineRule="auto"/>
        <w:ind w:firstLine="708"/>
        <w:jc w:val="both"/>
        <w:rPr>
          <w:rFonts w:ascii="Times New Roman" w:eastAsia="Arial Unicode MS" w:hAnsi="Times New Roman" w:cs="Times New Roman"/>
          <w:color w:val="000000"/>
          <w:sz w:val="24"/>
          <w:szCs w:val="24"/>
          <w:lang w:eastAsia="tr-TR"/>
        </w:rPr>
      </w:pPr>
      <w:r w:rsidRPr="005B7A1E">
        <w:rPr>
          <w:rFonts w:ascii="Times New Roman" w:eastAsia="Arial Unicode MS" w:hAnsi="Times New Roman" w:cs="Times New Roman"/>
          <w:sz w:val="24"/>
          <w:szCs w:val="24"/>
          <w:lang w:eastAsia="tr-TR"/>
        </w:rPr>
        <w:t xml:space="preserve">Her iki grup içerisinde plasental grilik değerin </w:t>
      </w:r>
      <w:r w:rsidR="005B7A1E" w:rsidRPr="00EA1DE0">
        <w:rPr>
          <w:rFonts w:ascii="Times New Roman" w:eastAsia="Arial Unicode MS" w:hAnsi="Times New Roman" w:cs="Times New Roman"/>
          <w:color w:val="000000"/>
          <w:sz w:val="24"/>
          <w:szCs w:val="24"/>
          <w:lang w:eastAsia="tr-TR"/>
        </w:rPr>
        <w:t>zamana bağlı istatistiki açıdan fark olmadığı tespit edildi</w:t>
      </w:r>
      <w:r w:rsidR="005B7A1E">
        <w:rPr>
          <w:rFonts w:ascii="Times New Roman" w:eastAsia="Arial Unicode MS" w:hAnsi="Times New Roman" w:cs="Times New Roman"/>
          <w:color w:val="000000"/>
          <w:sz w:val="24"/>
          <w:szCs w:val="24"/>
          <w:lang w:eastAsia="tr-TR"/>
        </w:rPr>
        <w:t xml:space="preserve"> (P&gt;0,05) </w:t>
      </w:r>
      <w:r w:rsidR="00BF7F08">
        <w:rPr>
          <w:rFonts w:ascii="Times New Roman" w:eastAsia="Arial Unicode MS" w:hAnsi="Times New Roman" w:cs="Times New Roman"/>
          <w:color w:val="000000"/>
          <w:sz w:val="24"/>
          <w:szCs w:val="24"/>
          <w:lang w:eastAsia="tr-TR"/>
        </w:rPr>
        <w:t>(Şekil 46</w:t>
      </w:r>
      <w:r w:rsidR="003B4234">
        <w:rPr>
          <w:rFonts w:ascii="Times New Roman" w:eastAsia="Arial Unicode MS" w:hAnsi="Times New Roman" w:cs="Times New Roman"/>
          <w:color w:val="000000"/>
          <w:sz w:val="24"/>
          <w:szCs w:val="24"/>
          <w:lang w:eastAsia="tr-TR"/>
        </w:rPr>
        <w:t>).</w:t>
      </w:r>
      <w:r w:rsidRPr="00C75A76">
        <w:rPr>
          <w:rFonts w:ascii="Times New Roman" w:eastAsia="Arial Unicode MS" w:hAnsi="Times New Roman" w:cs="Times New Roman"/>
          <w:color w:val="FF0000"/>
          <w:sz w:val="24"/>
          <w:szCs w:val="24"/>
          <w:lang w:eastAsia="tr-TR"/>
        </w:rPr>
        <w:t xml:space="preserve"> </w:t>
      </w:r>
      <w:r w:rsidR="00BE236E">
        <w:rPr>
          <w:rFonts w:ascii="Times New Roman" w:eastAsia="Arial Unicode MS" w:hAnsi="Times New Roman" w:cs="Times New Roman"/>
          <w:color w:val="000000"/>
          <w:sz w:val="24"/>
          <w:szCs w:val="24"/>
          <w:lang w:eastAsia="tr-TR"/>
        </w:rPr>
        <w:t xml:space="preserve">Bununla birlikte, </w:t>
      </w:r>
      <w:r w:rsidR="00C20D81">
        <w:rPr>
          <w:rFonts w:ascii="Times New Roman" w:eastAsia="Arial Unicode MS" w:hAnsi="Times New Roman" w:cs="Times New Roman"/>
          <w:color w:val="000000"/>
          <w:sz w:val="24"/>
          <w:szCs w:val="24"/>
          <w:lang w:eastAsia="tr-TR"/>
        </w:rPr>
        <w:t xml:space="preserve">muayene günlerinde </w:t>
      </w:r>
      <w:r w:rsidR="00BE236E">
        <w:rPr>
          <w:rFonts w:ascii="Times New Roman" w:eastAsia="Arial Unicode MS" w:hAnsi="Times New Roman" w:cs="Times New Roman"/>
          <w:color w:val="000000"/>
          <w:sz w:val="24"/>
          <w:szCs w:val="24"/>
          <w:lang w:eastAsia="tr-TR"/>
        </w:rPr>
        <w:t>kranial ve k</w:t>
      </w:r>
      <w:r w:rsidR="00BE236E" w:rsidRPr="00EA1DE0">
        <w:rPr>
          <w:rFonts w:ascii="Times New Roman" w:eastAsia="Arial Unicode MS" w:hAnsi="Times New Roman" w:cs="Times New Roman"/>
          <w:color w:val="000000"/>
          <w:sz w:val="24"/>
          <w:szCs w:val="24"/>
          <w:lang w:eastAsia="tr-TR"/>
        </w:rPr>
        <w:t xml:space="preserve">audal fetüs arasındaki plasental ortalama grilik değerlerinin 16. gün hariç </w:t>
      </w:r>
      <w:r w:rsidR="00BE236E">
        <w:rPr>
          <w:rFonts w:ascii="Times New Roman" w:eastAsia="Arial Unicode MS" w:hAnsi="Times New Roman" w:cs="Times New Roman"/>
          <w:color w:val="000000"/>
          <w:sz w:val="24"/>
          <w:szCs w:val="24"/>
          <w:lang w:eastAsia="tr-TR"/>
        </w:rPr>
        <w:t xml:space="preserve">(P&gt;0,05) </w:t>
      </w:r>
      <w:r w:rsidR="00BE236E" w:rsidRPr="00EA1DE0">
        <w:rPr>
          <w:rFonts w:ascii="Times New Roman" w:eastAsia="Arial Unicode MS" w:hAnsi="Times New Roman" w:cs="Times New Roman"/>
          <w:color w:val="000000"/>
          <w:sz w:val="24"/>
          <w:szCs w:val="24"/>
          <w:lang w:eastAsia="tr-TR"/>
        </w:rPr>
        <w:t>birbirinde</w:t>
      </w:r>
      <w:r w:rsidR="00BE236E">
        <w:rPr>
          <w:rFonts w:ascii="Times New Roman" w:eastAsia="Arial Unicode MS" w:hAnsi="Times New Roman" w:cs="Times New Roman"/>
          <w:color w:val="000000"/>
          <w:sz w:val="24"/>
          <w:szCs w:val="24"/>
          <w:lang w:eastAsia="tr-TR"/>
        </w:rPr>
        <w:t>n farklı olduğu belirlendi</w:t>
      </w:r>
      <w:r w:rsidR="00BE236E" w:rsidRPr="00EA1DE0">
        <w:rPr>
          <w:rFonts w:ascii="Times New Roman" w:eastAsia="Arial Unicode MS" w:hAnsi="Times New Roman" w:cs="Times New Roman"/>
          <w:color w:val="000000"/>
          <w:sz w:val="24"/>
          <w:szCs w:val="24"/>
          <w:lang w:eastAsia="tr-TR"/>
        </w:rPr>
        <w:t>.</w:t>
      </w:r>
      <w:r w:rsidR="00BE236E">
        <w:rPr>
          <w:rFonts w:ascii="Times New Roman" w:eastAsia="Arial Unicode MS" w:hAnsi="Times New Roman" w:cs="Times New Roman"/>
          <w:color w:val="FF0000"/>
          <w:sz w:val="24"/>
          <w:szCs w:val="24"/>
          <w:lang w:eastAsia="tr-TR"/>
        </w:rPr>
        <w:t xml:space="preserve"> </w:t>
      </w:r>
      <w:r w:rsidR="00C20D81">
        <w:rPr>
          <w:rFonts w:ascii="Times New Roman" w:eastAsia="Arial Unicode MS" w:hAnsi="Times New Roman" w:cs="Times New Roman"/>
          <w:color w:val="000000"/>
          <w:sz w:val="24"/>
          <w:szCs w:val="24"/>
          <w:lang w:eastAsia="tr-TR"/>
        </w:rPr>
        <w:t>Ayrıca</w:t>
      </w:r>
      <w:r w:rsidR="00BE236E">
        <w:rPr>
          <w:rFonts w:ascii="Times New Roman" w:eastAsia="Arial Unicode MS" w:hAnsi="Times New Roman" w:cs="Times New Roman"/>
          <w:color w:val="000000"/>
          <w:sz w:val="24"/>
          <w:szCs w:val="24"/>
          <w:lang w:eastAsia="tr-TR"/>
        </w:rPr>
        <w:t xml:space="preserve"> 16. günde kranial fetüs plasentası kaudal fetüs plasentasına göre daha hiperekoik olarak </w:t>
      </w:r>
      <w:r w:rsidR="00083FAD">
        <w:rPr>
          <w:rFonts w:ascii="Times New Roman" w:eastAsia="Arial Unicode MS" w:hAnsi="Times New Roman" w:cs="Times New Roman"/>
          <w:color w:val="000000"/>
          <w:sz w:val="24"/>
          <w:szCs w:val="24"/>
          <w:lang w:eastAsia="tr-TR"/>
        </w:rPr>
        <w:t>gözlendi</w:t>
      </w:r>
      <w:r w:rsidR="00BF7F08">
        <w:rPr>
          <w:rFonts w:ascii="Times New Roman" w:eastAsia="Arial Unicode MS" w:hAnsi="Times New Roman" w:cs="Times New Roman"/>
          <w:color w:val="000000"/>
          <w:sz w:val="24"/>
          <w:szCs w:val="24"/>
          <w:lang w:eastAsia="tr-TR"/>
        </w:rPr>
        <w:t xml:space="preserve"> (Şekil 47, Şekil 48</w:t>
      </w:r>
      <w:r w:rsidR="00BE236E">
        <w:rPr>
          <w:rFonts w:ascii="Times New Roman" w:eastAsia="Arial Unicode MS" w:hAnsi="Times New Roman" w:cs="Times New Roman"/>
          <w:color w:val="000000"/>
          <w:sz w:val="24"/>
          <w:szCs w:val="24"/>
          <w:lang w:eastAsia="tr-TR"/>
        </w:rPr>
        <w:t>).</w:t>
      </w:r>
      <w:r w:rsidR="005D2D9F" w:rsidRPr="005D2D9F">
        <w:rPr>
          <w:rFonts w:ascii="Times New Roman" w:eastAsia="Arial Unicode MS" w:hAnsi="Times New Roman" w:cs="Times New Roman"/>
          <w:color w:val="000000"/>
          <w:sz w:val="24"/>
          <w:szCs w:val="24"/>
          <w:lang w:eastAsia="tr-TR"/>
        </w:rPr>
        <w:t xml:space="preserve"> </w:t>
      </w:r>
      <w:r w:rsidR="004D1143" w:rsidRPr="005D2D9F">
        <w:rPr>
          <w:rFonts w:ascii="Times New Roman" w:eastAsia="Arial Unicode MS" w:hAnsi="Times New Roman" w:cs="Times New Roman"/>
          <w:color w:val="000000"/>
          <w:sz w:val="24"/>
          <w:szCs w:val="24"/>
          <w:lang w:eastAsia="tr-TR"/>
        </w:rPr>
        <w:t>Bir sonraki muayene 18. günde yapılmış kaudal fetüslerin MGV değeri kranial fetüslere göre yüksek seyretmiş ve fa</w:t>
      </w:r>
      <w:r w:rsidR="006E7C5F">
        <w:rPr>
          <w:rFonts w:ascii="Times New Roman" w:eastAsia="Arial Unicode MS" w:hAnsi="Times New Roman" w:cs="Times New Roman"/>
          <w:color w:val="000000"/>
          <w:sz w:val="24"/>
          <w:szCs w:val="24"/>
          <w:lang w:eastAsia="tr-TR"/>
        </w:rPr>
        <w:t>rklılık</w:t>
      </w:r>
      <w:r w:rsidR="004D1143" w:rsidRPr="005D2D9F">
        <w:rPr>
          <w:rFonts w:ascii="Times New Roman" w:eastAsia="Arial Unicode MS" w:hAnsi="Times New Roman" w:cs="Times New Roman"/>
          <w:color w:val="000000"/>
          <w:sz w:val="24"/>
          <w:szCs w:val="24"/>
          <w:lang w:eastAsia="tr-TR"/>
        </w:rPr>
        <w:t xml:space="preserve"> anlamlı bulunmuştur</w:t>
      </w:r>
      <w:r w:rsidR="00C20D81">
        <w:rPr>
          <w:rFonts w:ascii="Times New Roman" w:eastAsia="Arial Unicode MS" w:hAnsi="Times New Roman" w:cs="Times New Roman"/>
          <w:color w:val="000000"/>
          <w:sz w:val="24"/>
          <w:szCs w:val="24"/>
          <w:lang w:eastAsia="tr-TR"/>
        </w:rPr>
        <w:t xml:space="preserve"> (P&lt;0,05)</w:t>
      </w:r>
      <w:r w:rsidR="004D1143" w:rsidRPr="005D2D9F">
        <w:rPr>
          <w:rFonts w:ascii="Times New Roman" w:eastAsia="Arial Unicode MS" w:hAnsi="Times New Roman" w:cs="Times New Roman"/>
          <w:color w:val="000000"/>
          <w:sz w:val="24"/>
          <w:szCs w:val="24"/>
          <w:lang w:eastAsia="tr-TR"/>
        </w:rPr>
        <w:t>.</w:t>
      </w:r>
      <w:r w:rsidR="004D1143">
        <w:rPr>
          <w:rFonts w:ascii="Times New Roman" w:eastAsia="Arial Unicode MS" w:hAnsi="Times New Roman" w:cs="Times New Roman"/>
          <w:color w:val="000000"/>
          <w:sz w:val="24"/>
          <w:szCs w:val="24"/>
          <w:lang w:eastAsia="tr-TR"/>
        </w:rPr>
        <w:t xml:space="preserve"> İkinci trimester sonu olan 18. günde kaudal fetüs plasentası kranial fetüslerden daha </w:t>
      </w:r>
      <w:r w:rsidR="006E7C5F">
        <w:rPr>
          <w:rFonts w:ascii="Times New Roman" w:eastAsia="Arial Unicode MS" w:hAnsi="Times New Roman" w:cs="Times New Roman"/>
          <w:color w:val="000000"/>
          <w:sz w:val="24"/>
          <w:szCs w:val="24"/>
          <w:lang w:eastAsia="tr-TR"/>
        </w:rPr>
        <w:t>hiperekoik</w:t>
      </w:r>
      <w:r w:rsidR="004D1143">
        <w:rPr>
          <w:rFonts w:ascii="Times New Roman" w:eastAsia="Arial Unicode MS" w:hAnsi="Times New Roman" w:cs="Times New Roman"/>
          <w:color w:val="000000"/>
          <w:sz w:val="24"/>
          <w:szCs w:val="24"/>
          <w:lang w:eastAsia="tr-TR"/>
        </w:rPr>
        <w:t xml:space="preserve"> olarak</w:t>
      </w:r>
      <w:r w:rsidR="00BF7F08">
        <w:rPr>
          <w:rFonts w:ascii="Times New Roman" w:eastAsia="Arial Unicode MS" w:hAnsi="Times New Roman" w:cs="Times New Roman"/>
          <w:color w:val="000000"/>
          <w:sz w:val="24"/>
          <w:szCs w:val="24"/>
          <w:lang w:eastAsia="tr-TR"/>
        </w:rPr>
        <w:t xml:space="preserve"> izlenmiştir (Şekil 49, Şekil 50</w:t>
      </w:r>
      <w:r w:rsidR="004D1143">
        <w:rPr>
          <w:rFonts w:ascii="Times New Roman" w:eastAsia="Arial Unicode MS" w:hAnsi="Times New Roman" w:cs="Times New Roman"/>
          <w:color w:val="000000"/>
          <w:sz w:val="24"/>
          <w:szCs w:val="24"/>
          <w:lang w:eastAsia="tr-TR"/>
        </w:rPr>
        <w:t xml:space="preserve">). </w:t>
      </w:r>
      <w:r w:rsidR="00C20D81">
        <w:rPr>
          <w:rFonts w:ascii="Times New Roman" w:eastAsia="Arial Unicode MS" w:hAnsi="Times New Roman" w:cs="Times New Roman"/>
          <w:color w:val="000000"/>
          <w:sz w:val="24"/>
          <w:szCs w:val="24"/>
          <w:lang w:eastAsia="tr-TR"/>
        </w:rPr>
        <w:t xml:space="preserve">Üçüncü muayene 20. </w:t>
      </w:r>
      <w:r w:rsidR="006E7C5F">
        <w:rPr>
          <w:rFonts w:ascii="Times New Roman" w:eastAsia="Arial Unicode MS" w:hAnsi="Times New Roman" w:cs="Times New Roman"/>
          <w:color w:val="000000"/>
          <w:sz w:val="24"/>
          <w:szCs w:val="24"/>
          <w:lang w:eastAsia="tr-TR"/>
        </w:rPr>
        <w:t>g</w:t>
      </w:r>
      <w:r w:rsidR="00C20D81">
        <w:rPr>
          <w:rFonts w:ascii="Times New Roman" w:eastAsia="Arial Unicode MS" w:hAnsi="Times New Roman" w:cs="Times New Roman"/>
          <w:color w:val="000000"/>
          <w:sz w:val="24"/>
          <w:szCs w:val="24"/>
          <w:lang w:eastAsia="tr-TR"/>
        </w:rPr>
        <w:t xml:space="preserve">ünde yapılmış </w:t>
      </w:r>
      <w:r w:rsidR="006E7C5F">
        <w:rPr>
          <w:rFonts w:ascii="Times New Roman" w:eastAsia="Arial Unicode MS" w:hAnsi="Times New Roman" w:cs="Times New Roman"/>
          <w:color w:val="000000"/>
          <w:sz w:val="24"/>
          <w:szCs w:val="24"/>
          <w:lang w:eastAsia="tr-TR"/>
        </w:rPr>
        <w:t>bir önceki muayene gününe göre fark anlamlı olarak artmıştır (P&lt;0,01). Bu muayene gününde kaudal fetüslerin plasental görüntüsü kranial fetüslere göre bir önceki muayene gününe göre hiperekojenite</w:t>
      </w:r>
      <w:r w:rsidR="00BF7F08">
        <w:rPr>
          <w:rFonts w:ascii="Times New Roman" w:eastAsia="Arial Unicode MS" w:hAnsi="Times New Roman" w:cs="Times New Roman"/>
          <w:color w:val="000000"/>
          <w:sz w:val="24"/>
          <w:szCs w:val="24"/>
          <w:lang w:eastAsia="tr-TR"/>
        </w:rPr>
        <w:t>si artmıştır (Şekil 51, Şekil 52</w:t>
      </w:r>
      <w:r w:rsidR="006E7C5F">
        <w:rPr>
          <w:rFonts w:ascii="Times New Roman" w:eastAsia="Arial Unicode MS" w:hAnsi="Times New Roman" w:cs="Times New Roman"/>
          <w:color w:val="000000"/>
          <w:sz w:val="24"/>
          <w:szCs w:val="24"/>
          <w:lang w:eastAsia="tr-TR"/>
        </w:rPr>
        <w:t>). Ş</w:t>
      </w:r>
      <w:r w:rsidR="004B6503">
        <w:rPr>
          <w:rFonts w:ascii="Times New Roman" w:eastAsia="Arial Unicode MS" w:hAnsi="Times New Roman" w:cs="Times New Roman"/>
          <w:color w:val="000000"/>
          <w:sz w:val="24"/>
          <w:szCs w:val="24"/>
          <w:lang w:eastAsia="tr-TR"/>
        </w:rPr>
        <w:t>aşırtıcı</w:t>
      </w:r>
      <w:r w:rsidR="006E7C5F">
        <w:rPr>
          <w:rFonts w:ascii="Times New Roman" w:eastAsia="Arial Unicode MS" w:hAnsi="Times New Roman" w:cs="Times New Roman"/>
          <w:color w:val="000000"/>
          <w:sz w:val="24"/>
          <w:szCs w:val="24"/>
          <w:lang w:eastAsia="tr-TR"/>
        </w:rPr>
        <w:t xml:space="preserve"> bir şekilde 22. </w:t>
      </w:r>
      <w:r w:rsidR="004B6503">
        <w:rPr>
          <w:rFonts w:ascii="Times New Roman" w:eastAsia="Arial Unicode MS" w:hAnsi="Times New Roman" w:cs="Times New Roman"/>
          <w:color w:val="000000"/>
          <w:sz w:val="24"/>
          <w:szCs w:val="24"/>
          <w:lang w:eastAsia="tr-TR"/>
        </w:rPr>
        <w:t>g</w:t>
      </w:r>
      <w:r w:rsidR="006E7C5F">
        <w:rPr>
          <w:rFonts w:ascii="Times New Roman" w:eastAsia="Arial Unicode MS" w:hAnsi="Times New Roman" w:cs="Times New Roman"/>
          <w:color w:val="000000"/>
          <w:sz w:val="24"/>
          <w:szCs w:val="24"/>
          <w:lang w:eastAsia="tr-TR"/>
        </w:rPr>
        <w:t xml:space="preserve">ün muayenede </w:t>
      </w:r>
      <w:r w:rsidR="004B6503">
        <w:rPr>
          <w:rFonts w:ascii="Times New Roman" w:eastAsia="Arial Unicode MS" w:hAnsi="Times New Roman" w:cs="Times New Roman"/>
          <w:color w:val="000000"/>
          <w:sz w:val="24"/>
          <w:szCs w:val="24"/>
          <w:lang w:eastAsia="tr-TR"/>
        </w:rPr>
        <w:t>kranial ve kaudal fetüsler arasında farklılık belirlenmiş ancak bir önceki muayene gününe göre bu farkın önemli olmadığı kaydedilmiştir (P&lt;0,01). Be</w:t>
      </w:r>
      <w:r w:rsidR="001F69CF">
        <w:rPr>
          <w:rFonts w:ascii="Times New Roman" w:eastAsia="Arial Unicode MS" w:hAnsi="Times New Roman" w:cs="Times New Roman"/>
          <w:color w:val="000000"/>
          <w:sz w:val="24"/>
          <w:szCs w:val="24"/>
          <w:lang w:eastAsia="tr-TR"/>
        </w:rPr>
        <w:t>lirtilen muayene günü olan 22. günde 20. g</w:t>
      </w:r>
      <w:r w:rsidR="004B6503">
        <w:rPr>
          <w:rFonts w:ascii="Times New Roman" w:eastAsia="Arial Unicode MS" w:hAnsi="Times New Roman" w:cs="Times New Roman"/>
          <w:color w:val="000000"/>
          <w:sz w:val="24"/>
          <w:szCs w:val="24"/>
          <w:lang w:eastAsia="tr-TR"/>
        </w:rPr>
        <w:t>üne göre plasental grilik değerinin artmadığı ve aradaki hiperekoikliğin aynı düzey devam ettiği</w:t>
      </w:r>
      <w:r w:rsidR="00BF7F08">
        <w:rPr>
          <w:rFonts w:ascii="Times New Roman" w:eastAsia="Arial Unicode MS" w:hAnsi="Times New Roman" w:cs="Times New Roman"/>
          <w:color w:val="000000"/>
          <w:sz w:val="24"/>
          <w:szCs w:val="24"/>
          <w:lang w:eastAsia="tr-TR"/>
        </w:rPr>
        <w:t xml:space="preserve"> görülmüştür (Şekil 53, Şekil 54</w:t>
      </w:r>
      <w:r w:rsidR="004B6503">
        <w:rPr>
          <w:rFonts w:ascii="Times New Roman" w:eastAsia="Arial Unicode MS" w:hAnsi="Times New Roman" w:cs="Times New Roman"/>
          <w:color w:val="000000"/>
          <w:sz w:val="24"/>
          <w:szCs w:val="24"/>
          <w:lang w:eastAsia="tr-TR"/>
        </w:rPr>
        <w:t>). Son muayene gününde önemlilik düzeyinin yüksek olduğu görülerek (P&lt;0,001) bir önceki muaye</w:t>
      </w:r>
      <w:r w:rsidR="00FE3027">
        <w:rPr>
          <w:rFonts w:ascii="Times New Roman" w:eastAsia="Arial Unicode MS" w:hAnsi="Times New Roman" w:cs="Times New Roman"/>
          <w:color w:val="000000"/>
          <w:sz w:val="24"/>
          <w:szCs w:val="24"/>
          <w:lang w:eastAsia="tr-TR"/>
        </w:rPr>
        <w:t>ne gününe kıyasla</w:t>
      </w:r>
      <w:r w:rsidR="004B6503">
        <w:rPr>
          <w:rFonts w:ascii="Times New Roman" w:eastAsia="Arial Unicode MS" w:hAnsi="Times New Roman" w:cs="Times New Roman"/>
          <w:color w:val="000000"/>
          <w:sz w:val="24"/>
          <w:szCs w:val="24"/>
          <w:lang w:eastAsia="tr-TR"/>
        </w:rPr>
        <w:t xml:space="preserve"> kaudal fetüsler kranial fetüslerden </w:t>
      </w:r>
      <w:r w:rsidR="003B4234">
        <w:rPr>
          <w:rFonts w:ascii="Times New Roman" w:eastAsia="Arial Unicode MS" w:hAnsi="Times New Roman" w:cs="Times New Roman"/>
          <w:color w:val="000000"/>
          <w:sz w:val="24"/>
          <w:szCs w:val="24"/>
          <w:lang w:eastAsia="tr-TR"/>
        </w:rPr>
        <w:t>daha ekojen izlenmiş ve aradaki plasental grilik fark</w:t>
      </w:r>
      <w:r w:rsidR="00BF7F08">
        <w:rPr>
          <w:rFonts w:ascii="Times New Roman" w:eastAsia="Arial Unicode MS" w:hAnsi="Times New Roman" w:cs="Times New Roman"/>
          <w:color w:val="000000"/>
          <w:sz w:val="24"/>
          <w:szCs w:val="24"/>
          <w:lang w:eastAsia="tr-TR"/>
        </w:rPr>
        <w:t>ı azalmıştır (Şekil 55, Şekil 56</w:t>
      </w:r>
      <w:r w:rsidR="003B4234">
        <w:rPr>
          <w:rFonts w:ascii="Times New Roman" w:eastAsia="Arial Unicode MS" w:hAnsi="Times New Roman" w:cs="Times New Roman"/>
          <w:color w:val="000000"/>
          <w:sz w:val="24"/>
          <w:szCs w:val="24"/>
          <w:lang w:eastAsia="tr-TR"/>
        </w:rPr>
        <w:t xml:space="preserve">).  </w:t>
      </w:r>
      <w:r w:rsidR="004B6503">
        <w:rPr>
          <w:rFonts w:ascii="Times New Roman" w:eastAsia="Arial Unicode MS" w:hAnsi="Times New Roman" w:cs="Times New Roman"/>
          <w:color w:val="000000"/>
          <w:sz w:val="24"/>
          <w:szCs w:val="24"/>
          <w:lang w:eastAsia="tr-TR"/>
        </w:rPr>
        <w:t xml:space="preserve"> </w:t>
      </w:r>
    </w:p>
    <w:p w:rsidR="005D2D9F" w:rsidRDefault="005D2D9F"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5D2D9F">
      <w:pPr>
        <w:spacing w:after="0" w:line="360" w:lineRule="auto"/>
        <w:jc w:val="both"/>
        <w:rPr>
          <w:rFonts w:ascii="Times New Roman" w:eastAsia="Arial Unicode MS" w:hAnsi="Times New Roman" w:cs="Times New Roman"/>
          <w:color w:val="000000"/>
          <w:sz w:val="24"/>
          <w:szCs w:val="20"/>
          <w:lang w:eastAsia="tr-TR"/>
        </w:rPr>
      </w:pPr>
    </w:p>
    <w:p w:rsidR="005D2D9F" w:rsidRPr="00EA1DE0" w:rsidRDefault="008D7922" w:rsidP="005D2D9F">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lastRenderedPageBreak/>
        <w:t>Tablo 4</w:t>
      </w:r>
      <w:r w:rsidR="005D2D9F">
        <w:rPr>
          <w:rFonts w:ascii="Times New Roman" w:eastAsia="Arial Unicode MS" w:hAnsi="Times New Roman" w:cs="Times New Roman"/>
          <w:color w:val="000000"/>
          <w:sz w:val="24"/>
          <w:szCs w:val="20"/>
          <w:lang w:eastAsia="tr-TR"/>
        </w:rPr>
        <w:t>.</w:t>
      </w:r>
      <w:r w:rsidR="005D2D9F" w:rsidRPr="00EA1DE0">
        <w:rPr>
          <w:rFonts w:ascii="Times New Roman" w:eastAsia="Arial Unicode MS" w:hAnsi="Times New Roman" w:cs="Times New Roman"/>
          <w:color w:val="000000"/>
          <w:sz w:val="24"/>
          <w:szCs w:val="20"/>
          <w:lang w:eastAsia="tr-TR"/>
        </w:rPr>
        <w:t xml:space="preserve"> </w:t>
      </w:r>
      <w:r w:rsidR="00C75A76">
        <w:rPr>
          <w:rFonts w:ascii="Times New Roman" w:eastAsia="Arial Unicode MS" w:hAnsi="Times New Roman" w:cs="Times New Roman"/>
          <w:color w:val="000000"/>
          <w:sz w:val="24"/>
          <w:szCs w:val="20"/>
          <w:lang w:eastAsia="tr-TR"/>
        </w:rPr>
        <w:t>Grup 1 (K</w:t>
      </w:r>
      <w:r w:rsidR="00C75A76" w:rsidRPr="00EA1DE0">
        <w:rPr>
          <w:rFonts w:ascii="Times New Roman" w:eastAsia="Arial Unicode MS" w:hAnsi="Times New Roman" w:cs="Times New Roman"/>
          <w:color w:val="000000"/>
          <w:sz w:val="24"/>
          <w:szCs w:val="20"/>
          <w:lang w:eastAsia="tr-TR"/>
        </w:rPr>
        <w:t>ranial</w:t>
      </w:r>
      <w:r w:rsidR="00C75A76">
        <w:rPr>
          <w:rFonts w:ascii="Times New Roman" w:eastAsia="Arial Unicode MS" w:hAnsi="Times New Roman" w:cs="Times New Roman"/>
          <w:color w:val="000000"/>
          <w:sz w:val="24"/>
          <w:szCs w:val="20"/>
          <w:lang w:eastAsia="tr-TR"/>
        </w:rPr>
        <w:t>)</w:t>
      </w:r>
      <w:r w:rsidR="00C75A76" w:rsidRPr="00EA1DE0">
        <w:rPr>
          <w:rFonts w:ascii="Times New Roman" w:eastAsia="Arial Unicode MS" w:hAnsi="Times New Roman" w:cs="Times New Roman"/>
          <w:color w:val="000000"/>
          <w:sz w:val="24"/>
          <w:szCs w:val="20"/>
          <w:lang w:eastAsia="tr-TR"/>
        </w:rPr>
        <w:t xml:space="preserve"> ve </w:t>
      </w:r>
      <w:r w:rsidR="00C75A76">
        <w:rPr>
          <w:rFonts w:ascii="Times New Roman" w:eastAsia="Arial Unicode MS" w:hAnsi="Times New Roman" w:cs="Times New Roman"/>
          <w:color w:val="000000"/>
          <w:sz w:val="24"/>
          <w:szCs w:val="20"/>
          <w:lang w:eastAsia="tr-TR"/>
        </w:rPr>
        <w:t>Grup 2 (K</w:t>
      </w:r>
      <w:r w:rsidR="00C75A76" w:rsidRPr="00EA1DE0">
        <w:rPr>
          <w:rFonts w:ascii="Times New Roman" w:eastAsia="Arial Unicode MS" w:hAnsi="Times New Roman" w:cs="Times New Roman"/>
          <w:color w:val="000000"/>
          <w:sz w:val="24"/>
          <w:szCs w:val="20"/>
          <w:lang w:eastAsia="tr-TR"/>
        </w:rPr>
        <w:t>audal</w:t>
      </w:r>
      <w:r w:rsidR="00C75A76">
        <w:rPr>
          <w:rFonts w:ascii="Times New Roman" w:eastAsia="Arial Unicode MS" w:hAnsi="Times New Roman" w:cs="Times New Roman"/>
          <w:color w:val="000000"/>
          <w:sz w:val="24"/>
          <w:szCs w:val="20"/>
          <w:lang w:eastAsia="tr-TR"/>
        </w:rPr>
        <w:t>)’deki</w:t>
      </w:r>
      <w:r w:rsidR="00C75A76" w:rsidRPr="00EA1DE0">
        <w:rPr>
          <w:rFonts w:ascii="Times New Roman" w:eastAsia="Arial Unicode MS" w:hAnsi="Times New Roman" w:cs="Times New Roman"/>
          <w:color w:val="000000"/>
          <w:sz w:val="24"/>
          <w:szCs w:val="20"/>
          <w:lang w:eastAsia="tr-TR"/>
        </w:rPr>
        <w:t xml:space="preserve"> </w:t>
      </w:r>
      <w:r w:rsidR="00C75A76">
        <w:rPr>
          <w:rFonts w:ascii="Times New Roman" w:eastAsia="Arial Unicode MS" w:hAnsi="Times New Roman" w:cs="Times New Roman"/>
          <w:color w:val="000000"/>
          <w:sz w:val="24"/>
          <w:szCs w:val="20"/>
          <w:lang w:eastAsia="tr-TR"/>
        </w:rPr>
        <w:t xml:space="preserve">fetüs </w:t>
      </w:r>
      <w:r w:rsidR="00C75A76" w:rsidRPr="00EA1DE0">
        <w:rPr>
          <w:rFonts w:ascii="Times New Roman" w:eastAsia="Arial Unicode MS" w:hAnsi="Times New Roman" w:cs="Times New Roman"/>
          <w:color w:val="000000"/>
          <w:sz w:val="24"/>
          <w:szCs w:val="20"/>
          <w:lang w:eastAsia="tr-TR"/>
        </w:rPr>
        <w:t xml:space="preserve">ortalama </w:t>
      </w:r>
      <w:r w:rsidR="005D2D9F">
        <w:rPr>
          <w:rFonts w:ascii="Times New Roman" w:eastAsia="Arial Unicode MS" w:hAnsi="Times New Roman" w:cs="Times New Roman"/>
          <w:color w:val="000000"/>
          <w:sz w:val="24"/>
          <w:szCs w:val="20"/>
          <w:lang w:eastAsia="tr-TR"/>
        </w:rPr>
        <w:t>plasental grilik</w:t>
      </w:r>
      <w:r w:rsidR="00EA22A2">
        <w:rPr>
          <w:rFonts w:ascii="Times New Roman" w:eastAsia="Arial Unicode MS" w:hAnsi="Times New Roman" w:cs="Times New Roman"/>
          <w:color w:val="000000"/>
          <w:sz w:val="24"/>
          <w:szCs w:val="20"/>
          <w:lang w:eastAsia="tr-TR"/>
        </w:rPr>
        <w:t xml:space="preserve"> değerleri</w:t>
      </w:r>
      <w:r w:rsidR="005D2D9F" w:rsidRPr="00EA1DE0">
        <w:rPr>
          <w:rFonts w:ascii="Times New Roman" w:eastAsia="Arial Unicode MS" w:hAnsi="Times New Roman" w:cs="Times New Roman"/>
          <w:color w:val="000000"/>
          <w:sz w:val="24"/>
          <w:szCs w:val="20"/>
          <w:lang w:eastAsia="tr-TR"/>
        </w:rPr>
        <w:t xml:space="preserve"> </w:t>
      </w:r>
    </w:p>
    <w:p w:rsidR="00685FD1" w:rsidRPr="00EA1DE0" w:rsidRDefault="00685FD1" w:rsidP="005D2D9F">
      <w:pPr>
        <w:spacing w:after="0" w:line="240" w:lineRule="auto"/>
        <w:jc w:val="both"/>
        <w:rPr>
          <w:rFonts w:ascii="Times New Roman" w:eastAsia="Arial Unicode MS" w:hAnsi="Times New Roman" w:cs="Times New Roman"/>
          <w:color w:val="000000"/>
          <w:sz w:val="24"/>
          <w:szCs w:val="20"/>
          <w:lang w:eastAsia="tr-TR"/>
        </w:rPr>
      </w:pPr>
    </w:p>
    <w:tbl>
      <w:tblPr>
        <w:tblW w:w="8751" w:type="dxa"/>
        <w:jc w:val="center"/>
        <w:tblInd w:w="-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96"/>
        <w:gridCol w:w="988"/>
        <w:gridCol w:w="1682"/>
        <w:gridCol w:w="1011"/>
        <w:gridCol w:w="1682"/>
        <w:gridCol w:w="992"/>
      </w:tblGrid>
      <w:tr w:rsidR="005D2D9F" w:rsidRPr="006A7248" w:rsidTr="00685FD1">
        <w:trPr>
          <w:trHeight w:val="195"/>
          <w:jc w:val="center"/>
        </w:trPr>
        <w:tc>
          <w:tcPr>
            <w:tcW w:w="2396" w:type="dxa"/>
            <w:vMerge w:val="restart"/>
          </w:tcPr>
          <w:p w:rsidR="005D2D9F" w:rsidRPr="006A7248" w:rsidRDefault="00C75A76" w:rsidP="00CC3068">
            <w:pPr>
              <w:spacing w:before="120"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color w:val="000000"/>
                <w:sz w:val="24"/>
                <w:szCs w:val="24"/>
                <w:lang w:eastAsia="tr-TR"/>
              </w:rPr>
              <w:t>Grup 1 (Kranial) ve Grup 2 (Kaudal)‘deki fetüs ortalama plasental grilik değerleri</w:t>
            </w:r>
          </w:p>
        </w:tc>
        <w:tc>
          <w:tcPr>
            <w:tcW w:w="5363" w:type="dxa"/>
            <w:gridSpan w:val="4"/>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MGV (Plasental Grilik)</w:t>
            </w:r>
          </w:p>
        </w:tc>
        <w:tc>
          <w:tcPr>
            <w:tcW w:w="992" w:type="dxa"/>
            <w:vMerge w:val="restart"/>
            <w:vAlign w:val="center"/>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paired-t</w:t>
            </w:r>
          </w:p>
        </w:tc>
      </w:tr>
      <w:tr w:rsidR="005D2D9F" w:rsidRPr="006A7248" w:rsidTr="00685FD1">
        <w:trPr>
          <w:trHeight w:val="255"/>
          <w:jc w:val="center"/>
        </w:trPr>
        <w:tc>
          <w:tcPr>
            <w:tcW w:w="2396" w:type="dxa"/>
            <w:vMerge/>
          </w:tcPr>
          <w:p w:rsidR="005D2D9F" w:rsidRPr="006A7248" w:rsidRDefault="005D2D9F" w:rsidP="00CC3068">
            <w:pPr>
              <w:spacing w:before="120" w:after="0" w:line="240" w:lineRule="auto"/>
              <w:jc w:val="center"/>
              <w:rPr>
                <w:rFonts w:ascii="Times New Roman" w:eastAsia="Arial Unicode MS" w:hAnsi="Times New Roman" w:cs="Times New Roman"/>
                <w:b/>
                <w:sz w:val="24"/>
                <w:szCs w:val="24"/>
                <w:lang w:eastAsia="tr-TR"/>
              </w:rPr>
            </w:pPr>
          </w:p>
        </w:tc>
        <w:tc>
          <w:tcPr>
            <w:tcW w:w="2670" w:type="dxa"/>
            <w:gridSpan w:val="2"/>
            <w:vAlign w:val="center"/>
          </w:tcPr>
          <w:p w:rsidR="005D2D9F" w:rsidRPr="006A7248" w:rsidRDefault="003008A3" w:rsidP="00C75A76">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K</w:t>
            </w:r>
            <w:r w:rsidR="005D2D9F" w:rsidRPr="006A7248">
              <w:rPr>
                <w:rFonts w:ascii="Times New Roman" w:eastAsia="Arial Unicode MS" w:hAnsi="Times New Roman" w:cs="Times New Roman"/>
                <w:b/>
                <w:sz w:val="24"/>
                <w:szCs w:val="24"/>
                <w:lang w:eastAsia="tr-TR"/>
              </w:rPr>
              <w:t>ranial</w:t>
            </w:r>
          </w:p>
        </w:tc>
        <w:tc>
          <w:tcPr>
            <w:tcW w:w="2693" w:type="dxa"/>
            <w:gridSpan w:val="2"/>
            <w:vAlign w:val="center"/>
          </w:tcPr>
          <w:p w:rsidR="005D2D9F" w:rsidRPr="006A7248" w:rsidRDefault="003008A3" w:rsidP="00C75A76">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K</w:t>
            </w:r>
            <w:r w:rsidR="005D2D9F" w:rsidRPr="006A7248">
              <w:rPr>
                <w:rFonts w:ascii="Times New Roman" w:eastAsia="Arial Unicode MS" w:hAnsi="Times New Roman" w:cs="Times New Roman"/>
                <w:b/>
                <w:sz w:val="24"/>
                <w:szCs w:val="24"/>
                <w:lang w:eastAsia="tr-TR"/>
              </w:rPr>
              <w:t>audal</w:t>
            </w:r>
          </w:p>
        </w:tc>
        <w:tc>
          <w:tcPr>
            <w:tcW w:w="992" w:type="dxa"/>
            <w:vMerge/>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p>
        </w:tc>
      </w:tr>
      <w:tr w:rsidR="005D2D9F" w:rsidRPr="006A7248" w:rsidTr="00685FD1">
        <w:trPr>
          <w:trHeight w:val="272"/>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Gün</w:t>
            </w:r>
          </w:p>
        </w:tc>
        <w:tc>
          <w:tcPr>
            <w:tcW w:w="988" w:type="dxa"/>
          </w:tcPr>
          <w:p w:rsidR="005D2D9F" w:rsidRPr="006A7248" w:rsidRDefault="00083FAD"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N</w:t>
            </w:r>
          </w:p>
        </w:tc>
        <w:tc>
          <w:tcPr>
            <w:tcW w:w="1682" w:type="dxa"/>
          </w:tcPr>
          <w:p w:rsidR="005D2D9F" w:rsidRPr="006A7248" w:rsidRDefault="00923770" w:rsidP="00CC3068">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N</w:t>
            </w:r>
          </w:p>
        </w:tc>
        <w:tc>
          <w:tcPr>
            <w:tcW w:w="1682" w:type="dxa"/>
          </w:tcPr>
          <w:p w:rsidR="005D2D9F" w:rsidRPr="006A7248" w:rsidRDefault="00923770" w:rsidP="00CC3068">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vMerge/>
          </w:tcPr>
          <w:p w:rsidR="005D2D9F" w:rsidRPr="006A7248" w:rsidRDefault="005D2D9F" w:rsidP="00CC3068">
            <w:pPr>
              <w:spacing w:after="0" w:line="240" w:lineRule="auto"/>
              <w:jc w:val="center"/>
              <w:rPr>
                <w:rFonts w:ascii="Times New Roman" w:eastAsia="Arial Unicode MS" w:hAnsi="Times New Roman" w:cs="Times New Roman"/>
                <w:b/>
                <w:color w:val="000000"/>
                <w:sz w:val="24"/>
                <w:szCs w:val="24"/>
                <w:lang w:eastAsia="tr-TR"/>
              </w:rPr>
            </w:pPr>
          </w:p>
        </w:tc>
      </w:tr>
      <w:tr w:rsidR="005D2D9F" w:rsidRPr="006A7248" w:rsidTr="00685FD1">
        <w:trPr>
          <w:trHeight w:val="262"/>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16</w:t>
            </w:r>
          </w:p>
        </w:tc>
        <w:tc>
          <w:tcPr>
            <w:tcW w:w="988"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113,64±4,17</w:t>
            </w:r>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104,22±5,70</w:t>
            </w:r>
          </w:p>
        </w:tc>
        <w:tc>
          <w:tcPr>
            <w:tcW w:w="99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5D2D9F" w:rsidRPr="006A7248" w:rsidTr="00685FD1">
        <w:trPr>
          <w:trHeight w:val="279"/>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18</w:t>
            </w:r>
          </w:p>
        </w:tc>
        <w:tc>
          <w:tcPr>
            <w:tcW w:w="988"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98,14±5,00</w:t>
            </w:r>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105,87±4,12</w:t>
            </w:r>
          </w:p>
        </w:tc>
        <w:tc>
          <w:tcPr>
            <w:tcW w:w="99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5D2D9F" w:rsidRPr="006A7248" w:rsidTr="00685FD1">
        <w:trPr>
          <w:trHeight w:val="270"/>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20</w:t>
            </w:r>
          </w:p>
        </w:tc>
        <w:tc>
          <w:tcPr>
            <w:tcW w:w="988"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685FD1" w:rsidRPr="006A7248" w:rsidRDefault="005D2D9F" w:rsidP="00685FD1">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105,95±5,13</w:t>
            </w:r>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109,48±6,24</w:t>
            </w:r>
          </w:p>
        </w:tc>
        <w:tc>
          <w:tcPr>
            <w:tcW w:w="99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5D2D9F" w:rsidRPr="006A7248" w:rsidTr="00685FD1">
        <w:trPr>
          <w:trHeight w:val="273"/>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22</w:t>
            </w:r>
          </w:p>
        </w:tc>
        <w:tc>
          <w:tcPr>
            <w:tcW w:w="988"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100,47±4,82</w:t>
            </w:r>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105,54±5,73</w:t>
            </w:r>
          </w:p>
        </w:tc>
        <w:tc>
          <w:tcPr>
            <w:tcW w:w="99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5D2D9F" w:rsidRPr="006A7248" w:rsidTr="00685FD1">
        <w:trPr>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24</w:t>
            </w:r>
          </w:p>
        </w:tc>
        <w:tc>
          <w:tcPr>
            <w:tcW w:w="988"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99,61±5,93</w:t>
            </w:r>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101,04±4,66</w:t>
            </w:r>
          </w:p>
        </w:tc>
        <w:tc>
          <w:tcPr>
            <w:tcW w:w="99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5D2D9F" w:rsidRPr="006A7248" w:rsidTr="00685FD1">
        <w:trPr>
          <w:trHeight w:val="309"/>
          <w:jc w:val="center"/>
        </w:trPr>
        <w:tc>
          <w:tcPr>
            <w:tcW w:w="2396" w:type="dxa"/>
          </w:tcPr>
          <w:p w:rsidR="005D2D9F" w:rsidRPr="006A7248" w:rsidRDefault="005D2D9F" w:rsidP="00CC3068">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ANOVA</w:t>
            </w:r>
          </w:p>
        </w:tc>
        <w:tc>
          <w:tcPr>
            <w:tcW w:w="988"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c>
          <w:tcPr>
            <w:tcW w:w="1011"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ANOVA</w:t>
            </w:r>
          </w:p>
        </w:tc>
        <w:tc>
          <w:tcPr>
            <w:tcW w:w="168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c>
          <w:tcPr>
            <w:tcW w:w="992" w:type="dxa"/>
          </w:tcPr>
          <w:p w:rsidR="005D2D9F" w:rsidRPr="006A7248" w:rsidRDefault="005D2D9F" w:rsidP="00CC3068">
            <w:pPr>
              <w:spacing w:after="0" w:line="240" w:lineRule="auto"/>
              <w:jc w:val="center"/>
              <w:rPr>
                <w:rFonts w:ascii="Times New Roman" w:eastAsia="Arial Unicode MS" w:hAnsi="Times New Roman" w:cs="Times New Roman"/>
                <w:sz w:val="24"/>
                <w:szCs w:val="24"/>
                <w:lang w:eastAsia="tr-TR"/>
              </w:rPr>
            </w:pPr>
          </w:p>
        </w:tc>
      </w:tr>
    </w:tbl>
    <w:p w:rsidR="00C75A76" w:rsidRDefault="005D2D9F" w:rsidP="005D2D9F">
      <w:pPr>
        <w:spacing w:after="0" w:line="240" w:lineRule="auto"/>
        <w:jc w:val="both"/>
        <w:rPr>
          <w:rFonts w:ascii="Times New Roman" w:eastAsia="Arial Unicode MS" w:hAnsi="Times New Roman" w:cs="Times New Roman"/>
          <w:color w:val="000000"/>
          <w:sz w:val="24"/>
          <w:szCs w:val="20"/>
          <w:vertAlign w:val="superscript"/>
          <w:lang w:eastAsia="tr-TR"/>
        </w:rPr>
      </w:pPr>
      <w:r w:rsidRPr="00EA1DE0">
        <w:rPr>
          <w:rFonts w:ascii="Times New Roman" w:eastAsia="Arial Unicode MS" w:hAnsi="Times New Roman" w:cs="Times New Roman"/>
          <w:color w:val="000000"/>
          <w:sz w:val="24"/>
          <w:szCs w:val="20"/>
          <w:vertAlign w:val="superscript"/>
          <w:lang w:eastAsia="tr-TR"/>
        </w:rPr>
        <w:t xml:space="preserve">                    </w:t>
      </w:r>
    </w:p>
    <w:p w:rsidR="005D2D9F" w:rsidRDefault="005D2D9F" w:rsidP="00C75A76">
      <w:pPr>
        <w:spacing w:after="0" w:line="240" w:lineRule="auto"/>
        <w:ind w:firstLine="708"/>
        <w:jc w:val="both"/>
        <w:rPr>
          <w:rFonts w:ascii="Times New Roman" w:eastAsia="Arial Unicode MS" w:hAnsi="Times New Roman" w:cs="Times New Roman"/>
          <w:color w:val="000000"/>
          <w:sz w:val="24"/>
          <w:szCs w:val="20"/>
          <w:lang w:eastAsia="tr-TR"/>
        </w:rPr>
      </w:pPr>
      <w:r w:rsidRPr="00EA1DE0">
        <w:rPr>
          <w:rFonts w:ascii="Times New Roman" w:eastAsia="Arial Unicode MS" w:hAnsi="Times New Roman" w:cs="Times New Roman"/>
          <w:color w:val="000000"/>
          <w:sz w:val="24"/>
          <w:szCs w:val="20"/>
          <w:vertAlign w:val="superscript"/>
          <w:lang w:eastAsia="tr-TR"/>
        </w:rPr>
        <w:t xml:space="preserve"> </w:t>
      </w:r>
      <w:r>
        <w:rPr>
          <w:rFonts w:ascii="Times New Roman" w:eastAsia="Arial Unicode MS" w:hAnsi="Times New Roman" w:cs="Times New Roman"/>
          <w:color w:val="000000"/>
          <w:sz w:val="24"/>
          <w:szCs w:val="20"/>
          <w:vertAlign w:val="superscript"/>
          <w:lang w:eastAsia="tr-TR"/>
        </w:rPr>
        <w:t xml:space="preserve"> </w:t>
      </w: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&lt;0,05, **: p&lt;0,01, ***: p&lt;0,001.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5D2D9F" w:rsidRPr="00EA1DE0" w:rsidRDefault="005D2D9F" w:rsidP="00685FD1">
      <w:pPr>
        <w:spacing w:after="0" w:line="480" w:lineRule="auto"/>
        <w:jc w:val="both"/>
        <w:rPr>
          <w:rFonts w:ascii="Times New Roman" w:eastAsia="Arial Unicode MS" w:hAnsi="Times New Roman" w:cs="Times New Roman"/>
          <w:b/>
          <w:color w:val="000000"/>
          <w:sz w:val="24"/>
          <w:szCs w:val="24"/>
          <w:lang w:eastAsia="tr-TR"/>
        </w:rPr>
      </w:pPr>
    </w:p>
    <w:p w:rsidR="005D2D9F" w:rsidRPr="00EA1DE0" w:rsidRDefault="00CA3799" w:rsidP="005D2D9F">
      <w:pPr>
        <w:spacing w:after="0" w:line="360" w:lineRule="auto"/>
        <w:jc w:val="center"/>
        <w:rPr>
          <w:rFonts w:ascii="Times New Roman" w:eastAsia="Arial Unicode MS" w:hAnsi="Times New Roman" w:cs="Times New Roman"/>
          <w:color w:val="000000"/>
          <w:sz w:val="24"/>
          <w:szCs w:val="20"/>
          <w:lang w:eastAsia="tr-TR"/>
        </w:rPr>
      </w:pPr>
      <w:r>
        <w:rPr>
          <w:noProof/>
          <w:lang w:eastAsia="tr-TR"/>
        </w:rPr>
        <w:drawing>
          <wp:inline distT="0" distB="0" distL="0" distR="0" wp14:anchorId="0392008B" wp14:editId="0A1A3577">
            <wp:extent cx="4572000" cy="2743200"/>
            <wp:effectExtent l="0" t="0" r="19050" b="19050"/>
            <wp:docPr id="58" name="Grafik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D2D9F" w:rsidRPr="00EA1DE0" w:rsidRDefault="005D2D9F" w:rsidP="005D2D9F">
      <w:pPr>
        <w:spacing w:after="0" w:line="240" w:lineRule="auto"/>
        <w:rPr>
          <w:rFonts w:ascii="Times New Roman" w:eastAsia="Arial Unicode MS" w:hAnsi="Times New Roman" w:cs="Times New Roman"/>
          <w:b/>
          <w:color w:val="000000"/>
          <w:sz w:val="24"/>
          <w:szCs w:val="24"/>
          <w:lang w:eastAsia="tr-TR"/>
        </w:rPr>
      </w:pPr>
    </w:p>
    <w:p w:rsidR="005D2D9F" w:rsidRDefault="00E108AA" w:rsidP="005D2D9F">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45</w:t>
      </w:r>
      <w:r w:rsidR="005D2D9F">
        <w:rPr>
          <w:rFonts w:ascii="Times New Roman" w:eastAsia="Arial Unicode MS" w:hAnsi="Times New Roman" w:cs="Times New Roman"/>
          <w:color w:val="000000"/>
          <w:sz w:val="24"/>
          <w:szCs w:val="24"/>
          <w:lang w:eastAsia="tr-TR"/>
        </w:rPr>
        <w:t>.</w:t>
      </w:r>
      <w:r w:rsidR="005D2D9F" w:rsidRPr="00EA1DE0">
        <w:rPr>
          <w:rFonts w:ascii="Times New Roman" w:eastAsia="Arial Unicode MS" w:hAnsi="Times New Roman" w:cs="Times New Roman"/>
          <w:color w:val="000000"/>
          <w:sz w:val="24"/>
          <w:szCs w:val="24"/>
          <w:lang w:eastAsia="tr-TR"/>
        </w:rPr>
        <w:t xml:space="preserve"> </w:t>
      </w:r>
      <w:r w:rsidR="005B7A1E">
        <w:rPr>
          <w:rFonts w:ascii="Times New Roman" w:eastAsia="Arial Unicode MS" w:hAnsi="Times New Roman" w:cs="Times New Roman"/>
          <w:color w:val="000000"/>
          <w:sz w:val="24"/>
          <w:szCs w:val="20"/>
          <w:lang w:eastAsia="tr-TR"/>
        </w:rPr>
        <w:t>Grup 1 (K</w:t>
      </w:r>
      <w:r w:rsidR="005B7A1E" w:rsidRPr="00EA1DE0">
        <w:rPr>
          <w:rFonts w:ascii="Times New Roman" w:eastAsia="Arial Unicode MS" w:hAnsi="Times New Roman" w:cs="Times New Roman"/>
          <w:color w:val="000000"/>
          <w:sz w:val="24"/>
          <w:szCs w:val="20"/>
          <w:lang w:eastAsia="tr-TR"/>
        </w:rPr>
        <w:t>ranial</w:t>
      </w:r>
      <w:r w:rsidR="005B7A1E">
        <w:rPr>
          <w:rFonts w:ascii="Times New Roman" w:eastAsia="Arial Unicode MS" w:hAnsi="Times New Roman" w:cs="Times New Roman"/>
          <w:color w:val="000000"/>
          <w:sz w:val="24"/>
          <w:szCs w:val="20"/>
          <w:lang w:eastAsia="tr-TR"/>
        </w:rPr>
        <w:t>)</w:t>
      </w:r>
      <w:r w:rsidR="005B7A1E" w:rsidRPr="00EA1DE0">
        <w:rPr>
          <w:rFonts w:ascii="Times New Roman" w:eastAsia="Arial Unicode MS" w:hAnsi="Times New Roman" w:cs="Times New Roman"/>
          <w:color w:val="000000"/>
          <w:sz w:val="24"/>
          <w:szCs w:val="20"/>
          <w:lang w:eastAsia="tr-TR"/>
        </w:rPr>
        <w:t xml:space="preserve"> ve </w:t>
      </w:r>
      <w:r w:rsidR="005B7A1E">
        <w:rPr>
          <w:rFonts w:ascii="Times New Roman" w:eastAsia="Arial Unicode MS" w:hAnsi="Times New Roman" w:cs="Times New Roman"/>
          <w:color w:val="000000"/>
          <w:sz w:val="24"/>
          <w:szCs w:val="20"/>
          <w:lang w:eastAsia="tr-TR"/>
        </w:rPr>
        <w:t>Grup 2 (K</w:t>
      </w:r>
      <w:r w:rsidR="005B7A1E" w:rsidRPr="00EA1DE0">
        <w:rPr>
          <w:rFonts w:ascii="Times New Roman" w:eastAsia="Arial Unicode MS" w:hAnsi="Times New Roman" w:cs="Times New Roman"/>
          <w:color w:val="000000"/>
          <w:sz w:val="24"/>
          <w:szCs w:val="20"/>
          <w:lang w:eastAsia="tr-TR"/>
        </w:rPr>
        <w:t>audal</w:t>
      </w:r>
      <w:r w:rsidR="005B7A1E">
        <w:rPr>
          <w:rFonts w:ascii="Times New Roman" w:eastAsia="Arial Unicode MS" w:hAnsi="Times New Roman" w:cs="Times New Roman"/>
          <w:color w:val="000000"/>
          <w:sz w:val="24"/>
          <w:szCs w:val="20"/>
          <w:lang w:eastAsia="tr-TR"/>
        </w:rPr>
        <w:t>)’deki</w:t>
      </w:r>
      <w:r w:rsidR="005B7A1E" w:rsidRPr="00EA1DE0">
        <w:rPr>
          <w:rFonts w:ascii="Times New Roman" w:eastAsia="Arial Unicode MS" w:hAnsi="Times New Roman" w:cs="Times New Roman"/>
          <w:color w:val="000000"/>
          <w:sz w:val="24"/>
          <w:szCs w:val="20"/>
          <w:lang w:eastAsia="tr-TR"/>
        </w:rPr>
        <w:t xml:space="preserve"> </w:t>
      </w:r>
      <w:r w:rsidR="005B7A1E">
        <w:rPr>
          <w:rFonts w:ascii="Times New Roman" w:eastAsia="Arial Unicode MS" w:hAnsi="Times New Roman" w:cs="Times New Roman"/>
          <w:color w:val="000000"/>
          <w:sz w:val="24"/>
          <w:szCs w:val="20"/>
          <w:lang w:eastAsia="tr-TR"/>
        </w:rPr>
        <w:t xml:space="preserve">fetüs </w:t>
      </w:r>
      <w:r w:rsidR="005B7A1E" w:rsidRPr="00EA1DE0">
        <w:rPr>
          <w:rFonts w:ascii="Times New Roman" w:eastAsia="Arial Unicode MS" w:hAnsi="Times New Roman" w:cs="Times New Roman"/>
          <w:color w:val="000000"/>
          <w:sz w:val="24"/>
          <w:szCs w:val="20"/>
          <w:lang w:eastAsia="tr-TR"/>
        </w:rPr>
        <w:t xml:space="preserve">ortalama </w:t>
      </w:r>
      <w:r w:rsidR="005B7A1E">
        <w:rPr>
          <w:rFonts w:ascii="Times New Roman" w:eastAsia="Arial Unicode MS" w:hAnsi="Times New Roman" w:cs="Times New Roman"/>
          <w:color w:val="000000"/>
          <w:sz w:val="24"/>
          <w:szCs w:val="20"/>
          <w:lang w:eastAsia="tr-TR"/>
        </w:rPr>
        <w:t>plasental grilik</w:t>
      </w:r>
      <w:r w:rsidR="005B7A1E" w:rsidRPr="00EA1DE0">
        <w:rPr>
          <w:rFonts w:ascii="Times New Roman" w:eastAsia="Arial Unicode MS" w:hAnsi="Times New Roman" w:cs="Times New Roman"/>
          <w:color w:val="000000"/>
          <w:sz w:val="24"/>
          <w:szCs w:val="20"/>
          <w:lang w:eastAsia="tr-TR"/>
        </w:rPr>
        <w:t xml:space="preserve"> değerleri</w:t>
      </w:r>
      <w:r w:rsidR="005D2D9F" w:rsidRPr="00EA1DE0">
        <w:rPr>
          <w:rFonts w:ascii="Times New Roman" w:eastAsia="Arial Unicode MS" w:hAnsi="Times New Roman" w:cs="Times New Roman"/>
          <w:color w:val="000000"/>
          <w:sz w:val="24"/>
          <w:szCs w:val="20"/>
          <w:lang w:eastAsia="tr-TR"/>
        </w:rPr>
        <w:t>. *: p &lt;0,05, **: p&lt;0,01, ***: p&lt;0,001. Sütun grafikteki değerler ortalama ± SEM’i ifade etmektedir.</w:t>
      </w:r>
    </w:p>
    <w:p w:rsidR="005D2D9F" w:rsidRDefault="005D2D9F" w:rsidP="005D2D9F">
      <w:pPr>
        <w:spacing w:after="0" w:line="360" w:lineRule="auto"/>
        <w:jc w:val="both"/>
        <w:rPr>
          <w:rFonts w:ascii="Times New Roman" w:eastAsia="Arial Unicode MS" w:hAnsi="Times New Roman" w:cs="Times New Roman"/>
          <w:color w:val="000000"/>
          <w:sz w:val="24"/>
          <w:szCs w:val="20"/>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0"/>
          <w:lang w:eastAsia="tr-TR"/>
        </w:rPr>
      </w:pPr>
      <w:r>
        <w:rPr>
          <w:noProof/>
          <w:lang w:eastAsia="tr-TR"/>
        </w:rPr>
        <w:lastRenderedPageBreak/>
        <w:drawing>
          <wp:inline distT="0" distB="0" distL="0" distR="0" wp14:anchorId="4D1E2A8A" wp14:editId="1952DEF4">
            <wp:extent cx="4572000" cy="2743200"/>
            <wp:effectExtent l="0" t="0" r="19050" b="19050"/>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0"/>
          <w:lang w:eastAsia="tr-TR"/>
        </w:rPr>
      </w:pPr>
    </w:p>
    <w:p w:rsidR="005D2D9F" w:rsidRDefault="00E108AA" w:rsidP="005D2D9F">
      <w:pPr>
        <w:spacing w:after="0" w:line="360" w:lineRule="auto"/>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t>Şekil 46</w:t>
      </w:r>
      <w:r w:rsidR="005D2D9F">
        <w:rPr>
          <w:rFonts w:ascii="Times New Roman" w:eastAsia="Arial Unicode MS" w:hAnsi="Times New Roman" w:cs="Times New Roman"/>
          <w:color w:val="000000"/>
          <w:sz w:val="24"/>
          <w:szCs w:val="20"/>
          <w:lang w:eastAsia="tr-TR"/>
        </w:rPr>
        <w:t xml:space="preserve">. </w:t>
      </w:r>
      <w:r w:rsidR="00482AA6" w:rsidRPr="00482AA6">
        <w:rPr>
          <w:rFonts w:ascii="Times New Roman" w:eastAsia="Arial Unicode MS" w:hAnsi="Times New Roman" w:cs="Times New Roman"/>
          <w:color w:val="000000"/>
          <w:sz w:val="24"/>
          <w:szCs w:val="20"/>
          <w:lang w:eastAsia="tr-TR"/>
        </w:rPr>
        <w:t>Grup 1 (Kranial) ve Grup 2 (Kaudal)‘deki fetüslere ait ortalama plasental grilik değeri değişim eğrisi</w:t>
      </w:r>
    </w:p>
    <w:p w:rsidR="005D2D9F" w:rsidRDefault="005D2D9F" w:rsidP="005D2D9F">
      <w:pPr>
        <w:spacing w:after="0" w:line="360" w:lineRule="auto"/>
        <w:rPr>
          <w:rFonts w:ascii="Times New Roman" w:eastAsia="Arial Unicode MS" w:hAnsi="Times New Roman" w:cs="Times New Roman"/>
          <w:noProof/>
          <w:color w:val="000000"/>
          <w:sz w:val="24"/>
          <w:szCs w:val="20"/>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1B4002EC" wp14:editId="01BCC7C4">
            <wp:extent cx="4419220" cy="3600000"/>
            <wp:effectExtent l="0" t="0" r="635" b="635"/>
            <wp:docPr id="31" name="Resim 31" descr="C:\Users\tuğra\Desktop\TEZ\TAVŞAN TEZ VERİLER\16. gün\16.GUN_21_NUMARA_KAUDAL_FETUS\20170907151413\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tuğra\Desktop\TEZ\TAVŞAN TEZ VERİLER\16. gün\16.GUN_21_NUMARA_KAUDAL_FETUS\20170907151413\plasenta.b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0"/>
          <w:lang w:eastAsia="tr-TR"/>
        </w:rPr>
      </w:pPr>
    </w:p>
    <w:p w:rsidR="005D2D9F" w:rsidRDefault="00E108AA"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47</w:t>
      </w:r>
      <w:r w:rsidR="005D2D9F">
        <w:rPr>
          <w:rFonts w:ascii="Times New Roman" w:eastAsia="Arial Unicode MS" w:hAnsi="Times New Roman" w:cs="Times New Roman"/>
          <w:color w:val="000000"/>
          <w:sz w:val="24"/>
          <w:szCs w:val="24"/>
          <w:lang w:eastAsia="tr-TR"/>
        </w:rPr>
        <w:t xml:space="preserve">. </w:t>
      </w:r>
      <w:r w:rsidR="003B4234" w:rsidRPr="003B4234">
        <w:rPr>
          <w:rFonts w:ascii="Times New Roman" w:eastAsia="Arial Unicode MS" w:hAnsi="Times New Roman" w:cs="Times New Roman"/>
          <w:color w:val="000000"/>
          <w:sz w:val="24"/>
          <w:szCs w:val="24"/>
          <w:lang w:eastAsia="tr-TR"/>
        </w:rPr>
        <w:t>Kaudal uçtaki fetüste ortalama plasental grilik değeri ölçüm bölgesi, 16. gün</w:t>
      </w:r>
    </w:p>
    <w:p w:rsidR="005D2D9F" w:rsidRDefault="005D2D9F" w:rsidP="005D2D9F">
      <w:pPr>
        <w:spacing w:after="0" w:line="360" w:lineRule="auto"/>
        <w:jc w:val="both"/>
        <w:rPr>
          <w:rFonts w:ascii="Times New Roman" w:eastAsia="Arial Unicode MS" w:hAnsi="Times New Roman" w:cs="Times New Roman"/>
          <w:color w:val="000000"/>
          <w:sz w:val="24"/>
          <w:szCs w:val="20"/>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42486E3D" wp14:editId="6FB9F14D">
            <wp:extent cx="4419220" cy="3600000"/>
            <wp:effectExtent l="0" t="0" r="635" b="635"/>
            <wp:docPr id="32" name="Resim 32" descr="C:\Users\tuğra\Desktop\TEZ\TAVŞAN TEZ VERİLER\16. gün\16.GUN_20_NUMARA_KRANIAL_FETUS\20170907135117\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tuğra\Desktop\TEZ\TAVŞAN TEZ VERİLER\16. gün\16.GUN_20_NUMARA_KRANIAL_FETUS\20170907135117\plasenta.b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0"/>
          <w:lang w:eastAsia="tr-TR"/>
        </w:rPr>
      </w:pPr>
    </w:p>
    <w:p w:rsidR="005D2D9F" w:rsidRDefault="00E108AA" w:rsidP="005D2D9F">
      <w:pPr>
        <w:spacing w:after="0" w:line="360" w:lineRule="auto"/>
        <w:jc w:val="both"/>
        <w:rPr>
          <w:rFonts w:ascii="Times New Roman" w:eastAsia="Arial Unicode MS" w:hAnsi="Times New Roman" w:cs="Times New Roman"/>
          <w:noProof/>
          <w:color w:val="000000"/>
          <w:sz w:val="24"/>
          <w:szCs w:val="24"/>
          <w:lang w:eastAsia="tr-TR"/>
        </w:rPr>
      </w:pPr>
      <w:r>
        <w:rPr>
          <w:rFonts w:ascii="Times New Roman" w:eastAsia="Arial Unicode MS" w:hAnsi="Times New Roman" w:cs="Times New Roman"/>
          <w:color w:val="000000"/>
          <w:sz w:val="24"/>
          <w:szCs w:val="24"/>
          <w:lang w:eastAsia="tr-TR"/>
        </w:rPr>
        <w:t>Şekil 48</w:t>
      </w:r>
      <w:r w:rsidR="005D2D9F">
        <w:rPr>
          <w:rFonts w:ascii="Times New Roman" w:eastAsia="Arial Unicode MS" w:hAnsi="Times New Roman" w:cs="Times New Roman"/>
          <w:color w:val="000000"/>
          <w:sz w:val="24"/>
          <w:szCs w:val="24"/>
          <w:lang w:eastAsia="tr-TR"/>
        </w:rPr>
        <w:t xml:space="preserve">. </w:t>
      </w:r>
      <w:r w:rsidR="003B4234">
        <w:rPr>
          <w:rFonts w:ascii="Times New Roman" w:eastAsia="Arial Unicode MS" w:hAnsi="Times New Roman" w:cs="Times New Roman"/>
          <w:color w:val="000000"/>
          <w:sz w:val="24"/>
          <w:szCs w:val="24"/>
          <w:lang w:eastAsia="tr-TR"/>
        </w:rPr>
        <w:t>Krani</w:t>
      </w:r>
      <w:r w:rsidR="003B4234" w:rsidRPr="003B4234">
        <w:rPr>
          <w:rFonts w:ascii="Times New Roman" w:eastAsia="Arial Unicode MS" w:hAnsi="Times New Roman" w:cs="Times New Roman"/>
          <w:color w:val="000000"/>
          <w:sz w:val="24"/>
          <w:szCs w:val="24"/>
          <w:lang w:eastAsia="tr-TR"/>
        </w:rPr>
        <w:t>al uçtaki fetüste ortalama plasental grilik değeri ölçüm bölgesi, 16. gün</w:t>
      </w:r>
    </w:p>
    <w:p w:rsidR="005D2D9F" w:rsidRDefault="005D2D9F" w:rsidP="005D2D9F">
      <w:pPr>
        <w:spacing w:after="0" w:line="360" w:lineRule="auto"/>
        <w:jc w:val="both"/>
        <w:rPr>
          <w:rFonts w:ascii="Times New Roman" w:eastAsia="Arial Unicode MS" w:hAnsi="Times New Roman" w:cs="Times New Roman"/>
          <w:noProof/>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4B6B1155" wp14:editId="6584B52E">
            <wp:extent cx="4419220" cy="3600000"/>
            <wp:effectExtent l="0" t="0" r="635" b="635"/>
            <wp:docPr id="39" name="Resim 39" descr="C:\Users\tuğra\Desktop\TEZ\TAVŞAN TEZ VERİLER\18. gün\18.GUN_17_NUMARA_KAUDAL_FETUS\20170908142107\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tuğra\Desktop\TEZ\TAVŞAN TEZ VERİLER\18. gün\18.GUN_17_NUMARA_KAUDAL_FETUS\20170908142107\plasenta.b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w:t>
      </w:r>
      <w:r w:rsidR="00E108AA">
        <w:rPr>
          <w:rFonts w:ascii="Times New Roman" w:eastAsia="Arial Unicode MS" w:hAnsi="Times New Roman" w:cs="Times New Roman"/>
          <w:color w:val="000000"/>
          <w:sz w:val="24"/>
          <w:szCs w:val="24"/>
          <w:lang w:eastAsia="tr-TR"/>
        </w:rPr>
        <w:t>kil 49</w:t>
      </w:r>
      <w:r>
        <w:rPr>
          <w:rFonts w:ascii="Times New Roman" w:eastAsia="Arial Unicode MS" w:hAnsi="Times New Roman" w:cs="Times New Roman"/>
          <w:color w:val="000000"/>
          <w:sz w:val="24"/>
          <w:szCs w:val="24"/>
          <w:lang w:eastAsia="tr-TR"/>
        </w:rPr>
        <w:t xml:space="preserve">. </w:t>
      </w:r>
      <w:r w:rsidR="003B4234" w:rsidRPr="003B4234">
        <w:rPr>
          <w:rFonts w:ascii="Times New Roman" w:eastAsia="Arial Unicode MS" w:hAnsi="Times New Roman" w:cs="Times New Roman"/>
          <w:color w:val="000000"/>
          <w:sz w:val="24"/>
          <w:szCs w:val="24"/>
          <w:lang w:eastAsia="tr-TR"/>
        </w:rPr>
        <w:t>Kaudal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18</w:t>
      </w:r>
      <w:r w:rsidR="003B4234" w:rsidRPr="003B4234">
        <w:rPr>
          <w:rFonts w:ascii="Times New Roman" w:eastAsia="Arial Unicode MS" w:hAnsi="Times New Roman" w:cs="Times New Roman"/>
          <w:color w:val="000000"/>
          <w:sz w:val="24"/>
          <w:szCs w:val="24"/>
          <w:lang w:eastAsia="tr-TR"/>
        </w:rPr>
        <w:t>. gün</w:t>
      </w:r>
    </w:p>
    <w:p w:rsidR="005D2D9F" w:rsidRDefault="005D2D9F" w:rsidP="005D2D9F">
      <w:pPr>
        <w:spacing w:after="0" w:line="360" w:lineRule="auto"/>
        <w:jc w:val="both"/>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2F27949B" wp14:editId="1C7CD18E">
            <wp:extent cx="4419220" cy="3600000"/>
            <wp:effectExtent l="0" t="0" r="635" b="635"/>
            <wp:docPr id="40" name="Resim 40" descr="C:\Users\tuğra\Desktop\TEZ\TAVŞAN TEZ VERİLER\18. gün\18.GUN_17_NUMARA_KRANIAL_FETUS\20170908135205\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tuğra\Desktop\TEZ\TAVŞAN TEZ VERİLER\18. gün\18.GUN_17_NUMARA_KRANIAL_FETUS\20170908135205\plasenta.b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4"/>
          <w:lang w:eastAsia="tr-TR"/>
        </w:rPr>
      </w:pPr>
    </w:p>
    <w:p w:rsidR="005D2D9F" w:rsidRDefault="00481CC5"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50</w:t>
      </w:r>
      <w:r w:rsidR="005D2D9F">
        <w:rPr>
          <w:rFonts w:ascii="Times New Roman" w:eastAsia="Arial Unicode MS" w:hAnsi="Times New Roman" w:cs="Times New Roman"/>
          <w:color w:val="000000"/>
          <w:sz w:val="24"/>
          <w:szCs w:val="24"/>
          <w:lang w:eastAsia="tr-TR"/>
        </w:rPr>
        <w:t xml:space="preserve">. </w:t>
      </w:r>
      <w:r w:rsidR="003B4234">
        <w:rPr>
          <w:rFonts w:ascii="Times New Roman" w:eastAsia="Arial Unicode MS" w:hAnsi="Times New Roman" w:cs="Times New Roman"/>
          <w:color w:val="000000"/>
          <w:sz w:val="24"/>
          <w:szCs w:val="24"/>
          <w:lang w:eastAsia="tr-TR"/>
        </w:rPr>
        <w:t>Krani</w:t>
      </w:r>
      <w:r w:rsidR="003B4234" w:rsidRPr="003B4234">
        <w:rPr>
          <w:rFonts w:ascii="Times New Roman" w:eastAsia="Arial Unicode MS" w:hAnsi="Times New Roman" w:cs="Times New Roman"/>
          <w:color w:val="000000"/>
          <w:sz w:val="24"/>
          <w:szCs w:val="24"/>
          <w:lang w:eastAsia="tr-TR"/>
        </w:rPr>
        <w:t>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18</w:t>
      </w:r>
      <w:r w:rsidR="003B4234" w:rsidRPr="003B4234">
        <w:rPr>
          <w:rFonts w:ascii="Times New Roman" w:eastAsia="Arial Unicode MS" w:hAnsi="Times New Roman" w:cs="Times New Roman"/>
          <w:color w:val="000000"/>
          <w:sz w:val="24"/>
          <w:szCs w:val="24"/>
          <w:lang w:eastAsia="tr-TR"/>
        </w:rPr>
        <w:t>. gün</w:t>
      </w:r>
    </w:p>
    <w:p w:rsidR="005D2D9F" w:rsidRDefault="005D2D9F" w:rsidP="005D2D9F">
      <w:pPr>
        <w:spacing w:after="0" w:line="360" w:lineRule="auto"/>
        <w:jc w:val="both"/>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7B8006DB" wp14:editId="7993EA54">
            <wp:extent cx="4419220" cy="3600000"/>
            <wp:effectExtent l="0" t="0" r="635" b="635"/>
            <wp:docPr id="41" name="Resim 41" descr="C:\Users\tuğra\Desktop\TEZ\TAVŞAN TEZ VERİLER\20. gün\20.GUN_10_NUMARA_KAUDAL_FETUS\20170417144525\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tuğra\Desktop\TEZ\TAVŞAN TEZ VERİLER\20. gün\20.GUN_10_NUMARA_KAUDAL_FETUS\20170417144525\plasenta.b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4"/>
          <w:lang w:eastAsia="tr-TR"/>
        </w:rPr>
      </w:pPr>
    </w:p>
    <w:p w:rsidR="005D2D9F" w:rsidRDefault="00481CC5"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51</w:t>
      </w:r>
      <w:r w:rsidR="005D2D9F">
        <w:rPr>
          <w:rFonts w:ascii="Times New Roman" w:eastAsia="Arial Unicode MS" w:hAnsi="Times New Roman" w:cs="Times New Roman"/>
          <w:color w:val="000000"/>
          <w:sz w:val="24"/>
          <w:szCs w:val="24"/>
          <w:lang w:eastAsia="tr-TR"/>
        </w:rPr>
        <w:t xml:space="preserve">. </w:t>
      </w:r>
      <w:r w:rsidR="003B4234" w:rsidRPr="003B4234">
        <w:rPr>
          <w:rFonts w:ascii="Times New Roman" w:eastAsia="Arial Unicode MS" w:hAnsi="Times New Roman" w:cs="Times New Roman"/>
          <w:color w:val="000000"/>
          <w:sz w:val="24"/>
          <w:szCs w:val="24"/>
          <w:lang w:eastAsia="tr-TR"/>
        </w:rPr>
        <w:t>Kaudal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20</w:t>
      </w:r>
      <w:r w:rsidR="003B4234" w:rsidRPr="003B4234">
        <w:rPr>
          <w:rFonts w:ascii="Times New Roman" w:eastAsia="Arial Unicode MS" w:hAnsi="Times New Roman" w:cs="Times New Roman"/>
          <w:color w:val="000000"/>
          <w:sz w:val="24"/>
          <w:szCs w:val="24"/>
          <w:lang w:eastAsia="tr-TR"/>
        </w:rPr>
        <w:t>. gün</w:t>
      </w:r>
    </w:p>
    <w:p w:rsidR="005D2D9F" w:rsidRDefault="005D2D9F" w:rsidP="005D2D9F">
      <w:pPr>
        <w:spacing w:after="0" w:line="360" w:lineRule="auto"/>
        <w:jc w:val="both"/>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3A919293" wp14:editId="7DB0E731">
            <wp:extent cx="4419220" cy="3600000"/>
            <wp:effectExtent l="0" t="0" r="635" b="635"/>
            <wp:docPr id="42" name="Resim 42" descr="C:\Users\tuğra\Desktop\TEZ\TAVŞAN TEZ VERİLER\20. gün\20.GUN_18_NUMARA_KRANIAL_FETUS\20170911091735\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tuğra\Desktop\TEZ\TAVŞAN TEZ VERİLER\20. gün\20.GUN_18_NUMARA_KRANIAL_FETUS\20170911091735\plasenta.b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4"/>
          <w:lang w:eastAsia="tr-TR"/>
        </w:rPr>
      </w:pPr>
    </w:p>
    <w:p w:rsidR="005D2D9F" w:rsidRDefault="00481CC5"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52</w:t>
      </w:r>
      <w:r w:rsidR="005D2D9F">
        <w:rPr>
          <w:rFonts w:ascii="Times New Roman" w:eastAsia="Arial Unicode MS" w:hAnsi="Times New Roman" w:cs="Times New Roman"/>
          <w:color w:val="000000"/>
          <w:sz w:val="24"/>
          <w:szCs w:val="24"/>
          <w:lang w:eastAsia="tr-TR"/>
        </w:rPr>
        <w:t xml:space="preserve">. </w:t>
      </w:r>
      <w:r w:rsidR="003B4234">
        <w:rPr>
          <w:rFonts w:ascii="Times New Roman" w:eastAsia="Arial Unicode MS" w:hAnsi="Times New Roman" w:cs="Times New Roman"/>
          <w:color w:val="000000"/>
          <w:sz w:val="24"/>
          <w:szCs w:val="24"/>
          <w:lang w:eastAsia="tr-TR"/>
        </w:rPr>
        <w:t>Krani</w:t>
      </w:r>
      <w:r w:rsidR="003B4234" w:rsidRPr="003B4234">
        <w:rPr>
          <w:rFonts w:ascii="Times New Roman" w:eastAsia="Arial Unicode MS" w:hAnsi="Times New Roman" w:cs="Times New Roman"/>
          <w:color w:val="000000"/>
          <w:sz w:val="24"/>
          <w:szCs w:val="24"/>
          <w:lang w:eastAsia="tr-TR"/>
        </w:rPr>
        <w:t>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20</w:t>
      </w:r>
      <w:r w:rsidR="003B4234" w:rsidRPr="003B4234">
        <w:rPr>
          <w:rFonts w:ascii="Times New Roman" w:eastAsia="Arial Unicode MS" w:hAnsi="Times New Roman" w:cs="Times New Roman"/>
          <w:color w:val="000000"/>
          <w:sz w:val="24"/>
          <w:szCs w:val="24"/>
          <w:lang w:eastAsia="tr-TR"/>
        </w:rPr>
        <w:t>. gün</w:t>
      </w:r>
    </w:p>
    <w:p w:rsidR="005D2D9F" w:rsidRDefault="005D2D9F" w:rsidP="005D2D9F">
      <w:pPr>
        <w:spacing w:after="0" w:line="360" w:lineRule="auto"/>
        <w:jc w:val="both"/>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06A2422F" wp14:editId="19D1B076">
            <wp:extent cx="4419220" cy="3600000"/>
            <wp:effectExtent l="0" t="0" r="635" b="635"/>
            <wp:docPr id="43" name="Resim 43" descr="C:\Users\tuğra\Desktop\TEZ\TAVŞAN TEZ VERİLER\22. gün\22.GUN_15_NUMARA_KAUDAL_FETUS\20170912151240\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tuğra\Desktop\TEZ\TAVŞAN TEZ VERİLER\22. gün\22.GUN_15_NUMARA_KAUDAL_FETUS\20170912151240\plasenta.b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4"/>
          <w:lang w:eastAsia="tr-TR"/>
        </w:rPr>
      </w:pPr>
    </w:p>
    <w:p w:rsidR="005D2D9F" w:rsidRDefault="00481CC5" w:rsidP="003B423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53</w:t>
      </w:r>
      <w:r w:rsidR="005D2D9F">
        <w:rPr>
          <w:rFonts w:ascii="Times New Roman" w:eastAsia="Arial Unicode MS" w:hAnsi="Times New Roman" w:cs="Times New Roman"/>
          <w:color w:val="000000"/>
          <w:sz w:val="24"/>
          <w:szCs w:val="24"/>
          <w:lang w:eastAsia="tr-TR"/>
        </w:rPr>
        <w:t xml:space="preserve">. </w:t>
      </w:r>
      <w:r w:rsidR="003B4234" w:rsidRPr="003B4234">
        <w:rPr>
          <w:rFonts w:ascii="Times New Roman" w:eastAsia="Arial Unicode MS" w:hAnsi="Times New Roman" w:cs="Times New Roman"/>
          <w:color w:val="000000"/>
          <w:sz w:val="24"/>
          <w:szCs w:val="24"/>
          <w:lang w:eastAsia="tr-TR"/>
        </w:rPr>
        <w:t>Kaudal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22</w:t>
      </w:r>
      <w:r w:rsidR="003B4234" w:rsidRPr="003B4234">
        <w:rPr>
          <w:rFonts w:ascii="Times New Roman" w:eastAsia="Arial Unicode MS" w:hAnsi="Times New Roman" w:cs="Times New Roman"/>
          <w:color w:val="000000"/>
          <w:sz w:val="24"/>
          <w:szCs w:val="24"/>
          <w:lang w:eastAsia="tr-TR"/>
        </w:rPr>
        <w:t>. gün</w:t>
      </w: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1C6B58DD" wp14:editId="5D3CE063">
            <wp:extent cx="4419220" cy="3600000"/>
            <wp:effectExtent l="0" t="0" r="635" b="635"/>
            <wp:docPr id="44" name="Resim 44" descr="C:\Users\tuğra\Desktop\TEZ\TAVŞAN TEZ VERİLER\22. gün\22.GUN_20_NUMARA_KRANIAL_FETUS\20170913151514\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tuğra\Desktop\TEZ\TAVŞAN TEZ VERİLER\22. gün\22.GUN_20_NUMARA_KRANIAL_FETUS\20170913151514\plasenta.bm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jc w:val="center"/>
        <w:rPr>
          <w:rFonts w:ascii="Times New Roman" w:eastAsia="Arial Unicode MS" w:hAnsi="Times New Roman" w:cs="Times New Roman"/>
          <w:color w:val="000000"/>
          <w:sz w:val="24"/>
          <w:szCs w:val="24"/>
          <w:lang w:eastAsia="tr-TR"/>
        </w:rPr>
      </w:pPr>
    </w:p>
    <w:p w:rsidR="005D2D9F" w:rsidRDefault="00481CC5"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54</w:t>
      </w:r>
      <w:r w:rsidR="005D2D9F">
        <w:rPr>
          <w:rFonts w:ascii="Times New Roman" w:eastAsia="Arial Unicode MS" w:hAnsi="Times New Roman" w:cs="Times New Roman"/>
          <w:color w:val="000000"/>
          <w:sz w:val="24"/>
          <w:szCs w:val="24"/>
          <w:lang w:eastAsia="tr-TR"/>
        </w:rPr>
        <w:t xml:space="preserve">. </w:t>
      </w:r>
      <w:r w:rsidR="00080973">
        <w:rPr>
          <w:rFonts w:ascii="Times New Roman" w:eastAsia="Arial Unicode MS" w:hAnsi="Times New Roman" w:cs="Times New Roman"/>
          <w:color w:val="000000"/>
          <w:sz w:val="24"/>
          <w:szCs w:val="24"/>
          <w:lang w:eastAsia="tr-TR"/>
        </w:rPr>
        <w:t>Krani</w:t>
      </w:r>
      <w:r w:rsidR="003B4234" w:rsidRPr="003B4234">
        <w:rPr>
          <w:rFonts w:ascii="Times New Roman" w:eastAsia="Arial Unicode MS" w:hAnsi="Times New Roman" w:cs="Times New Roman"/>
          <w:color w:val="000000"/>
          <w:sz w:val="24"/>
          <w:szCs w:val="24"/>
          <w:lang w:eastAsia="tr-TR"/>
        </w:rPr>
        <w:t>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22</w:t>
      </w:r>
      <w:r w:rsidR="00EA22A2">
        <w:rPr>
          <w:rFonts w:ascii="Times New Roman" w:eastAsia="Arial Unicode MS" w:hAnsi="Times New Roman" w:cs="Times New Roman"/>
          <w:color w:val="000000"/>
          <w:sz w:val="24"/>
          <w:szCs w:val="24"/>
          <w:lang w:eastAsia="tr-TR"/>
        </w:rPr>
        <w:t>. g</w:t>
      </w:r>
      <w:r w:rsidR="003B4234" w:rsidRPr="003B4234">
        <w:rPr>
          <w:rFonts w:ascii="Times New Roman" w:eastAsia="Arial Unicode MS" w:hAnsi="Times New Roman" w:cs="Times New Roman"/>
          <w:color w:val="000000"/>
          <w:sz w:val="24"/>
          <w:szCs w:val="24"/>
          <w:lang w:eastAsia="tr-TR"/>
        </w:rPr>
        <w:t>ün</w:t>
      </w:r>
    </w:p>
    <w:p w:rsidR="003B4234" w:rsidRDefault="003B4234" w:rsidP="005D2D9F">
      <w:pPr>
        <w:spacing w:after="0" w:line="360" w:lineRule="auto"/>
        <w:jc w:val="both"/>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drawing>
          <wp:inline distT="0" distB="0" distL="0" distR="0" wp14:anchorId="03792876" wp14:editId="5A11D8F5">
            <wp:extent cx="4419220" cy="3600000"/>
            <wp:effectExtent l="0" t="0" r="635" b="635"/>
            <wp:docPr id="47" name="Resim 47" descr="C:\Users\tuğra\Desktop\TEZ\TAVŞAN TEZ VERİLER\24. gün\24.GUN_16_NUMARA_KAUDAL_FETUS\20170914112207\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tuğra\Desktop\TEZ\TAVŞAN TEZ VERİLER\24. gün\24.GUN_16_NUMARA_KAUDAL_FETUS\20170914112207\plasenta.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rPr>
          <w:rFonts w:ascii="Times New Roman" w:eastAsia="Arial Unicode MS" w:hAnsi="Times New Roman" w:cs="Times New Roman"/>
          <w:color w:val="000000"/>
          <w:sz w:val="24"/>
          <w:szCs w:val="24"/>
          <w:lang w:eastAsia="tr-TR"/>
        </w:rPr>
      </w:pPr>
    </w:p>
    <w:p w:rsidR="005D2D9F" w:rsidRDefault="00481CC5"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55</w:t>
      </w:r>
      <w:r w:rsidR="005D2D9F">
        <w:rPr>
          <w:rFonts w:ascii="Times New Roman" w:eastAsia="Arial Unicode MS" w:hAnsi="Times New Roman" w:cs="Times New Roman"/>
          <w:color w:val="000000"/>
          <w:sz w:val="24"/>
          <w:szCs w:val="24"/>
          <w:lang w:eastAsia="tr-TR"/>
        </w:rPr>
        <w:t xml:space="preserve">. </w:t>
      </w:r>
      <w:r w:rsidR="00525E5B">
        <w:rPr>
          <w:rFonts w:ascii="Times New Roman" w:eastAsia="Arial Unicode MS" w:hAnsi="Times New Roman" w:cs="Times New Roman"/>
          <w:color w:val="000000"/>
          <w:sz w:val="24"/>
          <w:szCs w:val="24"/>
          <w:lang w:eastAsia="tr-TR"/>
        </w:rPr>
        <w:t>Kaudal</w:t>
      </w:r>
      <w:r w:rsidR="003B4234" w:rsidRPr="003B4234">
        <w:rPr>
          <w:rFonts w:ascii="Times New Roman" w:eastAsia="Arial Unicode MS" w:hAnsi="Times New Roman" w:cs="Times New Roman"/>
          <w:color w:val="000000"/>
          <w:sz w:val="24"/>
          <w:szCs w:val="24"/>
          <w:lang w:eastAsia="tr-TR"/>
        </w:rPr>
        <w:t xml:space="preserve"> uçtaki fetüste ortalama plasental grilik değeri</w:t>
      </w:r>
      <w:r w:rsidR="003B4234">
        <w:rPr>
          <w:rFonts w:ascii="Times New Roman" w:eastAsia="Arial Unicode MS" w:hAnsi="Times New Roman" w:cs="Times New Roman"/>
          <w:color w:val="000000"/>
          <w:sz w:val="24"/>
          <w:szCs w:val="24"/>
          <w:lang w:eastAsia="tr-TR"/>
        </w:rPr>
        <w:t xml:space="preserve"> ölçüm bölgesi, 24</w:t>
      </w:r>
      <w:r w:rsidR="003B4234" w:rsidRPr="003B4234">
        <w:rPr>
          <w:rFonts w:ascii="Times New Roman" w:eastAsia="Arial Unicode MS" w:hAnsi="Times New Roman" w:cs="Times New Roman"/>
          <w:color w:val="000000"/>
          <w:sz w:val="24"/>
          <w:szCs w:val="24"/>
          <w:lang w:eastAsia="tr-TR"/>
        </w:rPr>
        <w:t>. gün</w:t>
      </w:r>
    </w:p>
    <w:p w:rsidR="005D2D9F" w:rsidRDefault="005D2D9F" w:rsidP="005D2D9F">
      <w:pPr>
        <w:spacing w:after="0" w:line="360" w:lineRule="auto"/>
        <w:jc w:val="both"/>
        <w:rPr>
          <w:rFonts w:ascii="Times New Roman" w:eastAsia="Arial Unicode MS" w:hAnsi="Times New Roman" w:cs="Times New Roman"/>
          <w:color w:val="000000"/>
          <w:sz w:val="24"/>
          <w:szCs w:val="24"/>
          <w:lang w:eastAsia="tr-TR"/>
        </w:rPr>
      </w:pPr>
    </w:p>
    <w:p w:rsidR="005D2D9F" w:rsidRDefault="005D2D9F" w:rsidP="005D2D9F">
      <w:pPr>
        <w:spacing w:after="0" w:line="360" w:lineRule="auto"/>
        <w:jc w:val="center"/>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noProof/>
          <w:color w:val="000000"/>
          <w:sz w:val="24"/>
          <w:szCs w:val="24"/>
          <w:lang w:eastAsia="tr-TR"/>
        </w:rPr>
        <w:lastRenderedPageBreak/>
        <w:drawing>
          <wp:inline distT="0" distB="0" distL="0" distR="0" wp14:anchorId="4C0D04A3" wp14:editId="2A77ABD8">
            <wp:extent cx="4419220" cy="3600000"/>
            <wp:effectExtent l="0" t="0" r="635" b="635"/>
            <wp:docPr id="229" name="Resim 229" descr="C:\Users\tuğra\Desktop\TEZ\TAVŞAN TEZ VERİLER\24. gün\24.GUN_15_NUMARA_KRANIAL_FETUS\20170914102850\plas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tuğra\Desktop\TEZ\TAVŞAN TEZ VERİLER\24. gün\24.GUN_15_NUMARA_KRANIAL_FETUS\20170914102850\plasenta.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5D2D9F" w:rsidRDefault="005D2D9F" w:rsidP="005D2D9F">
      <w:pPr>
        <w:spacing w:after="0" w:line="240" w:lineRule="auto"/>
        <w:rPr>
          <w:rFonts w:ascii="Times New Roman" w:eastAsia="Arial Unicode MS" w:hAnsi="Times New Roman" w:cs="Times New Roman"/>
          <w:color w:val="000000"/>
          <w:sz w:val="24"/>
          <w:szCs w:val="24"/>
          <w:lang w:eastAsia="tr-TR"/>
        </w:rPr>
      </w:pPr>
    </w:p>
    <w:p w:rsidR="005D2D9F" w:rsidRPr="00CB3252" w:rsidRDefault="00481CC5" w:rsidP="005D2D9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56</w:t>
      </w:r>
      <w:r w:rsidR="005D2D9F">
        <w:rPr>
          <w:rFonts w:ascii="Times New Roman" w:eastAsia="Arial Unicode MS" w:hAnsi="Times New Roman" w:cs="Times New Roman"/>
          <w:color w:val="000000"/>
          <w:sz w:val="24"/>
          <w:szCs w:val="24"/>
          <w:lang w:eastAsia="tr-TR"/>
        </w:rPr>
        <w:t xml:space="preserve">. </w:t>
      </w:r>
      <w:r w:rsidR="003B4234">
        <w:rPr>
          <w:rFonts w:ascii="Times New Roman" w:eastAsia="Arial Unicode MS" w:hAnsi="Times New Roman" w:cs="Times New Roman"/>
          <w:color w:val="000000"/>
          <w:sz w:val="24"/>
          <w:szCs w:val="24"/>
          <w:lang w:eastAsia="tr-TR"/>
        </w:rPr>
        <w:t>Krani</w:t>
      </w:r>
      <w:r w:rsidR="003B4234" w:rsidRPr="003B4234">
        <w:rPr>
          <w:rFonts w:ascii="Times New Roman" w:eastAsia="Arial Unicode MS" w:hAnsi="Times New Roman" w:cs="Times New Roman"/>
          <w:color w:val="000000"/>
          <w:sz w:val="24"/>
          <w:szCs w:val="24"/>
          <w:lang w:eastAsia="tr-TR"/>
        </w:rPr>
        <w:t>al uçtaki fetüste ortalama plasental</w:t>
      </w:r>
      <w:r w:rsidR="003B4234">
        <w:rPr>
          <w:rFonts w:ascii="Times New Roman" w:eastAsia="Arial Unicode MS" w:hAnsi="Times New Roman" w:cs="Times New Roman"/>
          <w:color w:val="000000"/>
          <w:sz w:val="24"/>
          <w:szCs w:val="24"/>
          <w:lang w:eastAsia="tr-TR"/>
        </w:rPr>
        <w:t xml:space="preserve"> grilik değeri ölçüm bölgesi, 24</w:t>
      </w:r>
      <w:r w:rsidR="003B4234" w:rsidRPr="003B4234">
        <w:rPr>
          <w:rFonts w:ascii="Times New Roman" w:eastAsia="Arial Unicode MS" w:hAnsi="Times New Roman" w:cs="Times New Roman"/>
          <w:color w:val="000000"/>
          <w:sz w:val="24"/>
          <w:szCs w:val="24"/>
          <w:lang w:eastAsia="tr-TR"/>
        </w:rPr>
        <w:t>. gün</w:t>
      </w:r>
    </w:p>
    <w:p w:rsidR="001E18B4" w:rsidRDefault="001E18B4" w:rsidP="001E18B4">
      <w:pPr>
        <w:spacing w:after="0" w:line="360" w:lineRule="auto"/>
        <w:jc w:val="both"/>
        <w:rPr>
          <w:rFonts w:ascii="Times New Roman" w:eastAsia="Arial Unicode MS" w:hAnsi="Times New Roman" w:cs="Times New Roman"/>
          <w:b/>
          <w:color w:val="000000"/>
          <w:sz w:val="24"/>
          <w:szCs w:val="24"/>
          <w:lang w:eastAsia="tr-TR"/>
        </w:rPr>
      </w:pPr>
    </w:p>
    <w:p w:rsidR="001E18B4" w:rsidRDefault="001E18B4" w:rsidP="001E18B4">
      <w:pPr>
        <w:spacing w:after="0" w:line="360" w:lineRule="auto"/>
        <w:jc w:val="both"/>
        <w:rPr>
          <w:rFonts w:ascii="Times New Roman" w:eastAsia="Arial Unicode MS" w:hAnsi="Times New Roman" w:cs="Times New Roman"/>
          <w:b/>
          <w:color w:val="000000"/>
          <w:sz w:val="24"/>
          <w:szCs w:val="24"/>
          <w:lang w:eastAsia="tr-TR"/>
        </w:rPr>
      </w:pPr>
    </w:p>
    <w:p w:rsidR="001E18B4" w:rsidRPr="00EA1DE0" w:rsidRDefault="00F5567F" w:rsidP="001E18B4">
      <w:pPr>
        <w:spacing w:after="0" w:line="360" w:lineRule="auto"/>
        <w:jc w:val="both"/>
        <w:rPr>
          <w:rFonts w:ascii="Times New Roman" w:eastAsia="Arial Unicode MS" w:hAnsi="Times New Roman" w:cs="Times New Roman"/>
          <w:b/>
          <w:color w:val="000000"/>
          <w:sz w:val="24"/>
          <w:szCs w:val="24"/>
          <w:lang w:eastAsia="tr-TR"/>
        </w:rPr>
      </w:pPr>
      <w:r>
        <w:rPr>
          <w:rFonts w:ascii="Times New Roman" w:eastAsia="Arial Unicode MS" w:hAnsi="Times New Roman" w:cs="Times New Roman"/>
          <w:b/>
          <w:color w:val="000000"/>
          <w:sz w:val="24"/>
          <w:szCs w:val="24"/>
          <w:lang w:eastAsia="tr-TR"/>
        </w:rPr>
        <w:t>4.4</w:t>
      </w:r>
      <w:r w:rsidR="00B40AA2">
        <w:rPr>
          <w:rFonts w:ascii="Times New Roman" w:eastAsia="Arial Unicode MS" w:hAnsi="Times New Roman" w:cs="Times New Roman"/>
          <w:b/>
          <w:color w:val="000000"/>
          <w:sz w:val="24"/>
          <w:szCs w:val="24"/>
          <w:lang w:eastAsia="tr-TR"/>
        </w:rPr>
        <w:t>. Uterin Arter</w:t>
      </w:r>
      <w:r w:rsidR="001E18B4" w:rsidRPr="00EA1DE0">
        <w:rPr>
          <w:rFonts w:ascii="Times New Roman" w:eastAsia="Arial Unicode MS" w:hAnsi="Times New Roman" w:cs="Times New Roman"/>
          <w:b/>
          <w:color w:val="000000"/>
          <w:sz w:val="24"/>
          <w:szCs w:val="24"/>
          <w:lang w:eastAsia="tr-TR"/>
        </w:rPr>
        <w:t xml:space="preserve"> </w:t>
      </w:r>
      <w:r w:rsidR="001E18B4">
        <w:rPr>
          <w:rFonts w:ascii="Times New Roman" w:eastAsia="Arial Unicode MS" w:hAnsi="Times New Roman" w:cs="Times New Roman"/>
          <w:b/>
          <w:color w:val="000000"/>
          <w:sz w:val="24"/>
          <w:szCs w:val="24"/>
          <w:lang w:eastAsia="tr-TR"/>
        </w:rPr>
        <w:t>Doppler</w:t>
      </w:r>
      <w:r w:rsidR="001E18B4" w:rsidRPr="00EA1DE0">
        <w:rPr>
          <w:rFonts w:ascii="Times New Roman" w:eastAsia="Arial Unicode MS" w:hAnsi="Times New Roman" w:cs="Times New Roman"/>
          <w:b/>
          <w:color w:val="000000"/>
          <w:sz w:val="24"/>
          <w:szCs w:val="24"/>
          <w:lang w:eastAsia="tr-TR"/>
        </w:rPr>
        <w:t xml:space="preserve"> Bulguları</w:t>
      </w:r>
    </w:p>
    <w:p w:rsidR="001E18B4" w:rsidRPr="00EA1DE0" w:rsidRDefault="001E18B4" w:rsidP="001E18B4">
      <w:pPr>
        <w:spacing w:after="0" w:line="360" w:lineRule="auto"/>
        <w:jc w:val="both"/>
        <w:rPr>
          <w:rFonts w:ascii="Times New Roman" w:eastAsia="Arial Unicode MS" w:hAnsi="Times New Roman" w:cs="Times New Roman"/>
          <w:b/>
          <w:color w:val="000000"/>
          <w:sz w:val="24"/>
          <w:szCs w:val="24"/>
          <w:lang w:eastAsia="tr-TR"/>
        </w:rPr>
      </w:pPr>
    </w:p>
    <w:p w:rsidR="001E18B4" w:rsidRDefault="001E18B4" w:rsidP="001E18B4">
      <w:pPr>
        <w:spacing w:after="0" w:line="360" w:lineRule="auto"/>
        <w:ind w:firstLine="708"/>
        <w:jc w:val="both"/>
        <w:rPr>
          <w:rFonts w:ascii="Times New Roman" w:eastAsia="Arial Unicode MS" w:hAnsi="Times New Roman" w:cs="Times New Roman"/>
          <w:color w:val="000000"/>
          <w:sz w:val="24"/>
          <w:szCs w:val="24"/>
          <w:lang w:eastAsia="tr-TR"/>
        </w:rPr>
      </w:pPr>
      <w:proofErr w:type="gramStart"/>
      <w:r w:rsidRPr="001A1637">
        <w:rPr>
          <w:rFonts w:ascii="Times New Roman" w:eastAsia="Arial Unicode MS" w:hAnsi="Times New Roman" w:cs="Times New Roman"/>
          <w:color w:val="000000"/>
          <w:sz w:val="24"/>
          <w:szCs w:val="24"/>
          <w:lang w:eastAsia="tr-TR"/>
        </w:rPr>
        <w:t>Grup</w:t>
      </w:r>
      <w:r>
        <w:rPr>
          <w:rFonts w:ascii="Times New Roman" w:eastAsia="Arial Unicode MS" w:hAnsi="Times New Roman" w:cs="Times New Roman"/>
          <w:color w:val="000000"/>
          <w:sz w:val="24"/>
          <w:szCs w:val="24"/>
          <w:lang w:eastAsia="tr-TR"/>
        </w:rPr>
        <w:t xml:space="preserve"> 1 ve Grup 2’ye ait ortalama uterin arter PI</w:t>
      </w:r>
      <w:r w:rsidRPr="001A1637">
        <w:rPr>
          <w:rFonts w:ascii="Times New Roman" w:eastAsia="Arial Unicode MS" w:hAnsi="Times New Roman" w:cs="Times New Roman"/>
          <w:color w:val="000000"/>
          <w:sz w:val="24"/>
          <w:szCs w:val="24"/>
          <w:lang w:eastAsia="tr-TR"/>
        </w:rPr>
        <w:t xml:space="preserve"> değerleri sırasıyla 16. gün (</w:t>
      </w:r>
      <w:r>
        <w:rPr>
          <w:rFonts w:ascii="Times New Roman" w:eastAsia="Arial Unicode MS" w:hAnsi="Times New Roman" w:cs="Times New Roman"/>
          <w:color w:val="000000"/>
          <w:sz w:val="24"/>
          <w:szCs w:val="24"/>
          <w:lang w:eastAsia="tr-TR"/>
        </w:rPr>
        <w:t>0,550±0,014</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0,560</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09</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18. gün (</w:t>
      </w:r>
      <w:r>
        <w:rPr>
          <w:rFonts w:ascii="Times New Roman" w:eastAsia="Arial Unicode MS" w:hAnsi="Times New Roman" w:cs="Times New Roman"/>
          <w:color w:val="000000"/>
          <w:sz w:val="24"/>
          <w:szCs w:val="24"/>
          <w:lang w:eastAsia="tr-TR"/>
        </w:rPr>
        <w:t>0,549</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11</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0,550±0,012</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001F69CF">
        <w:rPr>
          <w:rFonts w:ascii="Times New Roman" w:eastAsia="Arial Unicode MS" w:hAnsi="Times New Roman" w:cs="Times New Roman"/>
          <w:color w:val="000000"/>
          <w:sz w:val="24"/>
          <w:szCs w:val="24"/>
          <w:lang w:eastAsia="tr-TR"/>
        </w:rPr>
        <w:t xml:space="preserve"> 20. g</w:t>
      </w:r>
      <w:r w:rsidRPr="001A1637">
        <w:rPr>
          <w:rFonts w:ascii="Times New Roman" w:eastAsia="Arial Unicode MS" w:hAnsi="Times New Roman" w:cs="Times New Roman"/>
          <w:color w:val="000000"/>
          <w:sz w:val="24"/>
          <w:szCs w:val="24"/>
          <w:lang w:eastAsia="tr-TR"/>
        </w:rPr>
        <w:t>ün (</w:t>
      </w:r>
      <w:r>
        <w:rPr>
          <w:rFonts w:ascii="Times New Roman" w:eastAsia="Arial Unicode MS" w:hAnsi="Times New Roman" w:cs="Times New Roman"/>
          <w:color w:val="000000"/>
          <w:sz w:val="24"/>
          <w:szCs w:val="24"/>
          <w:lang w:eastAsia="tr-TR"/>
        </w:rPr>
        <w:t>0,545±0,010</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0,573±0,008</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22. gün (</w:t>
      </w:r>
      <w:r>
        <w:rPr>
          <w:rFonts w:ascii="Times New Roman" w:eastAsia="Arial Unicode MS" w:hAnsi="Times New Roman" w:cs="Times New Roman"/>
          <w:color w:val="000000"/>
          <w:sz w:val="24"/>
          <w:szCs w:val="24"/>
          <w:lang w:eastAsia="tr-TR"/>
        </w:rPr>
        <w:t>0,550±0,005</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0,577</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06</w:t>
      </w:r>
      <w:r w:rsidRPr="001A1637">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 xml:space="preserve">ve </w:t>
      </w:r>
      <w:r w:rsidRPr="001A1637">
        <w:rPr>
          <w:rFonts w:ascii="Times New Roman" w:eastAsia="Arial Unicode MS" w:hAnsi="Times New Roman" w:cs="Times New Roman"/>
          <w:color w:val="000000"/>
          <w:sz w:val="24"/>
          <w:szCs w:val="24"/>
          <w:lang w:eastAsia="tr-TR"/>
        </w:rPr>
        <w:t>24. gün</w:t>
      </w:r>
      <w:r>
        <w:rPr>
          <w:rFonts w:ascii="Times New Roman" w:eastAsia="Arial Unicode MS" w:hAnsi="Times New Roman" w:cs="Times New Roman"/>
          <w:color w:val="000000"/>
          <w:sz w:val="24"/>
          <w:szCs w:val="24"/>
          <w:lang w:eastAsia="tr-TR"/>
        </w:rPr>
        <w:t>lerde (0,533±0,0</w:t>
      </w:r>
      <w:r w:rsidR="005E5440">
        <w:rPr>
          <w:rFonts w:ascii="Times New Roman" w:eastAsia="Arial Unicode MS" w:hAnsi="Times New Roman" w:cs="Times New Roman"/>
          <w:color w:val="000000"/>
          <w:sz w:val="24"/>
          <w:szCs w:val="24"/>
          <w:lang w:eastAsia="tr-TR"/>
        </w:rPr>
        <w:t>08-0,562±0,007) ölçüldü (Tablo 5</w:t>
      </w:r>
      <w:r w:rsidRPr="001A1637">
        <w:rPr>
          <w:rFonts w:ascii="Times New Roman" w:eastAsia="Arial Unicode MS" w:hAnsi="Times New Roman" w:cs="Times New Roman"/>
          <w:color w:val="000000"/>
          <w:sz w:val="24"/>
          <w:szCs w:val="24"/>
          <w:lang w:eastAsia="tr-TR"/>
        </w:rPr>
        <w:t>)</w:t>
      </w:r>
      <w:r w:rsidR="005E5440">
        <w:rPr>
          <w:rFonts w:ascii="Times New Roman" w:eastAsia="Arial Unicode MS" w:hAnsi="Times New Roman" w:cs="Times New Roman"/>
          <w:color w:val="000000"/>
          <w:sz w:val="24"/>
          <w:szCs w:val="24"/>
          <w:lang w:eastAsia="tr-TR"/>
        </w:rPr>
        <w:t xml:space="preserve"> (Şekil 57</w:t>
      </w:r>
      <w:r>
        <w:rPr>
          <w:rFonts w:ascii="Times New Roman" w:eastAsia="Arial Unicode MS" w:hAnsi="Times New Roman" w:cs="Times New Roman"/>
          <w:color w:val="000000"/>
          <w:sz w:val="24"/>
          <w:szCs w:val="24"/>
          <w:lang w:eastAsia="tr-TR"/>
        </w:rPr>
        <w:t xml:space="preserve">). </w:t>
      </w:r>
      <w:r w:rsidRPr="001A1637">
        <w:rPr>
          <w:rFonts w:ascii="Times New Roman" w:eastAsia="Arial Unicode MS" w:hAnsi="Times New Roman" w:cs="Times New Roman"/>
          <w:color w:val="000000"/>
          <w:sz w:val="24"/>
          <w:szCs w:val="24"/>
          <w:lang w:eastAsia="tr-TR"/>
        </w:rPr>
        <w:t xml:space="preserve">Aynı şekilde Grup 1 ve Grup 2’ye ait ortalama </w:t>
      </w:r>
      <w:r>
        <w:rPr>
          <w:rFonts w:ascii="Times New Roman" w:eastAsia="Arial Unicode MS" w:hAnsi="Times New Roman" w:cs="Times New Roman"/>
          <w:color w:val="000000"/>
          <w:sz w:val="24"/>
          <w:szCs w:val="24"/>
          <w:lang w:eastAsia="tr-TR"/>
        </w:rPr>
        <w:t>uterin arter RI</w:t>
      </w:r>
      <w:r w:rsidRPr="001A1637">
        <w:rPr>
          <w:rFonts w:ascii="Times New Roman" w:eastAsia="Arial Unicode MS" w:hAnsi="Times New Roman" w:cs="Times New Roman"/>
          <w:color w:val="000000"/>
          <w:sz w:val="24"/>
          <w:szCs w:val="24"/>
          <w:lang w:eastAsia="tr-TR"/>
        </w:rPr>
        <w:t xml:space="preserve"> değerleri sırasıyla 16. gün (</w:t>
      </w:r>
      <w:r>
        <w:rPr>
          <w:rFonts w:ascii="Times New Roman" w:eastAsia="Arial Unicode MS" w:hAnsi="Times New Roman" w:cs="Times New Roman"/>
          <w:color w:val="000000"/>
          <w:sz w:val="24"/>
          <w:szCs w:val="24"/>
          <w:lang w:eastAsia="tr-TR"/>
        </w:rPr>
        <w:t>0,415±0,006</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0,429</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06</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18. Gün (</w:t>
      </w:r>
      <w:r>
        <w:rPr>
          <w:rFonts w:ascii="Times New Roman" w:eastAsia="Arial Unicode MS" w:hAnsi="Times New Roman" w:cs="Times New Roman"/>
          <w:color w:val="000000"/>
          <w:sz w:val="24"/>
          <w:szCs w:val="24"/>
          <w:lang w:eastAsia="tr-TR"/>
        </w:rPr>
        <w:t>0,418</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07</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0,412</w:t>
      </w:r>
      <w:r w:rsidRPr="001A1637">
        <w:rPr>
          <w:rFonts w:ascii="Times New Roman" w:eastAsia="Arial Unicode MS" w:hAnsi="Times New Roman" w:cs="Times New Roman"/>
          <w:color w:val="000000"/>
          <w:sz w:val="24"/>
          <w:szCs w:val="24"/>
          <w:lang w:eastAsia="tr-TR"/>
        </w:rPr>
        <w:t>±0,</w:t>
      </w:r>
      <w:r>
        <w:rPr>
          <w:rFonts w:ascii="Times New Roman" w:eastAsia="Arial Unicode MS" w:hAnsi="Times New Roman" w:cs="Times New Roman"/>
          <w:color w:val="000000"/>
          <w:sz w:val="24"/>
          <w:szCs w:val="24"/>
          <w:lang w:eastAsia="tr-TR"/>
        </w:rPr>
        <w:t>008</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20. gün (</w:t>
      </w:r>
      <w:r>
        <w:rPr>
          <w:rFonts w:ascii="Times New Roman" w:eastAsia="Arial Unicode MS" w:hAnsi="Times New Roman" w:cs="Times New Roman"/>
          <w:color w:val="000000"/>
          <w:sz w:val="24"/>
          <w:szCs w:val="24"/>
          <w:lang w:eastAsia="tr-TR"/>
        </w:rPr>
        <w:t>0,407</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08</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0,426±0,004</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22. gün (</w:t>
      </w:r>
      <w:r>
        <w:rPr>
          <w:rFonts w:ascii="Times New Roman" w:eastAsia="Arial Unicode MS" w:hAnsi="Times New Roman" w:cs="Times New Roman"/>
          <w:color w:val="000000"/>
          <w:sz w:val="24"/>
          <w:szCs w:val="24"/>
          <w:lang w:eastAsia="tr-TR"/>
        </w:rPr>
        <w:t>0,415</w:t>
      </w:r>
      <w:r w:rsidRPr="001A1637">
        <w:rPr>
          <w:rFonts w:ascii="Times New Roman" w:eastAsia="Arial Unicode MS" w:hAnsi="Times New Roman" w:cs="Times New Roman"/>
          <w:color w:val="000000"/>
          <w:sz w:val="24"/>
          <w:szCs w:val="24"/>
          <w:lang w:eastAsia="tr-TR"/>
        </w:rPr>
        <w:t>±0,0</w:t>
      </w:r>
      <w:r>
        <w:rPr>
          <w:rFonts w:ascii="Times New Roman" w:eastAsia="Arial Unicode MS" w:hAnsi="Times New Roman" w:cs="Times New Roman"/>
          <w:color w:val="000000"/>
          <w:sz w:val="24"/>
          <w:szCs w:val="24"/>
          <w:lang w:eastAsia="tr-TR"/>
        </w:rPr>
        <w:t>04</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0,432±0,005</w:t>
      </w:r>
      <w:r w:rsidRPr="001A1637">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ve 24. g</w:t>
      </w:r>
      <w:r w:rsidRPr="001A1637">
        <w:rPr>
          <w:rFonts w:ascii="Times New Roman" w:eastAsia="Arial Unicode MS" w:hAnsi="Times New Roman" w:cs="Times New Roman"/>
          <w:color w:val="000000"/>
          <w:sz w:val="24"/>
          <w:szCs w:val="24"/>
          <w:lang w:eastAsia="tr-TR"/>
        </w:rPr>
        <w:t>ün</w:t>
      </w:r>
      <w:r>
        <w:rPr>
          <w:rFonts w:ascii="Times New Roman" w:eastAsia="Arial Unicode MS" w:hAnsi="Times New Roman" w:cs="Times New Roman"/>
          <w:color w:val="000000"/>
          <w:sz w:val="24"/>
          <w:szCs w:val="24"/>
          <w:lang w:eastAsia="tr-TR"/>
        </w:rPr>
        <w:t>de (0,</w:t>
      </w:r>
      <w:r w:rsidR="00083FAD">
        <w:rPr>
          <w:rFonts w:ascii="Times New Roman" w:eastAsia="Arial Unicode MS" w:hAnsi="Times New Roman" w:cs="Times New Roman"/>
          <w:color w:val="000000"/>
          <w:sz w:val="24"/>
          <w:szCs w:val="24"/>
          <w:lang w:eastAsia="tr-TR"/>
        </w:rPr>
        <w:t>400±0,006-0,419±0,005)</w:t>
      </w:r>
      <w:r w:rsidR="005E5440">
        <w:rPr>
          <w:rFonts w:ascii="Times New Roman" w:eastAsia="Arial Unicode MS" w:hAnsi="Times New Roman" w:cs="Times New Roman"/>
          <w:color w:val="000000"/>
          <w:sz w:val="24"/>
          <w:szCs w:val="24"/>
          <w:lang w:eastAsia="tr-TR"/>
        </w:rPr>
        <w:t xml:space="preserve"> kaydedildi (Tablo 6</w:t>
      </w:r>
      <w:r w:rsidRPr="001A1637">
        <w:rPr>
          <w:rFonts w:ascii="Times New Roman" w:eastAsia="Arial Unicode MS" w:hAnsi="Times New Roman" w:cs="Times New Roman"/>
          <w:color w:val="000000"/>
          <w:sz w:val="24"/>
          <w:szCs w:val="24"/>
          <w:lang w:eastAsia="tr-TR"/>
        </w:rPr>
        <w:t>)</w:t>
      </w:r>
      <w:r w:rsidR="005E5440">
        <w:rPr>
          <w:rFonts w:ascii="Times New Roman" w:eastAsia="Arial Unicode MS" w:hAnsi="Times New Roman" w:cs="Times New Roman"/>
          <w:color w:val="000000"/>
          <w:sz w:val="24"/>
          <w:szCs w:val="24"/>
          <w:lang w:eastAsia="tr-TR"/>
        </w:rPr>
        <w:t xml:space="preserve"> (Şekil 58</w:t>
      </w:r>
      <w:r>
        <w:rPr>
          <w:rFonts w:ascii="Times New Roman" w:eastAsia="Arial Unicode MS" w:hAnsi="Times New Roman" w:cs="Times New Roman"/>
          <w:color w:val="000000"/>
          <w:sz w:val="24"/>
          <w:szCs w:val="24"/>
          <w:lang w:eastAsia="tr-TR"/>
        </w:rPr>
        <w:t xml:space="preserve">). </w:t>
      </w:r>
      <w:proofErr w:type="gramEnd"/>
    </w:p>
    <w:p w:rsidR="001E18B4" w:rsidRDefault="001E18B4" w:rsidP="001E18B4">
      <w:pPr>
        <w:spacing w:after="0" w:line="360" w:lineRule="auto"/>
        <w:ind w:firstLine="708"/>
        <w:jc w:val="both"/>
        <w:rPr>
          <w:rFonts w:ascii="Times New Roman" w:eastAsia="Arial Unicode MS" w:hAnsi="Times New Roman" w:cs="Times New Roman"/>
          <w:color w:val="000000"/>
          <w:sz w:val="24"/>
          <w:szCs w:val="24"/>
          <w:lang w:eastAsia="tr-TR"/>
        </w:rPr>
      </w:pPr>
      <w:r w:rsidRPr="00487776">
        <w:rPr>
          <w:rFonts w:ascii="Times New Roman" w:eastAsia="Arial Unicode MS" w:hAnsi="Times New Roman" w:cs="Times New Roman"/>
          <w:color w:val="000000"/>
          <w:sz w:val="24"/>
          <w:szCs w:val="24"/>
          <w:lang w:eastAsia="tr-TR"/>
        </w:rPr>
        <w:t>Grup 1 ve Grup 2 için UtA PI ve RI değerlerinde grup içerisinde zamana bağlı istatistiki açıd</w:t>
      </w:r>
      <w:r>
        <w:rPr>
          <w:rFonts w:ascii="Times New Roman" w:eastAsia="Arial Unicode MS" w:hAnsi="Times New Roman" w:cs="Times New Roman"/>
          <w:color w:val="000000"/>
          <w:sz w:val="24"/>
          <w:szCs w:val="24"/>
          <w:lang w:eastAsia="tr-TR"/>
        </w:rPr>
        <w:t xml:space="preserve">an fark olmadığı tespit edildi (P&gt;0,05). </w:t>
      </w:r>
      <w:r w:rsidRPr="0088016C">
        <w:rPr>
          <w:rFonts w:ascii="Times New Roman" w:eastAsia="Arial Unicode MS" w:hAnsi="Times New Roman" w:cs="Times New Roman"/>
          <w:color w:val="000000"/>
          <w:sz w:val="24"/>
          <w:szCs w:val="24"/>
          <w:lang w:eastAsia="tr-TR"/>
        </w:rPr>
        <w:t>Gruplar arası UtA pulsatilite ve rezistans değerleri karşılaştırıldığı</w:t>
      </w:r>
      <w:r>
        <w:rPr>
          <w:rFonts w:ascii="Times New Roman" w:eastAsia="Arial Unicode MS" w:hAnsi="Times New Roman" w:cs="Times New Roman"/>
          <w:color w:val="000000"/>
          <w:sz w:val="24"/>
          <w:szCs w:val="24"/>
          <w:lang w:eastAsia="tr-TR"/>
        </w:rPr>
        <w:t>nda PI değerlerinin sadece 18. g</w:t>
      </w:r>
      <w:r w:rsidRPr="0088016C">
        <w:rPr>
          <w:rFonts w:ascii="Times New Roman" w:eastAsia="Arial Unicode MS" w:hAnsi="Times New Roman" w:cs="Times New Roman"/>
          <w:color w:val="000000"/>
          <w:sz w:val="24"/>
          <w:szCs w:val="24"/>
          <w:lang w:eastAsia="tr-TR"/>
        </w:rPr>
        <w:t xml:space="preserve">ün ölçümlerinde farklılık göstermediği görüldü </w:t>
      </w:r>
      <w:r>
        <w:rPr>
          <w:rFonts w:ascii="Times New Roman" w:eastAsia="Arial Unicode MS" w:hAnsi="Times New Roman" w:cs="Times New Roman"/>
          <w:color w:val="000000"/>
          <w:sz w:val="24"/>
          <w:szCs w:val="24"/>
          <w:lang w:eastAsia="tr-TR"/>
        </w:rPr>
        <w:t xml:space="preserve">(P&gt;0,05). </w:t>
      </w:r>
      <w:r w:rsidRPr="0088016C">
        <w:rPr>
          <w:rFonts w:ascii="Times New Roman" w:eastAsia="Arial Unicode MS" w:hAnsi="Times New Roman" w:cs="Times New Roman"/>
          <w:color w:val="000000"/>
          <w:sz w:val="24"/>
          <w:szCs w:val="24"/>
          <w:lang w:eastAsia="tr-TR"/>
        </w:rPr>
        <w:t>Ancak Grup 2 (Kaudal)’deki fet</w:t>
      </w:r>
      <w:r>
        <w:rPr>
          <w:rFonts w:ascii="Times New Roman" w:eastAsia="Arial Unicode MS" w:hAnsi="Times New Roman" w:cs="Times New Roman"/>
          <w:color w:val="000000"/>
          <w:sz w:val="24"/>
          <w:szCs w:val="24"/>
          <w:lang w:eastAsia="tr-TR"/>
        </w:rPr>
        <w:t xml:space="preserve">üslerde Grup 1 (Kranial)’e göre </w:t>
      </w:r>
      <w:r w:rsidRPr="0088016C">
        <w:rPr>
          <w:rFonts w:ascii="Times New Roman" w:eastAsia="Arial Unicode MS" w:hAnsi="Times New Roman" w:cs="Times New Roman"/>
          <w:color w:val="000000"/>
          <w:sz w:val="24"/>
          <w:szCs w:val="24"/>
          <w:lang w:eastAsia="tr-TR"/>
        </w:rPr>
        <w:t>20 ve 24. gün UtA PI ölçümlerinde belirgin artışın (</w:t>
      </w:r>
      <w:r>
        <w:rPr>
          <w:rFonts w:ascii="Times New Roman" w:eastAsia="Arial Unicode MS" w:hAnsi="Times New Roman" w:cs="Times New Roman"/>
          <w:color w:val="000000"/>
          <w:sz w:val="24"/>
          <w:szCs w:val="24"/>
          <w:lang w:eastAsia="tr-TR"/>
        </w:rPr>
        <w:t>P&lt;0,05); 16. ve 22. günlerde</w:t>
      </w:r>
      <w:r w:rsidRPr="0088016C">
        <w:rPr>
          <w:rFonts w:ascii="Times New Roman" w:eastAsia="Arial Unicode MS" w:hAnsi="Times New Roman" w:cs="Times New Roman"/>
          <w:color w:val="000000"/>
          <w:sz w:val="24"/>
          <w:szCs w:val="24"/>
          <w:lang w:eastAsia="tr-TR"/>
        </w:rPr>
        <w:t xml:space="preserve"> daha da yüksek olduğu görüldü (P&lt;0,001).</w:t>
      </w:r>
      <w:r>
        <w:rPr>
          <w:rFonts w:ascii="Times New Roman" w:eastAsia="Arial Unicode MS" w:hAnsi="Times New Roman" w:cs="Times New Roman"/>
          <w:color w:val="000000"/>
          <w:sz w:val="24"/>
          <w:szCs w:val="24"/>
          <w:lang w:eastAsia="tr-TR"/>
        </w:rPr>
        <w:t xml:space="preserve"> </w:t>
      </w:r>
      <w:r w:rsidRPr="0088016C">
        <w:rPr>
          <w:rFonts w:ascii="Times New Roman" w:eastAsia="Arial Unicode MS" w:hAnsi="Times New Roman" w:cs="Times New Roman"/>
          <w:color w:val="000000"/>
          <w:sz w:val="24"/>
          <w:szCs w:val="24"/>
          <w:lang w:eastAsia="tr-TR"/>
        </w:rPr>
        <w:t>Gruplar arası UtA RI değerleri incelendiğinde, Grup 2’de 16</w:t>
      </w:r>
      <w:r>
        <w:rPr>
          <w:rFonts w:ascii="Times New Roman" w:eastAsia="Arial Unicode MS" w:hAnsi="Times New Roman" w:cs="Times New Roman"/>
          <w:color w:val="000000"/>
          <w:sz w:val="24"/>
          <w:szCs w:val="24"/>
          <w:lang w:eastAsia="tr-TR"/>
        </w:rPr>
        <w:t>.</w:t>
      </w:r>
      <w:r w:rsidRPr="0088016C">
        <w:rPr>
          <w:rFonts w:ascii="Times New Roman" w:eastAsia="Arial Unicode MS" w:hAnsi="Times New Roman" w:cs="Times New Roman"/>
          <w:color w:val="000000"/>
          <w:sz w:val="24"/>
          <w:szCs w:val="24"/>
          <w:lang w:eastAsia="tr-TR"/>
        </w:rPr>
        <w:t xml:space="preserve"> günde belirgin bir artış; 18. günde</w:t>
      </w:r>
      <w:r>
        <w:rPr>
          <w:rFonts w:ascii="Times New Roman" w:eastAsia="Arial Unicode MS" w:hAnsi="Times New Roman" w:cs="Times New Roman"/>
          <w:color w:val="000000"/>
          <w:sz w:val="24"/>
          <w:szCs w:val="24"/>
          <w:lang w:eastAsia="tr-TR"/>
        </w:rPr>
        <w:t xml:space="preserve"> belirgin bir azalma</w:t>
      </w:r>
      <w:r w:rsidRPr="0088016C">
        <w:rPr>
          <w:rFonts w:ascii="Times New Roman" w:eastAsia="Arial Unicode MS" w:hAnsi="Times New Roman" w:cs="Times New Roman"/>
          <w:color w:val="000000"/>
          <w:sz w:val="24"/>
          <w:szCs w:val="24"/>
          <w:lang w:eastAsia="tr-TR"/>
        </w:rPr>
        <w:t xml:space="preserve"> (P&lt;0,05); 24. günde ise yine </w:t>
      </w:r>
      <w:r w:rsidRPr="0088016C">
        <w:rPr>
          <w:rFonts w:ascii="Times New Roman" w:eastAsia="Arial Unicode MS" w:hAnsi="Times New Roman" w:cs="Times New Roman"/>
          <w:color w:val="000000"/>
          <w:sz w:val="24"/>
          <w:szCs w:val="24"/>
          <w:lang w:eastAsia="tr-TR"/>
        </w:rPr>
        <w:lastRenderedPageBreak/>
        <w:t>belirgin bir artış (P&lt;0,01) gözlenirken; 20 ve 22. günlerde gruplar arası farklılığa rastlanmadı</w:t>
      </w:r>
      <w:r w:rsidR="005E5440">
        <w:rPr>
          <w:rFonts w:ascii="Times New Roman" w:eastAsia="Arial Unicode MS" w:hAnsi="Times New Roman" w:cs="Times New Roman"/>
          <w:color w:val="000000"/>
          <w:sz w:val="24"/>
          <w:szCs w:val="24"/>
          <w:lang w:eastAsia="tr-TR"/>
        </w:rPr>
        <w:t xml:space="preserve"> (P&gt;0,05)</w:t>
      </w:r>
      <w:r>
        <w:rPr>
          <w:rFonts w:ascii="Times New Roman" w:eastAsia="Arial Unicode MS" w:hAnsi="Times New Roman" w:cs="Times New Roman"/>
          <w:color w:val="000000"/>
          <w:sz w:val="24"/>
          <w:szCs w:val="24"/>
          <w:lang w:eastAsia="tr-TR"/>
        </w:rPr>
        <w:t>.</w:t>
      </w:r>
      <w:r w:rsidRPr="0088016C">
        <w:rPr>
          <w:rFonts w:ascii="Times New Roman" w:eastAsia="Arial Unicode MS" w:hAnsi="Times New Roman" w:cs="Times New Roman"/>
          <w:color w:val="000000"/>
          <w:sz w:val="24"/>
          <w:szCs w:val="24"/>
          <w:lang w:eastAsia="tr-TR"/>
        </w:rPr>
        <w:t xml:space="preserve"> </w:t>
      </w:r>
    </w:p>
    <w:p w:rsidR="001E18B4" w:rsidRDefault="001E18B4" w:rsidP="001E18B4">
      <w:pPr>
        <w:spacing w:after="0" w:line="360" w:lineRule="auto"/>
        <w:ind w:firstLine="708"/>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Gruplar arası UtA PI değerleri Grup 2’deki fetüslerde Grup 1 fetüslerine kıyasla 16. günde yüksek</w:t>
      </w:r>
      <w:r w:rsidR="005E5440">
        <w:rPr>
          <w:rFonts w:ascii="Times New Roman" w:eastAsia="Arial Unicode MS" w:hAnsi="Times New Roman" w:cs="Times New Roman"/>
          <w:color w:val="000000"/>
          <w:sz w:val="24"/>
          <w:szCs w:val="24"/>
          <w:lang w:eastAsia="tr-TR"/>
        </w:rPr>
        <w:t xml:space="preserve"> bulunmuştur (Şekil 59, Şekil 60</w:t>
      </w:r>
      <w:r>
        <w:rPr>
          <w:rFonts w:ascii="Times New Roman" w:eastAsia="Arial Unicode MS" w:hAnsi="Times New Roman" w:cs="Times New Roman"/>
          <w:color w:val="000000"/>
          <w:sz w:val="24"/>
          <w:szCs w:val="24"/>
          <w:lang w:eastAsia="tr-TR"/>
        </w:rPr>
        <w:t>). Bu yükseklik 18. gün muayenede de kaydedilmiş ancak değerlerde farklılık gö</w:t>
      </w:r>
      <w:r w:rsidR="005E5440">
        <w:rPr>
          <w:rFonts w:ascii="Times New Roman" w:eastAsia="Arial Unicode MS" w:hAnsi="Times New Roman" w:cs="Times New Roman"/>
          <w:color w:val="000000"/>
          <w:sz w:val="24"/>
          <w:szCs w:val="24"/>
          <w:lang w:eastAsia="tr-TR"/>
        </w:rPr>
        <w:t>zlenmemiştir (Şekil 61, Şekil 62</w:t>
      </w:r>
      <w:r>
        <w:rPr>
          <w:rFonts w:ascii="Times New Roman" w:eastAsia="Arial Unicode MS" w:hAnsi="Times New Roman" w:cs="Times New Roman"/>
          <w:color w:val="000000"/>
          <w:sz w:val="24"/>
          <w:szCs w:val="24"/>
          <w:lang w:eastAsia="tr-TR"/>
        </w:rPr>
        <w:t>). Bir sonraki muayene 20. günde yapılmış ve bir önceki muayeneye göre gruplar arası PI değerleri arasındaki fark artmış ve Grup 2 fetüslerinin değerleri yüksek bulunmuştur (Şeki</w:t>
      </w:r>
      <w:r w:rsidR="005E5440">
        <w:rPr>
          <w:rFonts w:ascii="Times New Roman" w:eastAsia="Arial Unicode MS" w:hAnsi="Times New Roman" w:cs="Times New Roman"/>
          <w:color w:val="000000"/>
          <w:sz w:val="24"/>
          <w:szCs w:val="24"/>
          <w:lang w:eastAsia="tr-TR"/>
        </w:rPr>
        <w:t>l 63, Şekil 64</w:t>
      </w:r>
      <w:r>
        <w:rPr>
          <w:rFonts w:ascii="Times New Roman" w:eastAsia="Arial Unicode MS" w:hAnsi="Times New Roman" w:cs="Times New Roman"/>
          <w:color w:val="000000"/>
          <w:sz w:val="24"/>
          <w:szCs w:val="24"/>
          <w:lang w:eastAsia="tr-TR"/>
        </w:rPr>
        <w:t>). Bu yükseklik 22. gün muayenede de</w:t>
      </w:r>
      <w:r w:rsidR="005E5440">
        <w:rPr>
          <w:rFonts w:ascii="Times New Roman" w:eastAsia="Arial Unicode MS" w:hAnsi="Times New Roman" w:cs="Times New Roman"/>
          <w:color w:val="000000"/>
          <w:sz w:val="24"/>
          <w:szCs w:val="24"/>
          <w:lang w:eastAsia="tr-TR"/>
        </w:rPr>
        <w:t xml:space="preserve"> kaydedilmiş (Şekil 65, Şekil 66</w:t>
      </w:r>
      <w:r>
        <w:rPr>
          <w:rFonts w:ascii="Times New Roman" w:eastAsia="Arial Unicode MS" w:hAnsi="Times New Roman" w:cs="Times New Roman"/>
          <w:color w:val="000000"/>
          <w:sz w:val="24"/>
          <w:szCs w:val="24"/>
          <w:lang w:eastAsia="tr-TR"/>
        </w:rPr>
        <w:t>) ve 24. gün muayenede bu değe</w:t>
      </w:r>
      <w:r w:rsidR="005E5440">
        <w:rPr>
          <w:rFonts w:ascii="Times New Roman" w:eastAsia="Arial Unicode MS" w:hAnsi="Times New Roman" w:cs="Times New Roman"/>
          <w:color w:val="000000"/>
          <w:sz w:val="24"/>
          <w:szCs w:val="24"/>
          <w:lang w:eastAsia="tr-TR"/>
        </w:rPr>
        <w:t>r azalmıştır (Şekil 67, Şekil 68</w:t>
      </w:r>
      <w:r>
        <w:rPr>
          <w:rFonts w:ascii="Times New Roman" w:eastAsia="Arial Unicode MS" w:hAnsi="Times New Roman" w:cs="Times New Roman"/>
          <w:color w:val="000000"/>
          <w:sz w:val="24"/>
          <w:szCs w:val="24"/>
          <w:lang w:eastAsia="tr-TR"/>
        </w:rPr>
        <w:t>).</w:t>
      </w:r>
    </w:p>
    <w:p w:rsidR="001E18B4" w:rsidRPr="00EA1DE0" w:rsidRDefault="001E18B4" w:rsidP="001E18B4">
      <w:pPr>
        <w:spacing w:after="0" w:line="360" w:lineRule="auto"/>
        <w:rPr>
          <w:rFonts w:ascii="Times New Roman" w:eastAsia="Arial Unicode MS" w:hAnsi="Times New Roman" w:cs="Times New Roman"/>
          <w:color w:val="000000"/>
          <w:sz w:val="24"/>
          <w:szCs w:val="24"/>
          <w:lang w:eastAsia="tr-TR"/>
        </w:rPr>
      </w:pPr>
    </w:p>
    <w:p w:rsidR="001E18B4" w:rsidRPr="001945A4" w:rsidRDefault="005E5440" w:rsidP="001E18B4">
      <w:pPr>
        <w:spacing w:after="0" w:line="360" w:lineRule="auto"/>
        <w:jc w:val="both"/>
        <w:rPr>
          <w:rFonts w:ascii="Times New Roman" w:eastAsia="Arial Unicode MS" w:hAnsi="Times New Roman" w:cs="Times New Roman"/>
          <w:color w:val="000000"/>
          <w:sz w:val="24"/>
          <w:szCs w:val="20"/>
          <w:vertAlign w:val="superscript"/>
          <w:lang w:eastAsia="tr-TR"/>
        </w:rPr>
      </w:pPr>
      <w:r>
        <w:rPr>
          <w:rFonts w:ascii="Times New Roman" w:eastAsia="Arial Unicode MS" w:hAnsi="Times New Roman" w:cs="Times New Roman"/>
          <w:color w:val="000000"/>
          <w:sz w:val="24"/>
          <w:szCs w:val="20"/>
          <w:lang w:eastAsia="tr-TR"/>
        </w:rPr>
        <w:t>Tablo 5</w:t>
      </w:r>
      <w:r w:rsidR="001E18B4">
        <w:rPr>
          <w:rFonts w:ascii="Times New Roman" w:eastAsia="Arial Unicode MS" w:hAnsi="Times New Roman" w:cs="Times New Roman"/>
          <w:color w:val="000000"/>
          <w:sz w:val="24"/>
          <w:szCs w:val="20"/>
          <w:lang w:eastAsia="tr-TR"/>
        </w:rPr>
        <w:t>.</w:t>
      </w:r>
      <w:r w:rsidR="001E18B4" w:rsidRPr="00EA1DE0">
        <w:rPr>
          <w:rFonts w:ascii="Times New Roman" w:eastAsia="Arial Unicode MS" w:hAnsi="Times New Roman" w:cs="Times New Roman"/>
          <w:color w:val="000000"/>
          <w:sz w:val="24"/>
          <w:szCs w:val="20"/>
          <w:lang w:eastAsia="tr-TR"/>
        </w:rPr>
        <w:t xml:space="preserve"> </w:t>
      </w:r>
      <w:r w:rsidR="001E18B4" w:rsidRPr="00CC3068">
        <w:rPr>
          <w:rFonts w:ascii="Times New Roman" w:eastAsia="Arial Unicode MS" w:hAnsi="Times New Roman" w:cs="Times New Roman"/>
          <w:color w:val="000000"/>
          <w:sz w:val="24"/>
          <w:szCs w:val="20"/>
          <w:lang w:eastAsia="tr-TR"/>
        </w:rPr>
        <w:t>Gru</w:t>
      </w:r>
      <w:r w:rsidR="001E18B4">
        <w:rPr>
          <w:rFonts w:ascii="Times New Roman" w:eastAsia="Arial Unicode MS" w:hAnsi="Times New Roman" w:cs="Times New Roman"/>
          <w:color w:val="000000"/>
          <w:sz w:val="24"/>
          <w:szCs w:val="20"/>
          <w:lang w:eastAsia="tr-TR"/>
        </w:rPr>
        <w:t>p 1 (Kranial) ve Grup 2 (Kaudal</w:t>
      </w:r>
      <w:r w:rsidR="001E18B4" w:rsidRPr="00CC3068">
        <w:rPr>
          <w:rFonts w:ascii="Times New Roman" w:eastAsia="Arial Unicode MS" w:hAnsi="Times New Roman" w:cs="Times New Roman"/>
          <w:color w:val="000000"/>
          <w:sz w:val="24"/>
          <w:szCs w:val="20"/>
          <w:lang w:eastAsia="tr-TR"/>
        </w:rPr>
        <w:t>)’deki fetüsler</w:t>
      </w:r>
      <w:r w:rsidR="001E18B4">
        <w:rPr>
          <w:rFonts w:ascii="Times New Roman" w:eastAsia="Arial Unicode MS" w:hAnsi="Times New Roman" w:cs="Times New Roman"/>
          <w:color w:val="000000"/>
          <w:sz w:val="24"/>
          <w:szCs w:val="20"/>
          <w:lang w:eastAsia="tr-TR"/>
        </w:rPr>
        <w:t>e ait ortalama uterin arter P</w:t>
      </w:r>
      <w:r w:rsidR="001E18B4" w:rsidRPr="00CC3068">
        <w:rPr>
          <w:rFonts w:ascii="Times New Roman" w:eastAsia="Arial Unicode MS" w:hAnsi="Times New Roman" w:cs="Times New Roman"/>
          <w:color w:val="000000"/>
          <w:sz w:val="24"/>
          <w:szCs w:val="20"/>
          <w:lang w:eastAsia="tr-TR"/>
        </w:rPr>
        <w:t>I değerleri</w:t>
      </w:r>
    </w:p>
    <w:p w:rsidR="001E18B4" w:rsidRPr="00EA1DE0" w:rsidRDefault="001E18B4" w:rsidP="001E18B4">
      <w:pPr>
        <w:spacing w:after="0" w:line="240" w:lineRule="auto"/>
        <w:jc w:val="both"/>
        <w:rPr>
          <w:rFonts w:ascii="Times New Roman" w:eastAsia="Arial Unicode MS" w:hAnsi="Times New Roman" w:cs="Times New Roman"/>
          <w:color w:val="000000"/>
          <w:sz w:val="24"/>
          <w:szCs w:val="20"/>
          <w:lang w:eastAsia="tr-TR"/>
        </w:rPr>
      </w:pPr>
    </w:p>
    <w:tbl>
      <w:tblPr>
        <w:tblW w:w="8874" w:type="dxa"/>
        <w:jc w:val="center"/>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37"/>
        <w:gridCol w:w="1051"/>
        <w:gridCol w:w="1642"/>
        <w:gridCol w:w="1051"/>
        <w:gridCol w:w="1701"/>
        <w:gridCol w:w="992"/>
      </w:tblGrid>
      <w:tr w:rsidR="001E18B4" w:rsidRPr="00EA1DE0" w:rsidTr="00685FD1">
        <w:trPr>
          <w:trHeight w:val="195"/>
          <w:jc w:val="center"/>
        </w:trPr>
        <w:tc>
          <w:tcPr>
            <w:tcW w:w="2437" w:type="dxa"/>
            <w:vMerge w:val="restart"/>
          </w:tcPr>
          <w:p w:rsidR="001E18B4" w:rsidRPr="00EA1DE0" w:rsidRDefault="001E18B4" w:rsidP="00A66B10">
            <w:pPr>
              <w:spacing w:before="120"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 xml:space="preserve"> </w:t>
            </w:r>
            <w:r>
              <w:rPr>
                <w:rFonts w:ascii="Times New Roman" w:eastAsia="Arial Unicode MS" w:hAnsi="Times New Roman" w:cs="Times New Roman"/>
                <w:color w:val="000000"/>
                <w:sz w:val="24"/>
                <w:szCs w:val="20"/>
                <w:lang w:eastAsia="tr-TR"/>
              </w:rPr>
              <w:t>Grup 1 (Kranial) ve Grup 2 (Kaudal)’deki fetüslere ait ortalama uterin arter P</w:t>
            </w:r>
            <w:r w:rsidRPr="00EA1DE0">
              <w:rPr>
                <w:rFonts w:ascii="Times New Roman" w:eastAsia="Arial Unicode MS" w:hAnsi="Times New Roman" w:cs="Times New Roman"/>
                <w:color w:val="000000"/>
                <w:sz w:val="24"/>
                <w:szCs w:val="20"/>
                <w:lang w:eastAsia="tr-TR"/>
              </w:rPr>
              <w:t>I değerleri</w:t>
            </w:r>
          </w:p>
        </w:tc>
        <w:tc>
          <w:tcPr>
            <w:tcW w:w="5445" w:type="dxa"/>
            <w:gridSpan w:val="4"/>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UtAPI</w:t>
            </w:r>
          </w:p>
        </w:tc>
        <w:tc>
          <w:tcPr>
            <w:tcW w:w="992" w:type="dxa"/>
            <w:vMerge w:val="restart"/>
            <w:vAlign w:val="center"/>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paired-t ya da Wilcoxon</w:t>
            </w:r>
          </w:p>
        </w:tc>
      </w:tr>
      <w:tr w:rsidR="001E18B4" w:rsidRPr="00EA1DE0" w:rsidTr="00685FD1">
        <w:trPr>
          <w:trHeight w:val="255"/>
          <w:jc w:val="center"/>
        </w:trPr>
        <w:tc>
          <w:tcPr>
            <w:tcW w:w="2437" w:type="dxa"/>
            <w:vMerge/>
          </w:tcPr>
          <w:p w:rsidR="001E18B4" w:rsidRPr="00EA1DE0" w:rsidRDefault="001E18B4" w:rsidP="00A66B10">
            <w:pPr>
              <w:spacing w:before="120" w:after="0" w:line="240" w:lineRule="auto"/>
              <w:jc w:val="center"/>
              <w:rPr>
                <w:rFonts w:ascii="Times New Roman" w:eastAsia="Arial Unicode MS" w:hAnsi="Times New Roman" w:cs="Times New Roman"/>
                <w:b/>
                <w:sz w:val="24"/>
                <w:szCs w:val="24"/>
                <w:lang w:eastAsia="tr-TR"/>
              </w:rPr>
            </w:pPr>
          </w:p>
        </w:tc>
        <w:tc>
          <w:tcPr>
            <w:tcW w:w="2693" w:type="dxa"/>
            <w:gridSpan w:val="2"/>
            <w:vAlign w:val="center"/>
          </w:tcPr>
          <w:p w:rsidR="001E18B4" w:rsidRPr="00EA1DE0" w:rsidRDefault="003008A3" w:rsidP="00A66B10">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1E18B4" w:rsidRPr="00EA1DE0">
              <w:rPr>
                <w:rFonts w:ascii="Times New Roman" w:eastAsia="Arial Unicode MS" w:hAnsi="Times New Roman" w:cs="Times New Roman"/>
                <w:b/>
                <w:sz w:val="24"/>
                <w:szCs w:val="24"/>
                <w:lang w:eastAsia="tr-TR"/>
              </w:rPr>
              <w:t>ranial</w:t>
            </w:r>
          </w:p>
        </w:tc>
        <w:tc>
          <w:tcPr>
            <w:tcW w:w="2752" w:type="dxa"/>
            <w:gridSpan w:val="2"/>
            <w:vAlign w:val="center"/>
          </w:tcPr>
          <w:p w:rsidR="001E18B4" w:rsidRPr="00EA1DE0" w:rsidRDefault="003008A3" w:rsidP="00A66B10">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1E18B4" w:rsidRPr="00EA1DE0">
              <w:rPr>
                <w:rFonts w:ascii="Times New Roman" w:eastAsia="Arial Unicode MS" w:hAnsi="Times New Roman" w:cs="Times New Roman"/>
                <w:b/>
                <w:sz w:val="24"/>
                <w:szCs w:val="24"/>
                <w:lang w:eastAsia="tr-TR"/>
              </w:rPr>
              <w:t>audal</w:t>
            </w:r>
          </w:p>
        </w:tc>
        <w:tc>
          <w:tcPr>
            <w:tcW w:w="992" w:type="dxa"/>
            <w:vMerge/>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p>
        </w:tc>
      </w:tr>
      <w:tr w:rsidR="001E18B4" w:rsidRPr="00EA1DE0" w:rsidTr="00685FD1">
        <w:trPr>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Gün</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proofErr w:type="gramStart"/>
            <w:r w:rsidRPr="00EA1DE0">
              <w:rPr>
                <w:rFonts w:ascii="Times New Roman" w:eastAsia="Arial Unicode MS" w:hAnsi="Times New Roman" w:cs="Times New Roman"/>
                <w:b/>
                <w:sz w:val="24"/>
                <w:szCs w:val="24"/>
                <w:lang w:eastAsia="tr-TR"/>
              </w:rPr>
              <w:t>n</w:t>
            </w:r>
            <w:proofErr w:type="gramEnd"/>
          </w:p>
        </w:tc>
        <w:tc>
          <w:tcPr>
            <w:tcW w:w="1642" w:type="dxa"/>
          </w:tcPr>
          <w:p w:rsidR="001E18B4" w:rsidRPr="00EA1DE0" w:rsidRDefault="00923770" w:rsidP="00A66B1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N</w:t>
            </w:r>
          </w:p>
        </w:tc>
        <w:tc>
          <w:tcPr>
            <w:tcW w:w="1701" w:type="dxa"/>
          </w:tcPr>
          <w:p w:rsidR="001E18B4" w:rsidRPr="00EA1DE0" w:rsidRDefault="00923770" w:rsidP="00A66B1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vMerge/>
          </w:tcPr>
          <w:p w:rsidR="001E18B4" w:rsidRPr="00EA1DE0" w:rsidRDefault="001E18B4" w:rsidP="00A66B10">
            <w:pPr>
              <w:spacing w:after="0" w:line="240" w:lineRule="auto"/>
              <w:jc w:val="center"/>
              <w:rPr>
                <w:rFonts w:ascii="Times New Roman" w:eastAsia="Arial Unicode MS" w:hAnsi="Times New Roman" w:cs="Times New Roman"/>
                <w:b/>
                <w:color w:val="000000"/>
                <w:sz w:val="24"/>
                <w:szCs w:val="24"/>
                <w:lang w:eastAsia="tr-TR"/>
              </w:rPr>
            </w:pPr>
          </w:p>
        </w:tc>
      </w:tr>
      <w:tr w:rsidR="001E18B4" w:rsidRPr="00EA1DE0" w:rsidTr="00685FD1">
        <w:trPr>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16</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64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0,550±0,014 (M: 0,530)</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0,560±0,009</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0,550)</w:t>
            </w:r>
          </w:p>
        </w:tc>
        <w:tc>
          <w:tcPr>
            <w:tcW w:w="99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1E18B4" w:rsidRPr="00EA1DE0" w:rsidTr="00685FD1">
        <w:trPr>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18</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64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0,549±0,011</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0,530)</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0,550±0,012</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0,555)</w:t>
            </w:r>
          </w:p>
        </w:tc>
        <w:tc>
          <w:tcPr>
            <w:tcW w:w="99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Ö.D.</w:t>
            </w:r>
          </w:p>
        </w:tc>
      </w:tr>
      <w:tr w:rsidR="001E18B4" w:rsidRPr="00EA1DE0" w:rsidTr="00685FD1">
        <w:trPr>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20</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64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0,545±0,010</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0,535)</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0,573±0,008</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0,570)</w:t>
            </w:r>
          </w:p>
        </w:tc>
        <w:tc>
          <w:tcPr>
            <w:tcW w:w="99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1E18B4" w:rsidRPr="00EA1DE0" w:rsidTr="00685FD1">
        <w:trPr>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22</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64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0,550±0,005</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0,545)</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0,577±0,006</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0,570)</w:t>
            </w:r>
          </w:p>
        </w:tc>
        <w:tc>
          <w:tcPr>
            <w:tcW w:w="99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1E18B4" w:rsidRPr="00EA1DE0" w:rsidTr="00685FD1">
        <w:trPr>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24</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64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0,533±0,008</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0,540)</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0,562±0,007</w:t>
            </w:r>
          </w:p>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 0,565)</w:t>
            </w:r>
          </w:p>
        </w:tc>
        <w:tc>
          <w:tcPr>
            <w:tcW w:w="99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1E18B4" w:rsidRPr="00EA1DE0" w:rsidTr="00685FD1">
        <w:trPr>
          <w:trHeight w:val="323"/>
          <w:jc w:val="center"/>
        </w:trPr>
        <w:tc>
          <w:tcPr>
            <w:tcW w:w="2437" w:type="dxa"/>
          </w:tcPr>
          <w:p w:rsidR="001E18B4" w:rsidRPr="00EA1DE0" w:rsidRDefault="001E18B4" w:rsidP="00A66B1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p>
        </w:tc>
        <w:tc>
          <w:tcPr>
            <w:tcW w:w="1642" w:type="dxa"/>
            <w:vAlign w:val="center"/>
          </w:tcPr>
          <w:p w:rsidR="001E18B4" w:rsidRPr="00EA1DE0" w:rsidRDefault="001E18B4" w:rsidP="00685FD1">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Ö.D.</w:t>
            </w:r>
          </w:p>
        </w:tc>
        <w:tc>
          <w:tcPr>
            <w:tcW w:w="1051"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1701" w:type="dxa"/>
            <w:vAlign w:val="center"/>
          </w:tcPr>
          <w:p w:rsidR="001E18B4" w:rsidRPr="00EA1DE0" w:rsidRDefault="001E18B4" w:rsidP="00685FD1">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Ö.D.</w:t>
            </w:r>
          </w:p>
        </w:tc>
        <w:tc>
          <w:tcPr>
            <w:tcW w:w="992" w:type="dxa"/>
          </w:tcPr>
          <w:p w:rsidR="001E18B4" w:rsidRPr="00EA1DE0" w:rsidRDefault="001E18B4" w:rsidP="00A66B10">
            <w:pPr>
              <w:spacing w:after="0" w:line="240" w:lineRule="auto"/>
              <w:jc w:val="center"/>
              <w:rPr>
                <w:rFonts w:ascii="Times New Roman" w:eastAsia="Arial Unicode MS" w:hAnsi="Times New Roman" w:cs="Times New Roman"/>
                <w:sz w:val="24"/>
                <w:szCs w:val="24"/>
                <w:lang w:eastAsia="tr-TR"/>
              </w:rPr>
            </w:pPr>
          </w:p>
        </w:tc>
      </w:tr>
    </w:tbl>
    <w:p w:rsidR="001E18B4" w:rsidRDefault="001E18B4" w:rsidP="001E18B4">
      <w:pPr>
        <w:spacing w:after="0" w:line="240" w:lineRule="auto"/>
        <w:jc w:val="both"/>
        <w:rPr>
          <w:rFonts w:ascii="Times New Roman" w:eastAsia="Arial Unicode MS" w:hAnsi="Times New Roman" w:cs="Times New Roman"/>
          <w:color w:val="000000"/>
          <w:sz w:val="24"/>
          <w:szCs w:val="20"/>
          <w:vertAlign w:val="superscript"/>
          <w:lang w:eastAsia="tr-TR"/>
        </w:rPr>
      </w:pPr>
      <w:r w:rsidRPr="00EA1DE0">
        <w:rPr>
          <w:rFonts w:ascii="Times New Roman" w:eastAsia="Arial Unicode MS" w:hAnsi="Times New Roman" w:cs="Times New Roman"/>
          <w:color w:val="000000"/>
          <w:sz w:val="24"/>
          <w:szCs w:val="20"/>
          <w:vertAlign w:val="superscript"/>
          <w:lang w:eastAsia="tr-TR"/>
        </w:rPr>
        <w:t xml:space="preserve">    </w:t>
      </w:r>
      <w:r w:rsidRPr="00EA1DE0">
        <w:rPr>
          <w:rFonts w:ascii="Times New Roman" w:eastAsia="Arial Unicode MS" w:hAnsi="Times New Roman" w:cs="Times New Roman"/>
          <w:color w:val="000000"/>
          <w:sz w:val="24"/>
          <w:szCs w:val="20"/>
          <w:vertAlign w:val="superscript"/>
          <w:lang w:eastAsia="tr-TR"/>
        </w:rPr>
        <w:tab/>
        <w:t xml:space="preserve">      </w:t>
      </w:r>
    </w:p>
    <w:p w:rsidR="001E18B4" w:rsidRPr="00EA1DE0" w:rsidRDefault="001E18B4" w:rsidP="001E18B4">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&lt;0,01, ***: p&lt;0,001,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1E18B4" w:rsidRDefault="001E18B4" w:rsidP="001E18B4">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1E18B4">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1E18B4">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1E18B4">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1E18B4">
      <w:pPr>
        <w:spacing w:after="0" w:line="360" w:lineRule="auto"/>
        <w:jc w:val="both"/>
        <w:rPr>
          <w:rFonts w:ascii="Times New Roman" w:eastAsia="Arial Unicode MS" w:hAnsi="Times New Roman" w:cs="Times New Roman"/>
          <w:color w:val="000000"/>
          <w:sz w:val="24"/>
          <w:szCs w:val="20"/>
          <w:lang w:eastAsia="tr-TR"/>
        </w:rPr>
      </w:pPr>
    </w:p>
    <w:p w:rsidR="001E18B4" w:rsidRPr="00EA1DE0"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lastRenderedPageBreak/>
        <w:t>Tablo 6</w:t>
      </w:r>
      <w:r w:rsidR="001E18B4">
        <w:rPr>
          <w:rFonts w:ascii="Times New Roman" w:eastAsia="Arial Unicode MS" w:hAnsi="Times New Roman" w:cs="Times New Roman"/>
          <w:color w:val="000000"/>
          <w:sz w:val="24"/>
          <w:szCs w:val="20"/>
          <w:lang w:eastAsia="tr-TR"/>
        </w:rPr>
        <w:t>.</w:t>
      </w:r>
      <w:r w:rsidR="001E18B4" w:rsidRPr="00EA1DE0">
        <w:rPr>
          <w:rFonts w:ascii="Times New Roman" w:eastAsia="Arial Unicode MS" w:hAnsi="Times New Roman" w:cs="Times New Roman"/>
          <w:color w:val="000000"/>
          <w:sz w:val="24"/>
          <w:szCs w:val="20"/>
          <w:lang w:eastAsia="tr-TR"/>
        </w:rPr>
        <w:t xml:space="preserve"> </w:t>
      </w:r>
      <w:r w:rsidR="001E18B4" w:rsidRPr="001945A4">
        <w:rPr>
          <w:rFonts w:ascii="Times New Roman" w:eastAsia="Arial Unicode MS" w:hAnsi="Times New Roman" w:cs="Times New Roman"/>
          <w:color w:val="000000"/>
          <w:sz w:val="24"/>
          <w:szCs w:val="20"/>
          <w:lang w:eastAsia="tr-TR"/>
        </w:rPr>
        <w:t xml:space="preserve">Grup 1 (Kranial) ve Grup 2 (Kaudal)’deki </w:t>
      </w:r>
      <w:r w:rsidR="001E18B4">
        <w:rPr>
          <w:rFonts w:ascii="Times New Roman" w:eastAsia="Arial Unicode MS" w:hAnsi="Times New Roman" w:cs="Times New Roman"/>
          <w:color w:val="000000"/>
          <w:sz w:val="24"/>
          <w:szCs w:val="20"/>
          <w:lang w:eastAsia="tr-TR"/>
        </w:rPr>
        <w:t>fetüs</w:t>
      </w:r>
      <w:r w:rsidR="001C3628">
        <w:rPr>
          <w:rFonts w:ascii="Times New Roman" w:eastAsia="Arial Unicode MS" w:hAnsi="Times New Roman" w:cs="Times New Roman"/>
          <w:color w:val="000000"/>
          <w:sz w:val="24"/>
          <w:szCs w:val="20"/>
          <w:lang w:eastAsia="tr-TR"/>
        </w:rPr>
        <w:t>lere ait ortalama uterin arter R</w:t>
      </w:r>
      <w:r w:rsidR="001E18B4">
        <w:rPr>
          <w:rFonts w:ascii="Times New Roman" w:eastAsia="Arial Unicode MS" w:hAnsi="Times New Roman" w:cs="Times New Roman"/>
          <w:color w:val="000000"/>
          <w:sz w:val="24"/>
          <w:szCs w:val="20"/>
          <w:lang w:eastAsia="tr-TR"/>
        </w:rPr>
        <w:t>I değerleri</w:t>
      </w:r>
    </w:p>
    <w:p w:rsidR="001E18B4" w:rsidRPr="00EA1DE0" w:rsidRDefault="001E18B4" w:rsidP="001E18B4">
      <w:pPr>
        <w:spacing w:after="0" w:line="240" w:lineRule="auto"/>
        <w:jc w:val="both"/>
        <w:rPr>
          <w:rFonts w:ascii="Times New Roman" w:eastAsia="Arial Unicode MS" w:hAnsi="Times New Roman" w:cs="Times New Roman"/>
          <w:color w:val="000000"/>
          <w:sz w:val="24"/>
          <w:szCs w:val="20"/>
          <w:lang w:eastAsia="tr-TR"/>
        </w:rPr>
      </w:pPr>
    </w:p>
    <w:tbl>
      <w:tblPr>
        <w:tblW w:w="8820" w:type="dxa"/>
        <w:jc w:val="center"/>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27"/>
        <w:gridCol w:w="992"/>
        <w:gridCol w:w="1662"/>
        <w:gridCol w:w="1031"/>
        <w:gridCol w:w="1701"/>
        <w:gridCol w:w="1007"/>
      </w:tblGrid>
      <w:tr w:rsidR="001E18B4" w:rsidRPr="006A7248" w:rsidTr="00685FD1">
        <w:trPr>
          <w:trHeight w:val="195"/>
          <w:jc w:val="center"/>
        </w:trPr>
        <w:tc>
          <w:tcPr>
            <w:tcW w:w="2427" w:type="dxa"/>
            <w:vMerge w:val="restart"/>
          </w:tcPr>
          <w:p w:rsidR="001E18B4" w:rsidRPr="006A7248" w:rsidRDefault="001E18B4" w:rsidP="00A66B10">
            <w:pPr>
              <w:spacing w:before="120"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color w:val="000000"/>
                <w:sz w:val="24"/>
                <w:szCs w:val="24"/>
                <w:lang w:eastAsia="tr-TR"/>
              </w:rPr>
              <w:t>Grup 1 (Kranial) ve Grup 2 (Kaudal)’deki fetüslere ait ortalama uterin arter RI değerleri</w:t>
            </w:r>
          </w:p>
        </w:tc>
        <w:tc>
          <w:tcPr>
            <w:tcW w:w="5386" w:type="dxa"/>
            <w:gridSpan w:val="4"/>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UtARI</w:t>
            </w:r>
          </w:p>
        </w:tc>
        <w:tc>
          <w:tcPr>
            <w:tcW w:w="1007" w:type="dxa"/>
            <w:vMerge w:val="restart"/>
            <w:vAlign w:val="center"/>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paired-t ya da Wilcoxon</w:t>
            </w:r>
          </w:p>
        </w:tc>
      </w:tr>
      <w:tr w:rsidR="001E18B4" w:rsidRPr="006A7248" w:rsidTr="00685FD1">
        <w:trPr>
          <w:trHeight w:val="255"/>
          <w:jc w:val="center"/>
        </w:trPr>
        <w:tc>
          <w:tcPr>
            <w:tcW w:w="2427" w:type="dxa"/>
            <w:vMerge/>
          </w:tcPr>
          <w:p w:rsidR="001E18B4" w:rsidRPr="006A7248" w:rsidRDefault="001E18B4" w:rsidP="00A66B10">
            <w:pPr>
              <w:spacing w:before="120" w:after="0" w:line="240" w:lineRule="auto"/>
              <w:jc w:val="center"/>
              <w:rPr>
                <w:rFonts w:ascii="Times New Roman" w:eastAsia="Arial Unicode MS" w:hAnsi="Times New Roman" w:cs="Times New Roman"/>
                <w:b/>
                <w:sz w:val="24"/>
                <w:szCs w:val="24"/>
                <w:lang w:eastAsia="tr-TR"/>
              </w:rPr>
            </w:pPr>
          </w:p>
        </w:tc>
        <w:tc>
          <w:tcPr>
            <w:tcW w:w="2654" w:type="dxa"/>
            <w:gridSpan w:val="2"/>
            <w:vAlign w:val="center"/>
          </w:tcPr>
          <w:p w:rsidR="001E18B4" w:rsidRPr="006A7248" w:rsidRDefault="003008A3" w:rsidP="003008A3">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K</w:t>
            </w:r>
            <w:r w:rsidR="001E18B4" w:rsidRPr="006A7248">
              <w:rPr>
                <w:rFonts w:ascii="Times New Roman" w:eastAsia="Arial Unicode MS" w:hAnsi="Times New Roman" w:cs="Times New Roman"/>
                <w:b/>
                <w:sz w:val="24"/>
                <w:szCs w:val="24"/>
                <w:lang w:eastAsia="tr-TR"/>
              </w:rPr>
              <w:t>ranial</w:t>
            </w:r>
          </w:p>
        </w:tc>
        <w:tc>
          <w:tcPr>
            <w:tcW w:w="2732" w:type="dxa"/>
            <w:gridSpan w:val="2"/>
            <w:vAlign w:val="center"/>
          </w:tcPr>
          <w:p w:rsidR="001E18B4" w:rsidRPr="006A7248" w:rsidRDefault="003008A3" w:rsidP="003008A3">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K</w:t>
            </w:r>
            <w:r w:rsidR="001E18B4" w:rsidRPr="006A7248">
              <w:rPr>
                <w:rFonts w:ascii="Times New Roman" w:eastAsia="Arial Unicode MS" w:hAnsi="Times New Roman" w:cs="Times New Roman"/>
                <w:b/>
                <w:sz w:val="24"/>
                <w:szCs w:val="24"/>
                <w:lang w:eastAsia="tr-TR"/>
              </w:rPr>
              <w:t>audal</w:t>
            </w:r>
          </w:p>
        </w:tc>
        <w:tc>
          <w:tcPr>
            <w:tcW w:w="1007" w:type="dxa"/>
            <w:vMerge/>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p>
        </w:tc>
      </w:tr>
      <w:tr w:rsidR="001E18B4" w:rsidRPr="006A7248" w:rsidTr="006A7248">
        <w:trPr>
          <w:trHeight w:val="290"/>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Gün</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proofErr w:type="gramStart"/>
            <w:r w:rsidRPr="006A7248">
              <w:rPr>
                <w:rFonts w:ascii="Times New Roman" w:eastAsia="Arial Unicode MS" w:hAnsi="Times New Roman" w:cs="Times New Roman"/>
                <w:b/>
                <w:sz w:val="24"/>
                <w:szCs w:val="24"/>
                <w:lang w:eastAsia="tr-TR"/>
              </w:rPr>
              <w:t>n</w:t>
            </w:r>
            <w:proofErr w:type="gramEnd"/>
          </w:p>
        </w:tc>
        <w:tc>
          <w:tcPr>
            <w:tcW w:w="1662" w:type="dxa"/>
          </w:tcPr>
          <w:p w:rsidR="001E18B4" w:rsidRPr="006A7248" w:rsidRDefault="00923770" w:rsidP="00A66B1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proofErr w:type="gramStart"/>
            <w:r w:rsidRPr="006A7248">
              <w:rPr>
                <w:rFonts w:ascii="Times New Roman" w:eastAsia="Arial Unicode MS" w:hAnsi="Times New Roman" w:cs="Times New Roman"/>
                <w:b/>
                <w:sz w:val="24"/>
                <w:szCs w:val="24"/>
                <w:lang w:eastAsia="tr-TR"/>
              </w:rPr>
              <w:t>n</w:t>
            </w:r>
            <w:proofErr w:type="gramEnd"/>
          </w:p>
        </w:tc>
        <w:tc>
          <w:tcPr>
            <w:tcW w:w="1701" w:type="dxa"/>
          </w:tcPr>
          <w:p w:rsidR="001E18B4" w:rsidRPr="006A7248" w:rsidRDefault="00923770" w:rsidP="00A66B1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1007" w:type="dxa"/>
            <w:vMerge/>
          </w:tcPr>
          <w:p w:rsidR="001E18B4" w:rsidRPr="006A7248" w:rsidRDefault="001E18B4" w:rsidP="00A66B10">
            <w:pPr>
              <w:spacing w:after="0" w:line="240" w:lineRule="auto"/>
              <w:jc w:val="center"/>
              <w:rPr>
                <w:rFonts w:ascii="Times New Roman" w:eastAsia="Arial Unicode MS" w:hAnsi="Times New Roman" w:cs="Times New Roman"/>
                <w:b/>
                <w:color w:val="000000"/>
                <w:sz w:val="24"/>
                <w:szCs w:val="24"/>
                <w:lang w:eastAsia="tr-TR"/>
              </w:rPr>
            </w:pPr>
          </w:p>
        </w:tc>
      </w:tr>
      <w:tr w:rsidR="001E18B4" w:rsidRPr="006A7248" w:rsidTr="00685FD1">
        <w:trPr>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16</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62" w:type="dxa"/>
          </w:tcPr>
          <w:p w:rsidR="00685FD1"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 xml:space="preserve">0,415±0,006 </w:t>
            </w:r>
          </w:p>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 0,410)</w:t>
            </w:r>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70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0,429±0,006</w:t>
            </w:r>
          </w:p>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(M:0,430)</w:t>
            </w:r>
          </w:p>
        </w:tc>
        <w:tc>
          <w:tcPr>
            <w:tcW w:w="1007"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1E18B4" w:rsidRPr="006A7248" w:rsidTr="00685FD1">
        <w:trPr>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18</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6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0,418±0,007</w:t>
            </w:r>
          </w:p>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 0,415)</w:t>
            </w:r>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70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0,412±0,008</w:t>
            </w:r>
          </w:p>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 0,420)</w:t>
            </w:r>
          </w:p>
        </w:tc>
        <w:tc>
          <w:tcPr>
            <w:tcW w:w="1007"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1E18B4" w:rsidRPr="006A7248" w:rsidTr="00685FD1">
        <w:trPr>
          <w:trHeight w:val="321"/>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20</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6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0,407±0,008</w:t>
            </w:r>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70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0,426±0,004</w:t>
            </w:r>
          </w:p>
        </w:tc>
        <w:tc>
          <w:tcPr>
            <w:tcW w:w="1007"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1E18B4" w:rsidRPr="006A7248" w:rsidTr="00685FD1">
        <w:trPr>
          <w:trHeight w:val="269"/>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22</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6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0,415±0,004</w:t>
            </w:r>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70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0,432±0,005</w:t>
            </w:r>
          </w:p>
        </w:tc>
        <w:tc>
          <w:tcPr>
            <w:tcW w:w="1007"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1E18B4" w:rsidRPr="006A7248" w:rsidTr="00685FD1">
        <w:trPr>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24</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6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0,400±0,006</w:t>
            </w:r>
          </w:p>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 0,410)</w:t>
            </w:r>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70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0,419±0,005</w:t>
            </w:r>
          </w:p>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 0,425)</w:t>
            </w:r>
          </w:p>
        </w:tc>
        <w:tc>
          <w:tcPr>
            <w:tcW w:w="1007"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1E18B4" w:rsidRPr="006A7248" w:rsidTr="00685FD1">
        <w:trPr>
          <w:trHeight w:val="365"/>
          <w:jc w:val="center"/>
        </w:trPr>
        <w:tc>
          <w:tcPr>
            <w:tcW w:w="2427" w:type="dxa"/>
          </w:tcPr>
          <w:p w:rsidR="001E18B4" w:rsidRPr="006A7248" w:rsidRDefault="001E18B4" w:rsidP="00A66B1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ANOVA</w:t>
            </w:r>
          </w:p>
        </w:tc>
        <w:tc>
          <w:tcPr>
            <w:tcW w:w="992"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p>
        </w:tc>
        <w:tc>
          <w:tcPr>
            <w:tcW w:w="1662" w:type="dxa"/>
            <w:vAlign w:val="center"/>
          </w:tcPr>
          <w:p w:rsidR="001E18B4" w:rsidRPr="006A7248" w:rsidRDefault="001E18B4" w:rsidP="00685FD1">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c>
          <w:tcPr>
            <w:tcW w:w="1031"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ANOVA</w:t>
            </w:r>
          </w:p>
        </w:tc>
        <w:tc>
          <w:tcPr>
            <w:tcW w:w="1701" w:type="dxa"/>
            <w:vAlign w:val="center"/>
          </w:tcPr>
          <w:p w:rsidR="001E18B4" w:rsidRPr="006A7248" w:rsidRDefault="001E18B4" w:rsidP="00685FD1">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c>
          <w:tcPr>
            <w:tcW w:w="1007" w:type="dxa"/>
          </w:tcPr>
          <w:p w:rsidR="001E18B4" w:rsidRPr="006A7248" w:rsidRDefault="001E18B4" w:rsidP="00A66B10">
            <w:pPr>
              <w:spacing w:after="0" w:line="240" w:lineRule="auto"/>
              <w:jc w:val="center"/>
              <w:rPr>
                <w:rFonts w:ascii="Times New Roman" w:eastAsia="Arial Unicode MS" w:hAnsi="Times New Roman" w:cs="Times New Roman"/>
                <w:sz w:val="24"/>
                <w:szCs w:val="24"/>
                <w:lang w:eastAsia="tr-TR"/>
              </w:rPr>
            </w:pPr>
          </w:p>
        </w:tc>
      </w:tr>
    </w:tbl>
    <w:p w:rsidR="001E18B4" w:rsidRDefault="001E18B4" w:rsidP="001E18B4">
      <w:pPr>
        <w:spacing w:after="0" w:line="240" w:lineRule="auto"/>
        <w:jc w:val="both"/>
        <w:rPr>
          <w:rFonts w:ascii="Times New Roman" w:eastAsia="Arial Unicode MS" w:hAnsi="Times New Roman" w:cs="Times New Roman"/>
          <w:color w:val="000000"/>
          <w:sz w:val="24"/>
          <w:szCs w:val="20"/>
          <w:vertAlign w:val="superscript"/>
          <w:lang w:eastAsia="tr-TR"/>
        </w:rPr>
      </w:pPr>
      <w:r w:rsidRPr="00EA1DE0">
        <w:rPr>
          <w:rFonts w:ascii="Times New Roman" w:eastAsia="Arial Unicode MS" w:hAnsi="Times New Roman" w:cs="Times New Roman"/>
          <w:color w:val="000000"/>
          <w:sz w:val="24"/>
          <w:szCs w:val="20"/>
          <w:vertAlign w:val="superscript"/>
          <w:lang w:eastAsia="tr-TR"/>
        </w:rPr>
        <w:t xml:space="preserve">       </w:t>
      </w:r>
      <w:r w:rsidRPr="00EA1DE0">
        <w:rPr>
          <w:rFonts w:ascii="Times New Roman" w:eastAsia="Arial Unicode MS" w:hAnsi="Times New Roman" w:cs="Times New Roman"/>
          <w:color w:val="000000"/>
          <w:sz w:val="24"/>
          <w:szCs w:val="20"/>
          <w:vertAlign w:val="superscript"/>
          <w:lang w:eastAsia="tr-TR"/>
        </w:rPr>
        <w:tab/>
        <w:t xml:space="preserve">      </w:t>
      </w:r>
    </w:p>
    <w:p w:rsidR="001E18B4" w:rsidRPr="00EA1DE0" w:rsidRDefault="001E18B4" w:rsidP="001E18B4">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r w:rsidRPr="00EA1DE0">
        <w:rPr>
          <w:rFonts w:ascii="Times New Roman" w:eastAsia="Arial Unicode MS" w:hAnsi="Times New Roman" w:cs="Times New Roman"/>
          <w:color w:val="000000"/>
          <w:sz w:val="24"/>
          <w:szCs w:val="20"/>
          <w:vertAlign w:val="superscript"/>
          <w:lang w:eastAsia="tr-TR"/>
        </w:rPr>
        <w:t xml:space="preserve"> </w:t>
      </w: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&lt;0,05, **: p&lt;0,01,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1E18B4" w:rsidRPr="00EA1DE0" w:rsidRDefault="001E18B4" w:rsidP="001E18B4">
      <w:pPr>
        <w:spacing w:after="0" w:line="360" w:lineRule="auto"/>
        <w:rPr>
          <w:rFonts w:ascii="Times New Roman" w:eastAsia="Arial Unicode MS" w:hAnsi="Times New Roman" w:cs="Times New Roman"/>
          <w:color w:val="000000"/>
          <w:sz w:val="24"/>
          <w:szCs w:val="24"/>
          <w:lang w:eastAsia="tr-TR"/>
        </w:rPr>
      </w:pPr>
    </w:p>
    <w:p w:rsidR="001E18B4" w:rsidRPr="00EA1DE0" w:rsidRDefault="00CA3799" w:rsidP="00CA3799">
      <w:pPr>
        <w:spacing w:after="0" w:line="240" w:lineRule="auto"/>
        <w:jc w:val="center"/>
        <w:rPr>
          <w:rFonts w:ascii="Arial Unicode MS" w:eastAsia="Arial Unicode MS" w:hAnsi="Arial Unicode MS" w:cs="Arial Unicode MS"/>
          <w:color w:val="000000"/>
          <w:sz w:val="24"/>
          <w:szCs w:val="24"/>
          <w:lang w:eastAsia="tr-TR"/>
        </w:rPr>
      </w:pPr>
      <w:r>
        <w:rPr>
          <w:noProof/>
          <w:lang w:eastAsia="tr-TR"/>
        </w:rPr>
        <w:drawing>
          <wp:inline distT="0" distB="0" distL="0" distR="0" wp14:anchorId="7A67077C" wp14:editId="5D97142F">
            <wp:extent cx="4572000" cy="2743200"/>
            <wp:effectExtent l="0" t="0" r="19050" b="19050"/>
            <wp:docPr id="59" name="Grafik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E18B4" w:rsidRPr="00EA1DE0" w:rsidRDefault="001E18B4" w:rsidP="001E18B4">
      <w:pPr>
        <w:spacing w:after="0" w:line="240" w:lineRule="auto"/>
        <w:rPr>
          <w:rFonts w:ascii="Times New Roman" w:eastAsia="Arial Unicode MS" w:hAnsi="Times New Roman" w:cs="Times New Roman"/>
          <w:color w:val="000000"/>
          <w:sz w:val="24"/>
          <w:szCs w:val="24"/>
          <w:lang w:eastAsia="tr-TR"/>
        </w:rPr>
      </w:pPr>
    </w:p>
    <w:p w:rsidR="001E18B4" w:rsidRPr="00EA1DE0"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57</w:t>
      </w:r>
      <w:r w:rsidR="001E18B4">
        <w:rPr>
          <w:rFonts w:ascii="Times New Roman" w:eastAsia="Arial Unicode MS" w:hAnsi="Times New Roman" w:cs="Times New Roman"/>
          <w:color w:val="000000"/>
          <w:sz w:val="24"/>
          <w:szCs w:val="24"/>
          <w:lang w:eastAsia="tr-TR"/>
        </w:rPr>
        <w:t>.</w:t>
      </w:r>
      <w:r w:rsidR="001E18B4" w:rsidRPr="00EA1DE0">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0"/>
          <w:lang w:eastAsia="tr-TR"/>
        </w:rPr>
        <w:t xml:space="preserve">Grup 1 (Kranial) ve Grup 2 (Kaudal)’deki </w:t>
      </w:r>
      <w:r w:rsidR="001E18B4">
        <w:rPr>
          <w:rFonts w:ascii="Times New Roman" w:eastAsia="Arial Unicode MS" w:hAnsi="Times New Roman" w:cs="Times New Roman"/>
          <w:color w:val="000000"/>
          <w:sz w:val="24"/>
          <w:szCs w:val="20"/>
          <w:lang w:eastAsia="tr-TR"/>
        </w:rPr>
        <w:t>fetüslere ait ortalama uterin</w:t>
      </w:r>
      <w:r w:rsidR="001E18B4" w:rsidRPr="001945A4">
        <w:rPr>
          <w:rFonts w:ascii="Times New Roman" w:eastAsia="Arial Unicode MS" w:hAnsi="Times New Roman" w:cs="Times New Roman"/>
          <w:color w:val="000000"/>
          <w:sz w:val="24"/>
          <w:szCs w:val="20"/>
          <w:lang w:eastAsia="tr-TR"/>
        </w:rPr>
        <w:t xml:space="preserve"> arter PI değerleri.</w:t>
      </w:r>
      <w:r w:rsidR="001E18B4" w:rsidRPr="00EA1DE0">
        <w:rPr>
          <w:rFonts w:ascii="Times New Roman" w:eastAsia="Arial Unicode MS" w:hAnsi="Times New Roman" w:cs="Times New Roman"/>
          <w:color w:val="000000"/>
          <w:sz w:val="24"/>
          <w:szCs w:val="20"/>
          <w:lang w:eastAsia="tr-TR"/>
        </w:rPr>
        <w:t xml:space="preserve"> **: p &lt;0,01, ***: p&lt;0,001. Sütun grafikteki değerler ortalama ± SEM’i ifade etmektedir.</w:t>
      </w:r>
    </w:p>
    <w:p w:rsidR="001E18B4" w:rsidRPr="00EA1DE0" w:rsidRDefault="001E18B4" w:rsidP="001E18B4">
      <w:pPr>
        <w:spacing w:after="0" w:line="360" w:lineRule="auto"/>
        <w:rPr>
          <w:rFonts w:ascii="Times New Roman" w:eastAsia="Arial Unicode MS" w:hAnsi="Times New Roman" w:cs="Times New Roman"/>
          <w:color w:val="000000"/>
          <w:sz w:val="24"/>
          <w:szCs w:val="20"/>
          <w:lang w:eastAsia="tr-TR"/>
        </w:rPr>
      </w:pPr>
    </w:p>
    <w:p w:rsidR="001E18B4" w:rsidRPr="00EA1DE0" w:rsidRDefault="00CA3799" w:rsidP="00CA3799">
      <w:pPr>
        <w:spacing w:after="0" w:line="360" w:lineRule="auto"/>
        <w:jc w:val="center"/>
        <w:rPr>
          <w:rFonts w:ascii="Times New Roman" w:eastAsia="Arial Unicode MS" w:hAnsi="Times New Roman" w:cs="Times New Roman"/>
          <w:color w:val="000000"/>
          <w:sz w:val="20"/>
          <w:szCs w:val="20"/>
          <w:lang w:eastAsia="tr-TR"/>
        </w:rPr>
      </w:pPr>
      <w:r>
        <w:rPr>
          <w:noProof/>
          <w:lang w:eastAsia="tr-TR"/>
        </w:rPr>
        <w:lastRenderedPageBreak/>
        <w:drawing>
          <wp:inline distT="0" distB="0" distL="0" distR="0" wp14:anchorId="2831D476" wp14:editId="1AB06B5E">
            <wp:extent cx="4572000" cy="2743200"/>
            <wp:effectExtent l="0" t="0" r="19050" b="19050"/>
            <wp:docPr id="73" name="Grafik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E18B4" w:rsidRPr="00EA1DE0" w:rsidRDefault="001E18B4" w:rsidP="001E18B4">
      <w:pPr>
        <w:spacing w:after="0" w:line="240" w:lineRule="auto"/>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58</w:t>
      </w:r>
      <w:r w:rsidR="001E18B4">
        <w:rPr>
          <w:rFonts w:ascii="Times New Roman" w:eastAsia="Arial Unicode MS" w:hAnsi="Times New Roman" w:cs="Times New Roman"/>
          <w:color w:val="000000"/>
          <w:sz w:val="24"/>
          <w:szCs w:val="24"/>
          <w:lang w:eastAsia="tr-TR"/>
        </w:rPr>
        <w:t>.</w:t>
      </w:r>
      <w:r w:rsidR="001E18B4" w:rsidRPr="00EA1DE0">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0"/>
          <w:lang w:eastAsia="tr-TR"/>
        </w:rPr>
        <w:t xml:space="preserve">Grup 1 (Kranial) ve Grup 2 (Kaudal)’deki </w:t>
      </w:r>
      <w:r w:rsidR="001E18B4">
        <w:rPr>
          <w:rFonts w:ascii="Times New Roman" w:eastAsia="Arial Unicode MS" w:hAnsi="Times New Roman" w:cs="Times New Roman"/>
          <w:color w:val="000000"/>
          <w:sz w:val="24"/>
          <w:szCs w:val="20"/>
          <w:lang w:eastAsia="tr-TR"/>
        </w:rPr>
        <w:t>fetüslere ait ortalama uterin arter R</w:t>
      </w:r>
      <w:r w:rsidR="001E18B4" w:rsidRPr="001945A4">
        <w:rPr>
          <w:rFonts w:ascii="Times New Roman" w:eastAsia="Arial Unicode MS" w:hAnsi="Times New Roman" w:cs="Times New Roman"/>
          <w:color w:val="000000"/>
          <w:sz w:val="24"/>
          <w:szCs w:val="20"/>
          <w:lang w:eastAsia="tr-TR"/>
        </w:rPr>
        <w:t>I değerleri.</w:t>
      </w:r>
      <w:r w:rsidR="001E18B4" w:rsidRPr="00EA1DE0">
        <w:rPr>
          <w:rFonts w:ascii="Times New Roman" w:eastAsia="Arial Unicode MS" w:hAnsi="Times New Roman" w:cs="Times New Roman"/>
          <w:color w:val="000000"/>
          <w:sz w:val="24"/>
          <w:szCs w:val="20"/>
          <w:lang w:eastAsia="tr-TR"/>
        </w:rPr>
        <w:t xml:space="preserve"> *: p &lt;0,05, **: p&lt;0,01. Sütun grafikteki değerler ortalama ± SEM’i ifade etmektedir.</w:t>
      </w:r>
    </w:p>
    <w:p w:rsidR="001E18B4" w:rsidRDefault="001E18B4" w:rsidP="001E18B4">
      <w:pPr>
        <w:spacing w:after="0" w:line="360" w:lineRule="auto"/>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7BB46826" wp14:editId="530C72D0">
            <wp:extent cx="4419220" cy="3600000"/>
            <wp:effectExtent l="0" t="0" r="635" b="635"/>
            <wp:docPr id="51" name="Resim 51" descr="C:\Users\tuğra\Desktop\TEZ\TAVŞAN TEZ VERİLER\16. gün\16.GUN_17_NUMARA_KAUDAL_FETUS\20170906142030\16.GUN_17_NUMARA_KAUDAL_FETUS_20170906142030_14234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tuğra\Desktop\TEZ\TAVŞAN TEZ VERİLER\16. gün\16.GUN_17_NUMARA_KAUDAL_FETUS\20170906142030\16.GUN_17_NUMARA_KAUDAL_FETUS_20170906142030_1423480.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59</w:t>
      </w:r>
      <w:r w:rsidR="001E18B4">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4"/>
          <w:lang w:eastAsia="tr-TR"/>
        </w:rPr>
        <w:t xml:space="preserve">Kaudal uçtaki fetüste uterin arterden PI ve RI ölçümü, 16. </w:t>
      </w:r>
      <w:r w:rsidR="001F69CF">
        <w:rPr>
          <w:rFonts w:ascii="Times New Roman" w:eastAsia="Arial Unicode MS" w:hAnsi="Times New Roman" w:cs="Times New Roman"/>
          <w:color w:val="000000"/>
          <w:sz w:val="24"/>
          <w:szCs w:val="24"/>
          <w:lang w:eastAsia="tr-TR"/>
        </w:rPr>
        <w:t>g</w:t>
      </w:r>
      <w:r w:rsidR="001E18B4" w:rsidRPr="001945A4">
        <w:rPr>
          <w:rFonts w:ascii="Times New Roman" w:eastAsia="Arial Unicode MS" w:hAnsi="Times New Roman" w:cs="Times New Roman"/>
          <w:color w:val="000000"/>
          <w:sz w:val="24"/>
          <w:szCs w:val="24"/>
          <w:lang w:eastAsia="tr-TR"/>
        </w:rPr>
        <w:t>ün</w:t>
      </w:r>
    </w:p>
    <w:p w:rsidR="00294A71" w:rsidRDefault="00294A71"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1F9D7CE4" wp14:editId="77CCFCCF">
            <wp:extent cx="4419220" cy="3600000"/>
            <wp:effectExtent l="0" t="0" r="635" b="635"/>
            <wp:docPr id="52" name="Resim 52" descr="C:\Users\tuğra\Desktop\TEZ\TAVŞAN TEZ VERİLER\16. gün\16.GUN_15_NUMARA_KRANIAL_FETUS\20170906101709\16.GUN_15_NUMARA_KRANIAL_FETUS_20170906101709_10334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tuğra\Desktop\TEZ\TAVŞAN TEZ VERİLER\16. gün\16.GUN_15_NUMARA_KRANIAL_FETUS\20170906101709\16.GUN_15_NUMARA_KRANIAL_FETUS_20170906101709_1033460.b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60</w:t>
      </w:r>
      <w:r w:rsidR="001E18B4">
        <w:rPr>
          <w:rFonts w:ascii="Times New Roman" w:eastAsia="Arial Unicode MS" w:hAnsi="Times New Roman" w:cs="Times New Roman"/>
          <w:color w:val="000000"/>
          <w:sz w:val="24"/>
          <w:szCs w:val="24"/>
          <w:lang w:eastAsia="tr-TR"/>
        </w:rPr>
        <w:t>. Krani</w:t>
      </w:r>
      <w:r w:rsidR="001E18B4" w:rsidRPr="001945A4">
        <w:rPr>
          <w:rFonts w:ascii="Times New Roman" w:eastAsia="Arial Unicode MS" w:hAnsi="Times New Roman" w:cs="Times New Roman"/>
          <w:color w:val="000000"/>
          <w:sz w:val="24"/>
          <w:szCs w:val="24"/>
          <w:lang w:eastAsia="tr-TR"/>
        </w:rPr>
        <w:t>al uçtaki fetüste uterin</w:t>
      </w:r>
      <w:r w:rsidR="001E18B4">
        <w:rPr>
          <w:rFonts w:ascii="Times New Roman" w:eastAsia="Arial Unicode MS" w:hAnsi="Times New Roman" w:cs="Times New Roman"/>
          <w:color w:val="000000"/>
          <w:sz w:val="24"/>
          <w:szCs w:val="24"/>
          <w:lang w:eastAsia="tr-TR"/>
        </w:rPr>
        <w:t xml:space="preserve"> arterden PI ve RI ölçümü, 16. g</w:t>
      </w:r>
      <w:r w:rsidR="001E18B4" w:rsidRPr="001945A4">
        <w:rPr>
          <w:rFonts w:ascii="Times New Roman" w:eastAsia="Arial Unicode MS" w:hAnsi="Times New Roman" w:cs="Times New Roman"/>
          <w:color w:val="000000"/>
          <w:sz w:val="24"/>
          <w:szCs w:val="24"/>
          <w:lang w:eastAsia="tr-TR"/>
        </w:rPr>
        <w:t>ün</w:t>
      </w:r>
    </w:p>
    <w:p w:rsidR="001E18B4" w:rsidRDefault="001E18B4"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0E0B8411" wp14:editId="6AD6452F">
            <wp:extent cx="4419220" cy="3600000"/>
            <wp:effectExtent l="0" t="0" r="635" b="635"/>
            <wp:docPr id="53" name="Resim 53" descr="C:\Users\tuğra\Desktop\TEZ\TAVŞAN TEZ VERİLER\18. gün\18.GUN_17_NUMARA_KAUDAL_FETUS\20170908142107\18.GUN_17_NUMARA_KAUDAL_FETUS_20170908142107_14242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tuğra\Desktop\TEZ\TAVŞAN TEZ VERİLER\18. gün\18.GUN_17_NUMARA_KAUDAL_FETUS\20170908142107\18.GUN_17_NUMARA_KAUDAL_FETUS_20170908142107_1424280.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61</w:t>
      </w:r>
      <w:r w:rsidR="001E18B4">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4"/>
          <w:lang w:eastAsia="tr-TR"/>
        </w:rPr>
        <w:t>Kaudal uçtaki fetüste ute</w:t>
      </w:r>
      <w:r w:rsidR="001E18B4">
        <w:rPr>
          <w:rFonts w:ascii="Times New Roman" w:eastAsia="Arial Unicode MS" w:hAnsi="Times New Roman" w:cs="Times New Roman"/>
          <w:color w:val="000000"/>
          <w:sz w:val="24"/>
          <w:szCs w:val="24"/>
          <w:lang w:eastAsia="tr-TR"/>
        </w:rPr>
        <w:t>rin arterden PI ve RI ölçümü, 18</w:t>
      </w:r>
      <w:r w:rsidR="001E18B4" w:rsidRPr="001945A4">
        <w:rPr>
          <w:rFonts w:ascii="Times New Roman" w:eastAsia="Arial Unicode MS" w:hAnsi="Times New Roman" w:cs="Times New Roman"/>
          <w:color w:val="000000"/>
          <w:sz w:val="24"/>
          <w:szCs w:val="24"/>
          <w:lang w:eastAsia="tr-TR"/>
        </w:rPr>
        <w:t>. gün</w:t>
      </w:r>
    </w:p>
    <w:p w:rsidR="001E18B4" w:rsidRDefault="001E18B4"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39290114" wp14:editId="751B3068">
            <wp:extent cx="4419220" cy="3600000"/>
            <wp:effectExtent l="0" t="0" r="635" b="635"/>
            <wp:docPr id="57" name="Resim 57" descr="C:\Users\tuğra\Desktop\TEZ\TAVŞAN TEZ VERİLER\18. gün\18.GUN_11_NUMARA_KRANIAL_FETUS\20170702131253\18.GUN_11_NUMARA_KRANIAL_FETUS_20170702131253_13373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tuğra\Desktop\TEZ\TAVŞAN TEZ VERİLER\18. gün\18.GUN_11_NUMARA_KRANIAL_FETUS\20170702131253\18.GUN_11_NUMARA_KRANIAL_FETUS_20170702131253_1337330.b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62</w:t>
      </w:r>
      <w:r w:rsidR="001E18B4">
        <w:rPr>
          <w:rFonts w:ascii="Times New Roman" w:eastAsia="Arial Unicode MS" w:hAnsi="Times New Roman" w:cs="Times New Roman"/>
          <w:color w:val="000000"/>
          <w:sz w:val="24"/>
          <w:szCs w:val="24"/>
          <w:lang w:eastAsia="tr-TR"/>
        </w:rPr>
        <w:t>. Krani</w:t>
      </w:r>
      <w:r w:rsidR="001E18B4" w:rsidRPr="001945A4">
        <w:rPr>
          <w:rFonts w:ascii="Times New Roman" w:eastAsia="Arial Unicode MS" w:hAnsi="Times New Roman" w:cs="Times New Roman"/>
          <w:color w:val="000000"/>
          <w:sz w:val="24"/>
          <w:szCs w:val="24"/>
          <w:lang w:eastAsia="tr-TR"/>
        </w:rPr>
        <w:t>al uçtaki fetüste ute</w:t>
      </w:r>
      <w:r w:rsidR="001E18B4">
        <w:rPr>
          <w:rFonts w:ascii="Times New Roman" w:eastAsia="Arial Unicode MS" w:hAnsi="Times New Roman" w:cs="Times New Roman"/>
          <w:color w:val="000000"/>
          <w:sz w:val="24"/>
          <w:szCs w:val="24"/>
          <w:lang w:eastAsia="tr-TR"/>
        </w:rPr>
        <w:t>rin arterden PI ve RI ölçümü, 18</w:t>
      </w:r>
      <w:r w:rsidR="001E18B4" w:rsidRPr="001945A4">
        <w:rPr>
          <w:rFonts w:ascii="Times New Roman" w:eastAsia="Arial Unicode MS" w:hAnsi="Times New Roman" w:cs="Times New Roman"/>
          <w:color w:val="000000"/>
          <w:sz w:val="24"/>
          <w:szCs w:val="24"/>
          <w:lang w:eastAsia="tr-TR"/>
        </w:rPr>
        <w:t>. gün</w:t>
      </w:r>
    </w:p>
    <w:p w:rsidR="001E18B4" w:rsidRDefault="001E18B4"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2F1D0550" wp14:editId="07618789">
            <wp:extent cx="4419220" cy="3600000"/>
            <wp:effectExtent l="0" t="0" r="635" b="635"/>
            <wp:docPr id="61" name="Resim 61" descr="C:\Users\tuğra\Desktop\TEZ\TAVŞAN TEZ VERİLER\20. gün\20.GUN_17_NUMARA_KAUDAL_FETUS\20170910140239\20.GUN_17_NUMARA_KAUDAL_FETUS_20170910140239_14075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tuğra\Desktop\TEZ\TAVŞAN TEZ VERİLER\20. gün\20.GUN_17_NUMARA_KAUDAL_FETUS\20170910140239\20.GUN_17_NUMARA_KAUDAL_FETUS_20170910140239_1407560.b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63</w:t>
      </w:r>
      <w:r w:rsidR="001E18B4">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4"/>
          <w:lang w:eastAsia="tr-TR"/>
        </w:rPr>
        <w:t>Kaudal uçtaki fetüste uterin arterden PI ve RI ölçümü,</w:t>
      </w:r>
      <w:r w:rsidR="001E18B4">
        <w:rPr>
          <w:rFonts w:ascii="Times New Roman" w:eastAsia="Arial Unicode MS" w:hAnsi="Times New Roman" w:cs="Times New Roman"/>
          <w:color w:val="000000"/>
          <w:sz w:val="24"/>
          <w:szCs w:val="24"/>
          <w:lang w:eastAsia="tr-TR"/>
        </w:rPr>
        <w:t xml:space="preserve"> 20</w:t>
      </w:r>
      <w:r w:rsidR="001E18B4" w:rsidRPr="001945A4">
        <w:rPr>
          <w:rFonts w:ascii="Times New Roman" w:eastAsia="Arial Unicode MS" w:hAnsi="Times New Roman" w:cs="Times New Roman"/>
          <w:color w:val="000000"/>
          <w:sz w:val="24"/>
          <w:szCs w:val="24"/>
          <w:lang w:eastAsia="tr-TR"/>
        </w:rPr>
        <w:t xml:space="preserve">. </w:t>
      </w:r>
      <w:r w:rsidR="001F69CF">
        <w:rPr>
          <w:rFonts w:ascii="Times New Roman" w:eastAsia="Arial Unicode MS" w:hAnsi="Times New Roman" w:cs="Times New Roman"/>
          <w:color w:val="000000"/>
          <w:sz w:val="24"/>
          <w:szCs w:val="24"/>
          <w:lang w:eastAsia="tr-TR"/>
        </w:rPr>
        <w:t>g</w:t>
      </w:r>
      <w:r w:rsidR="001E18B4" w:rsidRPr="001945A4">
        <w:rPr>
          <w:rFonts w:ascii="Times New Roman" w:eastAsia="Arial Unicode MS" w:hAnsi="Times New Roman" w:cs="Times New Roman"/>
          <w:color w:val="000000"/>
          <w:sz w:val="24"/>
          <w:szCs w:val="24"/>
          <w:lang w:eastAsia="tr-TR"/>
        </w:rPr>
        <w:t>ün</w:t>
      </w:r>
    </w:p>
    <w:p w:rsidR="00294A71" w:rsidRDefault="00294A71"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43995275" wp14:editId="6BFD3B7A">
            <wp:extent cx="4419220" cy="3600000"/>
            <wp:effectExtent l="0" t="0" r="635" b="635"/>
            <wp:docPr id="63" name="Resim 63" descr="C:\Users\tuğra\Desktop\TEZ\TAVŞAN TEZ VERİLER\20. gün\20.GUN_21_NUMARA_KRANIAL_FETUS\20170911113136\20.GUN_21_NUMARA_KRANIAL_FETUS_20170911113136_1143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tuğra\Desktop\TEZ\TAVŞAN TEZ VERİLER\20. gün\20.GUN_21_NUMARA_KRANIAL_FETUS\20170911113136\20.GUN_21_NUMARA_KRANIAL_FETUS_20170911113136_1143000.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64</w:t>
      </w:r>
      <w:r w:rsidR="001E18B4">
        <w:rPr>
          <w:rFonts w:ascii="Times New Roman" w:eastAsia="Arial Unicode MS" w:hAnsi="Times New Roman" w:cs="Times New Roman"/>
          <w:color w:val="000000"/>
          <w:sz w:val="24"/>
          <w:szCs w:val="24"/>
          <w:lang w:eastAsia="tr-TR"/>
        </w:rPr>
        <w:t>. Krani</w:t>
      </w:r>
      <w:r w:rsidR="001E18B4" w:rsidRPr="001945A4">
        <w:rPr>
          <w:rFonts w:ascii="Times New Roman" w:eastAsia="Arial Unicode MS" w:hAnsi="Times New Roman" w:cs="Times New Roman"/>
          <w:color w:val="000000"/>
          <w:sz w:val="24"/>
          <w:szCs w:val="24"/>
          <w:lang w:eastAsia="tr-TR"/>
        </w:rPr>
        <w:t>al uçtaki fetüste ute</w:t>
      </w:r>
      <w:r w:rsidR="001E18B4">
        <w:rPr>
          <w:rFonts w:ascii="Times New Roman" w:eastAsia="Arial Unicode MS" w:hAnsi="Times New Roman" w:cs="Times New Roman"/>
          <w:color w:val="000000"/>
          <w:sz w:val="24"/>
          <w:szCs w:val="24"/>
          <w:lang w:eastAsia="tr-TR"/>
        </w:rPr>
        <w:t>rin arterden PI ve RI ölçümü, 20</w:t>
      </w:r>
      <w:r w:rsidR="001E18B4" w:rsidRPr="001945A4">
        <w:rPr>
          <w:rFonts w:ascii="Times New Roman" w:eastAsia="Arial Unicode MS" w:hAnsi="Times New Roman" w:cs="Times New Roman"/>
          <w:color w:val="000000"/>
          <w:sz w:val="24"/>
          <w:szCs w:val="24"/>
          <w:lang w:eastAsia="tr-TR"/>
        </w:rPr>
        <w:t>. gün</w:t>
      </w:r>
    </w:p>
    <w:p w:rsidR="001E18B4" w:rsidRDefault="001E18B4" w:rsidP="001E18B4">
      <w:pPr>
        <w:spacing w:after="0" w:line="360" w:lineRule="auto"/>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6CDFA384" wp14:editId="5A90E3E1">
            <wp:extent cx="4419220" cy="3600000"/>
            <wp:effectExtent l="0" t="0" r="635" b="635"/>
            <wp:docPr id="67" name="Resim 67" descr="C:\Users\tuğra\Desktop\TEZ\TAVŞAN TEZ VERİLER\22. gün\22.GUN_9_NUMURA_KAUDAL_FETUS\20170705121023\22.GUN_9_NUMURA_KAUDAL_FETUS_20170705121023_12182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tuğra\Desktop\TEZ\TAVŞAN TEZ VERİLER\22. gün\22.GUN_9_NUMURA_KAUDAL_FETUS\20170705121023\22.GUN_9_NUMURA_KAUDAL_FETUS_20170705121023_1218210.b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65</w:t>
      </w:r>
      <w:r w:rsidR="001E18B4">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4"/>
          <w:lang w:eastAsia="tr-TR"/>
        </w:rPr>
        <w:t>Kaudal uçtaki fetüste ute</w:t>
      </w:r>
      <w:r w:rsidR="001E18B4">
        <w:rPr>
          <w:rFonts w:ascii="Times New Roman" w:eastAsia="Arial Unicode MS" w:hAnsi="Times New Roman" w:cs="Times New Roman"/>
          <w:color w:val="000000"/>
          <w:sz w:val="24"/>
          <w:szCs w:val="24"/>
          <w:lang w:eastAsia="tr-TR"/>
        </w:rPr>
        <w:t>rin arterden PI ve RI ölçümü, 22</w:t>
      </w:r>
      <w:r w:rsidR="001E18B4" w:rsidRPr="001945A4">
        <w:rPr>
          <w:rFonts w:ascii="Times New Roman" w:eastAsia="Arial Unicode MS" w:hAnsi="Times New Roman" w:cs="Times New Roman"/>
          <w:color w:val="000000"/>
          <w:sz w:val="24"/>
          <w:szCs w:val="24"/>
          <w:lang w:eastAsia="tr-TR"/>
        </w:rPr>
        <w:t>. gün</w:t>
      </w:r>
    </w:p>
    <w:p w:rsidR="001E18B4" w:rsidRDefault="001E18B4"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0383225B" wp14:editId="58C9BAF3">
            <wp:extent cx="4419220" cy="3600000"/>
            <wp:effectExtent l="0" t="0" r="635" b="635"/>
            <wp:docPr id="68" name="Resim 68" descr="C:\Users\tuğra\Desktop\TEZ\TAVŞAN TEZ VERİLER\22. gün\22.GUN_14_NUMARA_KAUDAL_FETUS\22.GUN_14_NUMARA_KRANIAL_FETUS_20170706113204_12044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tuğra\Desktop\TEZ\TAVŞAN TEZ VERİLER\22. gün\22.GUN_14_NUMARA_KAUDAL_FETUS\22.GUN_14_NUMARA_KRANIAL_FETUS_20170706113204_1204430.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66</w:t>
      </w:r>
      <w:r w:rsidR="001E18B4">
        <w:rPr>
          <w:rFonts w:ascii="Times New Roman" w:eastAsia="Arial Unicode MS" w:hAnsi="Times New Roman" w:cs="Times New Roman"/>
          <w:color w:val="000000"/>
          <w:sz w:val="24"/>
          <w:szCs w:val="24"/>
          <w:lang w:eastAsia="tr-TR"/>
        </w:rPr>
        <w:t>. Krani</w:t>
      </w:r>
      <w:r w:rsidR="001E18B4" w:rsidRPr="001945A4">
        <w:rPr>
          <w:rFonts w:ascii="Times New Roman" w:eastAsia="Arial Unicode MS" w:hAnsi="Times New Roman" w:cs="Times New Roman"/>
          <w:color w:val="000000"/>
          <w:sz w:val="24"/>
          <w:szCs w:val="24"/>
          <w:lang w:eastAsia="tr-TR"/>
        </w:rPr>
        <w:t>al uçtaki fetüste ute</w:t>
      </w:r>
      <w:r w:rsidR="001E18B4">
        <w:rPr>
          <w:rFonts w:ascii="Times New Roman" w:eastAsia="Arial Unicode MS" w:hAnsi="Times New Roman" w:cs="Times New Roman"/>
          <w:color w:val="000000"/>
          <w:sz w:val="24"/>
          <w:szCs w:val="24"/>
          <w:lang w:eastAsia="tr-TR"/>
        </w:rPr>
        <w:t>rin arterden PI ve RI ölçümü, 22. g</w:t>
      </w:r>
      <w:r w:rsidR="001E18B4" w:rsidRPr="001945A4">
        <w:rPr>
          <w:rFonts w:ascii="Times New Roman" w:eastAsia="Arial Unicode MS" w:hAnsi="Times New Roman" w:cs="Times New Roman"/>
          <w:color w:val="000000"/>
          <w:sz w:val="24"/>
          <w:szCs w:val="24"/>
          <w:lang w:eastAsia="tr-TR"/>
        </w:rPr>
        <w:t>ün</w:t>
      </w:r>
    </w:p>
    <w:p w:rsidR="001E18B4" w:rsidRDefault="001E18B4" w:rsidP="001E18B4">
      <w:pPr>
        <w:spacing w:after="0" w:line="360" w:lineRule="auto"/>
        <w:jc w:val="both"/>
        <w:rPr>
          <w:rFonts w:ascii="Times New Roman" w:eastAsia="Arial Unicode MS" w:hAnsi="Times New Roman" w:cs="Times New Roman"/>
          <w:color w:val="000000"/>
          <w:sz w:val="24"/>
          <w:szCs w:val="24"/>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4E15D777" wp14:editId="36F7CC3E">
            <wp:extent cx="4419220" cy="3600000"/>
            <wp:effectExtent l="0" t="0" r="635" b="635"/>
            <wp:docPr id="69" name="Resim 69" descr="C:\Users\tuğra\Desktop\TEZ\TAVŞAN TEZ VERİLER\24. gün\24.GUN_14_NUMARA_KAUDAL_FETUS1\20170708153525\24.GUN_14_NUMARA_KAUDAL_FETUS_20170708153525_1545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tuğra\Desktop\TEZ\TAVŞAN TEZ VERİLER\24. gün\24.GUN_14_NUMARA_KAUDAL_FETUS1\20170708153525\24.GUN_14_NUMARA_KAUDAL_FETUS_20170708153525_1545020.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67</w:t>
      </w:r>
      <w:r w:rsidR="001E18B4">
        <w:rPr>
          <w:rFonts w:ascii="Times New Roman" w:eastAsia="Arial Unicode MS" w:hAnsi="Times New Roman" w:cs="Times New Roman"/>
          <w:color w:val="000000"/>
          <w:sz w:val="24"/>
          <w:szCs w:val="24"/>
          <w:lang w:eastAsia="tr-TR"/>
        </w:rPr>
        <w:t xml:space="preserve">. </w:t>
      </w:r>
      <w:r w:rsidR="001E18B4" w:rsidRPr="001945A4">
        <w:rPr>
          <w:rFonts w:ascii="Times New Roman" w:eastAsia="Arial Unicode MS" w:hAnsi="Times New Roman" w:cs="Times New Roman"/>
          <w:color w:val="000000"/>
          <w:sz w:val="24"/>
          <w:szCs w:val="24"/>
          <w:lang w:eastAsia="tr-TR"/>
        </w:rPr>
        <w:t>Kaudal uçtaki fetüste ute</w:t>
      </w:r>
      <w:r w:rsidR="001E18B4">
        <w:rPr>
          <w:rFonts w:ascii="Times New Roman" w:eastAsia="Arial Unicode MS" w:hAnsi="Times New Roman" w:cs="Times New Roman"/>
          <w:color w:val="000000"/>
          <w:sz w:val="24"/>
          <w:szCs w:val="24"/>
          <w:lang w:eastAsia="tr-TR"/>
        </w:rPr>
        <w:t>rin arterden PI ve RI ölçümü, 24</w:t>
      </w:r>
      <w:r w:rsidR="001E18B4" w:rsidRPr="001945A4">
        <w:rPr>
          <w:rFonts w:ascii="Times New Roman" w:eastAsia="Arial Unicode MS" w:hAnsi="Times New Roman" w:cs="Times New Roman"/>
          <w:color w:val="000000"/>
          <w:sz w:val="24"/>
          <w:szCs w:val="24"/>
          <w:lang w:eastAsia="tr-TR"/>
        </w:rPr>
        <w:t xml:space="preserve">. </w:t>
      </w:r>
      <w:r w:rsidR="001F69CF">
        <w:rPr>
          <w:rFonts w:ascii="Times New Roman" w:eastAsia="Arial Unicode MS" w:hAnsi="Times New Roman" w:cs="Times New Roman"/>
          <w:color w:val="000000"/>
          <w:sz w:val="24"/>
          <w:szCs w:val="24"/>
          <w:lang w:eastAsia="tr-TR"/>
        </w:rPr>
        <w:t>g</w:t>
      </w:r>
      <w:r w:rsidR="001E18B4" w:rsidRPr="001945A4">
        <w:rPr>
          <w:rFonts w:ascii="Times New Roman" w:eastAsia="Arial Unicode MS" w:hAnsi="Times New Roman" w:cs="Times New Roman"/>
          <w:color w:val="000000"/>
          <w:sz w:val="24"/>
          <w:szCs w:val="24"/>
          <w:lang w:eastAsia="tr-TR"/>
        </w:rPr>
        <w:t>ün</w:t>
      </w:r>
    </w:p>
    <w:p w:rsidR="00294A71" w:rsidRDefault="00294A71" w:rsidP="001E18B4">
      <w:pPr>
        <w:spacing w:after="0" w:line="360" w:lineRule="auto"/>
        <w:jc w:val="both"/>
        <w:rPr>
          <w:rFonts w:ascii="Times New Roman" w:eastAsia="Arial Unicode MS" w:hAnsi="Times New Roman" w:cs="Times New Roman"/>
          <w:color w:val="000000"/>
          <w:sz w:val="24"/>
          <w:szCs w:val="20"/>
          <w:lang w:eastAsia="tr-TR"/>
        </w:rPr>
      </w:pPr>
    </w:p>
    <w:p w:rsidR="001E18B4" w:rsidRDefault="001E18B4" w:rsidP="001E18B4">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5B634276" wp14:editId="09F97DD7">
            <wp:extent cx="4419220" cy="3600000"/>
            <wp:effectExtent l="0" t="0" r="635" b="635"/>
            <wp:docPr id="72" name="Resim 72" descr="C:\Users\tuğra\Desktop\TEZ\TAVŞAN TEZ VERİLER\24. gün\24.GUN_19_NUMARA_KRANIAL_FETUS\20170915151233\24.GUN_19_NUMARA_KRANIAL_FETUS_20170915151233_15245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tuğra\Desktop\TEZ\TAVŞAN TEZ VERİLER\24. gün\24.GUN_19_NUMARA_KRANIAL_FETUS\20170915151233\24.GUN_19_NUMARA_KRANIAL_FETUS_20170915151233_1524510.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1E18B4" w:rsidRDefault="001E18B4" w:rsidP="001E18B4">
      <w:pPr>
        <w:spacing w:after="0" w:line="240" w:lineRule="auto"/>
        <w:jc w:val="center"/>
        <w:rPr>
          <w:rFonts w:ascii="Times New Roman" w:eastAsia="Arial Unicode MS" w:hAnsi="Times New Roman" w:cs="Times New Roman"/>
          <w:color w:val="000000"/>
          <w:sz w:val="24"/>
          <w:szCs w:val="20"/>
          <w:lang w:eastAsia="tr-TR"/>
        </w:rPr>
      </w:pPr>
    </w:p>
    <w:p w:rsidR="001E18B4" w:rsidRDefault="005E5440" w:rsidP="001E18B4">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68</w:t>
      </w:r>
      <w:r w:rsidR="001E18B4">
        <w:rPr>
          <w:rFonts w:ascii="Times New Roman" w:eastAsia="Arial Unicode MS" w:hAnsi="Times New Roman" w:cs="Times New Roman"/>
          <w:color w:val="000000"/>
          <w:sz w:val="24"/>
          <w:szCs w:val="24"/>
          <w:lang w:eastAsia="tr-TR"/>
        </w:rPr>
        <w:t>. Krani</w:t>
      </w:r>
      <w:r w:rsidR="001E18B4" w:rsidRPr="001945A4">
        <w:rPr>
          <w:rFonts w:ascii="Times New Roman" w:eastAsia="Arial Unicode MS" w:hAnsi="Times New Roman" w:cs="Times New Roman"/>
          <w:color w:val="000000"/>
          <w:sz w:val="24"/>
          <w:szCs w:val="24"/>
          <w:lang w:eastAsia="tr-TR"/>
        </w:rPr>
        <w:t>al uçtaki fetüste ute</w:t>
      </w:r>
      <w:r w:rsidR="001E18B4">
        <w:rPr>
          <w:rFonts w:ascii="Times New Roman" w:eastAsia="Arial Unicode MS" w:hAnsi="Times New Roman" w:cs="Times New Roman"/>
          <w:color w:val="000000"/>
          <w:sz w:val="24"/>
          <w:szCs w:val="24"/>
          <w:lang w:eastAsia="tr-TR"/>
        </w:rPr>
        <w:t>rin arterden PI ve RI ölçümü, 24</w:t>
      </w:r>
      <w:r w:rsidR="001E18B4" w:rsidRPr="001945A4">
        <w:rPr>
          <w:rFonts w:ascii="Times New Roman" w:eastAsia="Arial Unicode MS" w:hAnsi="Times New Roman" w:cs="Times New Roman"/>
          <w:color w:val="000000"/>
          <w:sz w:val="24"/>
          <w:szCs w:val="24"/>
          <w:lang w:eastAsia="tr-TR"/>
        </w:rPr>
        <w:t>. gün</w:t>
      </w:r>
    </w:p>
    <w:p w:rsidR="005D2D9F" w:rsidRDefault="005D2D9F" w:rsidP="00EA1DE0">
      <w:pPr>
        <w:spacing w:after="0" w:line="360" w:lineRule="auto"/>
        <w:contextualSpacing/>
        <w:jc w:val="both"/>
        <w:rPr>
          <w:rFonts w:ascii="Times New Roman" w:eastAsia="Arial Unicode MS" w:hAnsi="Times New Roman" w:cs="Times New Roman"/>
          <w:b/>
          <w:color w:val="000000"/>
          <w:sz w:val="24"/>
          <w:szCs w:val="24"/>
          <w:lang w:eastAsia="tr-TR"/>
        </w:rPr>
      </w:pPr>
    </w:p>
    <w:p w:rsidR="005D2D9F" w:rsidRDefault="005D2D9F" w:rsidP="00EA1DE0">
      <w:pPr>
        <w:spacing w:after="0" w:line="360" w:lineRule="auto"/>
        <w:contextualSpacing/>
        <w:jc w:val="both"/>
        <w:rPr>
          <w:rFonts w:ascii="Times New Roman" w:eastAsia="Arial Unicode MS" w:hAnsi="Times New Roman" w:cs="Times New Roman"/>
          <w:b/>
          <w:color w:val="000000"/>
          <w:sz w:val="24"/>
          <w:szCs w:val="24"/>
          <w:lang w:eastAsia="tr-TR"/>
        </w:rPr>
      </w:pPr>
    </w:p>
    <w:p w:rsidR="00EA1DE0" w:rsidRDefault="00F5567F" w:rsidP="00F559F9">
      <w:pPr>
        <w:spacing w:after="0" w:line="360" w:lineRule="auto"/>
        <w:contextualSpacing/>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b/>
          <w:color w:val="000000"/>
          <w:sz w:val="24"/>
          <w:szCs w:val="24"/>
          <w:lang w:eastAsia="tr-TR"/>
        </w:rPr>
        <w:t>4.5</w:t>
      </w:r>
      <w:r w:rsidR="00B40AA2">
        <w:rPr>
          <w:rFonts w:ascii="Times New Roman" w:eastAsia="Arial Unicode MS" w:hAnsi="Times New Roman" w:cs="Times New Roman"/>
          <w:b/>
          <w:color w:val="000000"/>
          <w:sz w:val="24"/>
          <w:szCs w:val="24"/>
          <w:lang w:eastAsia="tr-TR"/>
        </w:rPr>
        <w:t>. Umbilikal Arter</w:t>
      </w:r>
      <w:r w:rsidR="00EA1DE0" w:rsidRPr="00EA1DE0">
        <w:rPr>
          <w:rFonts w:ascii="Times New Roman" w:eastAsia="Arial Unicode MS" w:hAnsi="Times New Roman" w:cs="Times New Roman"/>
          <w:b/>
          <w:color w:val="000000"/>
          <w:sz w:val="24"/>
          <w:szCs w:val="24"/>
          <w:lang w:eastAsia="tr-TR"/>
        </w:rPr>
        <w:t xml:space="preserve"> </w:t>
      </w:r>
      <w:r w:rsidR="003C7A8B">
        <w:rPr>
          <w:rFonts w:ascii="Times New Roman" w:eastAsia="Arial Unicode MS" w:hAnsi="Times New Roman" w:cs="Times New Roman"/>
          <w:b/>
          <w:color w:val="000000"/>
          <w:sz w:val="24"/>
          <w:szCs w:val="24"/>
          <w:lang w:eastAsia="tr-TR"/>
        </w:rPr>
        <w:t>Doppler</w:t>
      </w:r>
      <w:r w:rsidR="00EA1DE0" w:rsidRPr="00EA1DE0">
        <w:rPr>
          <w:rFonts w:ascii="Times New Roman" w:eastAsia="Arial Unicode MS" w:hAnsi="Times New Roman" w:cs="Times New Roman"/>
          <w:b/>
          <w:color w:val="000000"/>
          <w:sz w:val="24"/>
          <w:szCs w:val="24"/>
          <w:lang w:eastAsia="tr-TR"/>
        </w:rPr>
        <w:t xml:space="preserve"> Bulguları</w:t>
      </w:r>
    </w:p>
    <w:p w:rsidR="00F559F9" w:rsidRPr="00F559F9" w:rsidRDefault="00F559F9" w:rsidP="00F559F9">
      <w:pPr>
        <w:spacing w:after="0" w:line="360" w:lineRule="auto"/>
        <w:contextualSpacing/>
        <w:jc w:val="both"/>
        <w:rPr>
          <w:rFonts w:ascii="Times New Roman" w:eastAsia="Arial Unicode MS" w:hAnsi="Times New Roman" w:cs="Times New Roman"/>
          <w:color w:val="000000"/>
          <w:sz w:val="24"/>
          <w:szCs w:val="20"/>
          <w:lang w:eastAsia="tr-TR"/>
        </w:rPr>
      </w:pPr>
    </w:p>
    <w:p w:rsidR="0041543D" w:rsidRDefault="001A76DD" w:rsidP="001A76DD">
      <w:pPr>
        <w:spacing w:after="0" w:line="360" w:lineRule="auto"/>
        <w:ind w:firstLine="708"/>
        <w:jc w:val="both"/>
        <w:rPr>
          <w:rFonts w:ascii="Times New Roman" w:eastAsia="Arial Unicode MS" w:hAnsi="Times New Roman" w:cs="Times New Roman"/>
          <w:color w:val="000000"/>
          <w:sz w:val="24"/>
          <w:szCs w:val="24"/>
          <w:lang w:eastAsia="tr-TR"/>
        </w:rPr>
      </w:pPr>
      <w:proofErr w:type="gramStart"/>
      <w:r w:rsidRPr="001A1637">
        <w:rPr>
          <w:rFonts w:ascii="Times New Roman" w:eastAsia="Arial Unicode MS" w:hAnsi="Times New Roman" w:cs="Times New Roman"/>
          <w:color w:val="000000"/>
          <w:sz w:val="24"/>
          <w:szCs w:val="24"/>
          <w:lang w:eastAsia="tr-TR"/>
        </w:rPr>
        <w:t>Grup</w:t>
      </w:r>
      <w:r w:rsidR="00464599">
        <w:rPr>
          <w:rFonts w:ascii="Times New Roman" w:eastAsia="Arial Unicode MS" w:hAnsi="Times New Roman" w:cs="Times New Roman"/>
          <w:color w:val="000000"/>
          <w:sz w:val="24"/>
          <w:szCs w:val="24"/>
          <w:lang w:eastAsia="tr-TR"/>
        </w:rPr>
        <w:t xml:space="preserve"> 1 ve Grup 2’ye ait ortalama umbilikal arter PI</w:t>
      </w:r>
      <w:r w:rsidRPr="001A1637">
        <w:rPr>
          <w:rFonts w:ascii="Times New Roman" w:eastAsia="Arial Unicode MS" w:hAnsi="Times New Roman" w:cs="Times New Roman"/>
          <w:color w:val="000000"/>
          <w:sz w:val="24"/>
          <w:szCs w:val="24"/>
          <w:lang w:eastAsia="tr-TR"/>
        </w:rPr>
        <w:t xml:space="preserve"> değerleri sırasıyla 16. gün (</w:t>
      </w:r>
      <w:r w:rsidR="00464599">
        <w:rPr>
          <w:rFonts w:ascii="Times New Roman" w:eastAsia="Arial Unicode MS" w:hAnsi="Times New Roman" w:cs="Times New Roman"/>
          <w:color w:val="000000"/>
          <w:sz w:val="24"/>
          <w:szCs w:val="24"/>
          <w:lang w:eastAsia="tr-TR"/>
        </w:rPr>
        <w:t>1,585±0,015</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1,614</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23</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18. gün (</w:t>
      </w:r>
      <w:r w:rsidR="00464599">
        <w:rPr>
          <w:rFonts w:ascii="Times New Roman" w:eastAsia="Arial Unicode MS" w:hAnsi="Times New Roman" w:cs="Times New Roman"/>
          <w:color w:val="000000"/>
          <w:sz w:val="24"/>
          <w:szCs w:val="24"/>
          <w:lang w:eastAsia="tr-TR"/>
        </w:rPr>
        <w:t>1,675</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1</w:t>
      </w:r>
      <w:r w:rsidRPr="001A1637">
        <w:rPr>
          <w:rFonts w:ascii="Times New Roman" w:eastAsia="Arial Unicode MS" w:hAnsi="Times New Roman" w:cs="Times New Roman"/>
          <w:color w:val="000000"/>
          <w:sz w:val="24"/>
          <w:szCs w:val="24"/>
          <w:lang w:eastAsia="tr-TR"/>
        </w:rPr>
        <w:t>7-</w:t>
      </w:r>
      <w:r w:rsidR="00464599">
        <w:rPr>
          <w:rFonts w:ascii="Times New Roman" w:eastAsia="Arial Unicode MS" w:hAnsi="Times New Roman" w:cs="Times New Roman"/>
          <w:color w:val="000000"/>
          <w:sz w:val="24"/>
          <w:szCs w:val="24"/>
          <w:lang w:eastAsia="tr-TR"/>
        </w:rPr>
        <w:t>1,716±0,016</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001F69CF">
        <w:rPr>
          <w:rFonts w:ascii="Times New Roman" w:eastAsia="Arial Unicode MS" w:hAnsi="Times New Roman" w:cs="Times New Roman"/>
          <w:color w:val="000000"/>
          <w:sz w:val="24"/>
          <w:szCs w:val="24"/>
          <w:lang w:eastAsia="tr-TR"/>
        </w:rPr>
        <w:t xml:space="preserve"> 20. g</w:t>
      </w:r>
      <w:r w:rsidRPr="001A1637">
        <w:rPr>
          <w:rFonts w:ascii="Times New Roman" w:eastAsia="Arial Unicode MS" w:hAnsi="Times New Roman" w:cs="Times New Roman"/>
          <w:color w:val="000000"/>
          <w:sz w:val="24"/>
          <w:szCs w:val="24"/>
          <w:lang w:eastAsia="tr-TR"/>
        </w:rPr>
        <w:t>ün (</w:t>
      </w:r>
      <w:r w:rsidR="00464599">
        <w:rPr>
          <w:rFonts w:ascii="Times New Roman" w:eastAsia="Arial Unicode MS" w:hAnsi="Times New Roman" w:cs="Times New Roman"/>
          <w:color w:val="000000"/>
          <w:sz w:val="24"/>
          <w:szCs w:val="24"/>
          <w:lang w:eastAsia="tr-TR"/>
        </w:rPr>
        <w:t>1,728±0,014</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1,755±0,015</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22. gün (</w:t>
      </w:r>
      <w:r w:rsidR="00464599">
        <w:rPr>
          <w:rFonts w:ascii="Times New Roman" w:eastAsia="Arial Unicode MS" w:hAnsi="Times New Roman" w:cs="Times New Roman"/>
          <w:color w:val="000000"/>
          <w:sz w:val="24"/>
          <w:szCs w:val="24"/>
          <w:lang w:eastAsia="tr-TR"/>
        </w:rPr>
        <w:t>1,620±0,012</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1,650</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15</w:t>
      </w:r>
      <w:r w:rsidRPr="001A1637">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 xml:space="preserve">ve </w:t>
      </w:r>
      <w:r w:rsidRPr="001A1637">
        <w:rPr>
          <w:rFonts w:ascii="Times New Roman" w:eastAsia="Arial Unicode MS" w:hAnsi="Times New Roman" w:cs="Times New Roman"/>
          <w:color w:val="000000"/>
          <w:sz w:val="24"/>
          <w:szCs w:val="24"/>
          <w:lang w:eastAsia="tr-TR"/>
        </w:rPr>
        <w:t>24. gün</w:t>
      </w:r>
      <w:r>
        <w:rPr>
          <w:rFonts w:ascii="Times New Roman" w:eastAsia="Arial Unicode MS" w:hAnsi="Times New Roman" w:cs="Times New Roman"/>
          <w:color w:val="000000"/>
          <w:sz w:val="24"/>
          <w:szCs w:val="24"/>
          <w:lang w:eastAsia="tr-TR"/>
        </w:rPr>
        <w:t>lerde (</w:t>
      </w:r>
      <w:r w:rsidR="00464599">
        <w:rPr>
          <w:rFonts w:ascii="Times New Roman" w:eastAsia="Arial Unicode MS" w:hAnsi="Times New Roman" w:cs="Times New Roman"/>
          <w:color w:val="000000"/>
          <w:sz w:val="24"/>
          <w:szCs w:val="24"/>
          <w:lang w:eastAsia="tr-TR"/>
        </w:rPr>
        <w:t>1,390</w:t>
      </w:r>
      <w:r>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12</w:t>
      </w:r>
      <w:r>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1,418</w:t>
      </w:r>
      <w:r>
        <w:rPr>
          <w:rFonts w:ascii="Times New Roman" w:eastAsia="Arial Unicode MS" w:hAnsi="Times New Roman" w:cs="Times New Roman"/>
          <w:color w:val="000000"/>
          <w:sz w:val="24"/>
          <w:szCs w:val="24"/>
          <w:lang w:eastAsia="tr-TR"/>
        </w:rPr>
        <w:t>±0,</w:t>
      </w:r>
      <w:r w:rsidR="00464599">
        <w:rPr>
          <w:rFonts w:ascii="Times New Roman" w:eastAsia="Arial Unicode MS" w:hAnsi="Times New Roman" w:cs="Times New Roman"/>
          <w:color w:val="000000"/>
          <w:sz w:val="24"/>
          <w:szCs w:val="24"/>
          <w:lang w:eastAsia="tr-TR"/>
        </w:rPr>
        <w:t>013</w:t>
      </w:r>
      <w:r>
        <w:rPr>
          <w:rFonts w:ascii="Times New Roman" w:eastAsia="Arial Unicode MS" w:hAnsi="Times New Roman" w:cs="Times New Roman"/>
          <w:color w:val="000000"/>
          <w:sz w:val="24"/>
          <w:szCs w:val="24"/>
          <w:lang w:eastAsia="tr-TR"/>
        </w:rPr>
        <w:t>)</w:t>
      </w:r>
      <w:r w:rsidR="008D7922">
        <w:rPr>
          <w:rFonts w:ascii="Times New Roman" w:eastAsia="Arial Unicode MS" w:hAnsi="Times New Roman" w:cs="Times New Roman"/>
          <w:color w:val="000000"/>
          <w:sz w:val="24"/>
          <w:szCs w:val="24"/>
          <w:lang w:eastAsia="tr-TR"/>
        </w:rPr>
        <w:t xml:space="preserve"> ölçüldü (Tab</w:t>
      </w:r>
      <w:r w:rsidR="005E5440">
        <w:rPr>
          <w:rFonts w:ascii="Times New Roman" w:eastAsia="Arial Unicode MS" w:hAnsi="Times New Roman" w:cs="Times New Roman"/>
          <w:color w:val="000000"/>
          <w:sz w:val="24"/>
          <w:szCs w:val="24"/>
          <w:lang w:eastAsia="tr-TR"/>
        </w:rPr>
        <w:t>lo 7</w:t>
      </w:r>
      <w:r w:rsidRPr="001A1637">
        <w:rPr>
          <w:rFonts w:ascii="Times New Roman" w:eastAsia="Arial Unicode MS" w:hAnsi="Times New Roman" w:cs="Times New Roman"/>
          <w:color w:val="000000"/>
          <w:sz w:val="24"/>
          <w:szCs w:val="24"/>
          <w:lang w:eastAsia="tr-TR"/>
        </w:rPr>
        <w:t>)</w:t>
      </w:r>
      <w:r w:rsidR="00CC3068">
        <w:rPr>
          <w:rFonts w:ascii="Times New Roman" w:eastAsia="Arial Unicode MS" w:hAnsi="Times New Roman" w:cs="Times New Roman"/>
          <w:color w:val="000000"/>
          <w:sz w:val="24"/>
          <w:szCs w:val="24"/>
          <w:lang w:eastAsia="tr-TR"/>
        </w:rPr>
        <w:t>.</w:t>
      </w:r>
      <w:r w:rsidR="0041543D">
        <w:rPr>
          <w:rFonts w:ascii="Times New Roman" w:eastAsia="Arial Unicode MS" w:hAnsi="Times New Roman" w:cs="Times New Roman"/>
          <w:color w:val="000000"/>
          <w:sz w:val="24"/>
          <w:szCs w:val="24"/>
          <w:lang w:eastAsia="tr-TR"/>
        </w:rPr>
        <w:t xml:space="preserve"> </w:t>
      </w:r>
      <w:r w:rsidRPr="001A1637">
        <w:rPr>
          <w:rFonts w:ascii="Times New Roman" w:eastAsia="Arial Unicode MS" w:hAnsi="Times New Roman" w:cs="Times New Roman"/>
          <w:color w:val="000000"/>
          <w:sz w:val="24"/>
          <w:szCs w:val="24"/>
          <w:lang w:eastAsia="tr-TR"/>
        </w:rPr>
        <w:t xml:space="preserve">Aynı şekilde Grup 1 ve Grup 2’ye ait ortalama </w:t>
      </w:r>
      <w:r w:rsidR="00464599">
        <w:rPr>
          <w:rFonts w:ascii="Times New Roman" w:eastAsia="Arial Unicode MS" w:hAnsi="Times New Roman" w:cs="Times New Roman"/>
          <w:color w:val="000000"/>
          <w:sz w:val="24"/>
          <w:szCs w:val="24"/>
          <w:lang w:eastAsia="tr-TR"/>
        </w:rPr>
        <w:t>umbilikal arter RI</w:t>
      </w:r>
      <w:r w:rsidRPr="001A1637">
        <w:rPr>
          <w:rFonts w:ascii="Times New Roman" w:eastAsia="Arial Unicode MS" w:hAnsi="Times New Roman" w:cs="Times New Roman"/>
          <w:color w:val="000000"/>
          <w:sz w:val="24"/>
          <w:szCs w:val="24"/>
          <w:lang w:eastAsia="tr-TR"/>
        </w:rPr>
        <w:t xml:space="preserve"> değerleri sırasıyla 16. gün (</w:t>
      </w:r>
      <w:r w:rsidR="00464599">
        <w:rPr>
          <w:rFonts w:ascii="Times New Roman" w:eastAsia="Arial Unicode MS" w:hAnsi="Times New Roman" w:cs="Times New Roman"/>
          <w:color w:val="000000"/>
          <w:sz w:val="24"/>
          <w:szCs w:val="24"/>
          <w:lang w:eastAsia="tr-TR"/>
        </w:rPr>
        <w:t>1,000±0,000</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0,997</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02</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001F69CF">
        <w:rPr>
          <w:rFonts w:ascii="Times New Roman" w:eastAsia="Arial Unicode MS" w:hAnsi="Times New Roman" w:cs="Times New Roman"/>
          <w:color w:val="000000"/>
          <w:sz w:val="24"/>
          <w:szCs w:val="24"/>
          <w:lang w:eastAsia="tr-TR"/>
        </w:rPr>
        <w:t xml:space="preserve"> 18. g</w:t>
      </w:r>
      <w:r w:rsidRPr="001A1637">
        <w:rPr>
          <w:rFonts w:ascii="Times New Roman" w:eastAsia="Arial Unicode MS" w:hAnsi="Times New Roman" w:cs="Times New Roman"/>
          <w:color w:val="000000"/>
          <w:sz w:val="24"/>
          <w:szCs w:val="24"/>
          <w:lang w:eastAsia="tr-TR"/>
        </w:rPr>
        <w:t>ün (</w:t>
      </w:r>
      <w:r w:rsidR="00464599">
        <w:rPr>
          <w:rFonts w:ascii="Times New Roman" w:eastAsia="Arial Unicode MS" w:hAnsi="Times New Roman" w:cs="Times New Roman"/>
          <w:color w:val="000000"/>
          <w:sz w:val="24"/>
          <w:szCs w:val="24"/>
          <w:lang w:eastAsia="tr-TR"/>
        </w:rPr>
        <w:t>0,928</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07</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0,938</w:t>
      </w:r>
      <w:r w:rsidRPr="001A1637">
        <w:rPr>
          <w:rFonts w:ascii="Times New Roman" w:eastAsia="Arial Unicode MS" w:hAnsi="Times New Roman" w:cs="Times New Roman"/>
          <w:color w:val="000000"/>
          <w:sz w:val="24"/>
          <w:szCs w:val="24"/>
          <w:lang w:eastAsia="tr-TR"/>
        </w:rPr>
        <w:t>±0,</w:t>
      </w:r>
      <w:r w:rsidR="00464599">
        <w:rPr>
          <w:rFonts w:ascii="Times New Roman" w:eastAsia="Arial Unicode MS" w:hAnsi="Times New Roman" w:cs="Times New Roman"/>
          <w:color w:val="000000"/>
          <w:sz w:val="24"/>
          <w:szCs w:val="24"/>
          <w:lang w:eastAsia="tr-TR"/>
        </w:rPr>
        <w:t>010</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20. gün (</w:t>
      </w:r>
      <w:r w:rsidR="00464599">
        <w:rPr>
          <w:rFonts w:ascii="Times New Roman" w:eastAsia="Arial Unicode MS" w:hAnsi="Times New Roman" w:cs="Times New Roman"/>
          <w:color w:val="000000"/>
          <w:sz w:val="24"/>
          <w:szCs w:val="24"/>
          <w:lang w:eastAsia="tr-TR"/>
        </w:rPr>
        <w:t>0,868</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07</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0,870±0,009</w:t>
      </w:r>
      <w:r w:rsidRPr="001A1637">
        <w:rPr>
          <w:rFonts w:ascii="Times New Roman" w:eastAsia="Arial Unicode MS" w:hAnsi="Times New Roman" w:cs="Times New Roman"/>
          <w:color w:val="000000"/>
          <w:sz w:val="24"/>
          <w:szCs w:val="24"/>
          <w:lang w:eastAsia="tr-TR"/>
        </w:rPr>
        <w:t>)</w:t>
      </w:r>
      <w:r>
        <w:rPr>
          <w:rFonts w:ascii="Times New Roman" w:eastAsia="Arial Unicode MS" w:hAnsi="Times New Roman" w:cs="Times New Roman"/>
          <w:color w:val="000000"/>
          <w:sz w:val="24"/>
          <w:szCs w:val="24"/>
          <w:lang w:eastAsia="tr-TR"/>
        </w:rPr>
        <w:t>,</w:t>
      </w:r>
      <w:r w:rsidRPr="001A1637">
        <w:rPr>
          <w:rFonts w:ascii="Times New Roman" w:eastAsia="Arial Unicode MS" w:hAnsi="Times New Roman" w:cs="Times New Roman"/>
          <w:color w:val="000000"/>
          <w:sz w:val="24"/>
          <w:szCs w:val="24"/>
          <w:lang w:eastAsia="tr-TR"/>
        </w:rPr>
        <w:t xml:space="preserve"> 22. gün (</w:t>
      </w:r>
      <w:r w:rsidR="00464599">
        <w:rPr>
          <w:rFonts w:ascii="Times New Roman" w:eastAsia="Arial Unicode MS" w:hAnsi="Times New Roman" w:cs="Times New Roman"/>
          <w:color w:val="000000"/>
          <w:sz w:val="24"/>
          <w:szCs w:val="24"/>
          <w:lang w:eastAsia="tr-TR"/>
        </w:rPr>
        <w:t>0,842</w:t>
      </w:r>
      <w:r w:rsidRPr="001A1637">
        <w:rPr>
          <w:rFonts w:ascii="Times New Roman" w:eastAsia="Arial Unicode MS" w:hAnsi="Times New Roman" w:cs="Times New Roman"/>
          <w:color w:val="000000"/>
          <w:sz w:val="24"/>
          <w:szCs w:val="24"/>
          <w:lang w:eastAsia="tr-TR"/>
        </w:rPr>
        <w:t>±0,0</w:t>
      </w:r>
      <w:r w:rsidR="00464599">
        <w:rPr>
          <w:rFonts w:ascii="Times New Roman" w:eastAsia="Arial Unicode MS" w:hAnsi="Times New Roman" w:cs="Times New Roman"/>
          <w:color w:val="000000"/>
          <w:sz w:val="24"/>
          <w:szCs w:val="24"/>
          <w:lang w:eastAsia="tr-TR"/>
        </w:rPr>
        <w:t>07</w:t>
      </w:r>
      <w:r w:rsidRPr="001A1637">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0,843±0,006</w:t>
      </w:r>
      <w:r w:rsidRPr="001A1637">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ve 24. g</w:t>
      </w:r>
      <w:r w:rsidRPr="001A1637">
        <w:rPr>
          <w:rFonts w:ascii="Times New Roman" w:eastAsia="Arial Unicode MS" w:hAnsi="Times New Roman" w:cs="Times New Roman"/>
          <w:color w:val="000000"/>
          <w:sz w:val="24"/>
          <w:szCs w:val="24"/>
          <w:lang w:eastAsia="tr-TR"/>
        </w:rPr>
        <w:t>ün</w:t>
      </w:r>
      <w:r>
        <w:rPr>
          <w:rFonts w:ascii="Times New Roman" w:eastAsia="Arial Unicode MS" w:hAnsi="Times New Roman" w:cs="Times New Roman"/>
          <w:color w:val="000000"/>
          <w:sz w:val="24"/>
          <w:szCs w:val="24"/>
          <w:lang w:eastAsia="tr-TR"/>
        </w:rPr>
        <w:t>de (</w:t>
      </w:r>
      <w:r w:rsidR="00464599">
        <w:rPr>
          <w:rFonts w:ascii="Times New Roman" w:eastAsia="Arial Unicode MS" w:hAnsi="Times New Roman" w:cs="Times New Roman"/>
          <w:color w:val="000000"/>
          <w:sz w:val="24"/>
          <w:szCs w:val="24"/>
          <w:lang w:eastAsia="tr-TR"/>
        </w:rPr>
        <w:t>0,775±0,005</w:t>
      </w:r>
      <w:r>
        <w:rPr>
          <w:rFonts w:ascii="Times New Roman" w:eastAsia="Arial Unicode MS" w:hAnsi="Times New Roman" w:cs="Times New Roman"/>
          <w:color w:val="000000"/>
          <w:sz w:val="24"/>
          <w:szCs w:val="24"/>
          <w:lang w:eastAsia="tr-TR"/>
        </w:rPr>
        <w:t>-</w:t>
      </w:r>
      <w:r w:rsidR="00464599">
        <w:rPr>
          <w:rFonts w:ascii="Times New Roman" w:eastAsia="Arial Unicode MS" w:hAnsi="Times New Roman" w:cs="Times New Roman"/>
          <w:color w:val="000000"/>
          <w:sz w:val="24"/>
          <w:szCs w:val="24"/>
          <w:lang w:eastAsia="tr-TR"/>
        </w:rPr>
        <w:t>0,794±0,007</w:t>
      </w:r>
      <w:r w:rsidR="00083FAD">
        <w:rPr>
          <w:rFonts w:ascii="Times New Roman" w:eastAsia="Arial Unicode MS" w:hAnsi="Times New Roman" w:cs="Times New Roman"/>
          <w:color w:val="000000"/>
          <w:sz w:val="24"/>
          <w:szCs w:val="24"/>
          <w:lang w:eastAsia="tr-TR"/>
        </w:rPr>
        <w:t>)</w:t>
      </w:r>
      <w:r w:rsidR="005E5440">
        <w:rPr>
          <w:rFonts w:ascii="Times New Roman" w:eastAsia="Arial Unicode MS" w:hAnsi="Times New Roman" w:cs="Times New Roman"/>
          <w:color w:val="000000"/>
          <w:sz w:val="24"/>
          <w:szCs w:val="24"/>
          <w:lang w:eastAsia="tr-TR"/>
        </w:rPr>
        <w:t xml:space="preserve"> kaydedildi (Tablo 8</w:t>
      </w:r>
      <w:r w:rsidRPr="001A1637">
        <w:rPr>
          <w:rFonts w:ascii="Times New Roman" w:eastAsia="Arial Unicode MS" w:hAnsi="Times New Roman" w:cs="Times New Roman"/>
          <w:color w:val="000000"/>
          <w:sz w:val="24"/>
          <w:szCs w:val="24"/>
          <w:lang w:eastAsia="tr-TR"/>
        </w:rPr>
        <w:t>)</w:t>
      </w:r>
      <w:r w:rsidR="00CC3068">
        <w:rPr>
          <w:rFonts w:ascii="Times New Roman" w:eastAsia="Arial Unicode MS" w:hAnsi="Times New Roman" w:cs="Times New Roman"/>
          <w:color w:val="000000"/>
          <w:sz w:val="24"/>
          <w:szCs w:val="24"/>
          <w:lang w:eastAsia="tr-TR"/>
        </w:rPr>
        <w:t>.</w:t>
      </w:r>
      <w:r w:rsidR="0041543D">
        <w:rPr>
          <w:rFonts w:ascii="Times New Roman" w:eastAsia="Arial Unicode MS" w:hAnsi="Times New Roman" w:cs="Times New Roman"/>
          <w:color w:val="000000"/>
          <w:sz w:val="24"/>
          <w:szCs w:val="24"/>
          <w:lang w:eastAsia="tr-TR"/>
        </w:rPr>
        <w:t xml:space="preserve"> </w:t>
      </w:r>
      <w:proofErr w:type="gramEnd"/>
    </w:p>
    <w:p w:rsidR="007867C7" w:rsidRDefault="001A76DD" w:rsidP="001A76DD">
      <w:pPr>
        <w:spacing w:after="0" w:line="360" w:lineRule="auto"/>
        <w:ind w:firstLine="708"/>
        <w:jc w:val="both"/>
        <w:rPr>
          <w:rFonts w:ascii="Times New Roman" w:eastAsia="Arial Unicode MS" w:hAnsi="Times New Roman" w:cs="Times New Roman"/>
          <w:color w:val="000000"/>
          <w:sz w:val="24"/>
          <w:szCs w:val="24"/>
          <w:lang w:eastAsia="tr-TR"/>
        </w:rPr>
      </w:pPr>
      <w:r w:rsidRPr="001A1637">
        <w:rPr>
          <w:rFonts w:ascii="Times New Roman" w:eastAsia="Arial Unicode MS" w:hAnsi="Times New Roman" w:cs="Times New Roman"/>
          <w:color w:val="000000"/>
          <w:sz w:val="24"/>
          <w:szCs w:val="24"/>
          <w:lang w:eastAsia="tr-TR"/>
        </w:rPr>
        <w:t>Her ik</w:t>
      </w:r>
      <w:r w:rsidR="00464599">
        <w:rPr>
          <w:rFonts w:ascii="Times New Roman" w:eastAsia="Arial Unicode MS" w:hAnsi="Times New Roman" w:cs="Times New Roman"/>
          <w:color w:val="000000"/>
          <w:sz w:val="24"/>
          <w:szCs w:val="24"/>
          <w:lang w:eastAsia="tr-TR"/>
        </w:rPr>
        <w:t>i grup içerisinde iki umbilikal arter ölçüm</w:t>
      </w:r>
      <w:r w:rsidRPr="001A1637">
        <w:rPr>
          <w:rFonts w:ascii="Times New Roman" w:eastAsia="Arial Unicode MS" w:hAnsi="Times New Roman" w:cs="Times New Roman"/>
          <w:color w:val="000000"/>
          <w:sz w:val="24"/>
          <w:szCs w:val="24"/>
          <w:lang w:eastAsia="tr-TR"/>
        </w:rPr>
        <w:t xml:space="preserve"> değerin</w:t>
      </w:r>
      <w:r w:rsidR="0041543D">
        <w:rPr>
          <w:rFonts w:ascii="Times New Roman" w:eastAsia="Arial Unicode MS" w:hAnsi="Times New Roman" w:cs="Times New Roman"/>
          <w:color w:val="000000"/>
          <w:sz w:val="24"/>
          <w:szCs w:val="24"/>
          <w:lang w:eastAsia="tr-TR"/>
        </w:rPr>
        <w:t>in</w:t>
      </w:r>
      <w:r w:rsidRPr="001A1637">
        <w:rPr>
          <w:rFonts w:ascii="Times New Roman" w:eastAsia="Arial Unicode MS" w:hAnsi="Times New Roman" w:cs="Times New Roman"/>
          <w:color w:val="000000"/>
          <w:sz w:val="24"/>
          <w:szCs w:val="24"/>
          <w:lang w:eastAsia="tr-TR"/>
        </w:rPr>
        <w:t xml:space="preserve"> </w:t>
      </w:r>
      <w:r w:rsidR="0041543D" w:rsidRPr="0041543D">
        <w:rPr>
          <w:rFonts w:ascii="Times New Roman" w:eastAsia="Arial Unicode MS" w:hAnsi="Times New Roman" w:cs="Times New Roman"/>
          <w:color w:val="000000"/>
          <w:sz w:val="24"/>
          <w:szCs w:val="24"/>
          <w:lang w:eastAsia="tr-TR"/>
        </w:rPr>
        <w:t xml:space="preserve">zamana bağlı </w:t>
      </w:r>
      <w:r w:rsidR="009B1FA0">
        <w:rPr>
          <w:rFonts w:ascii="Times New Roman" w:eastAsia="Arial Unicode MS" w:hAnsi="Times New Roman" w:cs="Times New Roman"/>
          <w:color w:val="000000"/>
          <w:sz w:val="24"/>
          <w:szCs w:val="24"/>
          <w:lang w:eastAsia="tr-TR"/>
        </w:rPr>
        <w:t>olarak önemli değişim gözlendi</w:t>
      </w:r>
      <w:r w:rsidR="0041543D" w:rsidRPr="0041543D">
        <w:rPr>
          <w:rFonts w:ascii="Times New Roman" w:eastAsia="Arial Unicode MS" w:hAnsi="Times New Roman" w:cs="Times New Roman"/>
          <w:color w:val="000000"/>
          <w:sz w:val="24"/>
          <w:szCs w:val="24"/>
          <w:lang w:eastAsia="tr-TR"/>
        </w:rPr>
        <w:t xml:space="preserve"> </w:t>
      </w:r>
      <w:r>
        <w:rPr>
          <w:rFonts w:ascii="Times New Roman" w:eastAsia="Arial Unicode MS" w:hAnsi="Times New Roman" w:cs="Times New Roman"/>
          <w:color w:val="000000"/>
          <w:sz w:val="24"/>
          <w:szCs w:val="24"/>
          <w:lang w:eastAsia="tr-TR"/>
        </w:rPr>
        <w:t>(P&lt;0,001)</w:t>
      </w:r>
      <w:r w:rsidR="0041543D">
        <w:rPr>
          <w:rFonts w:ascii="Times New Roman" w:eastAsia="Arial Unicode MS" w:hAnsi="Times New Roman" w:cs="Times New Roman"/>
          <w:color w:val="000000"/>
          <w:sz w:val="24"/>
          <w:szCs w:val="24"/>
          <w:lang w:eastAsia="tr-TR"/>
        </w:rPr>
        <w:t xml:space="preserve">. </w:t>
      </w:r>
      <w:r w:rsidR="00004BC3">
        <w:rPr>
          <w:rFonts w:ascii="Times New Roman" w:eastAsia="Arial Unicode MS" w:hAnsi="Times New Roman" w:cs="Times New Roman"/>
          <w:color w:val="000000"/>
          <w:sz w:val="24"/>
          <w:szCs w:val="24"/>
          <w:lang w:eastAsia="tr-TR"/>
        </w:rPr>
        <w:t xml:space="preserve">Bu değişim </w:t>
      </w:r>
      <w:r w:rsidR="009B1FA0">
        <w:rPr>
          <w:rFonts w:ascii="Times New Roman" w:eastAsia="Arial Unicode MS" w:hAnsi="Times New Roman" w:cs="Times New Roman"/>
          <w:color w:val="000000"/>
          <w:sz w:val="24"/>
          <w:szCs w:val="24"/>
          <w:lang w:eastAsia="tr-TR"/>
        </w:rPr>
        <w:t xml:space="preserve">umbilikal arter PI açısından; </w:t>
      </w:r>
      <w:r w:rsidR="00004BC3">
        <w:rPr>
          <w:rFonts w:ascii="Times New Roman" w:eastAsia="Arial Unicode MS" w:hAnsi="Times New Roman" w:cs="Times New Roman"/>
          <w:color w:val="000000"/>
          <w:sz w:val="24"/>
          <w:szCs w:val="24"/>
          <w:lang w:eastAsia="tr-TR"/>
        </w:rPr>
        <w:t xml:space="preserve">16-18 ve 20. muayene günlerinde sürekli artmış, 22. </w:t>
      </w:r>
      <w:r w:rsidR="007867C7">
        <w:rPr>
          <w:rFonts w:ascii="Times New Roman" w:eastAsia="Arial Unicode MS" w:hAnsi="Times New Roman" w:cs="Times New Roman"/>
          <w:color w:val="000000"/>
          <w:sz w:val="24"/>
          <w:szCs w:val="24"/>
          <w:lang w:eastAsia="tr-TR"/>
        </w:rPr>
        <w:t>m</w:t>
      </w:r>
      <w:r w:rsidR="00004BC3">
        <w:rPr>
          <w:rFonts w:ascii="Times New Roman" w:eastAsia="Arial Unicode MS" w:hAnsi="Times New Roman" w:cs="Times New Roman"/>
          <w:color w:val="000000"/>
          <w:sz w:val="24"/>
          <w:szCs w:val="24"/>
          <w:lang w:eastAsia="tr-TR"/>
        </w:rPr>
        <w:t xml:space="preserve">uayene gününde azalmış 24. </w:t>
      </w:r>
      <w:r w:rsidR="007867C7">
        <w:rPr>
          <w:rFonts w:ascii="Times New Roman" w:eastAsia="Arial Unicode MS" w:hAnsi="Times New Roman" w:cs="Times New Roman"/>
          <w:color w:val="000000"/>
          <w:sz w:val="24"/>
          <w:szCs w:val="24"/>
          <w:lang w:eastAsia="tr-TR"/>
        </w:rPr>
        <w:t>m</w:t>
      </w:r>
      <w:r w:rsidR="00FE35D3">
        <w:rPr>
          <w:rFonts w:ascii="Times New Roman" w:eastAsia="Arial Unicode MS" w:hAnsi="Times New Roman" w:cs="Times New Roman"/>
          <w:color w:val="000000"/>
          <w:sz w:val="24"/>
          <w:szCs w:val="24"/>
          <w:lang w:eastAsia="tr-TR"/>
        </w:rPr>
        <w:t>uayene gününde ise azalmaya devam etmiştir</w:t>
      </w:r>
      <w:r w:rsidR="005E5440">
        <w:rPr>
          <w:rFonts w:ascii="Times New Roman" w:eastAsia="Arial Unicode MS" w:hAnsi="Times New Roman" w:cs="Times New Roman"/>
          <w:color w:val="000000"/>
          <w:sz w:val="24"/>
          <w:szCs w:val="24"/>
          <w:lang w:eastAsia="tr-TR"/>
        </w:rPr>
        <w:t xml:space="preserve"> (Şekil 69</w:t>
      </w:r>
      <w:r w:rsidR="00CC3068">
        <w:rPr>
          <w:rFonts w:ascii="Times New Roman" w:eastAsia="Arial Unicode MS" w:hAnsi="Times New Roman" w:cs="Times New Roman"/>
          <w:color w:val="000000"/>
          <w:sz w:val="24"/>
          <w:szCs w:val="24"/>
          <w:lang w:eastAsia="tr-TR"/>
        </w:rPr>
        <w:t>)</w:t>
      </w:r>
      <w:r w:rsidR="00CC3068" w:rsidRPr="001A1637">
        <w:rPr>
          <w:rFonts w:ascii="Times New Roman" w:eastAsia="Arial Unicode MS" w:hAnsi="Times New Roman" w:cs="Times New Roman"/>
          <w:color w:val="000000"/>
          <w:sz w:val="24"/>
          <w:szCs w:val="24"/>
          <w:lang w:eastAsia="tr-TR"/>
        </w:rPr>
        <w:t xml:space="preserve">. </w:t>
      </w:r>
      <w:r w:rsidR="009B1FA0">
        <w:rPr>
          <w:rFonts w:ascii="Times New Roman" w:eastAsia="Arial Unicode MS" w:hAnsi="Times New Roman" w:cs="Times New Roman"/>
          <w:color w:val="000000"/>
          <w:sz w:val="24"/>
          <w:szCs w:val="24"/>
          <w:lang w:eastAsia="tr-TR"/>
        </w:rPr>
        <w:t>Umbilikal arter RI ise; m</w:t>
      </w:r>
      <w:r w:rsidR="00FE35D3">
        <w:rPr>
          <w:rFonts w:ascii="Times New Roman" w:eastAsia="Arial Unicode MS" w:hAnsi="Times New Roman" w:cs="Times New Roman"/>
          <w:color w:val="000000"/>
          <w:sz w:val="24"/>
          <w:szCs w:val="24"/>
          <w:lang w:eastAsia="tr-TR"/>
        </w:rPr>
        <w:t>uayene günlerinin</w:t>
      </w:r>
      <w:r w:rsidR="009B1FA0">
        <w:rPr>
          <w:rFonts w:ascii="Times New Roman" w:eastAsia="Arial Unicode MS" w:hAnsi="Times New Roman" w:cs="Times New Roman"/>
          <w:color w:val="000000"/>
          <w:sz w:val="24"/>
          <w:szCs w:val="24"/>
          <w:lang w:eastAsia="tr-TR"/>
        </w:rPr>
        <w:t xml:space="preserve"> </w:t>
      </w:r>
      <w:r w:rsidR="00FE35D3">
        <w:rPr>
          <w:rFonts w:ascii="Times New Roman" w:eastAsia="Arial Unicode MS" w:hAnsi="Times New Roman" w:cs="Times New Roman"/>
          <w:color w:val="000000"/>
          <w:sz w:val="24"/>
          <w:szCs w:val="24"/>
          <w:lang w:eastAsia="tr-TR"/>
        </w:rPr>
        <w:t xml:space="preserve">tamamında sürekli azalmıştır </w:t>
      </w:r>
      <w:r w:rsidR="005E5440">
        <w:rPr>
          <w:rFonts w:ascii="Times New Roman" w:eastAsia="Arial Unicode MS" w:hAnsi="Times New Roman" w:cs="Times New Roman"/>
          <w:color w:val="000000"/>
          <w:sz w:val="24"/>
          <w:szCs w:val="24"/>
          <w:lang w:eastAsia="tr-TR"/>
        </w:rPr>
        <w:t>(Şekil 70</w:t>
      </w:r>
      <w:r w:rsidR="00CC3068">
        <w:rPr>
          <w:rFonts w:ascii="Times New Roman" w:eastAsia="Arial Unicode MS" w:hAnsi="Times New Roman" w:cs="Times New Roman"/>
          <w:color w:val="000000"/>
          <w:sz w:val="24"/>
          <w:szCs w:val="24"/>
          <w:lang w:eastAsia="tr-TR"/>
        </w:rPr>
        <w:t>)</w:t>
      </w:r>
      <w:r w:rsidR="00CC3068" w:rsidRPr="001A1637">
        <w:rPr>
          <w:rFonts w:ascii="Times New Roman" w:eastAsia="Arial Unicode MS" w:hAnsi="Times New Roman" w:cs="Times New Roman"/>
          <w:color w:val="000000"/>
          <w:sz w:val="24"/>
          <w:szCs w:val="24"/>
          <w:lang w:eastAsia="tr-TR"/>
        </w:rPr>
        <w:t>.</w:t>
      </w:r>
    </w:p>
    <w:p w:rsidR="001945A4" w:rsidRDefault="0041543D" w:rsidP="009B1FA0">
      <w:pPr>
        <w:spacing w:after="0" w:line="360" w:lineRule="auto"/>
        <w:ind w:firstLine="708"/>
        <w:jc w:val="both"/>
        <w:rPr>
          <w:rFonts w:ascii="Times New Roman" w:eastAsia="Arial Unicode MS" w:hAnsi="Times New Roman" w:cs="Times New Roman"/>
          <w:color w:val="000000"/>
          <w:sz w:val="24"/>
          <w:szCs w:val="24"/>
          <w:lang w:eastAsia="tr-TR"/>
        </w:rPr>
      </w:pPr>
      <w:r w:rsidRPr="0041543D">
        <w:rPr>
          <w:rFonts w:ascii="Times New Roman" w:eastAsia="Arial Unicode MS" w:hAnsi="Times New Roman" w:cs="Times New Roman"/>
          <w:color w:val="000000"/>
          <w:sz w:val="24"/>
          <w:szCs w:val="24"/>
          <w:lang w:eastAsia="tr-TR"/>
        </w:rPr>
        <w:t xml:space="preserve">Gruplar arası umbilikal kord </w:t>
      </w:r>
      <w:r w:rsidR="00CC3068" w:rsidRPr="00CC3068">
        <w:rPr>
          <w:rFonts w:ascii="Times New Roman" w:eastAsia="Arial Unicode MS" w:hAnsi="Times New Roman" w:cs="Times New Roman"/>
          <w:color w:val="000000"/>
          <w:sz w:val="24"/>
          <w:szCs w:val="24"/>
          <w:lang w:eastAsia="tr-TR"/>
        </w:rPr>
        <w:t>pulsatilite ve rezistans değerleri</w:t>
      </w:r>
      <w:r w:rsidR="00CC3068">
        <w:rPr>
          <w:rFonts w:ascii="Times New Roman" w:eastAsia="Arial Unicode MS" w:hAnsi="Times New Roman" w:cs="Times New Roman"/>
          <w:color w:val="000000"/>
          <w:sz w:val="24"/>
          <w:szCs w:val="24"/>
          <w:lang w:eastAsia="tr-TR"/>
        </w:rPr>
        <w:t xml:space="preserve"> </w:t>
      </w:r>
      <w:r w:rsidRPr="0041543D">
        <w:rPr>
          <w:rFonts w:ascii="Times New Roman" w:eastAsia="Arial Unicode MS" w:hAnsi="Times New Roman" w:cs="Times New Roman"/>
          <w:color w:val="000000"/>
          <w:sz w:val="24"/>
          <w:szCs w:val="24"/>
          <w:lang w:eastAsia="tr-TR"/>
        </w:rPr>
        <w:t>karşılaştırıldığında Grup 2 (Kaudal) UmA PI de</w:t>
      </w:r>
      <w:r w:rsidR="007867C7">
        <w:rPr>
          <w:rFonts w:ascii="Times New Roman" w:eastAsia="Arial Unicode MS" w:hAnsi="Times New Roman" w:cs="Times New Roman"/>
          <w:color w:val="000000"/>
          <w:sz w:val="24"/>
          <w:szCs w:val="24"/>
          <w:lang w:eastAsia="tr-TR"/>
        </w:rPr>
        <w:t>ğerinin Grup 1 (Kranial)’deki fetüslere göre 16. günde</w:t>
      </w:r>
      <w:r w:rsidRPr="0041543D">
        <w:rPr>
          <w:rFonts w:ascii="Times New Roman" w:eastAsia="Arial Unicode MS" w:hAnsi="Times New Roman" w:cs="Times New Roman"/>
          <w:color w:val="000000"/>
          <w:sz w:val="24"/>
          <w:szCs w:val="24"/>
          <w:lang w:eastAsia="tr-TR"/>
        </w:rPr>
        <w:t xml:space="preserve"> yüksek olduğu </w:t>
      </w:r>
      <w:r w:rsidRPr="0041543D">
        <w:rPr>
          <w:rFonts w:ascii="Times New Roman" w:eastAsia="Arial Unicode MS" w:hAnsi="Times New Roman" w:cs="Times New Roman"/>
          <w:color w:val="000000"/>
          <w:sz w:val="24"/>
          <w:szCs w:val="24"/>
          <w:lang w:eastAsia="tr-TR"/>
        </w:rPr>
        <w:lastRenderedPageBreak/>
        <w:t>(P&lt;0,05), bu artışın 18, 20,</w:t>
      </w:r>
      <w:r w:rsidR="007867C7">
        <w:rPr>
          <w:rFonts w:ascii="Times New Roman" w:eastAsia="Arial Unicode MS" w:hAnsi="Times New Roman" w:cs="Times New Roman"/>
          <w:color w:val="000000"/>
          <w:sz w:val="24"/>
          <w:szCs w:val="24"/>
          <w:lang w:eastAsia="tr-TR"/>
        </w:rPr>
        <w:t xml:space="preserve"> 22, 24. günlerde daha belirgin</w:t>
      </w:r>
      <w:r w:rsidRPr="0041543D">
        <w:rPr>
          <w:rFonts w:ascii="Times New Roman" w:eastAsia="Arial Unicode MS" w:hAnsi="Times New Roman" w:cs="Times New Roman"/>
          <w:color w:val="000000"/>
          <w:sz w:val="24"/>
          <w:szCs w:val="24"/>
          <w:lang w:eastAsia="tr-TR"/>
        </w:rPr>
        <w:t xml:space="preserve"> olduğu belirlendi</w:t>
      </w:r>
      <w:r w:rsidR="007867C7">
        <w:rPr>
          <w:rFonts w:ascii="Times New Roman" w:eastAsia="Arial Unicode MS" w:hAnsi="Times New Roman" w:cs="Times New Roman"/>
          <w:color w:val="000000"/>
          <w:sz w:val="24"/>
          <w:szCs w:val="24"/>
          <w:lang w:eastAsia="tr-TR"/>
        </w:rPr>
        <w:t xml:space="preserve"> </w:t>
      </w:r>
      <w:r w:rsidRPr="0041543D">
        <w:rPr>
          <w:rFonts w:ascii="Times New Roman" w:eastAsia="Arial Unicode MS" w:hAnsi="Times New Roman" w:cs="Times New Roman"/>
          <w:color w:val="000000"/>
          <w:sz w:val="24"/>
          <w:szCs w:val="24"/>
          <w:lang w:eastAsia="tr-TR"/>
        </w:rPr>
        <w:t>(P&lt;0,001</w:t>
      </w:r>
      <w:r w:rsidR="007867C7">
        <w:rPr>
          <w:rFonts w:ascii="Times New Roman" w:eastAsia="Arial Unicode MS" w:hAnsi="Times New Roman" w:cs="Times New Roman"/>
          <w:color w:val="000000"/>
          <w:sz w:val="24"/>
          <w:szCs w:val="24"/>
          <w:lang w:eastAsia="tr-TR"/>
        </w:rPr>
        <w:t>)</w:t>
      </w:r>
      <w:r w:rsidRPr="0041543D">
        <w:rPr>
          <w:rFonts w:ascii="Times New Roman" w:eastAsia="Arial Unicode MS" w:hAnsi="Times New Roman" w:cs="Times New Roman"/>
          <w:color w:val="000000"/>
          <w:sz w:val="24"/>
          <w:szCs w:val="24"/>
          <w:lang w:eastAsia="tr-TR"/>
        </w:rPr>
        <w:t>.</w:t>
      </w:r>
      <w:r w:rsidR="007867C7">
        <w:rPr>
          <w:rFonts w:ascii="Times New Roman" w:eastAsia="Arial Unicode MS" w:hAnsi="Times New Roman" w:cs="Times New Roman"/>
          <w:color w:val="000000"/>
          <w:sz w:val="24"/>
          <w:szCs w:val="24"/>
          <w:lang w:eastAsia="tr-TR"/>
        </w:rPr>
        <w:t xml:space="preserve"> </w:t>
      </w:r>
      <w:r w:rsidR="00CC3068" w:rsidRPr="00CC3068">
        <w:rPr>
          <w:rFonts w:ascii="Times New Roman" w:eastAsia="Arial Unicode MS" w:hAnsi="Times New Roman" w:cs="Times New Roman"/>
          <w:color w:val="000000"/>
          <w:sz w:val="24"/>
          <w:szCs w:val="24"/>
          <w:lang w:eastAsia="tr-TR"/>
        </w:rPr>
        <w:t>Gruplar arası UmA RI değerleri incelendiğinde, Grup 1 ve Gr</w:t>
      </w:r>
      <w:r w:rsidR="00CC3068">
        <w:rPr>
          <w:rFonts w:ascii="Times New Roman" w:eastAsia="Arial Unicode MS" w:hAnsi="Times New Roman" w:cs="Times New Roman"/>
          <w:color w:val="000000"/>
          <w:sz w:val="24"/>
          <w:szCs w:val="24"/>
          <w:lang w:eastAsia="tr-TR"/>
        </w:rPr>
        <w:t xml:space="preserve">up 2 arasında sadece 20. günde </w:t>
      </w:r>
      <w:r w:rsidR="00CC3068" w:rsidRPr="00CC3068">
        <w:rPr>
          <w:rFonts w:ascii="Times New Roman" w:eastAsia="Arial Unicode MS" w:hAnsi="Times New Roman" w:cs="Times New Roman"/>
          <w:color w:val="000000"/>
          <w:sz w:val="24"/>
          <w:szCs w:val="24"/>
          <w:lang w:eastAsia="tr-TR"/>
        </w:rPr>
        <w:t>farklılık o</w:t>
      </w:r>
      <w:r w:rsidR="00CC3068">
        <w:rPr>
          <w:rFonts w:ascii="Times New Roman" w:eastAsia="Arial Unicode MS" w:hAnsi="Times New Roman" w:cs="Times New Roman"/>
          <w:color w:val="000000"/>
          <w:sz w:val="24"/>
          <w:szCs w:val="24"/>
          <w:lang w:eastAsia="tr-TR"/>
        </w:rPr>
        <w:t>lduğu tespit edildi. Buna göre Grup 2 (Kaudal) 20. gün UmA RI</w:t>
      </w:r>
      <w:r w:rsidR="00CC3068" w:rsidRPr="00CC3068">
        <w:rPr>
          <w:rFonts w:ascii="Times New Roman" w:eastAsia="Arial Unicode MS" w:hAnsi="Times New Roman" w:cs="Times New Roman"/>
          <w:color w:val="000000"/>
          <w:sz w:val="24"/>
          <w:szCs w:val="24"/>
          <w:lang w:eastAsia="tr-TR"/>
        </w:rPr>
        <w:t xml:space="preserve"> değerinin daha yüksek olduğu görüldü (P&lt;0,05).</w:t>
      </w:r>
      <w:r w:rsidR="00CC3068">
        <w:rPr>
          <w:rFonts w:ascii="Times New Roman" w:eastAsia="Arial Unicode MS" w:hAnsi="Times New Roman" w:cs="Times New Roman"/>
          <w:color w:val="000000"/>
          <w:sz w:val="24"/>
          <w:szCs w:val="24"/>
          <w:lang w:eastAsia="tr-TR"/>
        </w:rPr>
        <w:t xml:space="preserve"> </w:t>
      </w:r>
      <w:r w:rsidR="005E5440">
        <w:rPr>
          <w:rFonts w:ascii="Times New Roman" w:eastAsia="Arial Unicode MS" w:hAnsi="Times New Roman" w:cs="Times New Roman"/>
          <w:color w:val="000000"/>
          <w:sz w:val="24"/>
          <w:szCs w:val="24"/>
          <w:lang w:eastAsia="tr-TR"/>
        </w:rPr>
        <w:t xml:space="preserve">Ayrıca </w:t>
      </w:r>
      <w:r w:rsidR="005E5440" w:rsidRPr="001945A4">
        <w:rPr>
          <w:rFonts w:ascii="Times New Roman" w:eastAsia="Arial Unicode MS" w:hAnsi="Times New Roman" w:cs="Times New Roman"/>
          <w:color w:val="000000"/>
          <w:sz w:val="24"/>
          <w:szCs w:val="20"/>
          <w:lang w:eastAsia="tr-TR"/>
        </w:rPr>
        <w:t xml:space="preserve">Grup 1 (Kranial) ve Grup 2 (Kaudal)’deki fetüslere ait ortalama umbilikal </w:t>
      </w:r>
      <w:r w:rsidR="005E5440">
        <w:rPr>
          <w:rFonts w:ascii="Times New Roman" w:eastAsia="Arial Unicode MS" w:hAnsi="Times New Roman" w:cs="Times New Roman"/>
          <w:color w:val="000000"/>
          <w:sz w:val="24"/>
          <w:szCs w:val="20"/>
          <w:lang w:eastAsia="tr-TR"/>
        </w:rPr>
        <w:t>ve uterin arter PI ile RI değişim eğrisi grafikte sunulmuştur (Şekil 71, Şekil 72).</w:t>
      </w:r>
    </w:p>
    <w:p w:rsidR="001A76DD" w:rsidRDefault="007867C7" w:rsidP="00E108AA">
      <w:pPr>
        <w:spacing w:after="0" w:line="360" w:lineRule="auto"/>
        <w:ind w:firstLine="708"/>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Gruplar arasınd</w:t>
      </w:r>
      <w:r w:rsidR="00794ED2">
        <w:rPr>
          <w:rFonts w:ascii="Times New Roman" w:eastAsia="Arial Unicode MS" w:hAnsi="Times New Roman" w:cs="Times New Roman"/>
          <w:color w:val="000000"/>
          <w:sz w:val="24"/>
          <w:szCs w:val="24"/>
          <w:lang w:eastAsia="tr-TR"/>
        </w:rPr>
        <w:t>a</w:t>
      </w:r>
      <w:r>
        <w:rPr>
          <w:rFonts w:ascii="Times New Roman" w:eastAsia="Arial Unicode MS" w:hAnsi="Times New Roman" w:cs="Times New Roman"/>
          <w:color w:val="000000"/>
          <w:sz w:val="24"/>
          <w:szCs w:val="24"/>
          <w:lang w:eastAsia="tr-TR"/>
        </w:rPr>
        <w:t xml:space="preserve"> 16. </w:t>
      </w:r>
      <w:r w:rsidR="00794ED2">
        <w:rPr>
          <w:rFonts w:ascii="Times New Roman" w:eastAsia="Arial Unicode MS" w:hAnsi="Times New Roman" w:cs="Times New Roman"/>
          <w:color w:val="000000"/>
          <w:sz w:val="24"/>
          <w:szCs w:val="24"/>
          <w:lang w:eastAsia="tr-TR"/>
        </w:rPr>
        <w:t>g</w:t>
      </w:r>
      <w:r>
        <w:rPr>
          <w:rFonts w:ascii="Times New Roman" w:eastAsia="Arial Unicode MS" w:hAnsi="Times New Roman" w:cs="Times New Roman"/>
          <w:color w:val="000000"/>
          <w:sz w:val="24"/>
          <w:szCs w:val="24"/>
          <w:lang w:eastAsia="tr-TR"/>
        </w:rPr>
        <w:t xml:space="preserve">ünde </w:t>
      </w:r>
      <w:r w:rsidR="00794ED2">
        <w:rPr>
          <w:rFonts w:ascii="Times New Roman" w:eastAsia="Arial Unicode MS" w:hAnsi="Times New Roman" w:cs="Times New Roman"/>
          <w:color w:val="000000"/>
          <w:sz w:val="24"/>
          <w:szCs w:val="24"/>
          <w:lang w:eastAsia="tr-TR"/>
        </w:rPr>
        <w:t>kaudal fetüsler</w:t>
      </w:r>
      <w:r w:rsidR="009B1FA0">
        <w:rPr>
          <w:rFonts w:ascii="Times New Roman" w:eastAsia="Arial Unicode MS" w:hAnsi="Times New Roman" w:cs="Times New Roman"/>
          <w:color w:val="000000"/>
          <w:sz w:val="24"/>
          <w:szCs w:val="24"/>
          <w:lang w:eastAsia="tr-TR"/>
        </w:rPr>
        <w:t>in</w:t>
      </w:r>
      <w:r w:rsidR="00794ED2">
        <w:rPr>
          <w:rFonts w:ascii="Times New Roman" w:eastAsia="Arial Unicode MS" w:hAnsi="Times New Roman" w:cs="Times New Roman"/>
          <w:color w:val="000000"/>
          <w:sz w:val="24"/>
          <w:szCs w:val="24"/>
          <w:lang w:eastAsia="tr-TR"/>
        </w:rPr>
        <w:t xml:space="preserve"> kranial fetüslere göre </w:t>
      </w:r>
      <w:r w:rsidR="009B1FA0">
        <w:rPr>
          <w:rFonts w:ascii="Times New Roman" w:eastAsia="Arial Unicode MS" w:hAnsi="Times New Roman" w:cs="Times New Roman"/>
          <w:color w:val="000000"/>
          <w:sz w:val="24"/>
          <w:szCs w:val="24"/>
          <w:lang w:eastAsia="tr-TR"/>
        </w:rPr>
        <w:t xml:space="preserve">umbilikal arter PI </w:t>
      </w:r>
      <w:r w:rsidR="00794ED2">
        <w:rPr>
          <w:rFonts w:ascii="Times New Roman" w:eastAsia="Arial Unicode MS" w:hAnsi="Times New Roman" w:cs="Times New Roman"/>
          <w:color w:val="000000"/>
          <w:sz w:val="24"/>
          <w:szCs w:val="24"/>
          <w:lang w:eastAsia="tr-TR"/>
        </w:rPr>
        <w:t>ölçüm değerleri yüksek</w:t>
      </w:r>
      <w:r w:rsidR="005E5440">
        <w:rPr>
          <w:rFonts w:ascii="Times New Roman" w:eastAsia="Arial Unicode MS" w:hAnsi="Times New Roman" w:cs="Times New Roman"/>
          <w:color w:val="000000"/>
          <w:sz w:val="24"/>
          <w:szCs w:val="24"/>
          <w:lang w:eastAsia="tr-TR"/>
        </w:rPr>
        <w:t xml:space="preserve"> bulunmuştur (Şekil 73, Şekil 74</w:t>
      </w:r>
      <w:r w:rsidR="00794ED2">
        <w:rPr>
          <w:rFonts w:ascii="Times New Roman" w:eastAsia="Arial Unicode MS" w:hAnsi="Times New Roman" w:cs="Times New Roman"/>
          <w:color w:val="000000"/>
          <w:sz w:val="24"/>
          <w:szCs w:val="24"/>
          <w:lang w:eastAsia="tr-TR"/>
        </w:rPr>
        <w:t>) bu yükseklik tüm muayene günlerin</w:t>
      </w:r>
      <w:r w:rsidR="00FE3027">
        <w:rPr>
          <w:rFonts w:ascii="Times New Roman" w:eastAsia="Arial Unicode MS" w:hAnsi="Times New Roman" w:cs="Times New Roman"/>
          <w:color w:val="000000"/>
          <w:sz w:val="24"/>
          <w:szCs w:val="24"/>
          <w:lang w:eastAsia="tr-TR"/>
        </w:rPr>
        <w:t>de</w:t>
      </w:r>
      <w:r w:rsidR="00794ED2">
        <w:rPr>
          <w:rFonts w:ascii="Times New Roman" w:eastAsia="Arial Unicode MS" w:hAnsi="Times New Roman" w:cs="Times New Roman"/>
          <w:color w:val="000000"/>
          <w:sz w:val="24"/>
          <w:szCs w:val="24"/>
          <w:lang w:eastAsia="tr-TR"/>
        </w:rPr>
        <w:t xml:space="preserve"> devam ederek sırasıyla 18 ve 20. günlerde artmış</w:t>
      </w:r>
      <w:r w:rsidR="00FE3027">
        <w:rPr>
          <w:rFonts w:ascii="Times New Roman" w:eastAsia="Arial Unicode MS" w:hAnsi="Times New Roman" w:cs="Times New Roman"/>
          <w:color w:val="000000"/>
          <w:sz w:val="24"/>
          <w:szCs w:val="24"/>
          <w:lang w:eastAsia="tr-TR"/>
        </w:rPr>
        <w:t>tır</w:t>
      </w:r>
      <w:r w:rsidR="00794ED2">
        <w:rPr>
          <w:rFonts w:ascii="Times New Roman" w:eastAsia="Arial Unicode MS" w:hAnsi="Times New Roman" w:cs="Times New Roman"/>
          <w:color w:val="000000"/>
          <w:sz w:val="24"/>
          <w:szCs w:val="24"/>
          <w:lang w:eastAsia="tr-TR"/>
        </w:rPr>
        <w:t xml:space="preserve"> </w:t>
      </w:r>
      <w:r w:rsidR="009B1FA0">
        <w:rPr>
          <w:rFonts w:ascii="Times New Roman" w:eastAsia="Arial Unicode MS" w:hAnsi="Times New Roman" w:cs="Times New Roman"/>
          <w:color w:val="000000"/>
          <w:sz w:val="24"/>
          <w:szCs w:val="24"/>
          <w:lang w:eastAsia="tr-TR"/>
        </w:rPr>
        <w:t xml:space="preserve">(Şekil </w:t>
      </w:r>
      <w:r w:rsidR="005E5440">
        <w:rPr>
          <w:rFonts w:ascii="Times New Roman" w:eastAsia="Arial Unicode MS" w:hAnsi="Times New Roman" w:cs="Times New Roman"/>
          <w:color w:val="000000"/>
          <w:sz w:val="24"/>
          <w:szCs w:val="24"/>
          <w:lang w:eastAsia="tr-TR"/>
        </w:rPr>
        <w:t>75, Şekil 76, Şekil 77, Şekil 78</w:t>
      </w:r>
      <w:r w:rsidR="00794ED2">
        <w:rPr>
          <w:rFonts w:ascii="Times New Roman" w:eastAsia="Arial Unicode MS" w:hAnsi="Times New Roman" w:cs="Times New Roman"/>
          <w:color w:val="000000"/>
          <w:sz w:val="24"/>
          <w:szCs w:val="24"/>
          <w:lang w:eastAsia="tr-TR"/>
        </w:rPr>
        <w:t>)</w:t>
      </w:r>
      <w:r w:rsidR="009B1FA0">
        <w:rPr>
          <w:rFonts w:ascii="Times New Roman" w:eastAsia="Arial Unicode MS" w:hAnsi="Times New Roman" w:cs="Times New Roman"/>
          <w:color w:val="000000"/>
          <w:sz w:val="24"/>
          <w:szCs w:val="24"/>
          <w:lang w:eastAsia="tr-TR"/>
        </w:rPr>
        <w:t>.</w:t>
      </w:r>
      <w:r w:rsidR="00794ED2">
        <w:rPr>
          <w:rFonts w:ascii="Times New Roman" w:eastAsia="Arial Unicode MS" w:hAnsi="Times New Roman" w:cs="Times New Roman"/>
          <w:color w:val="000000"/>
          <w:sz w:val="24"/>
          <w:szCs w:val="24"/>
          <w:lang w:eastAsia="tr-TR"/>
        </w:rPr>
        <w:t xml:space="preserve"> Diğer muayene günlerinde</w:t>
      </w:r>
      <w:r w:rsidR="009B1FA0">
        <w:rPr>
          <w:rFonts w:ascii="Times New Roman" w:eastAsia="Arial Unicode MS" w:hAnsi="Times New Roman" w:cs="Times New Roman"/>
          <w:color w:val="000000"/>
          <w:sz w:val="24"/>
          <w:szCs w:val="24"/>
          <w:lang w:eastAsia="tr-TR"/>
        </w:rPr>
        <w:t xml:space="preserve"> ise aradaki fark korunarak azalmıştır. Diğer yandan umbilikal arter RI değeri kaudal fetüslerde kranial fetüslere göre daima yüksek seyretmiş, bu yükseklik 16. gün en yüksek seyirde izlenmiş daha sonraki günlerde sürekli azalmıştır (Şekil </w:t>
      </w:r>
      <w:r w:rsidR="005E5440">
        <w:rPr>
          <w:rFonts w:ascii="Times New Roman" w:eastAsia="Arial Unicode MS" w:hAnsi="Times New Roman" w:cs="Times New Roman"/>
          <w:color w:val="000000"/>
          <w:sz w:val="24"/>
          <w:szCs w:val="24"/>
          <w:lang w:eastAsia="tr-TR"/>
        </w:rPr>
        <w:t>79, Şekil 80, Şekil 81, Şekil 82</w:t>
      </w:r>
      <w:r w:rsidR="009B1FA0">
        <w:rPr>
          <w:rFonts w:ascii="Times New Roman" w:eastAsia="Arial Unicode MS" w:hAnsi="Times New Roman" w:cs="Times New Roman"/>
          <w:color w:val="000000"/>
          <w:sz w:val="24"/>
          <w:szCs w:val="24"/>
          <w:lang w:eastAsia="tr-TR"/>
        </w:rPr>
        <w:t>)</w:t>
      </w:r>
      <w:r w:rsidR="00CC3068">
        <w:rPr>
          <w:rFonts w:ascii="Times New Roman" w:eastAsia="Arial Unicode MS" w:hAnsi="Times New Roman" w:cs="Times New Roman"/>
          <w:color w:val="000000"/>
          <w:sz w:val="24"/>
          <w:szCs w:val="24"/>
          <w:lang w:eastAsia="tr-TR"/>
        </w:rPr>
        <w:t xml:space="preserve">. </w:t>
      </w:r>
    </w:p>
    <w:p w:rsidR="00DC7F0C" w:rsidRDefault="00DC7F0C" w:rsidP="00EA1DE0">
      <w:pPr>
        <w:spacing w:after="0" w:line="360" w:lineRule="auto"/>
        <w:jc w:val="both"/>
        <w:rPr>
          <w:rFonts w:ascii="Times New Roman" w:eastAsia="Arial Unicode MS" w:hAnsi="Times New Roman" w:cs="Times New Roman"/>
          <w:color w:val="000000"/>
          <w:sz w:val="24"/>
          <w:szCs w:val="20"/>
          <w:lang w:eastAsia="tr-TR"/>
        </w:rPr>
      </w:pPr>
    </w:p>
    <w:p w:rsidR="00EA1DE0" w:rsidRPr="00EA1DE0" w:rsidRDefault="005E5440" w:rsidP="00EA1DE0">
      <w:pPr>
        <w:spacing w:after="0" w:line="360" w:lineRule="auto"/>
        <w:jc w:val="both"/>
        <w:rPr>
          <w:rFonts w:ascii="Times New Roman" w:eastAsia="Arial Unicode MS" w:hAnsi="Times New Roman" w:cs="Times New Roman"/>
          <w:color w:val="000000"/>
          <w:sz w:val="24"/>
          <w:szCs w:val="20"/>
          <w:vertAlign w:val="superscript"/>
          <w:lang w:eastAsia="tr-TR"/>
        </w:rPr>
      </w:pPr>
      <w:r>
        <w:rPr>
          <w:rFonts w:ascii="Times New Roman" w:eastAsia="Arial Unicode MS" w:hAnsi="Times New Roman" w:cs="Times New Roman"/>
          <w:color w:val="000000"/>
          <w:sz w:val="24"/>
          <w:szCs w:val="20"/>
          <w:lang w:eastAsia="tr-TR"/>
        </w:rPr>
        <w:t>Tablo 7</w:t>
      </w:r>
      <w:r w:rsidR="00CB3252">
        <w:rPr>
          <w:rFonts w:ascii="Times New Roman" w:eastAsia="Arial Unicode MS" w:hAnsi="Times New Roman" w:cs="Times New Roman"/>
          <w:color w:val="000000"/>
          <w:sz w:val="24"/>
          <w:szCs w:val="20"/>
          <w:lang w:eastAsia="tr-TR"/>
        </w:rPr>
        <w:t>.</w:t>
      </w:r>
      <w:r w:rsidR="00EA1DE0" w:rsidRPr="00EA1DE0">
        <w:rPr>
          <w:rFonts w:ascii="Times New Roman" w:eastAsia="Arial Unicode MS" w:hAnsi="Times New Roman" w:cs="Times New Roman"/>
          <w:color w:val="000000"/>
          <w:sz w:val="24"/>
          <w:szCs w:val="20"/>
          <w:lang w:eastAsia="tr-TR"/>
        </w:rPr>
        <w:t xml:space="preserve"> </w:t>
      </w:r>
      <w:r w:rsidR="00CC3068" w:rsidRPr="00CC3068">
        <w:rPr>
          <w:rFonts w:ascii="Times New Roman" w:eastAsia="Arial Unicode MS" w:hAnsi="Times New Roman" w:cs="Times New Roman"/>
          <w:color w:val="000000"/>
          <w:sz w:val="24"/>
          <w:szCs w:val="20"/>
          <w:lang w:eastAsia="tr-TR"/>
        </w:rPr>
        <w:t>Gru</w:t>
      </w:r>
      <w:r w:rsidR="00CC3068">
        <w:rPr>
          <w:rFonts w:ascii="Times New Roman" w:eastAsia="Arial Unicode MS" w:hAnsi="Times New Roman" w:cs="Times New Roman"/>
          <w:color w:val="000000"/>
          <w:sz w:val="24"/>
          <w:szCs w:val="20"/>
          <w:lang w:eastAsia="tr-TR"/>
        </w:rPr>
        <w:t>p 1 (Kranial) ve Grup 2 (Kaudal</w:t>
      </w:r>
      <w:r w:rsidR="00CC3068" w:rsidRPr="00CC3068">
        <w:rPr>
          <w:rFonts w:ascii="Times New Roman" w:eastAsia="Arial Unicode MS" w:hAnsi="Times New Roman" w:cs="Times New Roman"/>
          <w:color w:val="000000"/>
          <w:sz w:val="24"/>
          <w:szCs w:val="20"/>
          <w:lang w:eastAsia="tr-TR"/>
        </w:rPr>
        <w:t>)’deki fetüsler</w:t>
      </w:r>
      <w:r w:rsidR="00CC3068">
        <w:rPr>
          <w:rFonts w:ascii="Times New Roman" w:eastAsia="Arial Unicode MS" w:hAnsi="Times New Roman" w:cs="Times New Roman"/>
          <w:color w:val="000000"/>
          <w:sz w:val="24"/>
          <w:szCs w:val="20"/>
          <w:lang w:eastAsia="tr-TR"/>
        </w:rPr>
        <w:t>e ait ortalama umbilikal arter P</w:t>
      </w:r>
      <w:r w:rsidR="00CC3068" w:rsidRPr="00CC3068">
        <w:rPr>
          <w:rFonts w:ascii="Times New Roman" w:eastAsia="Arial Unicode MS" w:hAnsi="Times New Roman" w:cs="Times New Roman"/>
          <w:color w:val="000000"/>
          <w:sz w:val="24"/>
          <w:szCs w:val="20"/>
          <w:lang w:eastAsia="tr-TR"/>
        </w:rPr>
        <w:t>I değerleri</w:t>
      </w:r>
    </w:p>
    <w:p w:rsidR="00EA1DE0" w:rsidRPr="00EA1DE0" w:rsidRDefault="00EA1DE0" w:rsidP="00DC7F0C">
      <w:pPr>
        <w:spacing w:after="0" w:line="240" w:lineRule="auto"/>
        <w:contextualSpacing/>
        <w:jc w:val="both"/>
        <w:rPr>
          <w:rFonts w:ascii="Times New Roman" w:eastAsia="Arial Unicode MS" w:hAnsi="Times New Roman" w:cs="Times New Roman"/>
          <w:color w:val="000000"/>
          <w:sz w:val="24"/>
          <w:szCs w:val="24"/>
          <w:lang w:eastAsia="tr-TR"/>
        </w:rPr>
      </w:pPr>
    </w:p>
    <w:tbl>
      <w:tblPr>
        <w:tblW w:w="8665" w:type="dxa"/>
        <w:jc w:val="center"/>
        <w:tblInd w:w="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28"/>
        <w:gridCol w:w="992"/>
        <w:gridCol w:w="1701"/>
        <w:gridCol w:w="992"/>
        <w:gridCol w:w="1560"/>
        <w:gridCol w:w="992"/>
      </w:tblGrid>
      <w:tr w:rsidR="00EA1DE0" w:rsidRPr="00EA1DE0" w:rsidTr="006A7248">
        <w:trPr>
          <w:trHeight w:val="195"/>
          <w:jc w:val="center"/>
        </w:trPr>
        <w:tc>
          <w:tcPr>
            <w:tcW w:w="2428" w:type="dxa"/>
            <w:vMerge w:val="restart"/>
          </w:tcPr>
          <w:p w:rsidR="00EA1DE0" w:rsidRPr="00EA1DE0" w:rsidRDefault="00CC3068" w:rsidP="00EA1DE0">
            <w:pPr>
              <w:spacing w:before="120"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color w:val="000000"/>
                <w:sz w:val="24"/>
                <w:szCs w:val="20"/>
                <w:lang w:eastAsia="tr-TR"/>
              </w:rPr>
              <w:t>Grup 1 (Kranial) ve Grup 2 (Kaudal)’deki fetüslere ait ortalama umbilikal arter P</w:t>
            </w:r>
            <w:r w:rsidRPr="00EA1DE0">
              <w:rPr>
                <w:rFonts w:ascii="Times New Roman" w:eastAsia="Arial Unicode MS" w:hAnsi="Times New Roman" w:cs="Times New Roman"/>
                <w:color w:val="000000"/>
                <w:sz w:val="24"/>
                <w:szCs w:val="20"/>
                <w:lang w:eastAsia="tr-TR"/>
              </w:rPr>
              <w:t>I değerleri</w:t>
            </w:r>
          </w:p>
        </w:tc>
        <w:tc>
          <w:tcPr>
            <w:tcW w:w="5245" w:type="dxa"/>
            <w:gridSpan w:val="4"/>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UmAPI</w:t>
            </w:r>
          </w:p>
        </w:tc>
        <w:tc>
          <w:tcPr>
            <w:tcW w:w="992" w:type="dxa"/>
            <w:vMerge w:val="restart"/>
            <w:vAlign w:val="center"/>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paired-t ya da Wilcoxon</w:t>
            </w:r>
          </w:p>
        </w:tc>
      </w:tr>
      <w:tr w:rsidR="00EA1DE0" w:rsidRPr="00EA1DE0" w:rsidTr="006A7248">
        <w:trPr>
          <w:trHeight w:val="255"/>
          <w:jc w:val="center"/>
        </w:trPr>
        <w:tc>
          <w:tcPr>
            <w:tcW w:w="2428" w:type="dxa"/>
            <w:vMerge/>
          </w:tcPr>
          <w:p w:rsidR="00EA1DE0" w:rsidRPr="00EA1DE0" w:rsidRDefault="00EA1DE0" w:rsidP="00EA1DE0">
            <w:pPr>
              <w:spacing w:before="120" w:after="0" w:line="240" w:lineRule="auto"/>
              <w:jc w:val="center"/>
              <w:rPr>
                <w:rFonts w:ascii="Times New Roman" w:eastAsia="Arial Unicode MS" w:hAnsi="Times New Roman" w:cs="Times New Roman"/>
                <w:b/>
                <w:sz w:val="24"/>
                <w:szCs w:val="24"/>
                <w:lang w:eastAsia="tr-TR"/>
              </w:rPr>
            </w:pPr>
          </w:p>
        </w:tc>
        <w:tc>
          <w:tcPr>
            <w:tcW w:w="2693" w:type="dxa"/>
            <w:gridSpan w:val="2"/>
            <w:vAlign w:val="center"/>
          </w:tcPr>
          <w:p w:rsidR="00EA1DE0" w:rsidRPr="00EA1DE0" w:rsidRDefault="003008A3" w:rsidP="00CC3068">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EA1DE0" w:rsidRPr="00EA1DE0">
              <w:rPr>
                <w:rFonts w:ascii="Times New Roman" w:eastAsia="Arial Unicode MS" w:hAnsi="Times New Roman" w:cs="Times New Roman"/>
                <w:b/>
                <w:sz w:val="24"/>
                <w:szCs w:val="24"/>
                <w:lang w:eastAsia="tr-TR"/>
              </w:rPr>
              <w:t>ranial</w:t>
            </w:r>
          </w:p>
        </w:tc>
        <w:tc>
          <w:tcPr>
            <w:tcW w:w="2552" w:type="dxa"/>
            <w:gridSpan w:val="2"/>
            <w:vAlign w:val="center"/>
          </w:tcPr>
          <w:p w:rsidR="00EA1DE0" w:rsidRPr="00EA1DE0" w:rsidRDefault="003008A3" w:rsidP="00CC3068">
            <w:pPr>
              <w:spacing w:after="0" w:line="240" w:lineRule="auto"/>
              <w:jc w:val="center"/>
              <w:rPr>
                <w:rFonts w:ascii="Times New Roman" w:eastAsia="Arial Unicode MS" w:hAnsi="Times New Roman" w:cs="Times New Roman"/>
                <w:b/>
                <w:sz w:val="24"/>
                <w:szCs w:val="24"/>
                <w:lang w:eastAsia="tr-TR"/>
              </w:rPr>
            </w:pPr>
            <w:r>
              <w:rPr>
                <w:rFonts w:ascii="Times New Roman" w:eastAsia="Arial Unicode MS" w:hAnsi="Times New Roman" w:cs="Times New Roman"/>
                <w:b/>
                <w:sz w:val="24"/>
                <w:szCs w:val="24"/>
                <w:lang w:eastAsia="tr-TR"/>
              </w:rPr>
              <w:t>K</w:t>
            </w:r>
            <w:r w:rsidR="00EA1DE0" w:rsidRPr="00EA1DE0">
              <w:rPr>
                <w:rFonts w:ascii="Times New Roman" w:eastAsia="Arial Unicode MS" w:hAnsi="Times New Roman" w:cs="Times New Roman"/>
                <w:b/>
                <w:sz w:val="24"/>
                <w:szCs w:val="24"/>
                <w:lang w:eastAsia="tr-TR"/>
              </w:rPr>
              <w:t>audal</w:t>
            </w:r>
          </w:p>
        </w:tc>
        <w:tc>
          <w:tcPr>
            <w:tcW w:w="992" w:type="dxa"/>
            <w:vMerge/>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
        </w:tc>
      </w:tr>
      <w:tr w:rsidR="00EA1DE0" w:rsidRPr="00EA1DE0" w:rsidTr="006A7248">
        <w:trPr>
          <w:trHeight w:val="345"/>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Gün</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proofErr w:type="gramStart"/>
            <w:r w:rsidRPr="00EA1DE0">
              <w:rPr>
                <w:rFonts w:ascii="Times New Roman" w:eastAsia="Arial Unicode MS" w:hAnsi="Times New Roman" w:cs="Times New Roman"/>
                <w:b/>
                <w:sz w:val="24"/>
                <w:szCs w:val="24"/>
                <w:lang w:eastAsia="tr-TR"/>
              </w:rPr>
              <w:t>n</w:t>
            </w:r>
            <w:proofErr w:type="gramEnd"/>
          </w:p>
        </w:tc>
        <w:tc>
          <w:tcPr>
            <w:tcW w:w="1701" w:type="dxa"/>
          </w:tcPr>
          <w:p w:rsidR="00EA1DE0" w:rsidRPr="00EA1DE0"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tcPr>
          <w:p w:rsidR="00EA1DE0" w:rsidRPr="00EA1DE0" w:rsidRDefault="00DA13BC"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N</w:t>
            </w:r>
          </w:p>
        </w:tc>
        <w:tc>
          <w:tcPr>
            <w:tcW w:w="1560" w:type="dxa"/>
          </w:tcPr>
          <w:p w:rsidR="00EA1DE0" w:rsidRPr="00EA1DE0"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vMerge/>
          </w:tcPr>
          <w:p w:rsidR="00EA1DE0" w:rsidRPr="00EA1DE0" w:rsidRDefault="00EA1DE0" w:rsidP="00EA1DE0">
            <w:pPr>
              <w:spacing w:after="0" w:line="240" w:lineRule="auto"/>
              <w:jc w:val="center"/>
              <w:rPr>
                <w:rFonts w:ascii="Times New Roman" w:eastAsia="Arial Unicode MS" w:hAnsi="Times New Roman" w:cs="Times New Roman"/>
                <w:b/>
                <w:color w:val="000000"/>
                <w:sz w:val="24"/>
                <w:szCs w:val="24"/>
                <w:lang w:eastAsia="tr-TR"/>
              </w:rPr>
            </w:pPr>
          </w:p>
        </w:tc>
      </w:tr>
      <w:tr w:rsidR="00EA1DE0" w:rsidRPr="00EA1DE0" w:rsidTr="006A7248">
        <w:trPr>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16</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1,585±0,015</w:t>
            </w:r>
            <w:r w:rsidRPr="00EA1DE0">
              <w:rPr>
                <w:rFonts w:ascii="Times New Roman" w:eastAsia="Arial Unicode MS" w:hAnsi="Times New Roman" w:cs="Times New Roman"/>
                <w:sz w:val="24"/>
                <w:szCs w:val="24"/>
                <w:vertAlign w:val="superscript"/>
                <w:lang w:eastAsia="tr-TR"/>
              </w:rPr>
              <w:t>a</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(M:1,61)</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560"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1,614±0,023</w:t>
            </w:r>
            <w:r w:rsidRPr="00EA1DE0">
              <w:rPr>
                <w:rFonts w:ascii="Times New Roman" w:eastAsia="Arial Unicode MS" w:hAnsi="Times New Roman" w:cs="Times New Roman"/>
                <w:sz w:val="24"/>
                <w:szCs w:val="24"/>
                <w:vertAlign w:val="superscript"/>
                <w:lang w:eastAsia="tr-TR"/>
              </w:rPr>
              <w:t>a</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(M:1,66)</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6A7248">
        <w:trPr>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18</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1,675±0,017</w:t>
            </w:r>
            <w:r w:rsidRPr="00EA1DE0">
              <w:rPr>
                <w:rFonts w:ascii="Times New Roman" w:eastAsia="Arial Unicode MS" w:hAnsi="Times New Roman" w:cs="Times New Roman"/>
                <w:sz w:val="24"/>
                <w:szCs w:val="24"/>
                <w:vertAlign w:val="superscript"/>
                <w:lang w:eastAsia="tr-TR"/>
              </w:rPr>
              <w:t>b</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(M:1,70)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560"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1,716±0,016</w:t>
            </w:r>
            <w:r w:rsidRPr="00EA1DE0">
              <w:rPr>
                <w:rFonts w:ascii="Times New Roman" w:eastAsia="Arial Unicode MS" w:hAnsi="Times New Roman" w:cs="Times New Roman"/>
                <w:sz w:val="24"/>
                <w:szCs w:val="24"/>
                <w:vertAlign w:val="superscript"/>
                <w:lang w:eastAsia="tr-TR"/>
              </w:rPr>
              <w:t>b</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(M:1,74)</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6A7248">
        <w:trPr>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20</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1,728±0,014</w:t>
            </w:r>
            <w:r w:rsidRPr="00EA1DE0">
              <w:rPr>
                <w:rFonts w:ascii="Times New Roman" w:eastAsia="Arial Unicode MS" w:hAnsi="Times New Roman" w:cs="Times New Roman"/>
                <w:sz w:val="24"/>
                <w:szCs w:val="24"/>
                <w:vertAlign w:val="superscript"/>
                <w:lang w:eastAsia="tr-TR"/>
              </w:rPr>
              <w:t>c</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(M:1,74)</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560"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1,755±0,015</w:t>
            </w:r>
            <w:r w:rsidRPr="00EA1DE0">
              <w:rPr>
                <w:rFonts w:ascii="Times New Roman" w:eastAsia="Arial Unicode MS" w:hAnsi="Times New Roman" w:cs="Times New Roman"/>
                <w:sz w:val="24"/>
                <w:szCs w:val="24"/>
                <w:vertAlign w:val="superscript"/>
                <w:lang w:eastAsia="tr-TR"/>
              </w:rPr>
              <w:t>c</w:t>
            </w:r>
          </w:p>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(M:1,78)</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6A7248">
        <w:trPr>
          <w:trHeight w:val="359"/>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22</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1,620±0,012</w:t>
            </w:r>
            <w:r w:rsidRPr="00EA1DE0">
              <w:rPr>
                <w:rFonts w:ascii="Times New Roman" w:eastAsia="Arial Unicode MS" w:hAnsi="Times New Roman" w:cs="Times New Roman"/>
                <w:sz w:val="24"/>
                <w:szCs w:val="24"/>
                <w:vertAlign w:val="superscript"/>
                <w:lang w:eastAsia="tr-TR"/>
              </w:rPr>
              <w:t>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560"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1,650±0,015</w:t>
            </w:r>
            <w:r w:rsidRPr="00EA1DE0">
              <w:rPr>
                <w:rFonts w:ascii="Times New Roman" w:eastAsia="Arial Unicode MS" w:hAnsi="Times New Roman" w:cs="Times New Roman"/>
                <w:sz w:val="24"/>
                <w:szCs w:val="24"/>
                <w:vertAlign w:val="superscript"/>
                <w:lang w:eastAsia="tr-TR"/>
              </w:rPr>
              <w:t>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6A7248">
        <w:trPr>
          <w:trHeight w:val="377"/>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24</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1,390±0,012</w:t>
            </w:r>
            <w:r w:rsidRPr="00EA1DE0">
              <w:rPr>
                <w:rFonts w:ascii="Times New Roman" w:eastAsia="Arial Unicode MS" w:hAnsi="Times New Roman" w:cs="Times New Roman"/>
                <w:sz w:val="24"/>
                <w:szCs w:val="24"/>
                <w:vertAlign w:val="superscript"/>
                <w:lang w:eastAsia="tr-TR"/>
              </w:rPr>
              <w:t>d</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22</w:t>
            </w:r>
          </w:p>
        </w:tc>
        <w:tc>
          <w:tcPr>
            <w:tcW w:w="1560"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1,418±0,013</w:t>
            </w:r>
            <w:r w:rsidRPr="00EA1DE0">
              <w:rPr>
                <w:rFonts w:ascii="Times New Roman" w:eastAsia="Arial Unicode MS" w:hAnsi="Times New Roman" w:cs="Times New Roman"/>
                <w:sz w:val="24"/>
                <w:szCs w:val="24"/>
                <w:vertAlign w:val="superscript"/>
                <w:lang w:eastAsia="tr-TR"/>
              </w:rPr>
              <w:t>d</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r>
      <w:tr w:rsidR="00EA1DE0" w:rsidRPr="00EA1DE0" w:rsidTr="006A7248">
        <w:trPr>
          <w:trHeight w:val="381"/>
          <w:jc w:val="center"/>
        </w:trPr>
        <w:tc>
          <w:tcPr>
            <w:tcW w:w="2428" w:type="dxa"/>
          </w:tcPr>
          <w:p w:rsidR="00EA1DE0" w:rsidRPr="00EA1DE0" w:rsidRDefault="00EA1DE0" w:rsidP="00EA1DE0">
            <w:pPr>
              <w:spacing w:after="0" w:line="240" w:lineRule="auto"/>
              <w:jc w:val="center"/>
              <w:rPr>
                <w:rFonts w:ascii="Times New Roman" w:eastAsia="Arial Unicode MS" w:hAnsi="Times New Roman" w:cs="Times New Roman"/>
                <w:b/>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p>
        </w:tc>
        <w:tc>
          <w:tcPr>
            <w:tcW w:w="1701"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b/>
                <w:sz w:val="24"/>
                <w:szCs w:val="24"/>
                <w:lang w:eastAsia="tr-TR"/>
              </w:rPr>
              <w:t>P</w:t>
            </w:r>
            <w:r w:rsidRPr="00EA1DE0">
              <w:rPr>
                <w:rFonts w:ascii="Times New Roman" w:eastAsia="Arial Unicode MS" w:hAnsi="Times New Roman" w:cs="Times New Roman"/>
                <w:b/>
                <w:sz w:val="24"/>
                <w:szCs w:val="24"/>
                <w:vertAlign w:val="subscript"/>
                <w:lang w:eastAsia="tr-TR"/>
              </w:rPr>
              <w:t>ANOVA</w:t>
            </w:r>
          </w:p>
        </w:tc>
        <w:tc>
          <w:tcPr>
            <w:tcW w:w="1560"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r w:rsidRPr="00EA1DE0">
              <w:rPr>
                <w:rFonts w:ascii="Times New Roman" w:eastAsia="Arial Unicode MS" w:hAnsi="Times New Roman" w:cs="Times New Roman"/>
                <w:sz w:val="24"/>
                <w:szCs w:val="24"/>
                <w:lang w:eastAsia="tr-TR"/>
              </w:rPr>
              <w:t>***</w:t>
            </w:r>
          </w:p>
        </w:tc>
        <w:tc>
          <w:tcPr>
            <w:tcW w:w="992" w:type="dxa"/>
          </w:tcPr>
          <w:p w:rsidR="00EA1DE0" w:rsidRPr="00EA1DE0" w:rsidRDefault="00EA1DE0" w:rsidP="00EA1DE0">
            <w:pPr>
              <w:spacing w:after="0" w:line="240" w:lineRule="auto"/>
              <w:jc w:val="center"/>
              <w:rPr>
                <w:rFonts w:ascii="Times New Roman" w:eastAsia="Arial Unicode MS" w:hAnsi="Times New Roman" w:cs="Times New Roman"/>
                <w:sz w:val="24"/>
                <w:szCs w:val="24"/>
                <w:lang w:eastAsia="tr-TR"/>
              </w:rPr>
            </w:pPr>
          </w:p>
        </w:tc>
      </w:tr>
    </w:tbl>
    <w:p w:rsidR="00CC3068" w:rsidRDefault="00EA1DE0" w:rsidP="00EA1DE0">
      <w:pPr>
        <w:spacing w:after="0" w:line="240" w:lineRule="auto"/>
        <w:rPr>
          <w:rFonts w:ascii="Arial Unicode MS" w:eastAsia="Arial Unicode MS" w:hAnsi="Arial Unicode MS" w:cs="Arial Unicode MS"/>
          <w:color w:val="000000"/>
          <w:sz w:val="20"/>
          <w:szCs w:val="24"/>
          <w:lang w:eastAsia="tr-TR"/>
        </w:rPr>
      </w:pPr>
      <w:r w:rsidRPr="00EA1DE0">
        <w:rPr>
          <w:rFonts w:ascii="Arial Unicode MS" w:eastAsia="Arial Unicode MS" w:hAnsi="Arial Unicode MS" w:cs="Arial Unicode MS"/>
          <w:color w:val="000000"/>
          <w:sz w:val="20"/>
          <w:szCs w:val="24"/>
          <w:lang w:eastAsia="tr-TR"/>
        </w:rPr>
        <w:t xml:space="preserve">                </w:t>
      </w:r>
    </w:p>
    <w:p w:rsidR="00EA1DE0" w:rsidRPr="00EA1DE0" w:rsidRDefault="00EA1DE0" w:rsidP="00CC3068">
      <w:pPr>
        <w:spacing w:after="0" w:line="240" w:lineRule="auto"/>
        <w:ind w:firstLine="708"/>
        <w:rPr>
          <w:rFonts w:ascii="Times New Roman" w:eastAsia="Arial Unicode MS" w:hAnsi="Times New Roman" w:cs="Times New Roman"/>
          <w:color w:val="000000"/>
          <w:sz w:val="24"/>
          <w:szCs w:val="20"/>
          <w:vertAlign w:val="superscript"/>
          <w:lang w:eastAsia="tr-TR"/>
        </w:rPr>
      </w:pPr>
      <w:r>
        <w:rPr>
          <w:rFonts w:ascii="Arial Unicode MS" w:eastAsia="Arial Unicode MS" w:hAnsi="Arial Unicode MS" w:cs="Arial Unicode MS"/>
          <w:color w:val="000000"/>
          <w:sz w:val="20"/>
          <w:szCs w:val="24"/>
          <w:lang w:eastAsia="tr-TR"/>
        </w:rPr>
        <w:t xml:space="preserve"> </w:t>
      </w: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&lt;0,05, ***: p&lt;0,001,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EA1DE0" w:rsidRPr="00EA1DE0" w:rsidRDefault="00EA1DE0" w:rsidP="00EA1DE0">
      <w:pPr>
        <w:spacing w:after="0" w:line="360" w:lineRule="auto"/>
        <w:jc w:val="both"/>
        <w:rPr>
          <w:rFonts w:ascii="Times New Roman" w:eastAsia="Arial Unicode MS" w:hAnsi="Times New Roman" w:cs="Times New Roman"/>
          <w:color w:val="000000"/>
          <w:sz w:val="24"/>
          <w:szCs w:val="20"/>
          <w:lang w:eastAsia="tr-TR"/>
        </w:rPr>
      </w:pPr>
    </w:p>
    <w:p w:rsidR="00490ECA" w:rsidRDefault="00490ECA" w:rsidP="00CC3068">
      <w:pPr>
        <w:spacing w:after="0" w:line="240" w:lineRule="auto"/>
        <w:jc w:val="both"/>
        <w:rPr>
          <w:rFonts w:ascii="Times New Roman" w:eastAsia="Arial Unicode MS" w:hAnsi="Times New Roman" w:cs="Times New Roman"/>
          <w:color w:val="000000"/>
          <w:sz w:val="24"/>
          <w:szCs w:val="20"/>
          <w:lang w:eastAsia="tr-TR"/>
        </w:rPr>
      </w:pPr>
    </w:p>
    <w:p w:rsidR="00EA1DE0" w:rsidRPr="00EA1DE0" w:rsidRDefault="005E5440" w:rsidP="00CC3068">
      <w:pPr>
        <w:spacing w:after="0" w:line="24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lastRenderedPageBreak/>
        <w:t>Tablo 8</w:t>
      </w:r>
      <w:r w:rsidR="00CB3252">
        <w:rPr>
          <w:rFonts w:ascii="Times New Roman" w:eastAsia="Arial Unicode MS" w:hAnsi="Times New Roman" w:cs="Times New Roman"/>
          <w:color w:val="000000"/>
          <w:sz w:val="24"/>
          <w:szCs w:val="20"/>
          <w:lang w:eastAsia="tr-TR"/>
        </w:rPr>
        <w:t>.</w:t>
      </w:r>
      <w:r w:rsidR="00EA1DE0" w:rsidRPr="00EA1DE0">
        <w:rPr>
          <w:rFonts w:ascii="Times New Roman" w:eastAsia="Arial Unicode MS" w:hAnsi="Times New Roman" w:cs="Times New Roman"/>
          <w:color w:val="000000"/>
          <w:sz w:val="24"/>
          <w:szCs w:val="20"/>
          <w:lang w:eastAsia="tr-TR"/>
        </w:rPr>
        <w:t xml:space="preserve"> </w:t>
      </w:r>
      <w:r w:rsidR="00CC3068" w:rsidRPr="00CC3068">
        <w:rPr>
          <w:rFonts w:ascii="Times New Roman" w:eastAsia="Arial Unicode MS" w:hAnsi="Times New Roman" w:cs="Times New Roman"/>
          <w:color w:val="000000"/>
          <w:sz w:val="24"/>
          <w:szCs w:val="20"/>
          <w:lang w:eastAsia="tr-TR"/>
        </w:rPr>
        <w:t>Gru</w:t>
      </w:r>
      <w:r w:rsidR="00CC3068">
        <w:rPr>
          <w:rFonts w:ascii="Times New Roman" w:eastAsia="Arial Unicode MS" w:hAnsi="Times New Roman" w:cs="Times New Roman"/>
          <w:color w:val="000000"/>
          <w:sz w:val="24"/>
          <w:szCs w:val="20"/>
          <w:lang w:eastAsia="tr-TR"/>
        </w:rPr>
        <w:t>p 1 (Kranial) ve Grup 2 (Kaudal</w:t>
      </w:r>
      <w:r w:rsidR="00CC3068" w:rsidRPr="00CC3068">
        <w:rPr>
          <w:rFonts w:ascii="Times New Roman" w:eastAsia="Arial Unicode MS" w:hAnsi="Times New Roman" w:cs="Times New Roman"/>
          <w:color w:val="000000"/>
          <w:sz w:val="24"/>
          <w:szCs w:val="20"/>
          <w:lang w:eastAsia="tr-TR"/>
        </w:rPr>
        <w:t>)’deki fetüslere ait ortalama umbilikal arter RI değerleri</w:t>
      </w:r>
    </w:p>
    <w:p w:rsidR="00EA1DE0" w:rsidRPr="00EA1DE0" w:rsidRDefault="00EA1DE0" w:rsidP="00DC7F0C">
      <w:pPr>
        <w:spacing w:after="0" w:line="240" w:lineRule="auto"/>
        <w:rPr>
          <w:rFonts w:ascii="Times New Roman" w:eastAsia="Arial Unicode MS" w:hAnsi="Times New Roman" w:cs="Times New Roman"/>
          <w:color w:val="000000"/>
          <w:szCs w:val="24"/>
          <w:lang w:eastAsia="tr-TR"/>
        </w:rPr>
      </w:pPr>
      <w:r w:rsidRPr="00EA1DE0">
        <w:rPr>
          <w:rFonts w:ascii="Times New Roman" w:eastAsia="Arial Unicode MS" w:hAnsi="Times New Roman" w:cs="Times New Roman"/>
          <w:color w:val="000000"/>
          <w:sz w:val="24"/>
          <w:szCs w:val="20"/>
          <w:lang w:eastAsia="tr-TR"/>
        </w:rPr>
        <w:t xml:space="preserve"> </w:t>
      </w:r>
    </w:p>
    <w:tbl>
      <w:tblPr>
        <w:tblW w:w="8638" w:type="dxa"/>
        <w:jc w:val="center"/>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1"/>
        <w:gridCol w:w="1069"/>
        <w:gridCol w:w="1624"/>
        <w:gridCol w:w="1069"/>
        <w:gridCol w:w="1483"/>
        <w:gridCol w:w="992"/>
      </w:tblGrid>
      <w:tr w:rsidR="00EA1DE0" w:rsidRPr="006A7248" w:rsidTr="006A7248">
        <w:trPr>
          <w:trHeight w:val="195"/>
          <w:jc w:val="center"/>
        </w:trPr>
        <w:tc>
          <w:tcPr>
            <w:tcW w:w="2401" w:type="dxa"/>
            <w:vMerge w:val="restart"/>
          </w:tcPr>
          <w:p w:rsidR="00EA1DE0" w:rsidRPr="006A7248" w:rsidRDefault="00CC3068" w:rsidP="00EA1DE0">
            <w:pPr>
              <w:spacing w:before="120"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color w:val="000000"/>
                <w:sz w:val="24"/>
                <w:szCs w:val="24"/>
                <w:lang w:eastAsia="tr-TR"/>
              </w:rPr>
              <w:t>Grup 1 (Kranial) ve Grup 2 (Kaudal)’deki fetüslere ait ortalama umbilikal arter RI değerleri</w:t>
            </w:r>
          </w:p>
        </w:tc>
        <w:tc>
          <w:tcPr>
            <w:tcW w:w="5245" w:type="dxa"/>
            <w:gridSpan w:val="4"/>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UmARI</w:t>
            </w:r>
          </w:p>
        </w:tc>
        <w:tc>
          <w:tcPr>
            <w:tcW w:w="992" w:type="dxa"/>
            <w:vMerge w:val="restart"/>
            <w:vAlign w:val="center"/>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paired-t ya da Wilcoxon</w:t>
            </w:r>
          </w:p>
        </w:tc>
      </w:tr>
      <w:tr w:rsidR="00EA1DE0" w:rsidRPr="006A7248" w:rsidTr="006A7248">
        <w:trPr>
          <w:trHeight w:val="255"/>
          <w:jc w:val="center"/>
        </w:trPr>
        <w:tc>
          <w:tcPr>
            <w:tcW w:w="2401" w:type="dxa"/>
            <w:vMerge/>
          </w:tcPr>
          <w:p w:rsidR="00EA1DE0" w:rsidRPr="006A7248" w:rsidRDefault="00EA1DE0" w:rsidP="00EA1DE0">
            <w:pPr>
              <w:spacing w:before="120" w:after="0" w:line="240" w:lineRule="auto"/>
              <w:jc w:val="center"/>
              <w:rPr>
                <w:rFonts w:ascii="Times New Roman" w:eastAsia="Arial Unicode MS" w:hAnsi="Times New Roman" w:cs="Times New Roman"/>
                <w:b/>
                <w:sz w:val="24"/>
                <w:szCs w:val="24"/>
                <w:lang w:eastAsia="tr-TR"/>
              </w:rPr>
            </w:pPr>
          </w:p>
        </w:tc>
        <w:tc>
          <w:tcPr>
            <w:tcW w:w="2693" w:type="dxa"/>
            <w:gridSpan w:val="2"/>
            <w:vAlign w:val="center"/>
          </w:tcPr>
          <w:p w:rsidR="00EA1DE0" w:rsidRPr="006A7248" w:rsidRDefault="003008A3" w:rsidP="003008A3">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K</w:t>
            </w:r>
            <w:r w:rsidR="00EA1DE0" w:rsidRPr="006A7248">
              <w:rPr>
                <w:rFonts w:ascii="Times New Roman" w:eastAsia="Arial Unicode MS" w:hAnsi="Times New Roman" w:cs="Times New Roman"/>
                <w:b/>
                <w:sz w:val="24"/>
                <w:szCs w:val="24"/>
                <w:lang w:eastAsia="tr-TR"/>
              </w:rPr>
              <w:t>ranial</w:t>
            </w:r>
          </w:p>
        </w:tc>
        <w:tc>
          <w:tcPr>
            <w:tcW w:w="2552" w:type="dxa"/>
            <w:gridSpan w:val="2"/>
            <w:vAlign w:val="center"/>
          </w:tcPr>
          <w:p w:rsidR="00EA1DE0" w:rsidRPr="006A7248" w:rsidRDefault="003008A3" w:rsidP="003008A3">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K</w:t>
            </w:r>
            <w:r w:rsidR="00EA1DE0" w:rsidRPr="006A7248">
              <w:rPr>
                <w:rFonts w:ascii="Times New Roman" w:eastAsia="Arial Unicode MS" w:hAnsi="Times New Roman" w:cs="Times New Roman"/>
                <w:b/>
                <w:sz w:val="24"/>
                <w:szCs w:val="24"/>
                <w:lang w:eastAsia="tr-TR"/>
              </w:rPr>
              <w:t>audal</w:t>
            </w:r>
          </w:p>
        </w:tc>
        <w:tc>
          <w:tcPr>
            <w:tcW w:w="992" w:type="dxa"/>
            <w:vMerge/>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p>
        </w:tc>
      </w:tr>
      <w:tr w:rsidR="00EA1DE0" w:rsidRPr="006A7248" w:rsidTr="006A7248">
        <w:trPr>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Gün</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proofErr w:type="gramStart"/>
            <w:r w:rsidRPr="006A7248">
              <w:rPr>
                <w:rFonts w:ascii="Times New Roman" w:eastAsia="Arial Unicode MS" w:hAnsi="Times New Roman" w:cs="Times New Roman"/>
                <w:b/>
                <w:sz w:val="24"/>
                <w:szCs w:val="24"/>
                <w:lang w:eastAsia="tr-TR"/>
              </w:rPr>
              <w:t>n</w:t>
            </w:r>
            <w:proofErr w:type="gramEnd"/>
          </w:p>
        </w:tc>
        <w:tc>
          <w:tcPr>
            <w:tcW w:w="1624" w:type="dxa"/>
          </w:tcPr>
          <w:p w:rsidR="00EA1DE0" w:rsidRPr="006A7248"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1069" w:type="dxa"/>
          </w:tcPr>
          <w:p w:rsidR="00EA1DE0" w:rsidRPr="006A7248" w:rsidRDefault="00DA13BC"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N</w:t>
            </w:r>
          </w:p>
        </w:tc>
        <w:tc>
          <w:tcPr>
            <w:tcW w:w="1483" w:type="dxa"/>
          </w:tcPr>
          <w:p w:rsidR="00EA1DE0" w:rsidRPr="006A7248" w:rsidRDefault="00923770" w:rsidP="00EA1DE0">
            <w:pPr>
              <w:spacing w:after="0" w:line="240" w:lineRule="auto"/>
              <w:jc w:val="center"/>
              <w:rPr>
                <w:rFonts w:ascii="Times New Roman" w:eastAsia="Arial Unicode MS" w:hAnsi="Times New Roman" w:cs="Times New Roman"/>
                <w:b/>
                <w:sz w:val="24"/>
                <w:szCs w:val="24"/>
                <w:lang w:eastAsia="tr-TR"/>
              </w:rPr>
            </w:pPr>
            <m:oMathPara>
              <m:oMath>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r>
                  <m:rPr>
                    <m:sty m:val="b"/>
                  </m:rPr>
                  <w:rPr>
                    <w:rFonts w:ascii="Cambria Math" w:eastAsia="Arial Unicode MS" w:hAnsi="Cambria Math" w:cs="Times New Roman"/>
                    <w:color w:val="000000"/>
                    <w:sz w:val="24"/>
                    <w:szCs w:val="24"/>
                    <w:lang w:eastAsia="tr-TR"/>
                  </w:rPr>
                  <m:t>±</m:t>
                </m:r>
                <m:sSub>
                  <m:sSubPr>
                    <m:ctrlPr>
                      <w:rPr>
                        <w:rFonts w:ascii="Cambria Math" w:eastAsia="Arial Unicode MS" w:hAnsi="Cambria Math" w:cs="Times New Roman"/>
                        <w:b/>
                        <w:color w:val="000000"/>
                        <w:sz w:val="24"/>
                        <w:szCs w:val="24"/>
                        <w:lang w:eastAsia="tr-TR"/>
                      </w:rPr>
                    </m:ctrlPr>
                  </m:sSubPr>
                  <m:e>
                    <m:r>
                      <m:rPr>
                        <m:sty m:val="b"/>
                      </m:rPr>
                      <w:rPr>
                        <w:rFonts w:ascii="Cambria Math" w:eastAsia="Arial Unicode MS" w:hAnsi="Cambria Math" w:cs="Times New Roman"/>
                        <w:color w:val="000000"/>
                        <w:sz w:val="24"/>
                        <w:szCs w:val="24"/>
                        <w:lang w:eastAsia="tr-TR"/>
                      </w:rPr>
                      <m:t>S</m:t>
                    </m:r>
                  </m:e>
                  <m:sub>
                    <m:acc>
                      <m:accPr>
                        <m:chr m:val="̅"/>
                        <m:ctrlPr>
                          <w:rPr>
                            <w:rFonts w:ascii="Cambria Math" w:eastAsia="Arial Unicode MS" w:hAnsi="Cambria Math" w:cs="Times New Roman"/>
                            <w:b/>
                            <w:color w:val="000000"/>
                            <w:sz w:val="24"/>
                            <w:szCs w:val="24"/>
                            <w:lang w:eastAsia="tr-TR"/>
                          </w:rPr>
                        </m:ctrlPr>
                      </m:accPr>
                      <m:e>
                        <m:r>
                          <m:rPr>
                            <m:sty m:val="b"/>
                          </m:rPr>
                          <w:rPr>
                            <w:rFonts w:ascii="Cambria Math" w:eastAsia="Arial Unicode MS" w:hAnsi="Cambria Math" w:cs="Times New Roman"/>
                            <w:color w:val="000000"/>
                            <w:sz w:val="24"/>
                            <w:szCs w:val="24"/>
                            <w:lang w:eastAsia="tr-TR"/>
                          </w:rPr>
                          <m:t>x</m:t>
                        </m:r>
                      </m:e>
                    </m:acc>
                  </m:sub>
                </m:sSub>
              </m:oMath>
            </m:oMathPara>
          </w:p>
        </w:tc>
        <w:tc>
          <w:tcPr>
            <w:tcW w:w="992" w:type="dxa"/>
            <w:vMerge/>
          </w:tcPr>
          <w:p w:rsidR="00EA1DE0" w:rsidRPr="006A7248" w:rsidRDefault="00EA1DE0" w:rsidP="00EA1DE0">
            <w:pPr>
              <w:spacing w:after="0" w:line="240" w:lineRule="auto"/>
              <w:jc w:val="center"/>
              <w:rPr>
                <w:rFonts w:ascii="Times New Roman" w:eastAsia="Arial Unicode MS" w:hAnsi="Times New Roman" w:cs="Times New Roman"/>
                <w:b/>
                <w:color w:val="000000"/>
                <w:sz w:val="24"/>
                <w:szCs w:val="24"/>
                <w:lang w:eastAsia="tr-TR"/>
              </w:rPr>
            </w:pPr>
          </w:p>
        </w:tc>
      </w:tr>
      <w:tr w:rsidR="00EA1DE0" w:rsidRPr="006A7248" w:rsidTr="006A7248">
        <w:trPr>
          <w:trHeight w:val="311"/>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16</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24"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1,000±0,000</w:t>
            </w:r>
            <w:r w:rsidRPr="006A7248">
              <w:rPr>
                <w:rFonts w:ascii="Times New Roman" w:eastAsia="Arial Unicode MS" w:hAnsi="Times New Roman" w:cs="Times New Roman"/>
                <w:sz w:val="24"/>
                <w:szCs w:val="24"/>
                <w:vertAlign w:val="superscript"/>
                <w:lang w:eastAsia="tr-TR"/>
              </w:rPr>
              <w:t>a</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483"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0,997±0,002</w:t>
            </w:r>
            <w:r w:rsidRPr="006A7248">
              <w:rPr>
                <w:rFonts w:ascii="Times New Roman" w:eastAsia="Arial Unicode MS" w:hAnsi="Times New Roman" w:cs="Times New Roman"/>
                <w:sz w:val="24"/>
                <w:szCs w:val="24"/>
                <w:vertAlign w:val="superscript"/>
                <w:lang w:eastAsia="tr-TR"/>
              </w:rPr>
              <w:t>a</w:t>
            </w:r>
          </w:p>
        </w:tc>
        <w:tc>
          <w:tcPr>
            <w:tcW w:w="992"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EA1DE0" w:rsidRPr="006A7248" w:rsidTr="006A7248">
        <w:trPr>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18</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24"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0,928±0,007</w:t>
            </w:r>
            <w:r w:rsidRPr="006A7248">
              <w:rPr>
                <w:rFonts w:ascii="Times New Roman" w:eastAsia="Arial Unicode MS" w:hAnsi="Times New Roman" w:cs="Times New Roman"/>
                <w:sz w:val="24"/>
                <w:szCs w:val="24"/>
                <w:vertAlign w:val="superscript"/>
                <w:lang w:eastAsia="tr-TR"/>
              </w:rPr>
              <w:t xml:space="preserve">b </w:t>
            </w:r>
            <w:r w:rsidRPr="006A7248">
              <w:rPr>
                <w:rFonts w:ascii="Times New Roman" w:eastAsia="Arial Unicode MS" w:hAnsi="Times New Roman" w:cs="Times New Roman"/>
                <w:sz w:val="24"/>
                <w:szCs w:val="24"/>
                <w:lang w:eastAsia="tr-TR"/>
              </w:rPr>
              <w:t>(M: 0,95)</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483"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0,938±0,010</w:t>
            </w:r>
            <w:r w:rsidRPr="006A7248">
              <w:rPr>
                <w:rFonts w:ascii="Times New Roman" w:eastAsia="Arial Unicode MS" w:hAnsi="Times New Roman" w:cs="Times New Roman"/>
                <w:sz w:val="24"/>
                <w:szCs w:val="24"/>
                <w:vertAlign w:val="superscript"/>
                <w:lang w:eastAsia="tr-TR"/>
              </w:rPr>
              <w:t>b</w:t>
            </w:r>
          </w:p>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(M: 0,94)</w:t>
            </w:r>
          </w:p>
        </w:tc>
        <w:tc>
          <w:tcPr>
            <w:tcW w:w="992"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EA1DE0" w:rsidRPr="006A7248" w:rsidTr="006A7248">
        <w:trPr>
          <w:trHeight w:val="281"/>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20</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24"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0,868±0,007</w:t>
            </w:r>
            <w:r w:rsidRPr="006A7248">
              <w:rPr>
                <w:rFonts w:ascii="Times New Roman" w:eastAsia="Arial Unicode MS" w:hAnsi="Times New Roman" w:cs="Times New Roman"/>
                <w:sz w:val="24"/>
                <w:szCs w:val="24"/>
                <w:vertAlign w:val="superscript"/>
                <w:lang w:eastAsia="tr-TR"/>
              </w:rPr>
              <w:t>c</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483"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0,870±0,009</w:t>
            </w:r>
            <w:r w:rsidRPr="006A7248">
              <w:rPr>
                <w:rFonts w:ascii="Times New Roman" w:eastAsia="Arial Unicode MS" w:hAnsi="Times New Roman" w:cs="Times New Roman"/>
                <w:sz w:val="24"/>
                <w:szCs w:val="24"/>
                <w:vertAlign w:val="superscript"/>
                <w:lang w:eastAsia="tr-TR"/>
              </w:rPr>
              <w:t>c</w:t>
            </w:r>
          </w:p>
        </w:tc>
        <w:tc>
          <w:tcPr>
            <w:tcW w:w="992"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r>
      <w:tr w:rsidR="00EA1DE0" w:rsidRPr="006A7248" w:rsidTr="006A7248">
        <w:trPr>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22</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24"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0,842±0,007</w:t>
            </w:r>
            <w:r w:rsidRPr="006A7248">
              <w:rPr>
                <w:rFonts w:ascii="Times New Roman" w:eastAsia="Arial Unicode MS" w:hAnsi="Times New Roman" w:cs="Times New Roman"/>
                <w:sz w:val="24"/>
                <w:szCs w:val="24"/>
                <w:vertAlign w:val="superscript"/>
                <w:lang w:eastAsia="tr-TR"/>
              </w:rPr>
              <w:t>c</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483"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0,843±0,006</w:t>
            </w:r>
            <w:r w:rsidRPr="006A7248">
              <w:rPr>
                <w:rFonts w:ascii="Times New Roman" w:eastAsia="Arial Unicode MS" w:hAnsi="Times New Roman" w:cs="Times New Roman"/>
                <w:sz w:val="24"/>
                <w:szCs w:val="24"/>
                <w:vertAlign w:val="superscript"/>
                <w:lang w:eastAsia="tr-TR"/>
              </w:rPr>
              <w:t>c</w:t>
            </w:r>
          </w:p>
        </w:tc>
        <w:tc>
          <w:tcPr>
            <w:tcW w:w="992"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EA1DE0" w:rsidRPr="006A7248" w:rsidTr="006A7248">
        <w:trPr>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24</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624"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0,775±0,005</w:t>
            </w:r>
            <w:r w:rsidRPr="006A7248">
              <w:rPr>
                <w:rFonts w:ascii="Times New Roman" w:eastAsia="Arial Unicode MS" w:hAnsi="Times New Roman" w:cs="Times New Roman"/>
                <w:sz w:val="24"/>
                <w:szCs w:val="24"/>
                <w:vertAlign w:val="superscript"/>
                <w:lang w:eastAsia="tr-TR"/>
              </w:rPr>
              <w:t>d</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22</w:t>
            </w:r>
          </w:p>
        </w:tc>
        <w:tc>
          <w:tcPr>
            <w:tcW w:w="1483"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0,794±0,007</w:t>
            </w:r>
            <w:r w:rsidRPr="006A7248">
              <w:rPr>
                <w:rFonts w:ascii="Times New Roman" w:eastAsia="Arial Unicode MS" w:hAnsi="Times New Roman" w:cs="Times New Roman"/>
                <w:sz w:val="24"/>
                <w:szCs w:val="24"/>
                <w:vertAlign w:val="superscript"/>
                <w:lang w:eastAsia="tr-TR"/>
              </w:rPr>
              <w:t>d</w:t>
            </w:r>
          </w:p>
        </w:tc>
        <w:tc>
          <w:tcPr>
            <w:tcW w:w="992"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Ö.D.</w:t>
            </w:r>
          </w:p>
        </w:tc>
      </w:tr>
      <w:tr w:rsidR="00EA1DE0" w:rsidRPr="006A7248" w:rsidTr="006E00E4">
        <w:trPr>
          <w:trHeight w:val="369"/>
          <w:jc w:val="center"/>
        </w:trPr>
        <w:tc>
          <w:tcPr>
            <w:tcW w:w="2401" w:type="dxa"/>
          </w:tcPr>
          <w:p w:rsidR="00EA1DE0" w:rsidRPr="006A7248" w:rsidRDefault="00EA1DE0" w:rsidP="00EA1DE0">
            <w:pPr>
              <w:spacing w:after="0" w:line="240" w:lineRule="auto"/>
              <w:jc w:val="center"/>
              <w:rPr>
                <w:rFonts w:ascii="Times New Roman" w:eastAsia="Arial Unicode MS" w:hAnsi="Times New Roman" w:cs="Times New Roman"/>
                <w:b/>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ANOVA</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p>
        </w:tc>
        <w:tc>
          <w:tcPr>
            <w:tcW w:w="1624"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c>
          <w:tcPr>
            <w:tcW w:w="1069"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b/>
                <w:sz w:val="24"/>
                <w:szCs w:val="24"/>
                <w:lang w:eastAsia="tr-TR"/>
              </w:rPr>
              <w:t>P</w:t>
            </w:r>
            <w:r w:rsidRPr="006A7248">
              <w:rPr>
                <w:rFonts w:ascii="Times New Roman" w:eastAsia="Arial Unicode MS" w:hAnsi="Times New Roman" w:cs="Times New Roman"/>
                <w:b/>
                <w:sz w:val="24"/>
                <w:szCs w:val="24"/>
                <w:vertAlign w:val="subscript"/>
                <w:lang w:eastAsia="tr-TR"/>
              </w:rPr>
              <w:t>ANOVA</w:t>
            </w:r>
          </w:p>
        </w:tc>
        <w:tc>
          <w:tcPr>
            <w:tcW w:w="1483"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r w:rsidRPr="006A7248">
              <w:rPr>
                <w:rFonts w:ascii="Times New Roman" w:eastAsia="Arial Unicode MS" w:hAnsi="Times New Roman" w:cs="Times New Roman"/>
                <w:sz w:val="24"/>
                <w:szCs w:val="24"/>
                <w:lang w:eastAsia="tr-TR"/>
              </w:rPr>
              <w:t>***</w:t>
            </w:r>
          </w:p>
        </w:tc>
        <w:tc>
          <w:tcPr>
            <w:tcW w:w="992" w:type="dxa"/>
          </w:tcPr>
          <w:p w:rsidR="00EA1DE0" w:rsidRPr="006A7248" w:rsidRDefault="00EA1DE0" w:rsidP="00EA1DE0">
            <w:pPr>
              <w:spacing w:after="0" w:line="240" w:lineRule="auto"/>
              <w:jc w:val="center"/>
              <w:rPr>
                <w:rFonts w:ascii="Times New Roman" w:eastAsia="Arial Unicode MS" w:hAnsi="Times New Roman" w:cs="Times New Roman"/>
                <w:sz w:val="24"/>
                <w:szCs w:val="24"/>
                <w:lang w:eastAsia="tr-TR"/>
              </w:rPr>
            </w:pPr>
          </w:p>
        </w:tc>
      </w:tr>
    </w:tbl>
    <w:p w:rsidR="00CC3068" w:rsidRDefault="00EA1DE0" w:rsidP="00EA1DE0">
      <w:pPr>
        <w:spacing w:after="0" w:line="240" w:lineRule="auto"/>
        <w:jc w:val="both"/>
        <w:rPr>
          <w:rFonts w:ascii="Times New Roman" w:eastAsia="Arial Unicode MS" w:hAnsi="Times New Roman" w:cs="Times New Roman"/>
          <w:color w:val="000000"/>
          <w:sz w:val="24"/>
          <w:szCs w:val="20"/>
          <w:vertAlign w:val="superscript"/>
          <w:lang w:eastAsia="tr-TR"/>
        </w:rPr>
      </w:pPr>
      <w:r w:rsidRPr="00EA1DE0">
        <w:rPr>
          <w:rFonts w:ascii="Times New Roman" w:eastAsia="Arial Unicode MS" w:hAnsi="Times New Roman" w:cs="Times New Roman"/>
          <w:color w:val="000000"/>
          <w:sz w:val="24"/>
          <w:szCs w:val="20"/>
          <w:vertAlign w:val="superscript"/>
          <w:lang w:eastAsia="tr-TR"/>
        </w:rPr>
        <w:t xml:space="preserve">       </w:t>
      </w:r>
      <w:r w:rsidRPr="00EA1DE0">
        <w:rPr>
          <w:rFonts w:ascii="Times New Roman" w:eastAsia="Arial Unicode MS" w:hAnsi="Times New Roman" w:cs="Times New Roman"/>
          <w:color w:val="000000"/>
          <w:sz w:val="24"/>
          <w:szCs w:val="20"/>
          <w:vertAlign w:val="superscript"/>
          <w:lang w:eastAsia="tr-TR"/>
        </w:rPr>
        <w:tab/>
        <w:t xml:space="preserve">      </w:t>
      </w:r>
    </w:p>
    <w:p w:rsidR="00EA1DE0" w:rsidRPr="00EA1DE0" w:rsidRDefault="00EA1DE0" w:rsidP="00CC3068">
      <w:pPr>
        <w:spacing w:after="0" w:line="240" w:lineRule="auto"/>
        <w:ind w:firstLine="708"/>
        <w:jc w:val="both"/>
        <w:rPr>
          <w:rFonts w:ascii="Times New Roman" w:eastAsia="Arial Unicode MS" w:hAnsi="Times New Roman" w:cs="Times New Roman"/>
          <w:color w:val="000000"/>
          <w:sz w:val="24"/>
          <w:szCs w:val="20"/>
          <w:vertAlign w:val="superscript"/>
          <w:lang w:eastAsia="tr-TR"/>
        </w:rPr>
      </w:pPr>
      <w:r w:rsidRPr="00EA1DE0">
        <w:rPr>
          <w:rFonts w:ascii="Times New Roman" w:eastAsia="Arial Unicode MS" w:hAnsi="Times New Roman" w:cs="Times New Roman"/>
          <w:color w:val="000000"/>
          <w:sz w:val="24"/>
          <w:szCs w:val="20"/>
          <w:vertAlign w:val="superscript"/>
          <w:lang w:eastAsia="tr-TR"/>
        </w:rPr>
        <w:t xml:space="preserve"> </w:t>
      </w:r>
      <w:proofErr w:type="gramStart"/>
      <w:r w:rsidRPr="00EA1DE0">
        <w:rPr>
          <w:rFonts w:ascii="Times New Roman" w:eastAsia="Arial Unicode MS" w:hAnsi="Times New Roman" w:cs="Times New Roman"/>
          <w:color w:val="000000"/>
          <w:sz w:val="24"/>
          <w:szCs w:val="20"/>
          <w:vertAlign w:val="superscript"/>
          <w:lang w:eastAsia="tr-TR"/>
        </w:rPr>
        <w:t>a</w:t>
      </w:r>
      <w:proofErr w:type="gramEnd"/>
      <w:r w:rsidRPr="00EA1DE0">
        <w:rPr>
          <w:rFonts w:ascii="Times New Roman" w:eastAsia="Arial Unicode MS" w:hAnsi="Times New Roman" w:cs="Times New Roman"/>
          <w:color w:val="000000"/>
          <w:sz w:val="24"/>
          <w:szCs w:val="20"/>
          <w:vertAlign w:val="superscript"/>
          <w:lang w:eastAsia="tr-TR"/>
        </w:rPr>
        <w:t>,b,c,d,e</w:t>
      </w:r>
      <w:r w:rsidRPr="00EA1DE0">
        <w:rPr>
          <w:rFonts w:ascii="Times New Roman" w:eastAsia="Arial Unicode MS" w:hAnsi="Times New Roman" w:cs="Times New Roman"/>
          <w:color w:val="000000"/>
          <w:sz w:val="24"/>
          <w:szCs w:val="20"/>
          <w:lang w:eastAsia="tr-TR"/>
        </w:rPr>
        <w:t>: Aynı sütundaki farklı harfler istatistiksel olarak farklılığı ifade etmektedir. *: p &lt;0,05, ***: p&lt;0,001, M: medyan, Ö.D</w:t>
      </w:r>
      <w:proofErr w:type="gramStart"/>
      <w:r w:rsidRPr="00EA1DE0">
        <w:rPr>
          <w:rFonts w:ascii="Times New Roman" w:eastAsia="Arial Unicode MS" w:hAnsi="Times New Roman" w:cs="Times New Roman"/>
          <w:color w:val="000000"/>
          <w:sz w:val="24"/>
          <w:szCs w:val="20"/>
          <w:lang w:eastAsia="tr-TR"/>
        </w:rPr>
        <w:t>.:</w:t>
      </w:r>
      <w:proofErr w:type="gramEnd"/>
      <w:r w:rsidRPr="00EA1DE0">
        <w:rPr>
          <w:rFonts w:ascii="Times New Roman" w:eastAsia="Arial Unicode MS" w:hAnsi="Times New Roman" w:cs="Times New Roman"/>
          <w:color w:val="000000"/>
          <w:sz w:val="24"/>
          <w:szCs w:val="20"/>
          <w:lang w:eastAsia="tr-TR"/>
        </w:rPr>
        <w:t xml:space="preserve"> Önemli Değil. ANOVA: Analysis of variance (varyans analizi).</w:t>
      </w:r>
    </w:p>
    <w:p w:rsidR="00CC3068" w:rsidRPr="00EA1DE0" w:rsidRDefault="00CC3068" w:rsidP="00EA1DE0">
      <w:pPr>
        <w:spacing w:after="0" w:line="360" w:lineRule="auto"/>
        <w:rPr>
          <w:rFonts w:ascii="Arial Unicode MS" w:eastAsia="Arial Unicode MS" w:hAnsi="Arial Unicode MS" w:cs="Arial Unicode MS"/>
          <w:color w:val="000000"/>
          <w:sz w:val="20"/>
          <w:szCs w:val="24"/>
          <w:lang w:eastAsia="tr-TR"/>
        </w:rPr>
      </w:pPr>
    </w:p>
    <w:p w:rsidR="00EA1DE0" w:rsidRPr="00EA1DE0" w:rsidRDefault="00CA3799" w:rsidP="00CA3799">
      <w:pPr>
        <w:spacing w:after="0" w:line="360" w:lineRule="auto"/>
        <w:ind w:left="949"/>
        <w:jc w:val="center"/>
        <w:rPr>
          <w:rFonts w:ascii="Times New Roman" w:eastAsia="Arial Unicode MS" w:hAnsi="Times New Roman" w:cs="Times New Roman"/>
          <w:color w:val="000000"/>
          <w:sz w:val="24"/>
          <w:szCs w:val="24"/>
          <w:lang w:eastAsia="tr-TR"/>
        </w:rPr>
      </w:pPr>
      <w:r>
        <w:rPr>
          <w:noProof/>
          <w:lang w:eastAsia="tr-TR"/>
        </w:rPr>
        <w:drawing>
          <wp:inline distT="0" distB="0" distL="0" distR="0" wp14:anchorId="569DA257" wp14:editId="0AA15216">
            <wp:extent cx="4572000" cy="2743200"/>
            <wp:effectExtent l="0" t="0" r="19050" b="19050"/>
            <wp:docPr id="74" name="Grafik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EA1DE0" w:rsidRPr="00EA1DE0" w:rsidRDefault="00EA1DE0" w:rsidP="00DC7F0C">
      <w:pPr>
        <w:spacing w:after="0" w:line="240" w:lineRule="auto"/>
        <w:ind w:left="949"/>
        <w:rPr>
          <w:rFonts w:ascii="Times New Roman" w:eastAsia="Arial Unicode MS" w:hAnsi="Times New Roman" w:cs="Times New Roman"/>
          <w:color w:val="000000"/>
          <w:sz w:val="24"/>
          <w:szCs w:val="24"/>
          <w:lang w:eastAsia="tr-TR"/>
        </w:rPr>
      </w:pPr>
    </w:p>
    <w:p w:rsidR="00EA1DE0" w:rsidRPr="00EA1DE0" w:rsidRDefault="005E5440" w:rsidP="00EA1DE0">
      <w:pPr>
        <w:spacing w:after="0" w:line="360" w:lineRule="auto"/>
        <w:contextualSpacing/>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69</w:t>
      </w:r>
      <w:r w:rsidR="0000632F">
        <w:rPr>
          <w:rFonts w:ascii="Times New Roman" w:eastAsia="Arial Unicode MS" w:hAnsi="Times New Roman" w:cs="Times New Roman"/>
          <w:color w:val="000000"/>
          <w:sz w:val="24"/>
          <w:szCs w:val="24"/>
          <w:lang w:eastAsia="tr-TR"/>
        </w:rPr>
        <w:t>.</w:t>
      </w:r>
      <w:r w:rsidR="00EA1DE0" w:rsidRPr="00EA1DE0">
        <w:rPr>
          <w:rFonts w:ascii="Times New Roman" w:eastAsia="Arial Unicode MS" w:hAnsi="Times New Roman" w:cs="Times New Roman"/>
          <w:color w:val="000000"/>
          <w:sz w:val="24"/>
          <w:szCs w:val="24"/>
          <w:lang w:eastAsia="tr-TR"/>
        </w:rPr>
        <w:t xml:space="preserve"> </w:t>
      </w:r>
      <w:r w:rsidR="00CC3068" w:rsidRPr="00CC3068">
        <w:rPr>
          <w:rFonts w:ascii="Times New Roman" w:eastAsia="Arial Unicode MS" w:hAnsi="Times New Roman" w:cs="Times New Roman"/>
          <w:color w:val="000000"/>
          <w:sz w:val="24"/>
          <w:szCs w:val="20"/>
          <w:lang w:eastAsia="tr-TR"/>
        </w:rPr>
        <w:t>Gru</w:t>
      </w:r>
      <w:r w:rsidR="00CC3068">
        <w:rPr>
          <w:rFonts w:ascii="Times New Roman" w:eastAsia="Arial Unicode MS" w:hAnsi="Times New Roman" w:cs="Times New Roman"/>
          <w:color w:val="000000"/>
          <w:sz w:val="24"/>
          <w:szCs w:val="20"/>
          <w:lang w:eastAsia="tr-TR"/>
        </w:rPr>
        <w:t>p 1 (Kranial) ve Grup 2 (Kaudal</w:t>
      </w:r>
      <w:r w:rsidR="00CC3068" w:rsidRPr="00CC3068">
        <w:rPr>
          <w:rFonts w:ascii="Times New Roman" w:eastAsia="Arial Unicode MS" w:hAnsi="Times New Roman" w:cs="Times New Roman"/>
          <w:color w:val="000000"/>
          <w:sz w:val="24"/>
          <w:szCs w:val="20"/>
          <w:lang w:eastAsia="tr-TR"/>
        </w:rPr>
        <w:t>)’deki fetüslere ait ortalama umbil</w:t>
      </w:r>
      <w:r w:rsidR="00CC3068">
        <w:rPr>
          <w:rFonts w:ascii="Times New Roman" w:eastAsia="Arial Unicode MS" w:hAnsi="Times New Roman" w:cs="Times New Roman"/>
          <w:color w:val="000000"/>
          <w:sz w:val="24"/>
          <w:szCs w:val="20"/>
          <w:lang w:eastAsia="tr-TR"/>
        </w:rPr>
        <w:t>ikal arter P</w:t>
      </w:r>
      <w:r w:rsidR="00CC3068" w:rsidRPr="00CC3068">
        <w:rPr>
          <w:rFonts w:ascii="Times New Roman" w:eastAsia="Arial Unicode MS" w:hAnsi="Times New Roman" w:cs="Times New Roman"/>
          <w:color w:val="000000"/>
          <w:sz w:val="24"/>
          <w:szCs w:val="20"/>
          <w:lang w:eastAsia="tr-TR"/>
        </w:rPr>
        <w:t>I değerleri</w:t>
      </w:r>
      <w:r w:rsidR="00EA1DE0" w:rsidRPr="00EA1DE0">
        <w:rPr>
          <w:rFonts w:ascii="Times New Roman" w:eastAsia="Arial Unicode MS" w:hAnsi="Times New Roman" w:cs="Times New Roman"/>
          <w:color w:val="000000"/>
          <w:sz w:val="24"/>
          <w:szCs w:val="20"/>
          <w:lang w:eastAsia="tr-TR"/>
        </w:rPr>
        <w:t>. *: p &lt;0,05, ***: p&lt;0,001. Sütun grafikteki değerler ortalama ± SEM’i ifade etmektedir.</w:t>
      </w:r>
    </w:p>
    <w:p w:rsidR="00EA1DE0" w:rsidRPr="00EA1DE0" w:rsidRDefault="00EA1DE0" w:rsidP="00EA1DE0">
      <w:pPr>
        <w:spacing w:after="0" w:line="360" w:lineRule="auto"/>
        <w:contextualSpacing/>
        <w:jc w:val="both"/>
        <w:rPr>
          <w:rFonts w:ascii="Times New Roman" w:eastAsia="Arial Unicode MS" w:hAnsi="Times New Roman" w:cs="Times New Roman"/>
          <w:color w:val="000000"/>
          <w:sz w:val="24"/>
          <w:szCs w:val="20"/>
          <w:lang w:eastAsia="tr-TR"/>
        </w:rPr>
      </w:pPr>
    </w:p>
    <w:p w:rsidR="00EA1DE0" w:rsidRPr="00EA1DE0" w:rsidRDefault="00CA3799" w:rsidP="00CA3799">
      <w:pPr>
        <w:spacing w:after="0" w:line="360" w:lineRule="auto"/>
        <w:jc w:val="center"/>
        <w:rPr>
          <w:rFonts w:ascii="Times New Roman" w:eastAsia="Arial Unicode MS" w:hAnsi="Times New Roman" w:cs="Times New Roman"/>
          <w:color w:val="000000"/>
          <w:sz w:val="24"/>
          <w:szCs w:val="24"/>
          <w:lang w:eastAsia="tr-TR"/>
        </w:rPr>
      </w:pPr>
      <w:r>
        <w:rPr>
          <w:noProof/>
          <w:lang w:eastAsia="tr-TR"/>
        </w:rPr>
        <w:lastRenderedPageBreak/>
        <w:drawing>
          <wp:inline distT="0" distB="0" distL="0" distR="0" wp14:anchorId="41D149A2" wp14:editId="1502A146">
            <wp:extent cx="4572000" cy="2743200"/>
            <wp:effectExtent l="0" t="0" r="19050" b="19050"/>
            <wp:docPr id="77" name="Grafik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EA1DE0" w:rsidRPr="00EA1DE0" w:rsidRDefault="00EA1DE0" w:rsidP="00DC7F0C">
      <w:pPr>
        <w:spacing w:after="0" w:line="240" w:lineRule="auto"/>
        <w:rPr>
          <w:rFonts w:ascii="Times New Roman" w:eastAsia="Arial Unicode MS" w:hAnsi="Times New Roman" w:cs="Times New Roman"/>
          <w:color w:val="000000"/>
          <w:sz w:val="24"/>
          <w:szCs w:val="24"/>
          <w:lang w:eastAsia="tr-TR"/>
        </w:rPr>
      </w:pPr>
    </w:p>
    <w:p w:rsidR="00BF39A5" w:rsidRDefault="005E5440" w:rsidP="00EA1DE0">
      <w:pPr>
        <w:spacing w:after="0" w:line="360" w:lineRule="auto"/>
        <w:contextualSpacing/>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70</w:t>
      </w:r>
      <w:r w:rsidR="0000632F">
        <w:rPr>
          <w:rFonts w:ascii="Times New Roman" w:eastAsia="Arial Unicode MS" w:hAnsi="Times New Roman" w:cs="Times New Roman"/>
          <w:color w:val="000000"/>
          <w:sz w:val="24"/>
          <w:szCs w:val="24"/>
          <w:lang w:eastAsia="tr-TR"/>
        </w:rPr>
        <w:t>.</w:t>
      </w:r>
      <w:r w:rsidR="00EA1DE0" w:rsidRPr="00EA1DE0">
        <w:rPr>
          <w:rFonts w:ascii="Times New Roman" w:eastAsia="Arial Unicode MS" w:hAnsi="Times New Roman" w:cs="Times New Roman"/>
          <w:color w:val="000000"/>
          <w:sz w:val="24"/>
          <w:szCs w:val="24"/>
          <w:lang w:eastAsia="tr-TR"/>
        </w:rPr>
        <w:t xml:space="preserve"> </w:t>
      </w:r>
      <w:r w:rsidR="00CC3068">
        <w:rPr>
          <w:rFonts w:ascii="Times New Roman" w:eastAsia="Arial Unicode MS" w:hAnsi="Times New Roman" w:cs="Times New Roman"/>
          <w:color w:val="000000"/>
          <w:sz w:val="24"/>
          <w:szCs w:val="20"/>
          <w:lang w:eastAsia="tr-TR"/>
        </w:rPr>
        <w:t>Grup 1 (Kranial) ve Grup 2 (Kaudal)’deki fetüslere</w:t>
      </w:r>
      <w:r w:rsidR="00CC3068" w:rsidRPr="00EA1DE0">
        <w:rPr>
          <w:rFonts w:ascii="Times New Roman" w:eastAsia="Arial Unicode MS" w:hAnsi="Times New Roman" w:cs="Times New Roman"/>
          <w:color w:val="000000"/>
          <w:sz w:val="24"/>
          <w:szCs w:val="20"/>
          <w:lang w:eastAsia="tr-TR"/>
        </w:rPr>
        <w:t xml:space="preserve"> ait ortalama umbilikal arter RI değerleri</w:t>
      </w:r>
      <w:r w:rsidR="00EA1DE0" w:rsidRPr="00EA1DE0">
        <w:rPr>
          <w:rFonts w:ascii="Times New Roman" w:eastAsia="Arial Unicode MS" w:hAnsi="Times New Roman" w:cs="Times New Roman"/>
          <w:color w:val="000000"/>
          <w:sz w:val="24"/>
          <w:szCs w:val="20"/>
          <w:lang w:eastAsia="tr-TR"/>
        </w:rPr>
        <w:t>. *: p &lt;0,05. Sütun grafikteki değerler ortalama ± SEM’i ifade etmektedir.</w:t>
      </w:r>
    </w:p>
    <w:p w:rsidR="005E5440" w:rsidRDefault="005E5440" w:rsidP="005E5440">
      <w:pPr>
        <w:spacing w:after="0" w:line="360" w:lineRule="auto"/>
        <w:jc w:val="both"/>
        <w:rPr>
          <w:rFonts w:ascii="Times New Roman" w:eastAsia="Arial Unicode MS" w:hAnsi="Times New Roman" w:cs="Times New Roman"/>
          <w:color w:val="000000"/>
          <w:sz w:val="24"/>
          <w:szCs w:val="20"/>
          <w:lang w:eastAsia="tr-TR"/>
        </w:rPr>
      </w:pPr>
    </w:p>
    <w:p w:rsidR="005E5440" w:rsidRDefault="0063268A" w:rsidP="005E5440">
      <w:pPr>
        <w:spacing w:after="0" w:line="360" w:lineRule="auto"/>
        <w:jc w:val="center"/>
        <w:rPr>
          <w:rFonts w:ascii="Times New Roman" w:eastAsia="Arial Unicode MS" w:hAnsi="Times New Roman" w:cs="Times New Roman"/>
          <w:color w:val="000000"/>
          <w:sz w:val="24"/>
          <w:szCs w:val="20"/>
          <w:lang w:eastAsia="tr-TR"/>
        </w:rPr>
      </w:pPr>
      <w:r w:rsidRPr="0063268A">
        <w:rPr>
          <w:noProof/>
          <w:lang w:eastAsia="tr-TR"/>
        </w:rPr>
        <w:t xml:space="preserve"> </w:t>
      </w:r>
      <w:r>
        <w:rPr>
          <w:noProof/>
          <w:lang w:eastAsia="tr-TR"/>
        </w:rPr>
        <w:drawing>
          <wp:inline distT="0" distB="0" distL="0" distR="0" wp14:anchorId="280947A7" wp14:editId="570A8097">
            <wp:extent cx="4572000" cy="2743200"/>
            <wp:effectExtent l="0" t="0" r="19050" b="19050"/>
            <wp:docPr id="35" name="Grafik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5E5440" w:rsidRDefault="005E5440" w:rsidP="005E5440">
      <w:pPr>
        <w:spacing w:after="0" w:line="240" w:lineRule="auto"/>
        <w:rPr>
          <w:rFonts w:ascii="Times New Roman" w:eastAsia="Arial Unicode MS" w:hAnsi="Times New Roman" w:cs="Times New Roman"/>
          <w:color w:val="000000"/>
          <w:sz w:val="24"/>
          <w:szCs w:val="20"/>
          <w:lang w:eastAsia="tr-TR"/>
        </w:rPr>
      </w:pPr>
    </w:p>
    <w:p w:rsidR="005E5440" w:rsidRDefault="005E5440" w:rsidP="005E5440">
      <w:pPr>
        <w:spacing w:after="0" w:line="360" w:lineRule="auto"/>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t xml:space="preserve">Şekil 71. </w:t>
      </w:r>
      <w:r w:rsidRPr="001945A4">
        <w:rPr>
          <w:rFonts w:ascii="Times New Roman" w:eastAsia="Arial Unicode MS" w:hAnsi="Times New Roman" w:cs="Times New Roman"/>
          <w:color w:val="000000"/>
          <w:sz w:val="24"/>
          <w:szCs w:val="20"/>
          <w:lang w:eastAsia="tr-TR"/>
        </w:rPr>
        <w:t xml:space="preserve">Grup 1 (Kranial) ve Grup 2 (Kaudal)’deki fetüslere ait ortalama umbilikal </w:t>
      </w:r>
      <w:r>
        <w:rPr>
          <w:rFonts w:ascii="Times New Roman" w:eastAsia="Arial Unicode MS" w:hAnsi="Times New Roman" w:cs="Times New Roman"/>
          <w:color w:val="000000"/>
          <w:sz w:val="24"/>
          <w:szCs w:val="20"/>
          <w:lang w:eastAsia="tr-TR"/>
        </w:rPr>
        <w:t xml:space="preserve">ve uterin arter PI değişim eğrisi </w:t>
      </w:r>
    </w:p>
    <w:p w:rsidR="005E5440" w:rsidRDefault="005E5440" w:rsidP="005E5440">
      <w:pPr>
        <w:spacing w:after="0" w:line="360" w:lineRule="auto"/>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t xml:space="preserve"> </w:t>
      </w:r>
    </w:p>
    <w:p w:rsidR="005E5440" w:rsidRDefault="00080056" w:rsidP="005E5440">
      <w:pPr>
        <w:spacing w:after="0" w:line="360" w:lineRule="auto"/>
        <w:jc w:val="center"/>
        <w:rPr>
          <w:rFonts w:ascii="Times New Roman" w:eastAsia="Arial Unicode MS" w:hAnsi="Times New Roman" w:cs="Times New Roman"/>
          <w:color w:val="000000"/>
          <w:sz w:val="24"/>
          <w:szCs w:val="20"/>
          <w:lang w:eastAsia="tr-TR"/>
        </w:rPr>
      </w:pPr>
      <w:r w:rsidRPr="00080056">
        <w:rPr>
          <w:noProof/>
          <w:lang w:eastAsia="tr-TR"/>
        </w:rPr>
        <w:lastRenderedPageBreak/>
        <w:t xml:space="preserve"> </w:t>
      </w:r>
      <w:r>
        <w:rPr>
          <w:noProof/>
          <w:lang w:eastAsia="tr-TR"/>
        </w:rPr>
        <w:drawing>
          <wp:inline distT="0" distB="0" distL="0" distR="0" wp14:anchorId="0127D135" wp14:editId="3FC136E6">
            <wp:extent cx="4572000" cy="2743200"/>
            <wp:effectExtent l="0" t="0" r="19050" b="19050"/>
            <wp:docPr id="36" name="Grafik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5E5440" w:rsidRDefault="005E5440" w:rsidP="005E5440">
      <w:pPr>
        <w:spacing w:after="0" w:line="240" w:lineRule="auto"/>
        <w:rPr>
          <w:rFonts w:ascii="Times New Roman" w:eastAsia="Arial Unicode MS" w:hAnsi="Times New Roman" w:cs="Times New Roman"/>
          <w:color w:val="000000"/>
          <w:sz w:val="24"/>
          <w:szCs w:val="20"/>
          <w:lang w:eastAsia="tr-TR"/>
        </w:rPr>
      </w:pPr>
    </w:p>
    <w:p w:rsidR="005E5440" w:rsidRDefault="005E5440" w:rsidP="005E5440">
      <w:pPr>
        <w:spacing w:after="0" w:line="360" w:lineRule="auto"/>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0"/>
          <w:lang w:eastAsia="tr-TR"/>
        </w:rPr>
        <w:t xml:space="preserve">Şekil 72. </w:t>
      </w:r>
      <w:r w:rsidRPr="001945A4">
        <w:rPr>
          <w:rFonts w:ascii="Times New Roman" w:eastAsia="Arial Unicode MS" w:hAnsi="Times New Roman" w:cs="Times New Roman"/>
          <w:color w:val="000000"/>
          <w:sz w:val="24"/>
          <w:szCs w:val="20"/>
          <w:lang w:eastAsia="tr-TR"/>
        </w:rPr>
        <w:t>Grup 1 (Kranial) ve Grup 2 (Kaudal)’deki fetüslere ait orta</w:t>
      </w:r>
      <w:r>
        <w:rPr>
          <w:rFonts w:ascii="Times New Roman" w:eastAsia="Arial Unicode MS" w:hAnsi="Times New Roman" w:cs="Times New Roman"/>
          <w:color w:val="000000"/>
          <w:sz w:val="24"/>
          <w:szCs w:val="20"/>
          <w:lang w:eastAsia="tr-TR"/>
        </w:rPr>
        <w:t>lama umbilikal ve uterin arter RI değişim eğrisi</w:t>
      </w:r>
    </w:p>
    <w:p w:rsidR="00BF39A5" w:rsidRDefault="00BF39A5" w:rsidP="00EA1DE0">
      <w:pPr>
        <w:spacing w:after="0" w:line="360" w:lineRule="auto"/>
        <w:contextualSpacing/>
        <w:jc w:val="both"/>
        <w:rPr>
          <w:rFonts w:ascii="Times New Roman" w:eastAsia="Arial Unicode MS" w:hAnsi="Times New Roman" w:cs="Times New Roman"/>
          <w:color w:val="000000"/>
          <w:sz w:val="24"/>
          <w:szCs w:val="20"/>
          <w:lang w:eastAsia="tr-TR"/>
        </w:rPr>
      </w:pPr>
    </w:p>
    <w:p w:rsidR="00BF39A5" w:rsidRDefault="00BF39A5" w:rsidP="00AC5546">
      <w:pPr>
        <w:spacing w:after="0" w:line="360" w:lineRule="auto"/>
        <w:contextualSpacing/>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764B1EB7" wp14:editId="3AE65468">
            <wp:extent cx="4419220" cy="3600000"/>
            <wp:effectExtent l="0" t="0" r="635" b="635"/>
            <wp:docPr id="127" name="Resim 127" descr="C:\Users\tuğra\Desktop\TEZ\TAVŞAN TEZ VERİLER\16. gün\16.GUN_9_NUMARA_KAUDAL_FETUS\20170629150450\16.GUN_9_NUMARA_KAUDAL_FETUS_20170629150450_15092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uğra\Desktop\TEZ\TAVŞAN TEZ VERİLER\16. gün\16.GUN_9_NUMARA_KAUDAL_FETUS\20170629150450\16.GUN_9_NUMARA_KAUDAL_FETUS_20170629150450_1509290.bm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AC5546" w:rsidRDefault="00AC5546" w:rsidP="00DC7F0C">
      <w:pPr>
        <w:spacing w:after="0" w:line="240" w:lineRule="auto"/>
        <w:contextualSpacing/>
        <w:jc w:val="center"/>
        <w:rPr>
          <w:rFonts w:ascii="Times New Roman" w:eastAsia="Arial Unicode MS" w:hAnsi="Times New Roman" w:cs="Times New Roman"/>
          <w:color w:val="000000"/>
          <w:sz w:val="24"/>
          <w:szCs w:val="20"/>
          <w:lang w:eastAsia="tr-TR"/>
        </w:rPr>
      </w:pPr>
    </w:p>
    <w:p w:rsidR="00AC5546" w:rsidRDefault="005E5440" w:rsidP="00AC5546">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73</w:t>
      </w:r>
      <w:r w:rsidR="0000632F">
        <w:rPr>
          <w:rFonts w:ascii="Times New Roman" w:eastAsia="Arial Unicode MS" w:hAnsi="Times New Roman" w:cs="Times New Roman"/>
          <w:color w:val="000000"/>
          <w:sz w:val="24"/>
          <w:szCs w:val="24"/>
          <w:lang w:eastAsia="tr-TR"/>
        </w:rPr>
        <w:t>.</w:t>
      </w:r>
      <w:r w:rsidR="00AC5546">
        <w:rPr>
          <w:rFonts w:ascii="Times New Roman" w:eastAsia="Arial Unicode MS" w:hAnsi="Times New Roman" w:cs="Times New Roman"/>
          <w:color w:val="000000"/>
          <w:sz w:val="24"/>
          <w:szCs w:val="24"/>
          <w:lang w:eastAsia="tr-TR"/>
        </w:rPr>
        <w:t xml:space="preserve"> </w:t>
      </w:r>
      <w:r w:rsidR="001F135B" w:rsidRPr="001F135B">
        <w:rPr>
          <w:rFonts w:ascii="Times New Roman" w:eastAsia="Arial Unicode MS" w:hAnsi="Times New Roman" w:cs="Times New Roman"/>
          <w:color w:val="000000"/>
          <w:sz w:val="24"/>
          <w:szCs w:val="24"/>
          <w:lang w:eastAsia="tr-TR"/>
        </w:rPr>
        <w:t>Kaudal uçtaki fetüste umbilikal arterden PI ve RI ölçümü, 16. gün</w:t>
      </w:r>
    </w:p>
    <w:p w:rsidR="00BF39A5" w:rsidRDefault="00BF39A5" w:rsidP="00EA1DE0">
      <w:pPr>
        <w:spacing w:after="0" w:line="360" w:lineRule="auto"/>
        <w:contextualSpacing/>
        <w:jc w:val="both"/>
        <w:rPr>
          <w:rFonts w:ascii="Times New Roman" w:eastAsia="Arial Unicode MS" w:hAnsi="Times New Roman" w:cs="Times New Roman"/>
          <w:color w:val="000000"/>
          <w:sz w:val="24"/>
          <w:szCs w:val="20"/>
          <w:lang w:eastAsia="tr-TR"/>
        </w:rPr>
      </w:pPr>
    </w:p>
    <w:p w:rsidR="00AC5546" w:rsidRDefault="00AC5546" w:rsidP="004354BE">
      <w:pPr>
        <w:spacing w:after="0" w:line="360" w:lineRule="auto"/>
        <w:contextualSpacing/>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3140F26C" wp14:editId="23A0EE81">
            <wp:extent cx="4419220" cy="3600000"/>
            <wp:effectExtent l="0" t="0" r="635" b="635"/>
            <wp:docPr id="129" name="Resim 129" descr="C:\Users\tuğra\Desktop\TEZ\TAVŞAN TEZ VERİLER\16. gün\16.GUN_2_NUMARA_KRANIAL_FETUS\20170304173614\16.GUN_2_NUMARA_KRANIAL_FETUS_20170304173614_15271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uğra\Desktop\TEZ\TAVŞAN TEZ VERİLER\16. gün\16.GUN_2_NUMARA_KRANIAL_FETUS\20170304173614\16.GUN_2_NUMARA_KRANIAL_FETUS_20170304173614_1527110.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4354BE" w:rsidRDefault="004354BE" w:rsidP="00DC7F0C">
      <w:pPr>
        <w:spacing w:after="0" w:line="240" w:lineRule="auto"/>
        <w:contextualSpacing/>
        <w:jc w:val="center"/>
        <w:rPr>
          <w:rFonts w:ascii="Times New Roman" w:eastAsia="Arial Unicode MS" w:hAnsi="Times New Roman" w:cs="Times New Roman"/>
          <w:color w:val="000000"/>
          <w:sz w:val="24"/>
          <w:szCs w:val="20"/>
          <w:lang w:eastAsia="tr-TR"/>
        </w:rPr>
      </w:pPr>
    </w:p>
    <w:p w:rsidR="004354BE" w:rsidRDefault="005E5440" w:rsidP="004354BE">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74</w:t>
      </w:r>
      <w:r w:rsidR="0000632F">
        <w:rPr>
          <w:rFonts w:ascii="Times New Roman" w:eastAsia="Arial Unicode MS" w:hAnsi="Times New Roman" w:cs="Times New Roman"/>
          <w:color w:val="000000"/>
          <w:sz w:val="24"/>
          <w:szCs w:val="24"/>
          <w:lang w:eastAsia="tr-TR"/>
        </w:rPr>
        <w:t>.</w:t>
      </w:r>
      <w:r w:rsidR="004354BE">
        <w:rPr>
          <w:rFonts w:ascii="Times New Roman" w:eastAsia="Arial Unicode MS" w:hAnsi="Times New Roman" w:cs="Times New Roman"/>
          <w:color w:val="000000"/>
          <w:sz w:val="24"/>
          <w:szCs w:val="24"/>
          <w:lang w:eastAsia="tr-TR"/>
        </w:rPr>
        <w:t xml:space="preserve"> </w:t>
      </w:r>
      <w:r w:rsidR="001F135B">
        <w:rPr>
          <w:rFonts w:ascii="Times New Roman" w:eastAsia="Arial Unicode MS" w:hAnsi="Times New Roman" w:cs="Times New Roman"/>
          <w:color w:val="000000"/>
          <w:sz w:val="24"/>
          <w:szCs w:val="24"/>
          <w:lang w:eastAsia="tr-TR"/>
        </w:rPr>
        <w:t>Krani</w:t>
      </w:r>
      <w:r w:rsidR="001F135B" w:rsidRPr="001F135B">
        <w:rPr>
          <w:rFonts w:ascii="Times New Roman" w:eastAsia="Arial Unicode MS" w:hAnsi="Times New Roman" w:cs="Times New Roman"/>
          <w:color w:val="000000"/>
          <w:sz w:val="24"/>
          <w:szCs w:val="24"/>
          <w:lang w:eastAsia="tr-TR"/>
        </w:rPr>
        <w:t>al uçtaki fetüste umbilikal arterden PI ve RI ölçümü, 16. gün</w:t>
      </w:r>
    </w:p>
    <w:p w:rsidR="00140BB4" w:rsidRDefault="00140BB4" w:rsidP="00EA1DE0">
      <w:pPr>
        <w:spacing w:after="0" w:line="360" w:lineRule="auto"/>
        <w:jc w:val="both"/>
        <w:rPr>
          <w:rFonts w:ascii="Times New Roman" w:eastAsia="Arial Unicode MS" w:hAnsi="Times New Roman" w:cs="Times New Roman"/>
          <w:color w:val="000000"/>
          <w:sz w:val="24"/>
          <w:szCs w:val="20"/>
          <w:lang w:eastAsia="tr-TR"/>
        </w:rPr>
      </w:pPr>
    </w:p>
    <w:p w:rsidR="00140BB4" w:rsidRDefault="00140BB4" w:rsidP="00F563AA">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6FEA9976" wp14:editId="160E3277">
            <wp:extent cx="4419220" cy="3600000"/>
            <wp:effectExtent l="0" t="0" r="635" b="635"/>
            <wp:docPr id="132" name="Resim 132" descr="C:\Users\tuğra\Desktop\TEZ\TAVŞAN TEZ VERİLER\18. gün\18.GUN_14_NUMARA_KAUDAL_FETUS\20170702145124\18.GUN_14_NUMARA_KAUDAL_FETUS_20170702145124_14553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uğra\Desktop\TEZ\TAVŞAN TEZ VERİLER\18. gün\18.GUN_14_NUMARA_KAUDAL_FETUS\20170702145124\18.GUN_14_NUMARA_KAUDAL_FETUS_20170702145124_1455300.b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F563AA" w:rsidRDefault="00F563AA" w:rsidP="00DC7F0C">
      <w:pPr>
        <w:spacing w:after="0" w:line="240" w:lineRule="auto"/>
        <w:jc w:val="center"/>
        <w:rPr>
          <w:rFonts w:ascii="Times New Roman" w:eastAsia="Arial Unicode MS" w:hAnsi="Times New Roman" w:cs="Times New Roman"/>
          <w:color w:val="000000"/>
          <w:sz w:val="24"/>
          <w:szCs w:val="20"/>
          <w:lang w:eastAsia="tr-TR"/>
        </w:rPr>
      </w:pPr>
    </w:p>
    <w:p w:rsidR="00F563AA" w:rsidRDefault="005E5440" w:rsidP="00F563AA">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75</w:t>
      </w:r>
      <w:r w:rsidR="0000632F">
        <w:rPr>
          <w:rFonts w:ascii="Times New Roman" w:eastAsia="Arial Unicode MS" w:hAnsi="Times New Roman" w:cs="Times New Roman"/>
          <w:color w:val="000000"/>
          <w:sz w:val="24"/>
          <w:szCs w:val="24"/>
          <w:lang w:eastAsia="tr-TR"/>
        </w:rPr>
        <w:t>.</w:t>
      </w:r>
      <w:r w:rsidR="00F563AA">
        <w:rPr>
          <w:rFonts w:ascii="Times New Roman" w:eastAsia="Arial Unicode MS" w:hAnsi="Times New Roman" w:cs="Times New Roman"/>
          <w:color w:val="000000"/>
          <w:sz w:val="24"/>
          <w:szCs w:val="24"/>
          <w:lang w:eastAsia="tr-TR"/>
        </w:rPr>
        <w:t xml:space="preserve"> </w:t>
      </w:r>
      <w:r w:rsidR="001F135B" w:rsidRPr="001F135B">
        <w:rPr>
          <w:rFonts w:ascii="Times New Roman" w:eastAsia="Arial Unicode MS" w:hAnsi="Times New Roman" w:cs="Times New Roman"/>
          <w:color w:val="000000"/>
          <w:sz w:val="24"/>
          <w:szCs w:val="24"/>
          <w:lang w:eastAsia="tr-TR"/>
        </w:rPr>
        <w:t>Kaudal uçtaki fetüste umbilikal arterden PI ve R</w:t>
      </w:r>
      <w:r w:rsidR="001F135B">
        <w:rPr>
          <w:rFonts w:ascii="Times New Roman" w:eastAsia="Arial Unicode MS" w:hAnsi="Times New Roman" w:cs="Times New Roman"/>
          <w:color w:val="000000"/>
          <w:sz w:val="24"/>
          <w:szCs w:val="24"/>
          <w:lang w:eastAsia="tr-TR"/>
        </w:rPr>
        <w:t>I ölçümü, 18</w:t>
      </w:r>
      <w:r w:rsidR="001F135B" w:rsidRPr="001F135B">
        <w:rPr>
          <w:rFonts w:ascii="Times New Roman" w:eastAsia="Arial Unicode MS" w:hAnsi="Times New Roman" w:cs="Times New Roman"/>
          <w:color w:val="000000"/>
          <w:sz w:val="24"/>
          <w:szCs w:val="24"/>
          <w:lang w:eastAsia="tr-TR"/>
        </w:rPr>
        <w:t>. gün</w:t>
      </w:r>
    </w:p>
    <w:p w:rsidR="00F563AA" w:rsidRDefault="00F563AA" w:rsidP="00F563AA">
      <w:pPr>
        <w:spacing w:after="0" w:line="360" w:lineRule="auto"/>
        <w:jc w:val="both"/>
        <w:rPr>
          <w:rFonts w:ascii="Times New Roman" w:eastAsia="Arial Unicode MS" w:hAnsi="Times New Roman" w:cs="Times New Roman"/>
          <w:color w:val="000000"/>
          <w:sz w:val="24"/>
          <w:szCs w:val="20"/>
          <w:lang w:eastAsia="tr-TR"/>
        </w:rPr>
      </w:pPr>
    </w:p>
    <w:p w:rsidR="00140BB4" w:rsidRDefault="00F563AA" w:rsidP="00F563AA">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39B2B69A" wp14:editId="181414B4">
            <wp:extent cx="4419220" cy="3600000"/>
            <wp:effectExtent l="0" t="0" r="635" b="635"/>
            <wp:docPr id="135" name="Resim 135" descr="C:\Users\tuğra\Desktop\TEZ\TAVŞAN TEZ VERİLER\18. gün\18.GUN_10_NUMARA_KRANIAL_FETUS\20170415165136\18.GUN_10_NUMARA_KRANIAL_FETUS_20170415165136_17060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uğra\Desktop\TEZ\TAVŞAN TEZ VERİLER\18. gün\18.GUN_10_NUMARA_KRANIAL_FETUS\20170415165136\18.GUN_10_NUMARA_KRANIAL_FETUS_20170415165136_1706040.b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F563AA" w:rsidRDefault="00F563AA" w:rsidP="00DC7F0C">
      <w:pPr>
        <w:spacing w:after="0" w:line="240" w:lineRule="auto"/>
        <w:jc w:val="center"/>
        <w:rPr>
          <w:rFonts w:ascii="Times New Roman" w:eastAsia="Arial Unicode MS" w:hAnsi="Times New Roman" w:cs="Times New Roman"/>
          <w:color w:val="000000"/>
          <w:sz w:val="24"/>
          <w:szCs w:val="20"/>
          <w:lang w:eastAsia="tr-TR"/>
        </w:rPr>
      </w:pPr>
    </w:p>
    <w:p w:rsidR="00F563AA" w:rsidRDefault="005E5440" w:rsidP="00F563AA">
      <w:pPr>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76</w:t>
      </w:r>
      <w:r w:rsidR="0000632F">
        <w:rPr>
          <w:rFonts w:ascii="Times New Roman" w:eastAsia="Arial Unicode MS" w:hAnsi="Times New Roman" w:cs="Times New Roman"/>
          <w:color w:val="000000"/>
          <w:sz w:val="24"/>
          <w:szCs w:val="24"/>
          <w:lang w:eastAsia="tr-TR"/>
        </w:rPr>
        <w:t>.</w:t>
      </w:r>
      <w:r w:rsidR="00F563AA">
        <w:rPr>
          <w:rFonts w:ascii="Times New Roman" w:eastAsia="Arial Unicode MS" w:hAnsi="Times New Roman" w:cs="Times New Roman"/>
          <w:color w:val="000000"/>
          <w:sz w:val="24"/>
          <w:szCs w:val="24"/>
          <w:lang w:eastAsia="tr-TR"/>
        </w:rPr>
        <w:t xml:space="preserve"> </w:t>
      </w:r>
      <w:r w:rsidR="001F135B">
        <w:rPr>
          <w:rFonts w:ascii="Times New Roman" w:eastAsia="Arial Unicode MS" w:hAnsi="Times New Roman" w:cs="Times New Roman"/>
          <w:color w:val="000000"/>
          <w:sz w:val="24"/>
          <w:szCs w:val="24"/>
          <w:lang w:eastAsia="tr-TR"/>
        </w:rPr>
        <w:t>Krani</w:t>
      </w:r>
      <w:r w:rsidR="001F135B" w:rsidRPr="001F135B">
        <w:rPr>
          <w:rFonts w:ascii="Times New Roman" w:eastAsia="Arial Unicode MS" w:hAnsi="Times New Roman" w:cs="Times New Roman"/>
          <w:color w:val="000000"/>
          <w:sz w:val="24"/>
          <w:szCs w:val="24"/>
          <w:lang w:eastAsia="tr-TR"/>
        </w:rPr>
        <w:t>al uçtaki fetüste umbili</w:t>
      </w:r>
      <w:r w:rsidR="001F135B">
        <w:rPr>
          <w:rFonts w:ascii="Times New Roman" w:eastAsia="Arial Unicode MS" w:hAnsi="Times New Roman" w:cs="Times New Roman"/>
          <w:color w:val="000000"/>
          <w:sz w:val="24"/>
          <w:szCs w:val="24"/>
          <w:lang w:eastAsia="tr-TR"/>
        </w:rPr>
        <w:t>kal arterden PI ve RI ölçümü, 18</w:t>
      </w:r>
      <w:r w:rsidR="001F135B" w:rsidRPr="001F135B">
        <w:rPr>
          <w:rFonts w:ascii="Times New Roman" w:eastAsia="Arial Unicode MS" w:hAnsi="Times New Roman" w:cs="Times New Roman"/>
          <w:color w:val="000000"/>
          <w:sz w:val="24"/>
          <w:szCs w:val="24"/>
          <w:lang w:eastAsia="tr-TR"/>
        </w:rPr>
        <w:t>. gün</w:t>
      </w:r>
    </w:p>
    <w:p w:rsidR="00140BB4" w:rsidRDefault="00140BB4" w:rsidP="00EA1DE0">
      <w:pPr>
        <w:spacing w:after="0" w:line="360" w:lineRule="auto"/>
        <w:jc w:val="both"/>
        <w:rPr>
          <w:rFonts w:ascii="Times New Roman" w:eastAsia="Arial Unicode MS" w:hAnsi="Times New Roman" w:cs="Times New Roman"/>
          <w:color w:val="000000"/>
          <w:sz w:val="24"/>
          <w:szCs w:val="20"/>
          <w:lang w:eastAsia="tr-TR"/>
        </w:rPr>
      </w:pPr>
    </w:p>
    <w:p w:rsidR="00157B9C" w:rsidRDefault="00157B9C" w:rsidP="00BD4CFF">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556B004D" wp14:editId="04F76BAF">
            <wp:extent cx="4419220" cy="3600000"/>
            <wp:effectExtent l="0" t="0" r="635" b="635"/>
            <wp:docPr id="137" name="Resim 137" descr="C:\Users\tuğra\Desktop\TEZ\TAVŞAN TEZ VERİLER\20. gün\20.GUN_20_NUMARA_KAUDAL_FETUS\20170911103916\20.GUN_20_NUMARA_KAUDAL_FETUS_20170911103916_10414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uğra\Desktop\TEZ\TAVŞAN TEZ VERİLER\20. gün\20.GUN_20_NUMARA_KAUDAL_FETUS\20170911103916\20.GUN_20_NUMARA_KAUDAL_FETUS_20170911103916_1041400.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BD4CFF" w:rsidRDefault="00BD4CFF" w:rsidP="00DC7F0C">
      <w:pPr>
        <w:spacing w:after="0" w:line="240" w:lineRule="auto"/>
        <w:jc w:val="center"/>
        <w:rPr>
          <w:rFonts w:ascii="Times New Roman" w:eastAsia="Arial Unicode MS" w:hAnsi="Times New Roman" w:cs="Times New Roman"/>
          <w:color w:val="000000"/>
          <w:sz w:val="24"/>
          <w:szCs w:val="20"/>
          <w:lang w:eastAsia="tr-TR"/>
        </w:rPr>
      </w:pPr>
    </w:p>
    <w:p w:rsidR="00157B9C" w:rsidRDefault="005E5440" w:rsidP="00EA1DE0">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77</w:t>
      </w:r>
      <w:r w:rsidR="0000632F">
        <w:rPr>
          <w:rFonts w:ascii="Times New Roman" w:eastAsia="Arial Unicode MS" w:hAnsi="Times New Roman" w:cs="Times New Roman"/>
          <w:color w:val="000000"/>
          <w:sz w:val="24"/>
          <w:szCs w:val="24"/>
          <w:lang w:eastAsia="tr-TR"/>
        </w:rPr>
        <w:t>.</w:t>
      </w:r>
      <w:r w:rsidR="00BD4CFF">
        <w:rPr>
          <w:rFonts w:ascii="Times New Roman" w:eastAsia="Arial Unicode MS" w:hAnsi="Times New Roman" w:cs="Times New Roman"/>
          <w:color w:val="000000"/>
          <w:sz w:val="24"/>
          <w:szCs w:val="24"/>
          <w:lang w:eastAsia="tr-TR"/>
        </w:rPr>
        <w:t xml:space="preserve"> </w:t>
      </w:r>
      <w:r w:rsidR="001F135B" w:rsidRPr="001F135B">
        <w:rPr>
          <w:rFonts w:ascii="Times New Roman" w:eastAsia="Arial Unicode MS" w:hAnsi="Times New Roman" w:cs="Times New Roman"/>
          <w:color w:val="000000"/>
          <w:sz w:val="24"/>
          <w:szCs w:val="24"/>
          <w:lang w:eastAsia="tr-TR"/>
        </w:rPr>
        <w:t>Kaudal uçtaki fetüste umbili</w:t>
      </w:r>
      <w:r w:rsidR="001F135B">
        <w:rPr>
          <w:rFonts w:ascii="Times New Roman" w:eastAsia="Arial Unicode MS" w:hAnsi="Times New Roman" w:cs="Times New Roman"/>
          <w:color w:val="000000"/>
          <w:sz w:val="24"/>
          <w:szCs w:val="24"/>
          <w:lang w:eastAsia="tr-TR"/>
        </w:rPr>
        <w:t>kal arterden PI ve RI ölçümü, 20</w:t>
      </w:r>
      <w:r w:rsidR="001F135B" w:rsidRPr="001F135B">
        <w:rPr>
          <w:rFonts w:ascii="Times New Roman" w:eastAsia="Arial Unicode MS" w:hAnsi="Times New Roman" w:cs="Times New Roman"/>
          <w:color w:val="000000"/>
          <w:sz w:val="24"/>
          <w:szCs w:val="24"/>
          <w:lang w:eastAsia="tr-TR"/>
        </w:rPr>
        <w:t xml:space="preserve">. </w:t>
      </w:r>
      <w:r w:rsidR="00294A71">
        <w:rPr>
          <w:rFonts w:ascii="Times New Roman" w:eastAsia="Arial Unicode MS" w:hAnsi="Times New Roman" w:cs="Times New Roman"/>
          <w:color w:val="000000"/>
          <w:sz w:val="24"/>
          <w:szCs w:val="24"/>
          <w:lang w:eastAsia="tr-TR"/>
        </w:rPr>
        <w:t>g</w:t>
      </w:r>
      <w:r w:rsidR="001F135B" w:rsidRPr="001F135B">
        <w:rPr>
          <w:rFonts w:ascii="Times New Roman" w:eastAsia="Arial Unicode MS" w:hAnsi="Times New Roman" w:cs="Times New Roman"/>
          <w:color w:val="000000"/>
          <w:sz w:val="24"/>
          <w:szCs w:val="24"/>
          <w:lang w:eastAsia="tr-TR"/>
        </w:rPr>
        <w:t>ün</w:t>
      </w:r>
    </w:p>
    <w:p w:rsidR="00294A71" w:rsidRDefault="00294A71" w:rsidP="00EA1DE0">
      <w:pPr>
        <w:spacing w:after="0" w:line="360" w:lineRule="auto"/>
        <w:jc w:val="both"/>
        <w:rPr>
          <w:rFonts w:ascii="Times New Roman" w:eastAsia="Arial Unicode MS" w:hAnsi="Times New Roman" w:cs="Times New Roman"/>
          <w:color w:val="000000"/>
          <w:sz w:val="24"/>
          <w:szCs w:val="20"/>
          <w:lang w:eastAsia="tr-TR"/>
        </w:rPr>
      </w:pPr>
    </w:p>
    <w:p w:rsidR="00157B9C" w:rsidRDefault="00157B9C" w:rsidP="00BD4CFF">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22EAC6A8" wp14:editId="23D3E9B5">
            <wp:extent cx="4419220" cy="3600000"/>
            <wp:effectExtent l="0" t="0" r="635" b="635"/>
            <wp:docPr id="139" name="Resim 139" descr="C:\Users\tuğra\Desktop\TEZ\TAVŞAN TEZ VERİLER\20. gün\20.GUN_11_NUMARA_KRANIAL_FETUS\20170704103518\20.GUN_11_NUMARA_KRANIAL_FETUS_20170704103518_10430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uğra\Desktop\TEZ\TAVŞAN TEZ VERİLER\20. gün\20.GUN_11_NUMARA_KRANIAL_FETUS\20170704103518\20.GUN_11_NUMARA_KRANIAL_FETUS_20170704103518_1043030.b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BD4CFF" w:rsidRDefault="00BD4CFF" w:rsidP="00DC7F0C">
      <w:pPr>
        <w:spacing w:after="0" w:line="240" w:lineRule="auto"/>
        <w:jc w:val="center"/>
        <w:rPr>
          <w:rFonts w:ascii="Times New Roman" w:eastAsia="Arial Unicode MS" w:hAnsi="Times New Roman" w:cs="Times New Roman"/>
          <w:color w:val="000000"/>
          <w:sz w:val="24"/>
          <w:szCs w:val="20"/>
          <w:lang w:eastAsia="tr-TR"/>
        </w:rPr>
      </w:pPr>
    </w:p>
    <w:p w:rsidR="00BD4CFF" w:rsidRDefault="00BD4CFF" w:rsidP="00BD4CFF">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w:t>
      </w:r>
      <w:r w:rsidR="005E5440">
        <w:rPr>
          <w:rFonts w:ascii="Times New Roman" w:eastAsia="Arial Unicode MS" w:hAnsi="Times New Roman" w:cs="Times New Roman"/>
          <w:color w:val="000000"/>
          <w:sz w:val="24"/>
          <w:szCs w:val="24"/>
          <w:lang w:eastAsia="tr-TR"/>
        </w:rPr>
        <w:t>l 78</w:t>
      </w:r>
      <w:r w:rsidR="0000632F">
        <w:rPr>
          <w:rFonts w:ascii="Times New Roman" w:eastAsia="Arial Unicode MS" w:hAnsi="Times New Roman" w:cs="Times New Roman"/>
          <w:color w:val="000000"/>
          <w:sz w:val="24"/>
          <w:szCs w:val="24"/>
          <w:lang w:eastAsia="tr-TR"/>
        </w:rPr>
        <w:t>.</w:t>
      </w:r>
      <w:r w:rsidR="00094FE5">
        <w:rPr>
          <w:rFonts w:ascii="Times New Roman" w:eastAsia="Arial Unicode MS" w:hAnsi="Times New Roman" w:cs="Times New Roman"/>
          <w:color w:val="000000"/>
          <w:sz w:val="24"/>
          <w:szCs w:val="24"/>
          <w:lang w:eastAsia="tr-TR"/>
        </w:rPr>
        <w:t xml:space="preserve"> </w:t>
      </w:r>
      <w:r w:rsidR="001F135B">
        <w:rPr>
          <w:rFonts w:ascii="Times New Roman" w:eastAsia="Arial Unicode MS" w:hAnsi="Times New Roman" w:cs="Times New Roman"/>
          <w:color w:val="000000"/>
          <w:sz w:val="24"/>
          <w:szCs w:val="24"/>
          <w:lang w:eastAsia="tr-TR"/>
        </w:rPr>
        <w:t>Krani</w:t>
      </w:r>
      <w:r w:rsidR="001F135B" w:rsidRPr="001F135B">
        <w:rPr>
          <w:rFonts w:ascii="Times New Roman" w:eastAsia="Arial Unicode MS" w:hAnsi="Times New Roman" w:cs="Times New Roman"/>
          <w:color w:val="000000"/>
          <w:sz w:val="24"/>
          <w:szCs w:val="24"/>
          <w:lang w:eastAsia="tr-TR"/>
        </w:rPr>
        <w:t>al uçtaki fetüste umbili</w:t>
      </w:r>
      <w:r w:rsidR="001F135B">
        <w:rPr>
          <w:rFonts w:ascii="Times New Roman" w:eastAsia="Arial Unicode MS" w:hAnsi="Times New Roman" w:cs="Times New Roman"/>
          <w:color w:val="000000"/>
          <w:sz w:val="24"/>
          <w:szCs w:val="24"/>
          <w:lang w:eastAsia="tr-TR"/>
        </w:rPr>
        <w:t>kal arterden PI ve RI ölçümü, 20</w:t>
      </w:r>
      <w:r w:rsidR="001F135B" w:rsidRPr="001F135B">
        <w:rPr>
          <w:rFonts w:ascii="Times New Roman" w:eastAsia="Arial Unicode MS" w:hAnsi="Times New Roman" w:cs="Times New Roman"/>
          <w:color w:val="000000"/>
          <w:sz w:val="24"/>
          <w:szCs w:val="24"/>
          <w:lang w:eastAsia="tr-TR"/>
        </w:rPr>
        <w:t>. gün</w:t>
      </w:r>
    </w:p>
    <w:p w:rsidR="00BD4CFF" w:rsidRDefault="00BD4CFF" w:rsidP="00EA1DE0">
      <w:pPr>
        <w:spacing w:after="0" w:line="360" w:lineRule="auto"/>
        <w:jc w:val="both"/>
        <w:rPr>
          <w:rFonts w:ascii="Times New Roman" w:eastAsia="Arial Unicode MS" w:hAnsi="Times New Roman" w:cs="Times New Roman"/>
          <w:color w:val="000000"/>
          <w:sz w:val="24"/>
          <w:szCs w:val="20"/>
          <w:lang w:eastAsia="tr-TR"/>
        </w:rPr>
      </w:pPr>
    </w:p>
    <w:p w:rsidR="00BD4CFF" w:rsidRDefault="00BD4CFF" w:rsidP="003F7620">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13B993F5" wp14:editId="516DD141">
            <wp:extent cx="4419220" cy="3600000"/>
            <wp:effectExtent l="0" t="0" r="635" b="635"/>
            <wp:docPr id="155" name="Resim 155" descr="C:\Users\tuğra\Desktop\TEZ\TAVŞAN TEZ VERİLER\22. gün\22.GUN_4_NUMARA_KAUDAL_FETUS\20170419141859\22.GUN_4_NUMARA_KAUDAL_FETUS_20170419141859_14215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uğra\Desktop\TEZ\TAVŞAN TEZ VERİLER\22. gün\22.GUN_4_NUMARA_KAUDAL_FETUS\20170419141859\22.GUN_4_NUMARA_KAUDAL_FETUS_20170419141859_1421540.b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3F7620" w:rsidRDefault="003F7620" w:rsidP="00DC7F0C">
      <w:pPr>
        <w:spacing w:after="0" w:line="240" w:lineRule="auto"/>
        <w:jc w:val="center"/>
        <w:rPr>
          <w:rFonts w:ascii="Times New Roman" w:eastAsia="Arial Unicode MS" w:hAnsi="Times New Roman" w:cs="Times New Roman"/>
          <w:color w:val="000000"/>
          <w:sz w:val="24"/>
          <w:szCs w:val="20"/>
          <w:lang w:eastAsia="tr-TR"/>
        </w:rPr>
      </w:pPr>
    </w:p>
    <w:p w:rsidR="003F7620" w:rsidRDefault="005E5440" w:rsidP="003F7620">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79</w:t>
      </w:r>
      <w:r w:rsidR="0000632F">
        <w:rPr>
          <w:rFonts w:ascii="Times New Roman" w:eastAsia="Arial Unicode MS" w:hAnsi="Times New Roman" w:cs="Times New Roman"/>
          <w:color w:val="000000"/>
          <w:sz w:val="24"/>
          <w:szCs w:val="24"/>
          <w:lang w:eastAsia="tr-TR"/>
        </w:rPr>
        <w:t>.</w:t>
      </w:r>
      <w:r w:rsidR="003F7620">
        <w:rPr>
          <w:rFonts w:ascii="Times New Roman" w:eastAsia="Arial Unicode MS" w:hAnsi="Times New Roman" w:cs="Times New Roman"/>
          <w:color w:val="000000"/>
          <w:sz w:val="24"/>
          <w:szCs w:val="24"/>
          <w:lang w:eastAsia="tr-TR"/>
        </w:rPr>
        <w:t xml:space="preserve"> </w:t>
      </w:r>
      <w:r w:rsidR="001F135B" w:rsidRPr="001F135B">
        <w:rPr>
          <w:rFonts w:ascii="Times New Roman" w:eastAsia="Arial Unicode MS" w:hAnsi="Times New Roman" w:cs="Times New Roman"/>
          <w:color w:val="000000"/>
          <w:sz w:val="24"/>
          <w:szCs w:val="24"/>
          <w:lang w:eastAsia="tr-TR"/>
        </w:rPr>
        <w:t xml:space="preserve">Kaudal uçtaki fetüste umbilikal arterden PI </w:t>
      </w:r>
      <w:r w:rsidR="001F135B">
        <w:rPr>
          <w:rFonts w:ascii="Times New Roman" w:eastAsia="Arial Unicode MS" w:hAnsi="Times New Roman" w:cs="Times New Roman"/>
          <w:color w:val="000000"/>
          <w:sz w:val="24"/>
          <w:szCs w:val="24"/>
          <w:lang w:eastAsia="tr-TR"/>
        </w:rPr>
        <w:t>ve RI ölçümü, 22</w:t>
      </w:r>
      <w:r w:rsidR="001F135B" w:rsidRPr="001F135B">
        <w:rPr>
          <w:rFonts w:ascii="Times New Roman" w:eastAsia="Arial Unicode MS" w:hAnsi="Times New Roman" w:cs="Times New Roman"/>
          <w:color w:val="000000"/>
          <w:sz w:val="24"/>
          <w:szCs w:val="24"/>
          <w:lang w:eastAsia="tr-TR"/>
        </w:rPr>
        <w:t>. gün</w:t>
      </w:r>
    </w:p>
    <w:p w:rsidR="003F7620" w:rsidRDefault="003F7620" w:rsidP="003F7620">
      <w:pPr>
        <w:spacing w:after="0" w:line="360" w:lineRule="auto"/>
        <w:jc w:val="both"/>
        <w:rPr>
          <w:rFonts w:ascii="Times New Roman" w:eastAsia="Arial Unicode MS" w:hAnsi="Times New Roman" w:cs="Times New Roman"/>
          <w:color w:val="000000"/>
          <w:sz w:val="24"/>
          <w:szCs w:val="20"/>
          <w:lang w:eastAsia="tr-TR"/>
        </w:rPr>
      </w:pPr>
    </w:p>
    <w:p w:rsidR="00BD4CFF" w:rsidRDefault="00BD4CFF" w:rsidP="003F7620">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7D018DBD" wp14:editId="3FA797C7">
            <wp:extent cx="4419220" cy="3600000"/>
            <wp:effectExtent l="0" t="0" r="635" b="635"/>
            <wp:docPr id="156" name="Resim 156" descr="C:\Users\tuğra\Desktop\TEZ\TAVŞAN TEZ VERİLER\22. gün\22.GUN_1_NUMARA_KRANIAL_FETUS\20170311000734\22.GUN_1_NUMARA_KRANIAL_FETUS_20170311000734_00201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uğra\Desktop\TEZ\TAVŞAN TEZ VERİLER\22. gün\22.GUN_1_NUMARA_KRANIAL_FETUS\20170311000734\22.GUN_1_NUMARA_KRANIAL_FETUS_20170311000734_0020150.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3F7620" w:rsidRDefault="003F7620" w:rsidP="00DC7F0C">
      <w:pPr>
        <w:spacing w:after="0" w:line="240" w:lineRule="auto"/>
        <w:jc w:val="center"/>
        <w:rPr>
          <w:rFonts w:ascii="Times New Roman" w:eastAsia="Arial Unicode MS" w:hAnsi="Times New Roman" w:cs="Times New Roman"/>
          <w:color w:val="000000"/>
          <w:sz w:val="24"/>
          <w:szCs w:val="20"/>
          <w:lang w:eastAsia="tr-TR"/>
        </w:rPr>
      </w:pPr>
    </w:p>
    <w:p w:rsidR="003F7620" w:rsidRDefault="005E5440" w:rsidP="003F7620">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80</w:t>
      </w:r>
      <w:r w:rsidR="0000632F">
        <w:rPr>
          <w:rFonts w:ascii="Times New Roman" w:eastAsia="Arial Unicode MS" w:hAnsi="Times New Roman" w:cs="Times New Roman"/>
          <w:color w:val="000000"/>
          <w:sz w:val="24"/>
          <w:szCs w:val="24"/>
          <w:lang w:eastAsia="tr-TR"/>
        </w:rPr>
        <w:t>.</w:t>
      </w:r>
      <w:r w:rsidR="003F7620">
        <w:rPr>
          <w:rFonts w:ascii="Times New Roman" w:eastAsia="Arial Unicode MS" w:hAnsi="Times New Roman" w:cs="Times New Roman"/>
          <w:color w:val="000000"/>
          <w:sz w:val="24"/>
          <w:szCs w:val="24"/>
          <w:lang w:eastAsia="tr-TR"/>
        </w:rPr>
        <w:t xml:space="preserve"> </w:t>
      </w:r>
      <w:r w:rsidR="001F135B">
        <w:rPr>
          <w:rFonts w:ascii="Times New Roman" w:eastAsia="Arial Unicode MS" w:hAnsi="Times New Roman" w:cs="Times New Roman"/>
          <w:color w:val="000000"/>
          <w:sz w:val="24"/>
          <w:szCs w:val="24"/>
          <w:lang w:eastAsia="tr-TR"/>
        </w:rPr>
        <w:t>Krani</w:t>
      </w:r>
      <w:r w:rsidR="001F135B" w:rsidRPr="001F135B">
        <w:rPr>
          <w:rFonts w:ascii="Times New Roman" w:eastAsia="Arial Unicode MS" w:hAnsi="Times New Roman" w:cs="Times New Roman"/>
          <w:color w:val="000000"/>
          <w:sz w:val="24"/>
          <w:szCs w:val="24"/>
          <w:lang w:eastAsia="tr-TR"/>
        </w:rPr>
        <w:t>al uçtaki fetüste umbili</w:t>
      </w:r>
      <w:r w:rsidR="001F135B">
        <w:rPr>
          <w:rFonts w:ascii="Times New Roman" w:eastAsia="Arial Unicode MS" w:hAnsi="Times New Roman" w:cs="Times New Roman"/>
          <w:color w:val="000000"/>
          <w:sz w:val="24"/>
          <w:szCs w:val="24"/>
          <w:lang w:eastAsia="tr-TR"/>
        </w:rPr>
        <w:t>kal arterden PI ve RI ölçümü, 22</w:t>
      </w:r>
      <w:r w:rsidR="001F135B" w:rsidRPr="001F135B">
        <w:rPr>
          <w:rFonts w:ascii="Times New Roman" w:eastAsia="Arial Unicode MS" w:hAnsi="Times New Roman" w:cs="Times New Roman"/>
          <w:color w:val="000000"/>
          <w:sz w:val="24"/>
          <w:szCs w:val="24"/>
          <w:lang w:eastAsia="tr-TR"/>
        </w:rPr>
        <w:t>. gün</w:t>
      </w:r>
    </w:p>
    <w:p w:rsidR="0089633D" w:rsidRDefault="0089633D" w:rsidP="003F7620">
      <w:pPr>
        <w:spacing w:after="0" w:line="360" w:lineRule="auto"/>
        <w:jc w:val="both"/>
        <w:rPr>
          <w:rFonts w:ascii="Times New Roman" w:eastAsia="Arial Unicode MS" w:hAnsi="Times New Roman" w:cs="Times New Roman"/>
          <w:color w:val="000000"/>
          <w:sz w:val="24"/>
          <w:szCs w:val="20"/>
          <w:lang w:eastAsia="tr-TR"/>
        </w:rPr>
      </w:pPr>
    </w:p>
    <w:p w:rsidR="0089633D" w:rsidRDefault="0089633D" w:rsidP="0089633D">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drawing>
          <wp:inline distT="0" distB="0" distL="0" distR="0" wp14:anchorId="1B767A8C" wp14:editId="2B480AC0">
            <wp:extent cx="4419220" cy="3600000"/>
            <wp:effectExtent l="0" t="0" r="635" b="635"/>
            <wp:docPr id="168" name="Resim 168" descr="C:\Users\tuğra\Desktop\TEZ\TAVŞAN TEZ VERİLER\24. gün\24.GUN_6_NUMARA_KAUDAL_FETUS\20170312234537\24.GUN_6_NUMARA_KAUDAL_FETUS_20170312234537_23472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tuğra\Desktop\TEZ\TAVŞAN TEZ VERİLER\24. gün\24.GUN_6_NUMARA_KAUDAL_FETUS\20170312234537\24.GUN_6_NUMARA_KAUDAL_FETUS_20170312234537_2347230.b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89633D" w:rsidRDefault="0089633D" w:rsidP="00DC7F0C">
      <w:pPr>
        <w:spacing w:after="0" w:line="240" w:lineRule="auto"/>
        <w:jc w:val="center"/>
        <w:rPr>
          <w:rFonts w:ascii="Times New Roman" w:eastAsia="Arial Unicode MS" w:hAnsi="Times New Roman" w:cs="Times New Roman"/>
          <w:color w:val="000000"/>
          <w:sz w:val="24"/>
          <w:szCs w:val="20"/>
          <w:lang w:eastAsia="tr-TR"/>
        </w:rPr>
      </w:pPr>
    </w:p>
    <w:p w:rsidR="0089633D" w:rsidRPr="00E108AA" w:rsidRDefault="005E5440" w:rsidP="0089633D">
      <w:pPr>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Şekil 81</w:t>
      </w:r>
      <w:r w:rsidR="0000632F">
        <w:rPr>
          <w:rFonts w:ascii="Times New Roman" w:eastAsia="Arial Unicode MS" w:hAnsi="Times New Roman" w:cs="Times New Roman"/>
          <w:color w:val="000000"/>
          <w:sz w:val="24"/>
          <w:szCs w:val="24"/>
          <w:lang w:eastAsia="tr-TR"/>
        </w:rPr>
        <w:t>.</w:t>
      </w:r>
      <w:r w:rsidR="0089633D">
        <w:rPr>
          <w:rFonts w:ascii="Times New Roman" w:eastAsia="Arial Unicode MS" w:hAnsi="Times New Roman" w:cs="Times New Roman"/>
          <w:color w:val="000000"/>
          <w:sz w:val="24"/>
          <w:szCs w:val="24"/>
          <w:lang w:eastAsia="tr-TR"/>
        </w:rPr>
        <w:t xml:space="preserve"> </w:t>
      </w:r>
      <w:r w:rsidR="001F135B" w:rsidRPr="001F135B">
        <w:rPr>
          <w:rFonts w:ascii="Times New Roman" w:eastAsia="Arial Unicode MS" w:hAnsi="Times New Roman" w:cs="Times New Roman"/>
          <w:color w:val="000000"/>
          <w:sz w:val="24"/>
          <w:szCs w:val="24"/>
          <w:lang w:eastAsia="tr-TR"/>
        </w:rPr>
        <w:t>Kaudal uçtaki fetüste umbili</w:t>
      </w:r>
      <w:r w:rsidR="001F135B">
        <w:rPr>
          <w:rFonts w:ascii="Times New Roman" w:eastAsia="Arial Unicode MS" w:hAnsi="Times New Roman" w:cs="Times New Roman"/>
          <w:color w:val="000000"/>
          <w:sz w:val="24"/>
          <w:szCs w:val="24"/>
          <w:lang w:eastAsia="tr-TR"/>
        </w:rPr>
        <w:t>kal arterden PI ve RI ölçümü, 24</w:t>
      </w:r>
      <w:r w:rsidR="001F135B" w:rsidRPr="001F135B">
        <w:rPr>
          <w:rFonts w:ascii="Times New Roman" w:eastAsia="Arial Unicode MS" w:hAnsi="Times New Roman" w:cs="Times New Roman"/>
          <w:color w:val="000000"/>
          <w:sz w:val="24"/>
          <w:szCs w:val="24"/>
          <w:lang w:eastAsia="tr-TR"/>
        </w:rPr>
        <w:t>. gün</w:t>
      </w:r>
    </w:p>
    <w:p w:rsidR="0089633D" w:rsidRDefault="0089633D" w:rsidP="0089633D">
      <w:pPr>
        <w:spacing w:after="0" w:line="360" w:lineRule="auto"/>
        <w:rPr>
          <w:rFonts w:ascii="Times New Roman" w:eastAsia="Arial Unicode MS" w:hAnsi="Times New Roman" w:cs="Times New Roman"/>
          <w:color w:val="000000"/>
          <w:sz w:val="24"/>
          <w:szCs w:val="20"/>
          <w:lang w:eastAsia="tr-TR"/>
        </w:rPr>
      </w:pPr>
    </w:p>
    <w:p w:rsidR="00BD4CFF" w:rsidRDefault="00A028B7" w:rsidP="0089633D">
      <w:pPr>
        <w:spacing w:after="0" w:line="360" w:lineRule="auto"/>
        <w:jc w:val="center"/>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noProof/>
          <w:color w:val="000000"/>
          <w:sz w:val="24"/>
          <w:szCs w:val="20"/>
          <w:lang w:eastAsia="tr-TR"/>
        </w:rPr>
        <w:lastRenderedPageBreak/>
        <w:drawing>
          <wp:inline distT="0" distB="0" distL="0" distR="0" wp14:anchorId="05D142F1" wp14:editId="4801CD33">
            <wp:extent cx="4419220" cy="3600000"/>
            <wp:effectExtent l="0" t="0" r="635" b="635"/>
            <wp:docPr id="158" name="Resim 158" descr="C:\Users\tuğra\Desktop\TEZ\TAVŞAN TEZ VERİLER\24. gün\24.GUN_22_NUMARA_KRANIAL_FETUS\20170915171238\24.GUN_22_NUMARA_KRANIAL_FETUS_20170915171238_17180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uğra\Desktop\TEZ\TAVŞAN TEZ VERİLER\24. gün\24.GUN_22_NUMARA_KRANIAL_FETUS\20170915171238\24.GUN_22_NUMARA_KRANIAL_FETUS_20170915171238_1718080.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9220" cy="3600000"/>
                    </a:xfrm>
                    <a:prstGeom prst="rect">
                      <a:avLst/>
                    </a:prstGeom>
                    <a:noFill/>
                    <a:ln>
                      <a:noFill/>
                    </a:ln>
                  </pic:spPr>
                </pic:pic>
              </a:graphicData>
            </a:graphic>
          </wp:inline>
        </w:drawing>
      </w:r>
    </w:p>
    <w:p w:rsidR="0089633D" w:rsidRDefault="0089633D" w:rsidP="00DC7F0C">
      <w:pPr>
        <w:spacing w:after="0" w:line="240" w:lineRule="auto"/>
        <w:jc w:val="center"/>
        <w:rPr>
          <w:rFonts w:ascii="Times New Roman" w:eastAsia="Arial Unicode MS" w:hAnsi="Times New Roman" w:cs="Times New Roman"/>
          <w:color w:val="000000"/>
          <w:sz w:val="24"/>
          <w:szCs w:val="20"/>
          <w:lang w:eastAsia="tr-TR"/>
        </w:rPr>
      </w:pPr>
    </w:p>
    <w:p w:rsidR="00DC7F0C" w:rsidRPr="00294A71" w:rsidRDefault="005E5440" w:rsidP="00294A71">
      <w:pPr>
        <w:spacing w:after="0" w:line="360" w:lineRule="auto"/>
        <w:jc w:val="both"/>
        <w:rPr>
          <w:rFonts w:ascii="Times New Roman" w:eastAsia="Arial Unicode MS" w:hAnsi="Times New Roman" w:cs="Times New Roman"/>
          <w:color w:val="000000"/>
          <w:sz w:val="24"/>
          <w:szCs w:val="20"/>
          <w:lang w:eastAsia="tr-TR"/>
        </w:rPr>
      </w:pPr>
      <w:r>
        <w:rPr>
          <w:rFonts w:ascii="Times New Roman" w:eastAsia="Arial Unicode MS" w:hAnsi="Times New Roman" w:cs="Times New Roman"/>
          <w:color w:val="000000"/>
          <w:sz w:val="24"/>
          <w:szCs w:val="24"/>
          <w:lang w:eastAsia="tr-TR"/>
        </w:rPr>
        <w:t>Şekil 82</w:t>
      </w:r>
      <w:r w:rsidR="0000632F">
        <w:rPr>
          <w:rFonts w:ascii="Times New Roman" w:eastAsia="Arial Unicode MS" w:hAnsi="Times New Roman" w:cs="Times New Roman"/>
          <w:color w:val="000000"/>
          <w:sz w:val="24"/>
          <w:szCs w:val="24"/>
          <w:lang w:eastAsia="tr-TR"/>
        </w:rPr>
        <w:t>.</w:t>
      </w:r>
      <w:r w:rsidR="0089633D">
        <w:rPr>
          <w:rFonts w:ascii="Times New Roman" w:eastAsia="Arial Unicode MS" w:hAnsi="Times New Roman" w:cs="Times New Roman"/>
          <w:color w:val="000000"/>
          <w:sz w:val="24"/>
          <w:szCs w:val="24"/>
          <w:lang w:eastAsia="tr-TR"/>
        </w:rPr>
        <w:t xml:space="preserve"> </w:t>
      </w:r>
      <w:r w:rsidR="001F135B">
        <w:rPr>
          <w:rFonts w:ascii="Times New Roman" w:eastAsia="Arial Unicode MS" w:hAnsi="Times New Roman" w:cs="Times New Roman"/>
          <w:color w:val="000000"/>
          <w:sz w:val="24"/>
          <w:szCs w:val="24"/>
          <w:lang w:eastAsia="tr-TR"/>
        </w:rPr>
        <w:t>Krani</w:t>
      </w:r>
      <w:r w:rsidR="001F135B" w:rsidRPr="001F135B">
        <w:rPr>
          <w:rFonts w:ascii="Times New Roman" w:eastAsia="Arial Unicode MS" w:hAnsi="Times New Roman" w:cs="Times New Roman"/>
          <w:color w:val="000000"/>
          <w:sz w:val="24"/>
          <w:szCs w:val="24"/>
          <w:lang w:eastAsia="tr-TR"/>
        </w:rPr>
        <w:t>al uçtaki fetüste umbili</w:t>
      </w:r>
      <w:r w:rsidR="001F135B">
        <w:rPr>
          <w:rFonts w:ascii="Times New Roman" w:eastAsia="Arial Unicode MS" w:hAnsi="Times New Roman" w:cs="Times New Roman"/>
          <w:color w:val="000000"/>
          <w:sz w:val="24"/>
          <w:szCs w:val="24"/>
          <w:lang w:eastAsia="tr-TR"/>
        </w:rPr>
        <w:t>kal arterden PI ve RI ölçümü, 24</w:t>
      </w:r>
      <w:r w:rsidR="00294A71">
        <w:rPr>
          <w:rFonts w:ascii="Times New Roman" w:eastAsia="Arial Unicode MS" w:hAnsi="Times New Roman" w:cs="Times New Roman"/>
          <w:color w:val="000000"/>
          <w:sz w:val="24"/>
          <w:szCs w:val="24"/>
          <w:lang w:eastAsia="tr-TR"/>
        </w:rPr>
        <w:t>. gün</w:t>
      </w:r>
    </w:p>
    <w:p w:rsidR="005E5440" w:rsidRDefault="005E544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2C4F00" w:rsidRDefault="002C4F00" w:rsidP="005E5440">
      <w:pPr>
        <w:spacing w:after="0" w:line="360" w:lineRule="auto"/>
        <w:rPr>
          <w:rFonts w:ascii="Times New Roman" w:eastAsia="Arial Unicode MS" w:hAnsi="Times New Roman" w:cs="Times New Roman"/>
          <w:b/>
          <w:color w:val="000000"/>
          <w:sz w:val="28"/>
          <w:szCs w:val="28"/>
          <w:lang w:eastAsia="tr-TR"/>
        </w:rPr>
      </w:pPr>
    </w:p>
    <w:p w:rsidR="00BA23A1" w:rsidRPr="00FF264D" w:rsidRDefault="00BA23A1" w:rsidP="00BA23A1">
      <w:pPr>
        <w:spacing w:after="0" w:line="360" w:lineRule="auto"/>
        <w:jc w:val="center"/>
        <w:rPr>
          <w:rFonts w:ascii="Times New Roman" w:eastAsia="Arial Unicode MS" w:hAnsi="Times New Roman" w:cs="Times New Roman"/>
          <w:b/>
          <w:sz w:val="28"/>
          <w:szCs w:val="28"/>
          <w:lang w:eastAsia="tr-TR"/>
        </w:rPr>
      </w:pPr>
      <w:r w:rsidRPr="00FF264D">
        <w:rPr>
          <w:rFonts w:ascii="Times New Roman" w:eastAsia="Arial Unicode MS" w:hAnsi="Times New Roman" w:cs="Times New Roman"/>
          <w:b/>
          <w:sz w:val="28"/>
          <w:szCs w:val="28"/>
          <w:lang w:eastAsia="tr-TR"/>
        </w:rPr>
        <w:lastRenderedPageBreak/>
        <w:t>5. TARTIŞMA</w:t>
      </w:r>
    </w:p>
    <w:p w:rsidR="00BA23A1" w:rsidRPr="00FF264D" w:rsidRDefault="00BA23A1" w:rsidP="00BA23A1">
      <w:pPr>
        <w:spacing w:after="0" w:line="360" w:lineRule="auto"/>
        <w:jc w:val="center"/>
        <w:rPr>
          <w:rFonts w:ascii="Times New Roman" w:eastAsia="Arial Unicode MS" w:hAnsi="Times New Roman" w:cs="Times New Roman"/>
          <w:sz w:val="24"/>
          <w:szCs w:val="24"/>
          <w:lang w:eastAsia="tr-TR"/>
        </w:rPr>
      </w:pPr>
    </w:p>
    <w:p w:rsidR="00BA23A1" w:rsidRPr="00FF264D" w:rsidRDefault="00BA23A1" w:rsidP="00BA23A1">
      <w:pPr>
        <w:spacing w:after="0" w:line="360" w:lineRule="auto"/>
        <w:jc w:val="center"/>
        <w:rPr>
          <w:rFonts w:ascii="Times New Roman" w:eastAsia="Arial Unicode MS" w:hAnsi="Times New Roman" w:cs="Times New Roman"/>
          <w:sz w:val="24"/>
          <w:szCs w:val="24"/>
          <w:lang w:eastAsia="tr-TR"/>
        </w:rPr>
      </w:pPr>
    </w:p>
    <w:p w:rsidR="002A3AAB" w:rsidRPr="002A3AAB" w:rsidRDefault="00BA23A1" w:rsidP="002A3AAB">
      <w:pPr>
        <w:spacing w:after="0" w:line="360" w:lineRule="auto"/>
        <w:jc w:val="both"/>
        <w:rPr>
          <w:rFonts w:ascii="Times New Roman" w:eastAsia="Arial Unicode MS" w:hAnsi="Times New Roman" w:cs="Times New Roman"/>
          <w:sz w:val="24"/>
          <w:szCs w:val="24"/>
          <w:lang w:eastAsia="tr-TR"/>
        </w:rPr>
      </w:pPr>
      <w:r w:rsidRPr="00FF264D">
        <w:rPr>
          <w:rFonts w:ascii="Times New Roman" w:eastAsia="Arial Unicode MS" w:hAnsi="Times New Roman" w:cs="Times New Roman"/>
          <w:sz w:val="24"/>
          <w:szCs w:val="24"/>
          <w:lang w:eastAsia="tr-TR"/>
        </w:rPr>
        <w:tab/>
      </w:r>
      <w:r w:rsidR="002A3AAB" w:rsidRPr="002A3AAB">
        <w:rPr>
          <w:rFonts w:ascii="Times New Roman" w:eastAsia="Arial Unicode MS" w:hAnsi="Times New Roman" w:cs="Times New Roman"/>
          <w:sz w:val="24"/>
          <w:szCs w:val="24"/>
          <w:lang w:eastAsia="tr-TR"/>
        </w:rPr>
        <w:t>Gebe kadınlarda fetal izlem</w:t>
      </w:r>
      <w:r w:rsidR="00B40AA2">
        <w:rPr>
          <w:rFonts w:ascii="Times New Roman" w:eastAsia="Arial Unicode MS" w:hAnsi="Times New Roman" w:cs="Times New Roman"/>
          <w:sz w:val="24"/>
          <w:szCs w:val="24"/>
          <w:lang w:eastAsia="tr-TR"/>
        </w:rPr>
        <w:t xml:space="preserve"> kapsamında B-mod ve Doppler USG</w:t>
      </w:r>
      <w:r w:rsidR="002A3AAB" w:rsidRPr="002A3AAB">
        <w:rPr>
          <w:rFonts w:ascii="Times New Roman" w:eastAsia="Arial Unicode MS" w:hAnsi="Times New Roman" w:cs="Times New Roman"/>
          <w:sz w:val="24"/>
          <w:szCs w:val="24"/>
          <w:lang w:eastAsia="tr-TR"/>
        </w:rPr>
        <w:t xml:space="preserve"> muayeneleri rutin hale geldiği halde, veteriner kliniklerinde B-mod ile </w:t>
      </w:r>
      <w:r w:rsidR="00954730">
        <w:rPr>
          <w:rFonts w:ascii="Times New Roman" w:eastAsia="Arial Unicode MS" w:hAnsi="Times New Roman" w:cs="Times New Roman"/>
          <w:sz w:val="24"/>
          <w:szCs w:val="24"/>
          <w:lang w:eastAsia="tr-TR"/>
        </w:rPr>
        <w:t xml:space="preserve">sadece </w:t>
      </w:r>
      <w:r w:rsidR="002A3AAB" w:rsidRPr="002A3AAB">
        <w:rPr>
          <w:rFonts w:ascii="Times New Roman" w:eastAsia="Arial Unicode MS" w:hAnsi="Times New Roman" w:cs="Times New Roman"/>
          <w:sz w:val="24"/>
          <w:szCs w:val="24"/>
          <w:lang w:eastAsia="tr-TR"/>
        </w:rPr>
        <w:t>erken gebelik ve embriyonik/fetal kayıpların tanısına yönelik uygulamalar yapılmaktadır. Bu açıdan bakıldığında veteriner reprodüksiyon alanında fetal izlem adına yapılan işlemler çok daha kısıtlı olduğu söylen</w:t>
      </w:r>
      <w:r w:rsidR="00B40AA2">
        <w:rPr>
          <w:rFonts w:ascii="Times New Roman" w:eastAsia="Arial Unicode MS" w:hAnsi="Times New Roman" w:cs="Times New Roman"/>
          <w:sz w:val="24"/>
          <w:szCs w:val="24"/>
          <w:lang w:eastAsia="tr-TR"/>
        </w:rPr>
        <w:t>ebilir. Son yıllarda Doppler USG</w:t>
      </w:r>
      <w:r w:rsidR="002A3AAB" w:rsidRPr="002A3AAB">
        <w:rPr>
          <w:rFonts w:ascii="Times New Roman" w:eastAsia="Arial Unicode MS" w:hAnsi="Times New Roman" w:cs="Times New Roman"/>
          <w:sz w:val="24"/>
          <w:szCs w:val="24"/>
          <w:lang w:eastAsia="tr-TR"/>
        </w:rPr>
        <w:t>’nin veteriner reprodüksiyon alanına giriş yapması ile farklı türdeki gebe hayvanlardan hemodinamik veriler toplanmaktadır (Bollwein ve ark, 2004; Panarace ve ark, 2006; Blanco ve ark, 2008; Brito ve ark, 2010; Polisca ve ark, 2010). Teknik açıdan daha üstün ve daha ucuz yeni cihazların üretimi sayesinde fetal büyüme eğrileri oluşturulabilir ve yakın gelecekte hayvanlardaki IUGR ve diğer fetal patolojilerinin tanı ve sağ</w:t>
      </w:r>
      <w:r w:rsidR="00080056">
        <w:rPr>
          <w:rFonts w:ascii="Times New Roman" w:eastAsia="Arial Unicode MS" w:hAnsi="Times New Roman" w:cs="Times New Roman"/>
          <w:sz w:val="24"/>
          <w:szCs w:val="24"/>
          <w:lang w:eastAsia="tr-TR"/>
        </w:rPr>
        <w:t>al</w:t>
      </w:r>
      <w:r w:rsidR="002A3AAB" w:rsidRPr="002A3AAB">
        <w:rPr>
          <w:rFonts w:ascii="Times New Roman" w:eastAsia="Arial Unicode MS" w:hAnsi="Times New Roman" w:cs="Times New Roman"/>
          <w:sz w:val="24"/>
          <w:szCs w:val="24"/>
          <w:lang w:eastAsia="tr-TR"/>
        </w:rPr>
        <w:t xml:space="preserve">tımına yönelik yeni adımlar atılabilir.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Tez çalışmasının materyalini oluşturan tavşanlarda çiftleşmenin klasik bir östrus siklusu içerisinde gerçekleşmemesi ve kısa gebelik süresi nedeniyle fetal gelişime dair veriler fazla değildir. Fetom</w:t>
      </w:r>
      <w:r w:rsidR="00D816E1">
        <w:rPr>
          <w:rFonts w:ascii="Times New Roman" w:eastAsia="Arial Unicode MS" w:hAnsi="Times New Roman" w:cs="Times New Roman"/>
          <w:sz w:val="24"/>
          <w:szCs w:val="24"/>
          <w:lang w:eastAsia="tr-TR"/>
        </w:rPr>
        <w:t>etrik ölçümlere ek olarak, feto-</w:t>
      </w:r>
      <w:r w:rsidRPr="002A3AAB">
        <w:rPr>
          <w:rFonts w:ascii="Times New Roman" w:eastAsia="Arial Unicode MS" w:hAnsi="Times New Roman" w:cs="Times New Roman"/>
          <w:sz w:val="24"/>
          <w:szCs w:val="24"/>
          <w:lang w:eastAsia="tr-TR"/>
        </w:rPr>
        <w:t xml:space="preserve">maternal damarlardaki kan akımının özellikleri farklı türlerde yayınlanmış olsa da (England ve ark, 1990; Bollwein ve ark, 2004; Beccaglia ve ark, 2008; Yılmaz ve ark, 2017); tavşan fetüslerindeki uygulamalar daha kısıtlıdır (Polisca ve ark, 2010; </w:t>
      </w:r>
      <w:r w:rsidR="00EA230D">
        <w:rPr>
          <w:rFonts w:ascii="Times New Roman" w:eastAsia="Arial Unicode MS" w:hAnsi="Times New Roman" w:cs="Times New Roman"/>
          <w:sz w:val="24"/>
          <w:szCs w:val="24"/>
          <w:lang w:eastAsia="tr-TR"/>
        </w:rPr>
        <w:t xml:space="preserve">Turna ve Erdoğan, 2016; </w:t>
      </w:r>
      <w:r w:rsidRPr="002A3AAB">
        <w:rPr>
          <w:rFonts w:ascii="Times New Roman" w:eastAsia="Arial Unicode MS" w:hAnsi="Times New Roman" w:cs="Times New Roman"/>
          <w:sz w:val="24"/>
          <w:szCs w:val="24"/>
          <w:lang w:eastAsia="tr-TR"/>
        </w:rPr>
        <w:t>Erdoğan, 2018). Anılan bu araştırmalarda UtA ve UmA değerleri tek bir yavru üzerinden değerlendirilmiş ve tüm gebelik için bir örnek oluşturması yoluna gidilmiştir. Ancak uterusun farklı bölümlerindeki fetüslerin durumları karşılaştırılmamıştır. Sunulan tez çalışması ile araştırmacılar ve küçük hayvan klinisyenleri tarafından kullanılabilecek bilgilerin elde edilmesi amaçlanmıştır.</w:t>
      </w:r>
    </w:p>
    <w:p w:rsidR="002A3AAB" w:rsidRPr="002A3AAB" w:rsidRDefault="00B40AA2" w:rsidP="002A3AAB">
      <w:pPr>
        <w:spacing w:after="0" w:line="360" w:lineRule="auto"/>
        <w:ind w:firstLine="708"/>
        <w:jc w:val="both"/>
        <w:rPr>
          <w:rFonts w:ascii="Times New Roman" w:eastAsia="Arial Unicode MS" w:hAnsi="Times New Roman" w:cs="Times New Roman"/>
          <w:sz w:val="24"/>
          <w:szCs w:val="24"/>
          <w:lang w:eastAsia="tr-TR"/>
        </w:rPr>
      </w:pPr>
      <w:r>
        <w:rPr>
          <w:rFonts w:ascii="Times New Roman" w:eastAsia="Arial Unicode MS" w:hAnsi="Times New Roman" w:cs="Times New Roman"/>
          <w:sz w:val="24"/>
          <w:szCs w:val="24"/>
          <w:lang w:eastAsia="tr-TR"/>
        </w:rPr>
        <w:t>Klinik USG</w:t>
      </w:r>
      <w:r w:rsidR="002A3AAB" w:rsidRPr="002A3AAB">
        <w:rPr>
          <w:rFonts w:ascii="Times New Roman" w:eastAsia="Arial Unicode MS" w:hAnsi="Times New Roman" w:cs="Times New Roman"/>
          <w:sz w:val="24"/>
          <w:szCs w:val="24"/>
          <w:lang w:eastAsia="tr-TR"/>
        </w:rPr>
        <w:t xml:space="preserve"> çalışmalarında anesteziye ihtiyaç duyulmasa da özellikle gebe hayvanların stres ve gürültüden uzak bir ortamda, </w:t>
      </w:r>
      <w:proofErr w:type="gramStart"/>
      <w:r w:rsidR="002A3AAB" w:rsidRPr="002A3AAB">
        <w:rPr>
          <w:rFonts w:ascii="Times New Roman" w:eastAsia="Arial Unicode MS" w:hAnsi="Times New Roman" w:cs="Times New Roman"/>
          <w:sz w:val="24"/>
          <w:szCs w:val="24"/>
          <w:lang w:eastAsia="tr-TR"/>
        </w:rPr>
        <w:t>travma</w:t>
      </w:r>
      <w:proofErr w:type="gramEnd"/>
      <w:r w:rsidR="002A3AAB" w:rsidRPr="002A3AAB">
        <w:rPr>
          <w:rFonts w:ascii="Times New Roman" w:eastAsia="Arial Unicode MS" w:hAnsi="Times New Roman" w:cs="Times New Roman"/>
          <w:sz w:val="24"/>
          <w:szCs w:val="24"/>
          <w:lang w:eastAsia="tr-TR"/>
        </w:rPr>
        <w:t xml:space="preserve"> yaratmayan manipülasyonlarla muayene edilmesi abort ve ölü doğum riskini azaltmak için etkili olacaktır (Bertram ve Hanson, 2002). Artmış fetal stres olgularında endojen ve ekzojen kaynaklı yüksek glukokortikoid düzeyi ispatlanmıştır (Murphy ve ark, 2006; Seckl ve Holmes, 2007). Chavatte-Palmer ve ark (2008), tavşanlarda artmış stres düzeyinin gebelik süresini etkilemese dahi feto-plasental ve hipotalamus-hipofiz-adrenal eksende bas</w:t>
      </w:r>
      <w:r w:rsidR="00080056">
        <w:rPr>
          <w:rFonts w:ascii="Times New Roman" w:eastAsia="Arial Unicode MS" w:hAnsi="Times New Roman" w:cs="Times New Roman"/>
          <w:sz w:val="24"/>
          <w:szCs w:val="24"/>
          <w:lang w:eastAsia="tr-TR"/>
        </w:rPr>
        <w:t>kı oluşturarak IUGR riskini art</w:t>
      </w:r>
      <w:r w:rsidR="002A3AAB" w:rsidRPr="002A3AAB">
        <w:rPr>
          <w:rFonts w:ascii="Times New Roman" w:eastAsia="Arial Unicode MS" w:hAnsi="Times New Roman" w:cs="Times New Roman"/>
          <w:sz w:val="24"/>
          <w:szCs w:val="24"/>
          <w:lang w:eastAsia="tr-TR"/>
        </w:rPr>
        <w:t xml:space="preserve">ıracağından gebelik süresince en fazla 4 muayene yapılmasını önermektedir. Sunulan tez çalışmasında, muayene öncesi hazırlıklar bir gün öncesinden tamamlanmış, günün aynı saatlerine denk gelecek şekildeki toplam 5 ardıl muayene karanlık ve sessiz bir ortamda </w:t>
      </w:r>
      <w:r w:rsidR="002A3AAB" w:rsidRPr="002A3AAB">
        <w:rPr>
          <w:rFonts w:ascii="Times New Roman" w:eastAsia="Arial Unicode MS" w:hAnsi="Times New Roman" w:cs="Times New Roman"/>
          <w:sz w:val="24"/>
          <w:szCs w:val="24"/>
          <w:lang w:eastAsia="tr-TR"/>
        </w:rPr>
        <w:lastRenderedPageBreak/>
        <w:t xml:space="preserve">gerçekleştirilmiştir. Ek olarak, gebelerdeki stresi minimize etmek için hafif ve küçük boyutlu mikrokonveks prob kullanılmıştır. Birkaç hayvanda muayene süresi üst limitte olmasına karşın herhangi bir </w:t>
      </w:r>
      <w:proofErr w:type="gramStart"/>
      <w:r w:rsidR="002A3AAB" w:rsidRPr="002A3AAB">
        <w:rPr>
          <w:rFonts w:ascii="Times New Roman" w:eastAsia="Arial Unicode MS" w:hAnsi="Times New Roman" w:cs="Times New Roman"/>
          <w:sz w:val="24"/>
          <w:szCs w:val="24"/>
          <w:lang w:eastAsia="tr-TR"/>
        </w:rPr>
        <w:t>komplikasyonla</w:t>
      </w:r>
      <w:proofErr w:type="gramEnd"/>
      <w:r w:rsidR="002A3AAB" w:rsidRPr="002A3AAB">
        <w:rPr>
          <w:rFonts w:ascii="Times New Roman" w:eastAsia="Arial Unicode MS" w:hAnsi="Times New Roman" w:cs="Times New Roman"/>
          <w:sz w:val="24"/>
          <w:szCs w:val="24"/>
          <w:lang w:eastAsia="tr-TR"/>
        </w:rPr>
        <w:t xml:space="preserve"> karşılaşılmamış ve doğumlar sorunsuz şekilde gerçekleşmiştir. Lineer problarda görüntü alanının daha büyük olmasının fetometride kolaylık sağladığı bildirilmesine rağmen (Miranda ve Domingues, 2010), temas yüzeyi daha küçük olan mikro konveks problar stresi azaltmak adına daha uygun bir seçenektir. Sonuç olarak, kurgulanan izlem takvimi anneler üzerindeki stres yaratmamış ve gün aşırı 5 muayene herhangi bir </w:t>
      </w:r>
      <w:proofErr w:type="gramStart"/>
      <w:r w:rsidR="002A3AAB" w:rsidRPr="002A3AAB">
        <w:rPr>
          <w:rFonts w:ascii="Times New Roman" w:eastAsia="Arial Unicode MS" w:hAnsi="Times New Roman" w:cs="Times New Roman"/>
          <w:sz w:val="24"/>
          <w:szCs w:val="24"/>
          <w:lang w:eastAsia="tr-TR"/>
        </w:rPr>
        <w:t>komplikasyona</w:t>
      </w:r>
      <w:proofErr w:type="gramEnd"/>
      <w:r w:rsidR="002A3AAB" w:rsidRPr="002A3AAB">
        <w:rPr>
          <w:rFonts w:ascii="Times New Roman" w:eastAsia="Arial Unicode MS" w:hAnsi="Times New Roman" w:cs="Times New Roman"/>
          <w:sz w:val="24"/>
          <w:szCs w:val="24"/>
          <w:lang w:eastAsia="tr-TR"/>
        </w:rPr>
        <w:t xml:space="preserve"> yol açmamıştır.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Tavşanlarda çiftleşmeyi izleyen 7. gün 10-12 mm çapında embriyonik veziküllerin görülmesi gebelik tanısı için yeterlidir (Ypsilantis ve Sarat</w:t>
      </w:r>
      <w:r w:rsidR="00EA230D">
        <w:rPr>
          <w:rFonts w:ascii="Times New Roman" w:eastAsia="Arial Unicode MS" w:hAnsi="Times New Roman" w:cs="Times New Roman"/>
          <w:sz w:val="24"/>
          <w:szCs w:val="24"/>
          <w:lang w:eastAsia="tr-TR"/>
        </w:rPr>
        <w:t>s</w:t>
      </w:r>
      <w:r w:rsidRPr="002A3AAB">
        <w:rPr>
          <w:rFonts w:ascii="Times New Roman" w:eastAsia="Arial Unicode MS" w:hAnsi="Times New Roman" w:cs="Times New Roman"/>
          <w:sz w:val="24"/>
          <w:szCs w:val="24"/>
          <w:lang w:eastAsia="tr-TR"/>
        </w:rPr>
        <w:t>is, 1999; Gutierrez ve Zamora, 2004; Chavette-Palmer ve ark, 2008; Turna ve Erdoğan, 2016). Daha eski çalışmalarda ise bu uygulamaların 9. günde yapılmış olması (Inaba ve ark, 1986; Tainturier ve ark, 1986) eski tip cihazların teknik özellikleri ile ilişkilidir. Bu çalışmada ise embriyonik kayıplar göz önüne alınarak kesin tanı için 9-11. günlerde muayeneler gerçekleştirilmiştir. Fetometrik ölçümler, gebelik yaşının belirlenmesi ve fetal izlemde etkin şekilde rol oynar (Vecchio ve ark, 2007). Fetometrik parametreler arasında CRL, BPD ve TD en güvenilir olan ölçümler arasındadır (Degani, 2001; Zambelli ve ark, 2002; Beccaglia ve ark, 2008; Gündüz ve ark, 2010; Miranda ve Domingues, 2010). Genel olarak, ilk trimesterde CRL öl</w:t>
      </w:r>
      <w:r w:rsidR="003212D8">
        <w:rPr>
          <w:rFonts w:ascii="Times New Roman" w:eastAsia="Arial Unicode MS" w:hAnsi="Times New Roman" w:cs="Times New Roman"/>
          <w:sz w:val="24"/>
          <w:szCs w:val="24"/>
          <w:lang w:eastAsia="tr-TR"/>
        </w:rPr>
        <w:t>çümü sırasında tüm fetüs USG</w:t>
      </w:r>
      <w:r w:rsidRPr="002A3AAB">
        <w:rPr>
          <w:rFonts w:ascii="Times New Roman" w:eastAsia="Arial Unicode MS" w:hAnsi="Times New Roman" w:cs="Times New Roman"/>
          <w:sz w:val="24"/>
          <w:szCs w:val="24"/>
          <w:lang w:eastAsia="tr-TR"/>
        </w:rPr>
        <w:t xml:space="preserve"> ekranına sığabilir, ancak ikinci ve üçüncü trimesterde bu mümkün olmadığından BPD ve TD ölçümleri tercih edilmelidir (White ve ark, 1985; Kahn, 1989). Çalışmamızda ikinci trimestere ait fetal gelişim özellikleri incelendiğinden fetometride sadece BPD ve TD değerleri kaydedilmiştir.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proofErr w:type="gramStart"/>
      <w:r w:rsidRPr="002A3AAB">
        <w:rPr>
          <w:rFonts w:ascii="Times New Roman" w:eastAsia="Arial Unicode MS" w:hAnsi="Times New Roman" w:cs="Times New Roman"/>
          <w:sz w:val="24"/>
          <w:szCs w:val="24"/>
          <w:lang w:eastAsia="tr-TR"/>
        </w:rPr>
        <w:t xml:space="preserve">Tavşanlarda yürütülmüş benzer araştırmalarda gebeliğin ikinci trimesterinden başlamak üzere doğuma kadar günlük (Soroori ve ark, 2008), gün aşırı (Chavatte-Palmer ve ark, 2008) ve 3-4 gün aralıklarla (Turna ve Erdoğan, 2016) tek fetüs üzerinden yapılan BPD ölçümleri ile tez çalışmasındaki 16-18-20-22-24. günlerde alınan ölçümler Grup 1 (Kranial) ve Grup 2 (Kaudal) fetüslerinde (0,2-0,4 mm daha fazla) ayrı ayrı değerlendirildiğinde benzerlik göstermektedir. </w:t>
      </w:r>
      <w:proofErr w:type="gramEnd"/>
      <w:r w:rsidRPr="002A3AAB">
        <w:rPr>
          <w:rFonts w:ascii="Times New Roman" w:eastAsia="Arial Unicode MS" w:hAnsi="Times New Roman" w:cs="Times New Roman"/>
          <w:sz w:val="24"/>
          <w:szCs w:val="24"/>
          <w:lang w:eastAsia="tr-TR"/>
        </w:rPr>
        <w:t xml:space="preserve">Aynı şekilde TD değerleri de önceki bulgularla paralellik göstererek Turna ve Erdoğan (2016)’ın sol kornu üzerinden en kaudal fetüs üzerinden TD ölçümü sonucunda kaydettikleri değerler çalışmamızda Grup 2 (Kaudal) fetüs ölçümleriyle örtüşmekte; ancak Grup 1 (Kranial) ölçümleri 0,2-0,4 mm daha düşük seyretmektedir. </w:t>
      </w:r>
      <w:proofErr w:type="gramStart"/>
      <w:r w:rsidRPr="002A3AAB">
        <w:rPr>
          <w:rFonts w:ascii="Times New Roman" w:eastAsia="Arial Unicode MS" w:hAnsi="Times New Roman" w:cs="Times New Roman"/>
          <w:sz w:val="24"/>
          <w:szCs w:val="24"/>
          <w:lang w:eastAsia="tr-TR"/>
        </w:rPr>
        <w:t>Kısrakl</w:t>
      </w:r>
      <w:r w:rsidR="000F3094">
        <w:rPr>
          <w:rFonts w:ascii="Times New Roman" w:eastAsia="Arial Unicode MS" w:hAnsi="Times New Roman" w:cs="Times New Roman"/>
          <w:sz w:val="24"/>
          <w:szCs w:val="24"/>
          <w:lang w:eastAsia="tr-TR"/>
        </w:rPr>
        <w:t>arda (Hendriks ve ark, 2009)</w:t>
      </w:r>
      <w:r w:rsidRPr="002A3AAB">
        <w:rPr>
          <w:rFonts w:ascii="Times New Roman" w:eastAsia="Arial Unicode MS" w:hAnsi="Times New Roman" w:cs="Times New Roman"/>
          <w:sz w:val="24"/>
          <w:szCs w:val="24"/>
          <w:lang w:eastAsia="tr-TR"/>
        </w:rPr>
        <w:t xml:space="preserve">, keçilerde (Lee ve ark, 2005; Karen ve ark, 2009), koyunlarda (Ali ve Hayder, 2007; Gündüz ve ark, 2010), köpeklerde (England ve ark, 1990; Luvoni ve Grioni, 2000) ve kedilerde (Zambelli ve ark, 2004; Beccaglia ve ark, 2008; Brito </w:t>
      </w:r>
      <w:r w:rsidRPr="002A3AAB">
        <w:rPr>
          <w:rFonts w:ascii="Times New Roman" w:eastAsia="Arial Unicode MS" w:hAnsi="Times New Roman" w:cs="Times New Roman"/>
          <w:sz w:val="24"/>
          <w:szCs w:val="24"/>
          <w:lang w:eastAsia="tr-TR"/>
        </w:rPr>
        <w:lastRenderedPageBreak/>
        <w:t xml:space="preserve">ve ark, 2010) gebelik boyunca kaydedilen BPD ve TD değerlerindeki düzenli artış çalışmamızda elde edilen büyüme eğrileriyle benzer bir seyir göstermiştir. </w:t>
      </w:r>
      <w:proofErr w:type="gramEnd"/>
      <w:r w:rsidRPr="002A3AAB">
        <w:rPr>
          <w:rFonts w:ascii="Times New Roman" w:eastAsia="Arial Unicode MS" w:hAnsi="Times New Roman" w:cs="Times New Roman"/>
          <w:sz w:val="24"/>
          <w:szCs w:val="24"/>
          <w:lang w:eastAsia="tr-TR"/>
        </w:rPr>
        <w:t xml:space="preserve">Fetometrik değerlerde görülen düzenli artış çalışma grubunda fetal gelişimin sağlıklı bir şekilde ilerlediğini göstermektedir.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İlk iki trimesterde fetal BPD değerinin gövdeye göre göreceli olarak daha büyük olduğu, gebeliğin son günlerinde ise bu farkın azaldığı bilinmektedir (Deter ve ark, 1981). Tavşanlarda BPD'deki en belirgin artış gebeliğin 17-19. günleri arasındadır (Chavatte-Palmer ve ark, 2008; Soroori</w:t>
      </w:r>
      <w:r w:rsidR="00BA708E">
        <w:rPr>
          <w:rFonts w:ascii="Times New Roman" w:eastAsia="Arial Unicode MS" w:hAnsi="Times New Roman" w:cs="Times New Roman"/>
          <w:sz w:val="24"/>
          <w:szCs w:val="24"/>
          <w:lang w:eastAsia="tr-TR"/>
        </w:rPr>
        <w:t xml:space="preserve"> ve ark</w:t>
      </w:r>
      <w:r w:rsidRPr="002A3AAB">
        <w:rPr>
          <w:rFonts w:ascii="Times New Roman" w:eastAsia="Arial Unicode MS" w:hAnsi="Times New Roman" w:cs="Times New Roman"/>
          <w:sz w:val="24"/>
          <w:szCs w:val="24"/>
          <w:lang w:eastAsia="tr-TR"/>
        </w:rPr>
        <w:t xml:space="preserve">, 2008). Benzer şekilde çalışmamızda her iki lokasyondaki fetüs grubu kendi arasında gebeliğin 16 ve 18. gün ölçümlerinde BPD değeri arasındaki artış diğer muayene günlerine göre yüksek bulunmuştur. Bu artış 18 ve 20. gün ölçümleri ve 20-22. gün ölçümlerinde gittikçe azalarak 22-24. gün ölçümlerinde aradaki fark en düşük düzeyde gözlenmiştir. Bu açıdan bakıldığında fetal artış hızının ikinci trimesterin sonunda maksimum düzeye eriştiği görülmektedir.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Fetal büyüme genetik faktörler, uterin ve plasental kapasite, yavru sayısı ve gebelik dönemi gibi çok çeşitli faktörlerle ilişkilidir (Knight ve ark, 1977; Wu ve ark, 2006). Fare, tavşan ve domuz gibi çoğul gebelik gösteren türlerde fetüsler uterus içerisinde kendilerine ayrılan alanlarda bağımsız olarak gelişir (Wu ve ark, 2006). Yavrunun uterus içerisindeki lokasyonuna bağlı olarak fetal gelişim absolut ve relatif özellikli etkilere maruz kalmaktadır (Knight ve ark, 1977). Absolut fetal lokasyon etkisi fetüslerin her bir kornu boyunca kranialden kaudale olan dizilimine dayanır. Relatif fetal lokasyonda ise, aynı kornu içerisindeki farklı cinsiyetteki kardeşlerin birbirleri ile olan etkileri söz konusudur. Buna göre, fare fetüslerinde komşu kardeşlerin cinsiyetine bağlı olarak, intrauterin yaşamda farklı endokrin etkilere maruz kalabilir ve postnatal reprodüktif özellikleri değişkenlik gösterebilir (Saal ve ark, 1990). Bu etkileşim farelerde (Saal ve ark, 1990; Saal ve Dhar, 1992), gerbillerde (Clark ve ark, 1991), domuzlarda (Wise ve Christenson, 1992) ve tavş</w:t>
      </w:r>
      <w:r w:rsidR="00491761">
        <w:rPr>
          <w:rFonts w:ascii="Times New Roman" w:eastAsia="Arial Unicode MS" w:hAnsi="Times New Roman" w:cs="Times New Roman"/>
          <w:sz w:val="24"/>
          <w:szCs w:val="24"/>
          <w:lang w:eastAsia="tr-TR"/>
        </w:rPr>
        <w:t xml:space="preserve">anlarda (Banszegi ve ark, 2009) </w:t>
      </w:r>
      <w:r w:rsidRPr="002A3AAB">
        <w:rPr>
          <w:rFonts w:ascii="Times New Roman" w:eastAsia="Arial Unicode MS" w:hAnsi="Times New Roman" w:cs="Times New Roman"/>
          <w:sz w:val="24"/>
          <w:szCs w:val="24"/>
          <w:lang w:eastAsia="tr-TR"/>
        </w:rPr>
        <w:t xml:space="preserve">ispatlanmıştır.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Absolut fetal lokasyona bağlı olarak, kornu uçlarında (ovaryum ya da servikse yakın) implante olan tavşan, domuz ve fare fetüslerin</w:t>
      </w:r>
      <w:r w:rsidR="00080056">
        <w:rPr>
          <w:rFonts w:ascii="Times New Roman" w:eastAsia="Arial Unicode MS" w:hAnsi="Times New Roman" w:cs="Times New Roman"/>
          <w:sz w:val="24"/>
          <w:szCs w:val="24"/>
          <w:lang w:eastAsia="tr-TR"/>
        </w:rPr>
        <w:t>in</w:t>
      </w:r>
      <w:r w:rsidRPr="002A3AAB">
        <w:rPr>
          <w:rFonts w:ascii="Times New Roman" w:eastAsia="Arial Unicode MS" w:hAnsi="Times New Roman" w:cs="Times New Roman"/>
          <w:sz w:val="24"/>
          <w:szCs w:val="24"/>
          <w:lang w:eastAsia="tr-TR"/>
        </w:rPr>
        <w:t xml:space="preserve"> ağırlıkları aynı kornudaki diğer kardeşlerinden daha yüksek</w:t>
      </w:r>
      <w:r w:rsidR="00CC2AE1">
        <w:rPr>
          <w:rFonts w:ascii="Times New Roman" w:eastAsia="Arial Unicode MS" w:hAnsi="Times New Roman" w:cs="Times New Roman"/>
          <w:sz w:val="24"/>
          <w:szCs w:val="24"/>
          <w:lang w:eastAsia="tr-TR"/>
        </w:rPr>
        <w:t>tir (Rosahn ve Greene, 1936; Dzi</w:t>
      </w:r>
      <w:r w:rsidRPr="002A3AAB">
        <w:rPr>
          <w:rFonts w:ascii="Times New Roman" w:eastAsia="Arial Unicode MS" w:hAnsi="Times New Roman" w:cs="Times New Roman"/>
          <w:sz w:val="24"/>
          <w:szCs w:val="24"/>
          <w:lang w:eastAsia="tr-TR"/>
        </w:rPr>
        <w:t xml:space="preserve">uk, 1992; Saal ve Dhar, 1992; Drake ve ark, 2008; Argente ve ark, 2003). Bu durum uterus arter ve veninde kan akışının iki yönlü olduğunu göstermektedir. Uterus arteri içindeki kan akışı hem kranial (ovaryuma yakın) hem de kaudal (servikse yakın) uçlardan fetüslere gelmekte ve uterus veni aracılığıyla kraniale yakın yerleşen plasental kan kranial yönde, kaudale yakın yerleşen plasental kan kaudal yönde uterin dolaşımı terk etmektedir (Saal ve Dhar, 1992). Absolut lokasyonun </w:t>
      </w:r>
      <w:r w:rsidRPr="002A3AAB">
        <w:rPr>
          <w:rFonts w:ascii="Times New Roman" w:eastAsia="Arial Unicode MS" w:hAnsi="Times New Roman" w:cs="Times New Roman"/>
          <w:sz w:val="24"/>
          <w:szCs w:val="24"/>
          <w:lang w:eastAsia="tr-TR"/>
        </w:rPr>
        <w:lastRenderedPageBreak/>
        <w:t>intrauterin ve postnatal gelişim üzerindeki etkileri cinsiyetten bağımsızdır (Bautista ve ark, 2015) ve relatif lokasyon et</w:t>
      </w:r>
      <w:r w:rsidR="00CC2AE1">
        <w:rPr>
          <w:rFonts w:ascii="Times New Roman" w:eastAsia="Arial Unicode MS" w:hAnsi="Times New Roman" w:cs="Times New Roman"/>
          <w:sz w:val="24"/>
          <w:szCs w:val="24"/>
          <w:lang w:eastAsia="tr-TR"/>
        </w:rPr>
        <w:t>kisine göre daha baskındır (Rohd</w:t>
      </w:r>
      <w:r w:rsidR="00D52785">
        <w:rPr>
          <w:rFonts w:ascii="Times New Roman" w:eastAsia="Arial Unicode MS" w:hAnsi="Times New Roman" w:cs="Times New Roman"/>
          <w:sz w:val="24"/>
          <w:szCs w:val="24"/>
          <w:lang w:eastAsia="tr-TR"/>
        </w:rPr>
        <w:t xml:space="preserve">e Parfet </w:t>
      </w:r>
      <w:r w:rsidRPr="002A3AAB">
        <w:rPr>
          <w:rFonts w:ascii="Times New Roman" w:eastAsia="Arial Unicode MS" w:hAnsi="Times New Roman" w:cs="Times New Roman"/>
          <w:sz w:val="24"/>
          <w:szCs w:val="24"/>
          <w:lang w:eastAsia="tr-TR"/>
        </w:rPr>
        <w:t xml:space="preserve">ve ark, 1990).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Geçmiş dönemlerde bu etkinin yansımaları daha çok postnatal gelişimleri üzerinden incelense de (Drummond ve ark, 2000; Holst ve ark, 2002; Röd</w:t>
      </w:r>
      <w:r w:rsidR="003212D8">
        <w:rPr>
          <w:rFonts w:ascii="Times New Roman" w:eastAsia="Arial Unicode MS" w:hAnsi="Times New Roman" w:cs="Times New Roman"/>
          <w:sz w:val="24"/>
          <w:szCs w:val="24"/>
          <w:lang w:eastAsia="tr-TR"/>
        </w:rPr>
        <w:t>el ve ark, 2008), reprodüktif USG</w:t>
      </w:r>
      <w:r w:rsidRPr="002A3AAB">
        <w:rPr>
          <w:rFonts w:ascii="Times New Roman" w:eastAsia="Arial Unicode MS" w:hAnsi="Times New Roman" w:cs="Times New Roman"/>
          <w:sz w:val="24"/>
          <w:szCs w:val="24"/>
          <w:lang w:eastAsia="tr-TR"/>
        </w:rPr>
        <w:t xml:space="preserve">’nin yaygınlaşması ile doğum öncesi gelişim de değerlendirilmiştir (Saal ve Dhar, 1992; Turner ve Trudinger, 2000). Buna göre, kornu uçlarında (kranial ve kaudal) </w:t>
      </w:r>
      <w:proofErr w:type="gramStart"/>
      <w:r w:rsidRPr="002A3AAB">
        <w:rPr>
          <w:rFonts w:ascii="Times New Roman" w:eastAsia="Arial Unicode MS" w:hAnsi="Times New Roman" w:cs="Times New Roman"/>
          <w:sz w:val="24"/>
          <w:szCs w:val="24"/>
          <w:lang w:eastAsia="tr-TR"/>
        </w:rPr>
        <w:t>lokalize</w:t>
      </w:r>
      <w:proofErr w:type="gramEnd"/>
      <w:r w:rsidRPr="002A3AAB">
        <w:rPr>
          <w:rFonts w:ascii="Times New Roman" w:eastAsia="Arial Unicode MS" w:hAnsi="Times New Roman" w:cs="Times New Roman"/>
          <w:sz w:val="24"/>
          <w:szCs w:val="24"/>
          <w:lang w:eastAsia="tr-TR"/>
        </w:rPr>
        <w:t xml:space="preserve"> olan plasentanın vasküler yapısına bağlı olarak ilgili fetüsün perfüzyonu daha yüksektir ve dolayısıyla diğer fetüslerden daha büyük olacaktır (Saal ve Dhar, 1992). Benzer şekilde, kadınlarda plasentanın anterior, posterior ya da fundal yerleşimine bağlı olarak çeşitli patolojilerin insidensinde artışlar olabileceğini, dolayısıyla plasental yerleşim yerinin fetal gelişimde etkili olduğu (Zia, 2013); doğum ağırlığının anterior lokasyonlu plasentasyonda en yüksek, fundal lokasyonlu plasentasyonda ise en düşük olduğunu bildirmiştir (Khalif, 2018).</w:t>
      </w:r>
      <w:r w:rsidRPr="002A3AAB">
        <w:rPr>
          <w:rFonts w:ascii="Times New Roman" w:eastAsia="Arial Unicode MS" w:hAnsi="Times New Roman" w:cs="Times New Roman"/>
          <w:color w:val="FF0000"/>
          <w:sz w:val="24"/>
          <w:szCs w:val="24"/>
          <w:lang w:eastAsia="tr-TR"/>
        </w:rPr>
        <w:t xml:space="preserve"> </w:t>
      </w:r>
      <w:r w:rsidRPr="002A3AAB">
        <w:rPr>
          <w:rFonts w:ascii="Times New Roman" w:eastAsia="Arial Unicode MS" w:hAnsi="Times New Roman" w:cs="Times New Roman"/>
          <w:sz w:val="24"/>
          <w:szCs w:val="24"/>
          <w:lang w:eastAsia="tr-TR"/>
        </w:rPr>
        <w:t xml:space="preserve">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Kobay yavrularında absolut lokasyon etkisini postnatal gözlemle destekleyen farklı sonuçlara ulaşılmıştır (McKeown ve MacMohan, 1956; Egund ve Carter, 1974). Buna göre kobaylarda servikal uca daha yakın olan fetüslerin (kaudal) iyi kanlandığı için daha yüksek doğum ve plasenta ağırlığına sahip olduğu görülmüştür (Egund ve Carter, 1974). Yapılan anjiyografi çalışmasında </w:t>
      </w:r>
      <w:r w:rsidR="00080056">
        <w:rPr>
          <w:rFonts w:ascii="Times New Roman" w:eastAsia="Arial Unicode MS" w:hAnsi="Times New Roman" w:cs="Times New Roman"/>
          <w:sz w:val="24"/>
          <w:szCs w:val="24"/>
          <w:lang w:eastAsia="tr-TR"/>
        </w:rPr>
        <w:t xml:space="preserve">(Egund ve Carter, 1974) </w:t>
      </w:r>
      <w:r w:rsidRPr="002A3AAB">
        <w:rPr>
          <w:rFonts w:ascii="Times New Roman" w:eastAsia="Arial Unicode MS" w:hAnsi="Times New Roman" w:cs="Times New Roman"/>
          <w:sz w:val="24"/>
          <w:szCs w:val="24"/>
          <w:lang w:eastAsia="tr-TR"/>
        </w:rPr>
        <w:t>gebe olmayan hayvanlarda ovaryum ve uterus arterleri aynı çapta olmakla birlikte gebelik sırasında uterus arterin</w:t>
      </w:r>
      <w:r w:rsidR="00B40AA2">
        <w:rPr>
          <w:rFonts w:ascii="Times New Roman" w:eastAsia="Arial Unicode MS" w:hAnsi="Times New Roman" w:cs="Times New Roman"/>
          <w:sz w:val="24"/>
          <w:szCs w:val="24"/>
          <w:lang w:eastAsia="tr-TR"/>
        </w:rPr>
        <w:t>in çapı ovaryum arterine göre 0,</w:t>
      </w:r>
      <w:r w:rsidR="00080056">
        <w:rPr>
          <w:rFonts w:ascii="Times New Roman" w:eastAsia="Arial Unicode MS" w:hAnsi="Times New Roman" w:cs="Times New Roman"/>
          <w:sz w:val="24"/>
          <w:szCs w:val="24"/>
          <w:lang w:eastAsia="tr-TR"/>
        </w:rPr>
        <w:t>5 mm kadar genişlediği tespit e</w:t>
      </w:r>
      <w:r w:rsidR="005103BD">
        <w:rPr>
          <w:rFonts w:ascii="Times New Roman" w:eastAsia="Arial Unicode MS" w:hAnsi="Times New Roman" w:cs="Times New Roman"/>
          <w:sz w:val="24"/>
          <w:szCs w:val="24"/>
          <w:lang w:eastAsia="tr-TR"/>
        </w:rPr>
        <w:t>dilmişt</w:t>
      </w:r>
      <w:r w:rsidRPr="002A3AAB">
        <w:rPr>
          <w:rFonts w:ascii="Times New Roman" w:eastAsia="Arial Unicode MS" w:hAnsi="Times New Roman" w:cs="Times New Roman"/>
          <w:sz w:val="24"/>
          <w:szCs w:val="24"/>
          <w:lang w:eastAsia="tr-TR"/>
        </w:rPr>
        <w:t>ir</w:t>
      </w:r>
      <w:r w:rsidR="00080056">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 xml:space="preserve"> Sunulan tez çalışmasında kaudal uçtaki fetüslerin gelişiminin daha fazla olması servikse yakın yavruların a. vajinalisten köken alan a. uterina’nın daha kalın çapta olması ile bağlantılı olduğu düşünülmektedir. Geçmiş çalışmalarda da vurgu yapıldığı üzere fetüsün perfüzyon düzeyi gıda alımı ile doğru orantılı olacağından bu bölgedeki yavruların fetometrik değerlerinin yüksek olması uyumludur.</w:t>
      </w:r>
    </w:p>
    <w:p w:rsidR="0000780C"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Yine kranial uçtaki yavruların doğum sonrası yaşama gücünün daha yüksek olduğu bildiren çalışmalar da bulunmaktadır (Rosahn ve Greene, 1936; Stuckhardt ve ark, 1981; Flake ve ark, 1987; Argente ve ark, 2003). Bir diğer kobay çalışmasında ise, alınan BPD ölçümleri incelendiğinde kaudal uçtaki fetüslerin baş çapının kranial uçtaki fetüslerden daha yüksek olduğu gözlenmiştir (Turner ve Trudinger, 2000). Çalışmamızın sonuçları ile uyumlu olan bu bilgiler ışığında uç lokasyon gösteren fetüslerin gelişim farklılıklarının ikinci trimesterin ortalarından itibaren izlenebileceği görülmüştür. Tavşanlarda ve diğer hayvanlarda TD değerinin intrauterin lokasyon farklılığına bağlı prenatal ultrasonografik değişimlerini izleyen çalışmaya rastlanmamış ve çalışmamız bu kapsamda ilki oluşturmuştur. Absolut lokasyon etkisinin dayandığı farklı mekanizmaların varlığı hala araştırılmaktadır. Düşük perfüzyona bağlı plasental fonksiyonlarında azalma fetal büyümeyi ve hatta canlılığı azaltan </w:t>
      </w:r>
      <w:r w:rsidRPr="002A3AAB">
        <w:rPr>
          <w:rFonts w:ascii="Times New Roman" w:eastAsia="Arial Unicode MS" w:hAnsi="Times New Roman" w:cs="Times New Roman"/>
          <w:sz w:val="24"/>
          <w:szCs w:val="24"/>
          <w:lang w:eastAsia="tr-TR"/>
        </w:rPr>
        <w:lastRenderedPageBreak/>
        <w:t>ana mekanizma olarak kabul edilmektedir (Argente ve ark, 2006). Domuzlarda, kornuların orta segmentinde fetal yoğunluğun yüksek olması fetüs başına düşen birim alanı daralttığından yavrul</w:t>
      </w:r>
      <w:r w:rsidR="00CC2AE1">
        <w:rPr>
          <w:rFonts w:ascii="Times New Roman" w:eastAsia="Arial Unicode MS" w:hAnsi="Times New Roman" w:cs="Times New Roman"/>
          <w:sz w:val="24"/>
          <w:szCs w:val="24"/>
          <w:lang w:eastAsia="tr-TR"/>
        </w:rPr>
        <w:t>arın gelişimi daha yavaştır (Dzi</w:t>
      </w:r>
      <w:r w:rsidRPr="002A3AAB">
        <w:rPr>
          <w:rFonts w:ascii="Times New Roman" w:eastAsia="Arial Unicode MS" w:hAnsi="Times New Roman" w:cs="Times New Roman"/>
          <w:sz w:val="24"/>
          <w:szCs w:val="24"/>
          <w:lang w:eastAsia="tr-TR"/>
        </w:rPr>
        <w:t xml:space="preserve">uk, 1992; Drake ve ark, 2008). Buna bağlı olarak kornunun kranial ve kaudal uçlarındaki (nispeten daha geniş alanda yerleşen) yavruların ölçümlerinin daha yüksek oluşunu açıklamaktadır.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Çoğul gebelik gösteren türlerde fetal izlem çalışmalarında fetüslerin karıştırılma ihtimali de önemli bir sorun olarak karşımıza çıkmaktadır. Kobaylarda servikal uca en yakın iki fetüsün gelişimi karşılaştırıldığında belirgin bir farklılığa rastlanmaması (Schumann ve ark, 2014), çoğul gebelik gösteren türlerde fetal izlem açısından bir kolaylık olarak değerlendirilebilir. K</w:t>
      </w:r>
      <w:r w:rsidR="003212D8">
        <w:rPr>
          <w:rFonts w:ascii="Times New Roman" w:eastAsia="Arial Unicode MS" w:hAnsi="Times New Roman" w:cs="Times New Roman"/>
          <w:sz w:val="24"/>
          <w:szCs w:val="24"/>
          <w:lang w:eastAsia="tr-TR"/>
        </w:rPr>
        <w:t>üçük boyutlu kemirgenlerdeki USG</w:t>
      </w:r>
      <w:r w:rsidRPr="002A3AAB">
        <w:rPr>
          <w:rFonts w:ascii="Times New Roman" w:eastAsia="Arial Unicode MS" w:hAnsi="Times New Roman" w:cs="Times New Roman"/>
          <w:sz w:val="24"/>
          <w:szCs w:val="24"/>
          <w:lang w:eastAsia="tr-TR"/>
        </w:rPr>
        <w:t xml:space="preserve"> muayenelerinde operatörün servikal uçtaki yavrunun ayrımında yaşayabileceği zorluk düşünüldüğünde en yakınındaki komşu fetüsün da benzer gelişim özelliğinde olması bir avantaj olacaktır.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Servikal uçtaki fetüslerin daha büyük olmasının olası etkilerine yönelik kısıtlı araştırma bulunmakla birlikte, bulundukları konum gereği bu durum doğumun başlatılmasında aktif rol oynaması ile ilişkili olabileceği düşünülebilir. Farklı türlerde doğumun ilk sinyalleri fiziksel alan ve gıda yetersizliğine bağlı yükselişe geçen fetal stres hormonlarıdır. Fetal hipotalamus, hipofiz ve adrenal bez doğumu başlatan mekanizmanın ilk basamağını oluşturur. Fetal kanda artış gösteren glukokortikoid, maternal plasentada östrojen sentezini uyarır. Östrojen lüteolitik etkili prostaglandin F</w:t>
      </w:r>
      <w:r w:rsidRPr="002A3AAB">
        <w:rPr>
          <w:rFonts w:ascii="Times New Roman" w:eastAsia="Arial Unicode MS" w:hAnsi="Times New Roman" w:cs="Times New Roman"/>
          <w:sz w:val="24"/>
          <w:szCs w:val="24"/>
          <w:vertAlign w:val="subscript"/>
          <w:lang w:eastAsia="tr-TR"/>
        </w:rPr>
        <w:t>2</w:t>
      </w:r>
      <w:r w:rsidR="00B40AA2">
        <w:rPr>
          <w:rFonts w:ascii="Times New Roman" w:eastAsia="Arial Unicode MS" w:hAnsi="Times New Roman" w:cs="Times New Roman"/>
          <w:sz w:val="24"/>
          <w:szCs w:val="24"/>
          <w:lang w:eastAsia="tr-TR"/>
        </w:rPr>
        <w:t>α</w:t>
      </w:r>
      <w:r w:rsidRPr="002A3AAB">
        <w:rPr>
          <w:rFonts w:ascii="Times New Roman" w:eastAsia="Arial Unicode MS" w:hAnsi="Times New Roman" w:cs="Times New Roman"/>
          <w:sz w:val="24"/>
          <w:szCs w:val="24"/>
          <w:lang w:eastAsia="tr-TR"/>
        </w:rPr>
        <w:t xml:space="preserve">’nın serbest kalmasını sağlayarak, progesteron </w:t>
      </w:r>
      <w:proofErr w:type="gramStart"/>
      <w:r w:rsidRPr="002A3AAB">
        <w:rPr>
          <w:rFonts w:ascii="Times New Roman" w:eastAsia="Arial Unicode MS" w:hAnsi="Times New Roman" w:cs="Times New Roman"/>
          <w:sz w:val="24"/>
          <w:szCs w:val="24"/>
          <w:lang w:eastAsia="tr-TR"/>
        </w:rPr>
        <w:t>konsantrasyonun</w:t>
      </w:r>
      <w:proofErr w:type="gramEnd"/>
      <w:r w:rsidRPr="002A3AAB">
        <w:rPr>
          <w:rFonts w:ascii="Times New Roman" w:eastAsia="Arial Unicode MS" w:hAnsi="Times New Roman" w:cs="Times New Roman"/>
          <w:sz w:val="24"/>
          <w:szCs w:val="24"/>
          <w:lang w:eastAsia="tr-TR"/>
        </w:rPr>
        <w:t xml:space="preserve"> düşmesine neden olur. Progesteron seviyesinin azalması uterusu oksitosine karşı duyarlı hale getirerek sancı olarak tanımlanan uterus </w:t>
      </w:r>
      <w:r w:rsidR="00F96735">
        <w:rPr>
          <w:rFonts w:ascii="Times New Roman" w:eastAsia="Arial Unicode MS" w:hAnsi="Times New Roman" w:cs="Times New Roman"/>
          <w:sz w:val="24"/>
          <w:szCs w:val="24"/>
          <w:lang w:eastAsia="tr-TR"/>
        </w:rPr>
        <w:t>kontraksiyonları oluşur (Jackson, 2004</w:t>
      </w:r>
      <w:r w:rsidRPr="002A3AAB">
        <w:rPr>
          <w:rFonts w:ascii="Times New Roman" w:eastAsia="Arial Unicode MS" w:hAnsi="Times New Roman" w:cs="Times New Roman"/>
          <w:sz w:val="24"/>
          <w:szCs w:val="24"/>
          <w:lang w:eastAsia="tr-TR"/>
        </w:rPr>
        <w:t xml:space="preserve">). Bu açıdan bakıldığında servikse en yakın olan fetüsün gelişimini kardeşlerinden önce tamamlaması sonucu fiziksel koşullar ve gıda desteği yetersiz gelecektir. Bu durumda servikal uçtaki yavrunun stres eşiği daha düşük olacağından doğum sürecini başlatması mümkün olabilir. Çalışmamızda kaudal uçtaki fetüslerde gözlenen somatik farklılığın doğum sırasında sorun yaratacak boyutlarda olmayıp tüm doğumların sorunsuz şekilde gerçekleşmiştir. Fizyolojik sınırlar içerisindeki bu büyüklük farkının doğumu başlatma ile ilişkili olması gelecekte bir araştırma konusu olarak düşünülebilir. </w:t>
      </w:r>
    </w:p>
    <w:p w:rsidR="0049095B" w:rsidRPr="00F602D7" w:rsidRDefault="002A3AAB" w:rsidP="00F602D7">
      <w:pPr>
        <w:spacing w:after="0" w:line="360" w:lineRule="auto"/>
        <w:ind w:firstLine="708"/>
        <w:jc w:val="both"/>
        <w:rPr>
          <w:rFonts w:ascii="Times New Roman" w:eastAsia="Arial Unicode MS" w:hAnsi="Times New Roman" w:cs="Times New Roman"/>
          <w:color w:val="FF0000"/>
          <w:sz w:val="24"/>
          <w:szCs w:val="24"/>
          <w:lang w:eastAsia="tr-TR"/>
        </w:rPr>
      </w:pPr>
      <w:r w:rsidRPr="002A3AAB">
        <w:rPr>
          <w:rFonts w:ascii="Times New Roman" w:eastAsia="Arial Unicode MS" w:hAnsi="Times New Roman" w:cs="Times New Roman"/>
          <w:sz w:val="24"/>
          <w:szCs w:val="24"/>
          <w:lang w:eastAsia="tr-TR"/>
        </w:rPr>
        <w:t xml:space="preserve">Gebelik süresince varlığını gösteren ve anneden yavruya gelen çeşitli hormon ve gıda maddelerinin selektif transferinden sorumlu bir organ olan plasentanın (Collins ve ark, 2013) değerlendirilmesinde boyut, lokasyon ve ekotekstürel özelliklerinin incelenmesi oldukça eski yıllara dayanmaktadır (King, 1973). Plasentanın homojen görünümü üçüncü trimesterde değişime uğrar ve küçük boyutlarda anekoik kan gölleri veya hiperekoik özellikli kalsiyum birikimleri gözlenir (Seadati ve ark, 2013; Shipp, 2013). Ekotekstür değerlendirme </w:t>
      </w:r>
      <w:r w:rsidRPr="002A3AAB">
        <w:rPr>
          <w:rFonts w:ascii="Times New Roman" w:eastAsia="Arial Unicode MS" w:hAnsi="Times New Roman" w:cs="Times New Roman"/>
          <w:sz w:val="24"/>
          <w:szCs w:val="24"/>
          <w:lang w:eastAsia="tr-TR"/>
        </w:rPr>
        <w:lastRenderedPageBreak/>
        <w:t>parametrelerinden biri o</w:t>
      </w:r>
      <w:r w:rsidR="00B40AA2">
        <w:rPr>
          <w:rFonts w:ascii="Times New Roman" w:eastAsia="Arial Unicode MS" w:hAnsi="Times New Roman" w:cs="Times New Roman"/>
          <w:sz w:val="24"/>
          <w:szCs w:val="24"/>
          <w:lang w:eastAsia="tr-TR"/>
        </w:rPr>
        <w:t>lan ortalama grilik değeri</w:t>
      </w:r>
      <w:r w:rsidRPr="002A3AAB">
        <w:rPr>
          <w:rFonts w:ascii="Times New Roman" w:eastAsia="Arial Unicode MS" w:hAnsi="Times New Roman" w:cs="Times New Roman"/>
          <w:sz w:val="24"/>
          <w:szCs w:val="24"/>
          <w:lang w:eastAsia="tr-TR"/>
        </w:rPr>
        <w:t xml:space="preserve">, hedef dokuların ekojenite düzeyini veren nicel bir ölçümdür (Pierson ve Adams, 1995). Beşeri alanda plasental MGV ile gebelik haftası ve maternal yaş arasında gebeliğin birinci trimesteri de dahil bir </w:t>
      </w:r>
      <w:proofErr w:type="gramStart"/>
      <w:r w:rsidRPr="002A3AAB">
        <w:rPr>
          <w:rFonts w:ascii="Times New Roman" w:eastAsia="Arial Unicode MS" w:hAnsi="Times New Roman" w:cs="Times New Roman"/>
          <w:sz w:val="24"/>
          <w:szCs w:val="24"/>
          <w:lang w:eastAsia="tr-TR"/>
        </w:rPr>
        <w:t>korelasyon</w:t>
      </w:r>
      <w:proofErr w:type="gramEnd"/>
      <w:r w:rsidRPr="002A3AAB">
        <w:rPr>
          <w:rFonts w:ascii="Times New Roman" w:eastAsia="Arial Unicode MS" w:hAnsi="Times New Roman" w:cs="Times New Roman"/>
          <w:sz w:val="24"/>
          <w:szCs w:val="24"/>
          <w:lang w:eastAsia="tr-TR"/>
        </w:rPr>
        <w:t xml:space="preserve"> bildirilmiştir (Paula</w:t>
      </w:r>
      <w:r w:rsidR="00BD418B">
        <w:rPr>
          <w:rFonts w:ascii="Times New Roman" w:eastAsia="Arial Unicode MS" w:hAnsi="Times New Roman" w:cs="Times New Roman"/>
          <w:sz w:val="24"/>
          <w:szCs w:val="24"/>
          <w:lang w:eastAsia="tr-TR"/>
        </w:rPr>
        <w:t xml:space="preserve"> ve ark, 2009; Pala ve ark, 2015</w:t>
      </w:r>
      <w:r w:rsidRPr="002A3AAB">
        <w:rPr>
          <w:rFonts w:ascii="Times New Roman" w:eastAsia="Arial Unicode MS" w:hAnsi="Times New Roman" w:cs="Times New Roman"/>
          <w:sz w:val="24"/>
          <w:szCs w:val="24"/>
          <w:lang w:eastAsia="tr-TR"/>
        </w:rPr>
        <w:t>). Gebeliğin ikinci ve son trimesterinde kadınlarda yapılmış olan plasental MGV ölçümleri, önce olgunlaşan ve ilerleyen süreçte de yaşlanan plasentadaki kalsifikasyon düzeyini ifade eder (</w:t>
      </w:r>
      <w:r w:rsidR="003E5FB1">
        <w:rPr>
          <w:rFonts w:ascii="Times New Roman" w:eastAsia="Arial Unicode MS" w:hAnsi="Times New Roman" w:cs="Times New Roman"/>
          <w:sz w:val="24"/>
          <w:szCs w:val="24"/>
          <w:lang w:eastAsia="tr-TR"/>
        </w:rPr>
        <w:t>Paula ve ark, 2009</w:t>
      </w:r>
      <w:r w:rsidRPr="002A3AAB">
        <w:rPr>
          <w:rFonts w:ascii="Times New Roman" w:eastAsia="Arial Unicode MS" w:hAnsi="Times New Roman" w:cs="Times New Roman"/>
          <w:sz w:val="24"/>
          <w:szCs w:val="24"/>
          <w:lang w:eastAsia="tr-TR"/>
        </w:rPr>
        <w:t>). Preeklampsili kadınlarda artan plasental kalsifikasyonlar organ disfonksiyonun</w:t>
      </w:r>
      <w:r w:rsidR="005103BD">
        <w:rPr>
          <w:rFonts w:ascii="Times New Roman" w:eastAsia="Arial Unicode MS" w:hAnsi="Times New Roman" w:cs="Times New Roman"/>
          <w:sz w:val="24"/>
          <w:szCs w:val="24"/>
          <w:lang w:eastAsia="tr-TR"/>
        </w:rPr>
        <w:t>un</w:t>
      </w:r>
      <w:r w:rsidRPr="002A3AAB">
        <w:rPr>
          <w:rFonts w:ascii="Times New Roman" w:eastAsia="Arial Unicode MS" w:hAnsi="Times New Roman" w:cs="Times New Roman"/>
          <w:sz w:val="24"/>
          <w:szCs w:val="24"/>
          <w:lang w:eastAsia="tr-TR"/>
        </w:rPr>
        <w:t xml:space="preserve"> bir parçası olarak değerlendirilir (Frank ve Kaufmann, 2000). Bununla birlikte plasental grilik değerinin gelişimin kısıtlandığı durumlarda değişime uğramadığını bildiren çalışma bulguları da bul</w:t>
      </w:r>
      <w:r w:rsidR="00BD418B">
        <w:rPr>
          <w:rFonts w:ascii="Times New Roman" w:eastAsia="Arial Unicode MS" w:hAnsi="Times New Roman" w:cs="Times New Roman"/>
          <w:sz w:val="24"/>
          <w:szCs w:val="24"/>
          <w:lang w:eastAsia="tr-TR"/>
        </w:rPr>
        <w:t>unmaktadır (Ülkümen ve ark, 2014</w:t>
      </w:r>
      <w:r w:rsidR="00BC3786">
        <w:rPr>
          <w:rFonts w:ascii="Times New Roman" w:eastAsia="Arial Unicode MS" w:hAnsi="Times New Roman" w:cs="Times New Roman"/>
          <w:sz w:val="24"/>
          <w:szCs w:val="24"/>
          <w:lang w:eastAsia="tr-TR"/>
        </w:rPr>
        <w:t xml:space="preserve">). Sunulan tez çalışmasında her iki çalışma grubunda da </w:t>
      </w:r>
      <w:r w:rsidRPr="002A3AAB">
        <w:rPr>
          <w:rFonts w:ascii="Times New Roman" w:eastAsia="Arial Unicode MS" w:hAnsi="Times New Roman" w:cs="Times New Roman"/>
          <w:sz w:val="24"/>
          <w:szCs w:val="24"/>
          <w:lang w:eastAsia="tr-TR"/>
        </w:rPr>
        <w:t xml:space="preserve">gebeliğin </w:t>
      </w:r>
      <w:r w:rsidR="0081695E">
        <w:rPr>
          <w:rFonts w:ascii="Times New Roman" w:eastAsia="Arial Unicode MS" w:hAnsi="Times New Roman" w:cs="Times New Roman"/>
          <w:sz w:val="24"/>
          <w:szCs w:val="24"/>
          <w:lang w:eastAsia="tr-TR"/>
        </w:rPr>
        <w:t>20-24.</w:t>
      </w:r>
      <w:r w:rsidR="00BC3786">
        <w:rPr>
          <w:rFonts w:ascii="Times New Roman" w:eastAsia="Arial Unicode MS" w:hAnsi="Times New Roman" w:cs="Times New Roman"/>
          <w:sz w:val="24"/>
          <w:szCs w:val="24"/>
          <w:lang w:eastAsia="tr-TR"/>
        </w:rPr>
        <w:t xml:space="preserve"> </w:t>
      </w:r>
      <w:r w:rsidR="0081695E">
        <w:rPr>
          <w:rFonts w:ascii="Times New Roman" w:eastAsia="Arial Unicode MS" w:hAnsi="Times New Roman" w:cs="Times New Roman"/>
          <w:sz w:val="24"/>
          <w:szCs w:val="24"/>
          <w:lang w:eastAsia="tr-TR"/>
        </w:rPr>
        <w:t>g</w:t>
      </w:r>
      <w:r w:rsidR="00BC3786">
        <w:rPr>
          <w:rFonts w:ascii="Times New Roman" w:eastAsia="Arial Unicode MS" w:hAnsi="Times New Roman" w:cs="Times New Roman"/>
          <w:sz w:val="24"/>
          <w:szCs w:val="24"/>
          <w:lang w:eastAsia="tr-TR"/>
        </w:rPr>
        <w:t>ünler</w:t>
      </w:r>
      <w:r w:rsidR="0081695E">
        <w:rPr>
          <w:rFonts w:ascii="Times New Roman" w:eastAsia="Arial Unicode MS" w:hAnsi="Times New Roman" w:cs="Times New Roman"/>
          <w:sz w:val="24"/>
          <w:szCs w:val="24"/>
          <w:lang w:eastAsia="tr-TR"/>
        </w:rPr>
        <w:t xml:space="preserve"> arasında</w:t>
      </w:r>
      <w:r w:rsidR="00BC3786">
        <w:rPr>
          <w:rFonts w:ascii="Times New Roman" w:eastAsia="Arial Unicode MS" w:hAnsi="Times New Roman" w:cs="Times New Roman"/>
          <w:sz w:val="24"/>
          <w:szCs w:val="24"/>
          <w:lang w:eastAsia="tr-TR"/>
        </w:rPr>
        <w:t xml:space="preserve"> ekojenite değerlerinin </w:t>
      </w:r>
      <w:r w:rsidR="0081695E">
        <w:rPr>
          <w:rFonts w:ascii="Times New Roman" w:eastAsia="Arial Unicode MS" w:hAnsi="Times New Roman" w:cs="Times New Roman"/>
          <w:sz w:val="24"/>
          <w:szCs w:val="24"/>
          <w:lang w:eastAsia="tr-TR"/>
        </w:rPr>
        <w:t xml:space="preserve">istatistiksel olarak ispatlanmasa da matematiksel olarak </w:t>
      </w:r>
      <w:r w:rsidR="00BC3786">
        <w:rPr>
          <w:rFonts w:ascii="Times New Roman" w:eastAsia="Arial Unicode MS" w:hAnsi="Times New Roman" w:cs="Times New Roman"/>
          <w:sz w:val="24"/>
          <w:szCs w:val="24"/>
          <w:lang w:eastAsia="tr-TR"/>
        </w:rPr>
        <w:t xml:space="preserve">giderek azaldığı, yani plasental dokunun hipoekojenik bir eğilim gösterdiği görülmüştür. Bu durum </w:t>
      </w:r>
      <w:r w:rsidR="0081695E">
        <w:rPr>
          <w:rFonts w:ascii="Times New Roman" w:eastAsia="Arial Unicode MS" w:hAnsi="Times New Roman" w:cs="Times New Roman"/>
          <w:sz w:val="24"/>
          <w:szCs w:val="24"/>
          <w:lang w:eastAsia="tr-TR"/>
        </w:rPr>
        <w:t>kadın plasentasındaki değişimden farklılık</w:t>
      </w:r>
      <w:r w:rsidR="00D757DC">
        <w:rPr>
          <w:rFonts w:ascii="Times New Roman" w:eastAsia="Arial Unicode MS" w:hAnsi="Times New Roman" w:cs="Times New Roman"/>
          <w:sz w:val="24"/>
          <w:szCs w:val="24"/>
          <w:lang w:eastAsia="tr-TR"/>
        </w:rPr>
        <w:t xml:space="preserve"> göstermektedir. </w:t>
      </w:r>
      <w:r w:rsidR="00F602D7">
        <w:rPr>
          <w:rFonts w:ascii="Times New Roman" w:eastAsia="Arial Unicode MS" w:hAnsi="Times New Roman" w:cs="Times New Roman"/>
          <w:sz w:val="24"/>
          <w:szCs w:val="24"/>
          <w:lang w:eastAsia="tr-TR"/>
        </w:rPr>
        <w:t>Kemirgenler üzerinde yapılmış kısıtlı çalışma sonuçları incelendiğinde</w:t>
      </w:r>
      <w:r w:rsidR="00D757DC">
        <w:rPr>
          <w:rFonts w:ascii="Times New Roman" w:eastAsia="Arial Unicode MS" w:hAnsi="Times New Roman" w:cs="Times New Roman"/>
          <w:sz w:val="24"/>
          <w:szCs w:val="24"/>
          <w:lang w:eastAsia="tr-TR"/>
        </w:rPr>
        <w:t xml:space="preserve"> ise</w:t>
      </w:r>
      <w:r w:rsidR="00F602D7">
        <w:rPr>
          <w:rFonts w:ascii="Times New Roman" w:eastAsia="Arial Unicode MS" w:hAnsi="Times New Roman" w:cs="Times New Roman"/>
          <w:sz w:val="24"/>
          <w:szCs w:val="24"/>
          <w:lang w:eastAsia="tr-TR"/>
        </w:rPr>
        <w:t xml:space="preserve">, farelerde gebeliğin 2. trimesterinde gözlenen kalsiyum depolarının azalma eğiliminde olduğu bildirilmiştir (Akirav ve </w:t>
      </w:r>
      <w:r w:rsidR="003E5FB1">
        <w:rPr>
          <w:rFonts w:ascii="Times New Roman" w:eastAsia="Arial Unicode MS" w:hAnsi="Times New Roman" w:cs="Times New Roman"/>
          <w:sz w:val="24"/>
          <w:szCs w:val="24"/>
          <w:lang w:eastAsia="tr-TR"/>
        </w:rPr>
        <w:t>ark, 2005</w:t>
      </w:r>
      <w:r w:rsidR="00F602D7">
        <w:rPr>
          <w:rFonts w:ascii="Times New Roman" w:eastAsia="Arial Unicode MS" w:hAnsi="Times New Roman" w:cs="Times New Roman"/>
          <w:sz w:val="24"/>
          <w:szCs w:val="24"/>
          <w:lang w:eastAsia="tr-TR"/>
        </w:rPr>
        <w:t xml:space="preserve">). </w:t>
      </w:r>
      <w:r w:rsidR="00D757DC">
        <w:rPr>
          <w:rFonts w:ascii="Times New Roman" w:eastAsia="Arial Unicode MS" w:hAnsi="Times New Roman" w:cs="Times New Roman"/>
          <w:sz w:val="24"/>
          <w:szCs w:val="24"/>
          <w:lang w:eastAsia="tr-TR"/>
        </w:rPr>
        <w:t xml:space="preserve">Ancak ilerleyen gebelik dönemlerinde yapılmış benzer bir çalışma bulgusuna rastlanmamıştır. </w:t>
      </w:r>
      <w:r w:rsidR="0081695E">
        <w:rPr>
          <w:rFonts w:ascii="Times New Roman" w:eastAsia="Arial Unicode MS" w:hAnsi="Times New Roman" w:cs="Times New Roman"/>
          <w:sz w:val="24"/>
          <w:szCs w:val="24"/>
          <w:lang w:eastAsia="tr-TR"/>
        </w:rPr>
        <w:t>E</w:t>
      </w:r>
      <w:r w:rsidR="00D757DC">
        <w:rPr>
          <w:rFonts w:ascii="Times New Roman" w:eastAsia="Arial Unicode MS" w:hAnsi="Times New Roman" w:cs="Times New Roman"/>
          <w:sz w:val="24"/>
          <w:szCs w:val="24"/>
          <w:lang w:eastAsia="tr-TR"/>
        </w:rPr>
        <w:t>k olarak</w:t>
      </w:r>
      <w:r w:rsidR="0081695E">
        <w:rPr>
          <w:rFonts w:ascii="Times New Roman" w:eastAsia="Arial Unicode MS" w:hAnsi="Times New Roman" w:cs="Times New Roman"/>
          <w:sz w:val="24"/>
          <w:szCs w:val="24"/>
          <w:lang w:eastAsia="tr-TR"/>
        </w:rPr>
        <w:t xml:space="preserve">, çalışmamızda alınan örneklemelerde </w:t>
      </w:r>
      <w:r w:rsidR="0049095B">
        <w:rPr>
          <w:rFonts w:ascii="Times New Roman" w:eastAsia="Arial Unicode MS" w:hAnsi="Times New Roman" w:cs="Times New Roman"/>
          <w:sz w:val="24"/>
          <w:szCs w:val="24"/>
          <w:lang w:eastAsia="tr-TR"/>
        </w:rPr>
        <w:t>plasental göller ekarte e</w:t>
      </w:r>
      <w:r w:rsidR="00D757DC">
        <w:rPr>
          <w:rFonts w:ascii="Times New Roman" w:eastAsia="Arial Unicode MS" w:hAnsi="Times New Roman" w:cs="Times New Roman"/>
          <w:sz w:val="24"/>
          <w:szCs w:val="24"/>
          <w:lang w:eastAsia="tr-TR"/>
        </w:rPr>
        <w:t>dilerek grilik ölçümleri</w:t>
      </w:r>
      <w:r w:rsidR="0049095B">
        <w:rPr>
          <w:rFonts w:ascii="Times New Roman" w:eastAsia="Arial Unicode MS" w:hAnsi="Times New Roman" w:cs="Times New Roman"/>
          <w:sz w:val="24"/>
          <w:szCs w:val="24"/>
          <w:lang w:eastAsia="tr-TR"/>
        </w:rPr>
        <w:t xml:space="preserve"> yapılmış olsa da, çıplak gözle farkedilemeyen mikro düzeydeki </w:t>
      </w:r>
      <w:r w:rsidR="00D757DC">
        <w:rPr>
          <w:rFonts w:ascii="Times New Roman" w:eastAsia="Arial Unicode MS" w:hAnsi="Times New Roman" w:cs="Times New Roman"/>
          <w:sz w:val="24"/>
          <w:szCs w:val="24"/>
          <w:lang w:eastAsia="tr-TR"/>
        </w:rPr>
        <w:t>kan göllerinin varlığı</w:t>
      </w:r>
      <w:r w:rsidR="0081695E">
        <w:rPr>
          <w:rFonts w:ascii="Times New Roman" w:eastAsia="Arial Unicode MS" w:hAnsi="Times New Roman" w:cs="Times New Roman"/>
          <w:sz w:val="24"/>
          <w:szCs w:val="24"/>
          <w:lang w:eastAsia="tr-TR"/>
        </w:rPr>
        <w:t xml:space="preserve"> ekojenitedeki azalma eğilimi üzerinde etkili olabilir.</w:t>
      </w:r>
      <w:r w:rsidR="0049095B">
        <w:rPr>
          <w:rFonts w:ascii="Times New Roman" w:eastAsia="Arial Unicode MS" w:hAnsi="Times New Roman" w:cs="Times New Roman"/>
          <w:sz w:val="24"/>
          <w:szCs w:val="24"/>
          <w:lang w:eastAsia="tr-TR"/>
        </w:rPr>
        <w:t xml:space="preserve"> </w:t>
      </w:r>
    </w:p>
    <w:p w:rsidR="002A3AAB" w:rsidRPr="002A3AAB" w:rsidRDefault="005103BD" w:rsidP="002A3AAB">
      <w:pPr>
        <w:spacing w:after="0" w:line="360" w:lineRule="auto"/>
        <w:ind w:firstLine="708"/>
        <w:jc w:val="both"/>
        <w:rPr>
          <w:rFonts w:ascii="Times New Roman" w:eastAsia="Arial Unicode MS" w:hAnsi="Times New Roman" w:cs="Times New Roman"/>
          <w:sz w:val="24"/>
          <w:szCs w:val="24"/>
          <w:lang w:eastAsia="tr-TR"/>
        </w:rPr>
      </w:pPr>
      <w:r>
        <w:rPr>
          <w:rFonts w:ascii="Times New Roman" w:eastAsia="Arial Unicode MS" w:hAnsi="Times New Roman" w:cs="Times New Roman"/>
          <w:sz w:val="24"/>
          <w:szCs w:val="24"/>
          <w:lang w:eastAsia="tr-TR"/>
        </w:rPr>
        <w:t xml:space="preserve">Gebeliğin </w:t>
      </w:r>
      <w:r w:rsidR="002A3AAB" w:rsidRPr="002A3AAB">
        <w:rPr>
          <w:rFonts w:ascii="Times New Roman" w:eastAsia="Arial Unicode MS" w:hAnsi="Times New Roman" w:cs="Times New Roman"/>
          <w:sz w:val="24"/>
          <w:szCs w:val="24"/>
          <w:lang w:eastAsia="tr-TR"/>
        </w:rPr>
        <w:t xml:space="preserve">16-24. günleri arasındaki plasental görüntülerde çıplak gözle belirgin bir değişiklik saptanamamıştır. Ancak çalışmamızdaki izlem süresinin kısa ve dokunun küçük boyutlu olmasına karşın, bilgisayar destekli görüntü analizlerinde absolut intrauterin lokasyon etkisinin plasentanın ekotekstürü üzerinde de etkili olduğu görülmüştür.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Araştırmacılar uç noktalardaki fetüslara ait plasentaların ortada </w:t>
      </w:r>
      <w:proofErr w:type="gramStart"/>
      <w:r w:rsidRPr="002A3AAB">
        <w:rPr>
          <w:rFonts w:ascii="Times New Roman" w:eastAsia="Arial Unicode MS" w:hAnsi="Times New Roman" w:cs="Times New Roman"/>
          <w:sz w:val="24"/>
          <w:szCs w:val="24"/>
          <w:lang w:eastAsia="tr-TR"/>
        </w:rPr>
        <w:t>lokalize</w:t>
      </w:r>
      <w:proofErr w:type="gramEnd"/>
      <w:r w:rsidRPr="002A3AAB">
        <w:rPr>
          <w:rFonts w:ascii="Times New Roman" w:eastAsia="Arial Unicode MS" w:hAnsi="Times New Roman" w:cs="Times New Roman"/>
          <w:sz w:val="24"/>
          <w:szCs w:val="24"/>
          <w:lang w:eastAsia="tr-TR"/>
        </w:rPr>
        <w:t xml:space="preserve"> olan kardeşlerine kıyasla plasental perfüzyon oranlarının daha yüksek olduğunu vurgulamışlardır (Zia, 2013). Arteriyel kan basıncı ve çeşitli ilaçların feto</w:t>
      </w:r>
      <w:r w:rsidR="00D816E1">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 xml:space="preserve">maternal </w:t>
      </w:r>
      <w:proofErr w:type="gramStart"/>
      <w:r w:rsidRPr="002A3AAB">
        <w:rPr>
          <w:rFonts w:ascii="Times New Roman" w:eastAsia="Arial Unicode MS" w:hAnsi="Times New Roman" w:cs="Times New Roman"/>
          <w:sz w:val="24"/>
          <w:szCs w:val="24"/>
          <w:lang w:eastAsia="tr-TR"/>
        </w:rPr>
        <w:t>kompleks</w:t>
      </w:r>
      <w:proofErr w:type="gramEnd"/>
      <w:r w:rsidRPr="002A3AAB">
        <w:rPr>
          <w:rFonts w:ascii="Times New Roman" w:eastAsia="Arial Unicode MS" w:hAnsi="Times New Roman" w:cs="Times New Roman"/>
          <w:sz w:val="24"/>
          <w:szCs w:val="24"/>
          <w:lang w:eastAsia="tr-TR"/>
        </w:rPr>
        <w:t xml:space="preserve"> içerisindeki etkileşimi göz önüne alındığında (Norman ve ark, 2006) fetüs ve plasentanın benzer özellikler göstermesi beklenen bir durumdur. Buna göre kaudal uçtaki yavruya ait plasentanın ekojeni</w:t>
      </w:r>
      <w:r w:rsidR="00B40AA2">
        <w:rPr>
          <w:rFonts w:ascii="Times New Roman" w:eastAsia="Arial Unicode MS" w:hAnsi="Times New Roman" w:cs="Times New Roman"/>
          <w:sz w:val="24"/>
          <w:szCs w:val="24"/>
          <w:lang w:eastAsia="tr-TR"/>
        </w:rPr>
        <w:t>tesinin daha yüksek olması (P&lt;0,</w:t>
      </w:r>
      <w:r w:rsidRPr="002A3AAB">
        <w:rPr>
          <w:rFonts w:ascii="Times New Roman" w:eastAsia="Arial Unicode MS" w:hAnsi="Times New Roman" w:cs="Times New Roman"/>
          <w:sz w:val="24"/>
          <w:szCs w:val="24"/>
          <w:lang w:eastAsia="tr-TR"/>
        </w:rPr>
        <w:t>05) servikse yakın olan yavruların plasentalarının görevlerini daha erken tamamlayarak yaşlanma sürecine geçiş yapması bunun sonucunda da fetal stresin ilk olarak bu yavrularda başlaması şeklinde yorumlanabilir. Çalışmamız 16. gün ölçümlerinde iki grup arasında bir fark gözlenmezken 18. günde ilk farklılık k</w:t>
      </w:r>
      <w:r w:rsidR="00B40AA2">
        <w:rPr>
          <w:rFonts w:ascii="Times New Roman" w:eastAsia="Arial Unicode MS" w:hAnsi="Times New Roman" w:cs="Times New Roman"/>
          <w:sz w:val="24"/>
          <w:szCs w:val="24"/>
          <w:lang w:eastAsia="tr-TR"/>
        </w:rPr>
        <w:t>aydedilmiş (P&lt;0,</w:t>
      </w:r>
      <w:r w:rsidRPr="002A3AAB">
        <w:rPr>
          <w:rFonts w:ascii="Times New Roman" w:eastAsia="Arial Unicode MS" w:hAnsi="Times New Roman" w:cs="Times New Roman"/>
          <w:sz w:val="24"/>
          <w:szCs w:val="24"/>
          <w:lang w:eastAsia="tr-TR"/>
        </w:rPr>
        <w:t xml:space="preserve">05), 20 ve </w:t>
      </w:r>
      <w:r w:rsidR="00B40AA2">
        <w:rPr>
          <w:rFonts w:ascii="Times New Roman" w:eastAsia="Arial Unicode MS" w:hAnsi="Times New Roman" w:cs="Times New Roman"/>
          <w:sz w:val="24"/>
          <w:szCs w:val="24"/>
          <w:lang w:eastAsia="tr-TR"/>
        </w:rPr>
        <w:t>22. günde farklılık artmış (P&lt;0,</w:t>
      </w:r>
      <w:r w:rsidRPr="002A3AAB">
        <w:rPr>
          <w:rFonts w:ascii="Times New Roman" w:eastAsia="Arial Unicode MS" w:hAnsi="Times New Roman" w:cs="Times New Roman"/>
          <w:sz w:val="24"/>
          <w:szCs w:val="24"/>
          <w:lang w:eastAsia="tr-TR"/>
        </w:rPr>
        <w:t>01) ve son muayene günü olan 24. günde en anl</w:t>
      </w:r>
      <w:r w:rsidR="00B40AA2">
        <w:rPr>
          <w:rFonts w:ascii="Times New Roman" w:eastAsia="Arial Unicode MS" w:hAnsi="Times New Roman" w:cs="Times New Roman"/>
          <w:sz w:val="24"/>
          <w:szCs w:val="24"/>
          <w:lang w:eastAsia="tr-TR"/>
        </w:rPr>
        <w:t>amlı farklılık ölçülmüştür (P&lt;0,</w:t>
      </w:r>
      <w:r w:rsidRPr="002A3AAB">
        <w:rPr>
          <w:rFonts w:ascii="Times New Roman" w:eastAsia="Arial Unicode MS" w:hAnsi="Times New Roman" w:cs="Times New Roman"/>
          <w:sz w:val="24"/>
          <w:szCs w:val="24"/>
          <w:lang w:eastAsia="tr-TR"/>
        </w:rPr>
        <w:t xml:space="preserve">001). Bu açıdan değerlendirildiğinde kaudal fetüslerdeki </w:t>
      </w:r>
      <w:r w:rsidRPr="002A3AAB">
        <w:rPr>
          <w:rFonts w:ascii="Times New Roman" w:eastAsia="Arial Unicode MS" w:hAnsi="Times New Roman" w:cs="Times New Roman"/>
          <w:sz w:val="24"/>
          <w:szCs w:val="24"/>
          <w:lang w:eastAsia="tr-TR"/>
        </w:rPr>
        <w:lastRenderedPageBreak/>
        <w:t xml:space="preserve">gelişim önceliğinin plasental yaşlanma bulguları ile desteklenmesi aynı batın içerisindeki yavrulardan servikal uca yakın olanların gebeliğin gidişatını belirlemede söz sahibi olduğu sonucuna varılabilir. Bu sonuçlara dayanarak gebeliğin orta dönemlerinden itibaren plasental grilik değerinin gebelik izlemlerinde değerlendirilebilecek kolay ve etkin bir parametre olabileceği sonucuna varılmıştır.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Gebelik izleminde fetometrik ve ekotekstürel incelemelerin yanında feto</w:t>
      </w:r>
      <w:r w:rsidR="00D816E1">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maternal dokuların kan akım özelliklerinin değerlendirilmesi gebe takibinde önem taşır (Rivaz ve ark, 2013). Plasental kan akımındaki yetersizlikler ve diğer patolojiler progressif nitelikte olup (Thompson ve Trudinger, 1990), başlayan patolojik durum süreklilik arz eder. Arteriyel dalga formları kardiak siklus, kardiak çıkış ve aortik duvar esnekliğine bağlıdır (Evans ve ark, 1980). Uterin arter dalga formuna etki eden östrojen, progesteron ve androjen ma</w:t>
      </w:r>
      <w:r w:rsidR="005103BD">
        <w:rPr>
          <w:rFonts w:ascii="Times New Roman" w:eastAsia="Arial Unicode MS" w:hAnsi="Times New Roman" w:cs="Times New Roman"/>
          <w:sz w:val="24"/>
          <w:szCs w:val="24"/>
          <w:lang w:eastAsia="tr-TR"/>
        </w:rPr>
        <w:t>ternal damarsal fonksiyonların</w:t>
      </w:r>
      <w:r w:rsidRPr="002A3AAB">
        <w:rPr>
          <w:rFonts w:ascii="Times New Roman" w:eastAsia="Arial Unicode MS" w:hAnsi="Times New Roman" w:cs="Times New Roman"/>
          <w:sz w:val="24"/>
          <w:szCs w:val="24"/>
          <w:lang w:eastAsia="tr-TR"/>
        </w:rPr>
        <w:t xml:space="preserve"> bir yansıması olduğu ileri sürülmüştür (Everett ve Lees, 2012). Tavşanların utero</w:t>
      </w:r>
      <w:r w:rsidR="003212D8">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plasental arterlerinde gözlemlenen kan akımı, düşük dirençli damarların tipik özelliklerini göstermektedir (Polisca ve ark, 2010). Aynı durum farklı plasentasyon tipine sahip gebe köpeklerde (Nautrup, 1998; Di Salvo ve ark, 2006), kedilerde (Scotti ve ark, 2008) ve benzer plasentasyon tipine sahip kad</w:t>
      </w:r>
      <w:r w:rsidR="00BD418B">
        <w:rPr>
          <w:rFonts w:ascii="Times New Roman" w:eastAsia="Arial Unicode MS" w:hAnsi="Times New Roman" w:cs="Times New Roman"/>
          <w:sz w:val="24"/>
          <w:szCs w:val="24"/>
          <w:lang w:eastAsia="tr-TR"/>
        </w:rPr>
        <w:t>ınlarda (Nicolaides ve ark, 2004</w:t>
      </w:r>
      <w:r w:rsidRPr="002A3AAB">
        <w:rPr>
          <w:rFonts w:ascii="Times New Roman" w:eastAsia="Arial Unicode MS" w:hAnsi="Times New Roman" w:cs="Times New Roman"/>
          <w:sz w:val="24"/>
          <w:szCs w:val="24"/>
          <w:lang w:eastAsia="tr-TR"/>
        </w:rPr>
        <w:t>) gözlemlendiği bildirilmiştir. Çalışmamızda UtA PI ve RI değerlerinin gebelik boyunca çok az değişiklik göstermesi Polisca ve ark (2010)’nın sonuçları ile uyumludur. Ayrıca UtA PI Doppler indekslerinin aynı günlerdeki ölçümleri kaudal fetüsler</w:t>
      </w:r>
      <w:r w:rsidR="00B40AA2">
        <w:rPr>
          <w:rFonts w:ascii="Times New Roman" w:eastAsia="Arial Unicode MS" w:hAnsi="Times New Roman" w:cs="Times New Roman"/>
          <w:sz w:val="24"/>
          <w:szCs w:val="24"/>
          <w:lang w:eastAsia="tr-TR"/>
        </w:rPr>
        <w:t>de daha yüksek bulunmuştur (P&lt;0,</w:t>
      </w:r>
      <w:r w:rsidRPr="002A3AAB">
        <w:rPr>
          <w:rFonts w:ascii="Times New Roman" w:eastAsia="Arial Unicode MS" w:hAnsi="Times New Roman" w:cs="Times New Roman"/>
          <w:sz w:val="24"/>
          <w:szCs w:val="24"/>
          <w:lang w:eastAsia="tr-TR"/>
        </w:rPr>
        <w:t>01).</w:t>
      </w:r>
      <w:r w:rsidRPr="002A3AAB">
        <w:rPr>
          <w:rFonts w:ascii="Times New Roman" w:eastAsia="Arial Unicode MS" w:hAnsi="Times New Roman" w:cs="Times New Roman"/>
          <w:color w:val="FF0000"/>
          <w:sz w:val="24"/>
          <w:szCs w:val="24"/>
          <w:lang w:eastAsia="tr-TR"/>
        </w:rPr>
        <w:t xml:space="preserve"> </w:t>
      </w:r>
      <w:r w:rsidRPr="002A3AAB">
        <w:rPr>
          <w:rFonts w:ascii="Times New Roman" w:eastAsia="Arial Unicode MS" w:hAnsi="Times New Roman" w:cs="Times New Roman"/>
          <w:sz w:val="24"/>
          <w:szCs w:val="24"/>
          <w:lang w:eastAsia="tr-TR"/>
        </w:rPr>
        <w:t>Kornuların servikse yakın kısımlarında perfüzyon düzeyi daha yüksektir ve bu durum yavru gelişimine destek sağlar (Concannon ve ark, 2001). Kaudal fetüslerde ölçülen yüksek değerler ilgili servikse yakın uterus kornusunun daha vaskülarize olması nedeniyle kaudal fetüslerin ölçümünün kranial fetüslere göre daha yüksek değerlerde olduğu düşünülmektedir.</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Plasentasyon yapıları farklı olan gebe köpek (Freitas ve ark, 2016) ve kedilerde (Pereira ve ark, 2012) gebeliğin ikinci haftasından doğuma kadar uterin arterden Doppler ölçümü yapılmış ve ölçüm değerleri çok az değişiklik göstermiştir. Di Salvo ve ark (2006) gebe köpeklerde uterin arter PI değerinin doğuma kadar sürekli azaldığını sadece 6. haftada arttığını kaydetmişlerdir. Çalışmamızda UtA Doppler indeks ölçümlerinde Grup 1 ve Grup 2’de sadece 20-22. gün muayenelerinde (gebeliğin 3. haftasında) artış meydana gelmiş diğer muayene günlerinde sürekli olarak hafif bir düşme eğilimi görülmüştür. Her ne kadar tavşan ve karnivorların plasenta yapıları farklı olsa da UtA artış zamanı/gebelik süresi oranlarının benzer zamanlarda olması bu iki türün gebelik süresince Doppler ölçümlerinin ayrıntılı incelenmesi gerektiğini düşündürmüştür.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proofErr w:type="gramStart"/>
      <w:r w:rsidRPr="002A3AAB">
        <w:rPr>
          <w:rFonts w:ascii="Times New Roman" w:eastAsia="Arial Unicode MS" w:hAnsi="Times New Roman" w:cs="Times New Roman"/>
          <w:sz w:val="24"/>
          <w:szCs w:val="24"/>
          <w:lang w:eastAsia="tr-TR"/>
        </w:rPr>
        <w:lastRenderedPageBreak/>
        <w:t>Diğer türlerde yapılan çalışmalarda gebelik boyunca utero</w:t>
      </w:r>
      <w:r w:rsidR="003212D8">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plasental arter PI değeri bizonlarda (Singh ve ark, 2018) ve koyunlarda (Yılmaz ve ark, 2017), RI değeri kısraklarda (Bollwein ve ark, 2003) ve kedilerde (Brito ve ark, 2010) çok az değişiklik göstermiş ve çalışmamızla doğrudan ilişkili olmasa da UtA Doppler takibi açısından fikir vermiştir.</w:t>
      </w:r>
      <w:proofErr w:type="gramEnd"/>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  </w:t>
      </w:r>
      <w:proofErr w:type="gramStart"/>
      <w:r w:rsidRPr="002A3AAB">
        <w:rPr>
          <w:rFonts w:ascii="Times New Roman" w:eastAsia="Arial Unicode MS" w:hAnsi="Times New Roman" w:cs="Times New Roman"/>
          <w:sz w:val="24"/>
          <w:szCs w:val="24"/>
          <w:lang w:eastAsia="tr-TR"/>
        </w:rPr>
        <w:t xml:space="preserve">Gebeliğin ikinci yarısında başlamak üzere, UtA Doppler indekslerinin köpek (Nautrup, 1998; Miranda ve Domingues, 2010; Blanco ve ark, 2011), kedi (Scotti ve ark, 2008; Blanco ve ark, 2014), kısrak (Bollwein ve ark, 2004), inek (Bollwein ve ark, 2002; Panarace ve ark, 2006) ve farelerde gebelik boyunca düzenli azalma gösterdiği (Mu ve Adamson, 2006) bildirilmiştir. </w:t>
      </w:r>
      <w:proofErr w:type="gramEnd"/>
      <w:r w:rsidRPr="002A3AAB">
        <w:rPr>
          <w:rFonts w:ascii="Times New Roman" w:eastAsia="Arial Unicode MS" w:hAnsi="Times New Roman" w:cs="Times New Roman"/>
          <w:sz w:val="24"/>
          <w:szCs w:val="24"/>
          <w:lang w:eastAsia="tr-TR"/>
        </w:rPr>
        <w:t>Yapılan çalışmalar sonucunda UtA damar d</w:t>
      </w:r>
      <w:r w:rsidR="005103BD">
        <w:rPr>
          <w:rFonts w:ascii="Times New Roman" w:eastAsia="Arial Unicode MS" w:hAnsi="Times New Roman" w:cs="Times New Roman"/>
          <w:sz w:val="24"/>
          <w:szCs w:val="24"/>
          <w:lang w:eastAsia="tr-TR"/>
        </w:rPr>
        <w:t>irencinin azalması;</w:t>
      </w:r>
      <w:r w:rsidRPr="002A3AAB">
        <w:rPr>
          <w:rFonts w:ascii="Times New Roman" w:eastAsia="Arial Unicode MS" w:hAnsi="Times New Roman" w:cs="Times New Roman"/>
          <w:sz w:val="24"/>
          <w:szCs w:val="24"/>
          <w:lang w:eastAsia="tr-TR"/>
        </w:rPr>
        <w:t xml:space="preserve"> </w:t>
      </w:r>
      <w:r w:rsidR="00A10020">
        <w:rPr>
          <w:rFonts w:ascii="Times New Roman" w:eastAsia="Arial Unicode MS" w:hAnsi="Times New Roman" w:cs="Times New Roman"/>
          <w:sz w:val="24"/>
          <w:szCs w:val="24"/>
          <w:lang w:eastAsia="tr-TR"/>
        </w:rPr>
        <w:t xml:space="preserve">arterin </w:t>
      </w:r>
      <w:r w:rsidRPr="002A3AAB">
        <w:rPr>
          <w:rFonts w:ascii="Times New Roman" w:eastAsia="Arial Unicode MS" w:hAnsi="Times New Roman" w:cs="Times New Roman"/>
          <w:sz w:val="24"/>
          <w:szCs w:val="24"/>
          <w:lang w:eastAsia="tr-TR"/>
        </w:rPr>
        <w:t>artan perfüzyonu ve fetüsün somatik gelişimi ile ilişkilidir (Miranda ve Domingues, 2010). İndekslerdeki azalma plasentasyon sırasında trofoblastın endometriyuma eş zamanlı invazyonu ve arterlerin muskoelastik tabakasının kaybı sonucudur (Wright ve Royston, 1997).  Yapılan diğer çalışmalarda bu damar direncinin artması; uterus içi gelişme geriliği (Owen ve Ogston, 1997), maternal h</w:t>
      </w:r>
      <w:r w:rsidR="00BD418B">
        <w:rPr>
          <w:rFonts w:ascii="Times New Roman" w:eastAsia="Arial Unicode MS" w:hAnsi="Times New Roman" w:cs="Times New Roman"/>
          <w:sz w:val="24"/>
          <w:szCs w:val="24"/>
          <w:lang w:eastAsia="tr-TR"/>
        </w:rPr>
        <w:t>ipertansiyon (Gudmundsson ve Marsal</w:t>
      </w:r>
      <w:r w:rsidRPr="002A3AAB">
        <w:rPr>
          <w:rFonts w:ascii="Times New Roman" w:eastAsia="Arial Unicode MS" w:hAnsi="Times New Roman" w:cs="Times New Roman"/>
          <w:sz w:val="24"/>
          <w:szCs w:val="24"/>
          <w:lang w:eastAsia="tr-TR"/>
        </w:rPr>
        <w:t>, 1991), abort (Blanco ve ark, 2016) ve perinatal ölümün (Dubiel ve ark, 2003) göstergesi olduğuna işaret etmişlerdir.</w:t>
      </w:r>
    </w:p>
    <w:p w:rsidR="005A2420" w:rsidRDefault="002A3AAB" w:rsidP="002A3AAB">
      <w:pPr>
        <w:spacing w:after="0" w:line="360" w:lineRule="auto"/>
        <w:ind w:firstLine="708"/>
        <w:jc w:val="both"/>
        <w:rPr>
          <w:rFonts w:ascii="Times New Roman" w:eastAsia="Arial Unicode MS" w:hAnsi="Times New Roman" w:cs="Times New Roman"/>
          <w:sz w:val="24"/>
          <w:szCs w:val="24"/>
          <w:lang w:eastAsia="tr-TR"/>
        </w:rPr>
      </w:pPr>
      <w:proofErr w:type="gramStart"/>
      <w:r w:rsidRPr="002A3AAB">
        <w:rPr>
          <w:rFonts w:ascii="Times New Roman" w:eastAsia="Arial Unicode MS" w:hAnsi="Times New Roman" w:cs="Times New Roman"/>
          <w:sz w:val="24"/>
          <w:szCs w:val="24"/>
          <w:lang w:eastAsia="tr-TR"/>
        </w:rPr>
        <w:t>Utero</w:t>
      </w:r>
      <w:r w:rsidR="003212D8">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plasental art</w:t>
      </w:r>
      <w:r w:rsidR="003212D8">
        <w:rPr>
          <w:rFonts w:ascii="Times New Roman" w:eastAsia="Arial Unicode MS" w:hAnsi="Times New Roman" w:cs="Times New Roman"/>
          <w:sz w:val="24"/>
          <w:szCs w:val="24"/>
          <w:lang w:eastAsia="tr-TR"/>
        </w:rPr>
        <w:t>er kan akışında tanımlanan çentiklenme</w:t>
      </w:r>
      <w:r w:rsidRPr="002A3AAB">
        <w:rPr>
          <w:rFonts w:ascii="Times New Roman" w:eastAsia="Arial Unicode MS" w:hAnsi="Times New Roman" w:cs="Times New Roman"/>
          <w:sz w:val="24"/>
          <w:szCs w:val="24"/>
          <w:lang w:eastAsia="tr-TR"/>
        </w:rPr>
        <w:t xml:space="preserve"> (Lees ve ark, 2003) gebelik süresince kısraklarda (Bollwein ve ark, 2004), köpeklerde (Miranda ve Domingues, 2010) ve kedilerde (Brito ve ark, 2010) sistol sonrası kısa bir süre kan akım hızında bir azalma olarak gösterilmiş; uterin arter PI ve RI değerlerinin azalması ve diyastolik akımın görülmesi ile birlikte tamamen gözden kaybolmuştur (Thaler ve ark, 1992). </w:t>
      </w:r>
      <w:proofErr w:type="gramEnd"/>
      <w:r w:rsidRPr="002A3AAB">
        <w:rPr>
          <w:rFonts w:ascii="Times New Roman" w:eastAsia="Arial Unicode MS" w:hAnsi="Times New Roman" w:cs="Times New Roman"/>
          <w:sz w:val="24"/>
          <w:szCs w:val="24"/>
          <w:lang w:eastAsia="tr-TR"/>
        </w:rPr>
        <w:t xml:space="preserve">Mu ve Adamson (2006) gebe farelerde </w:t>
      </w:r>
      <w:r w:rsidR="005A2420">
        <w:rPr>
          <w:rFonts w:ascii="Times New Roman" w:eastAsia="Arial Unicode MS" w:hAnsi="Times New Roman" w:cs="Times New Roman"/>
          <w:sz w:val="24"/>
          <w:szCs w:val="24"/>
          <w:lang w:eastAsia="tr-TR"/>
        </w:rPr>
        <w:t>9-15. günler arası diyastoli</w:t>
      </w:r>
      <w:r w:rsidR="003212D8">
        <w:rPr>
          <w:rFonts w:ascii="Times New Roman" w:eastAsia="Arial Unicode MS" w:hAnsi="Times New Roman" w:cs="Times New Roman"/>
          <w:sz w:val="24"/>
          <w:szCs w:val="24"/>
          <w:lang w:eastAsia="tr-TR"/>
        </w:rPr>
        <w:t>k çentiklenme</w:t>
      </w:r>
      <w:r w:rsidR="005A2420">
        <w:rPr>
          <w:rFonts w:ascii="Times New Roman" w:eastAsia="Arial Unicode MS" w:hAnsi="Times New Roman" w:cs="Times New Roman"/>
          <w:sz w:val="24"/>
          <w:szCs w:val="24"/>
          <w:lang w:eastAsia="tr-TR"/>
        </w:rPr>
        <w:t xml:space="preserve"> gözlemlemişlerdir.</w:t>
      </w:r>
      <w:r w:rsidRPr="002A3AAB">
        <w:rPr>
          <w:rFonts w:ascii="Times New Roman" w:eastAsia="Arial Unicode MS" w:hAnsi="Times New Roman" w:cs="Times New Roman"/>
          <w:sz w:val="24"/>
          <w:szCs w:val="24"/>
          <w:lang w:eastAsia="tr-TR"/>
        </w:rPr>
        <w:t xml:space="preserve"> </w:t>
      </w:r>
      <w:r w:rsidR="005A2420" w:rsidRPr="005A2420">
        <w:rPr>
          <w:rFonts w:ascii="Times New Roman" w:eastAsia="Arial Unicode MS" w:hAnsi="Times New Roman" w:cs="Times New Roman"/>
          <w:sz w:val="24"/>
          <w:szCs w:val="24"/>
          <w:lang w:eastAsia="tr-TR"/>
        </w:rPr>
        <w:t>Çalışma</w:t>
      </w:r>
      <w:r w:rsidR="003212D8">
        <w:rPr>
          <w:rFonts w:ascii="Times New Roman" w:eastAsia="Arial Unicode MS" w:hAnsi="Times New Roman" w:cs="Times New Roman"/>
          <w:sz w:val="24"/>
          <w:szCs w:val="24"/>
          <w:lang w:eastAsia="tr-TR"/>
        </w:rPr>
        <w:t>mızda gebe tavşanlarda UtA’de çentiklenme</w:t>
      </w:r>
      <w:r w:rsidR="005103BD">
        <w:rPr>
          <w:rFonts w:ascii="Times New Roman" w:eastAsia="Arial Unicode MS" w:hAnsi="Times New Roman" w:cs="Times New Roman"/>
          <w:sz w:val="24"/>
          <w:szCs w:val="24"/>
          <w:lang w:eastAsia="tr-TR"/>
        </w:rPr>
        <w:t>,</w:t>
      </w:r>
      <w:r w:rsidR="005A2420" w:rsidRPr="005A2420">
        <w:rPr>
          <w:rFonts w:ascii="Times New Roman" w:eastAsia="Arial Unicode MS" w:hAnsi="Times New Roman" w:cs="Times New Roman"/>
          <w:sz w:val="24"/>
          <w:szCs w:val="24"/>
          <w:lang w:eastAsia="tr-TR"/>
        </w:rPr>
        <w:t xml:space="preserve"> gebeliğin hangi dönemlerinde olması gerektiği veya kaybolma zamanı ile </w:t>
      </w:r>
      <w:r w:rsidR="005103BD">
        <w:rPr>
          <w:rFonts w:ascii="Times New Roman" w:eastAsia="Arial Unicode MS" w:hAnsi="Times New Roman" w:cs="Times New Roman"/>
          <w:sz w:val="24"/>
          <w:szCs w:val="24"/>
          <w:lang w:eastAsia="tr-TR"/>
        </w:rPr>
        <w:t xml:space="preserve">ilgili </w:t>
      </w:r>
      <w:r w:rsidR="005A2420" w:rsidRPr="005A2420">
        <w:rPr>
          <w:rFonts w:ascii="Times New Roman" w:eastAsia="Arial Unicode MS" w:hAnsi="Times New Roman" w:cs="Times New Roman"/>
          <w:sz w:val="24"/>
          <w:szCs w:val="24"/>
          <w:lang w:eastAsia="tr-TR"/>
        </w:rPr>
        <w:t xml:space="preserve">kaynağa rastlanmamış; bununla birlikte 16-24. günler </w:t>
      </w:r>
      <w:r w:rsidR="003212D8">
        <w:rPr>
          <w:rFonts w:ascii="Times New Roman" w:eastAsia="Arial Unicode MS" w:hAnsi="Times New Roman" w:cs="Times New Roman"/>
          <w:sz w:val="24"/>
          <w:szCs w:val="24"/>
          <w:lang w:eastAsia="tr-TR"/>
        </w:rPr>
        <w:t>arası patolojik karakterde çentiklenme</w:t>
      </w:r>
      <w:r w:rsidR="005A2420" w:rsidRPr="005A2420">
        <w:rPr>
          <w:rFonts w:ascii="Times New Roman" w:eastAsia="Arial Unicode MS" w:hAnsi="Times New Roman" w:cs="Times New Roman"/>
          <w:sz w:val="24"/>
          <w:szCs w:val="24"/>
          <w:lang w:eastAsia="tr-TR"/>
        </w:rPr>
        <w:t xml:space="preserve"> olgusuna rastlanmamıştır. Bu durum sağlıklı gebelik bulgusu olarak değerlendirilmiştir.</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Umbilikal arteriyel dolaşım fetal damarlar hakkında bilgi vermekte ve fetüsler için birincil izleme aracı olarak önerilmektedir (Kuenzel, 1992; Baschat, 2010; Troisi ve ark, 2018). Uterin arterdeki kan akımına paralel olarak, UmA Doppler indeksleri de düzenli bir azalma eğilimindedir (Nautrup, 1998; Di Salvo ve ark, 2006; Scotti ve ark, 2008; Miranda ve Domingues, 2010; Pereira ve ark, 2012; Blanco ve ark, 2014; Umamageswari ve ark, 2018). Erken dönemde sadece sistolik akım görülürken, üçüncü trimesterde diyastolik akım da traselerde izlenir (Polisca ve ark 2010; Turna ve Erdoğan 2016). Sunulan çalışmada da UmA pulsatilitesinde 20. günden itibaren azalma eğilimi görülmüştür. Aynı şekilde rezistans değeri de 16-24. günler arasında düzenli olarak azalmıştır. Sunulan tez çalışmasında </w:t>
      </w:r>
      <w:proofErr w:type="gramStart"/>
      <w:r w:rsidRPr="002A3AAB">
        <w:rPr>
          <w:rFonts w:ascii="Times New Roman" w:eastAsia="Arial Unicode MS" w:hAnsi="Times New Roman" w:cs="Times New Roman"/>
          <w:sz w:val="24"/>
          <w:szCs w:val="24"/>
          <w:lang w:eastAsia="tr-TR"/>
        </w:rPr>
        <w:t>literatüre</w:t>
      </w:r>
      <w:proofErr w:type="gramEnd"/>
      <w:r w:rsidRPr="002A3AAB">
        <w:rPr>
          <w:rFonts w:ascii="Times New Roman" w:eastAsia="Arial Unicode MS" w:hAnsi="Times New Roman" w:cs="Times New Roman"/>
          <w:sz w:val="24"/>
          <w:szCs w:val="24"/>
          <w:lang w:eastAsia="tr-TR"/>
        </w:rPr>
        <w:t xml:space="preserve"> </w:t>
      </w:r>
      <w:r w:rsidRPr="002A3AAB">
        <w:rPr>
          <w:rFonts w:ascii="Times New Roman" w:eastAsia="Arial Unicode MS" w:hAnsi="Times New Roman" w:cs="Times New Roman"/>
          <w:sz w:val="24"/>
          <w:szCs w:val="24"/>
          <w:lang w:eastAsia="tr-TR"/>
        </w:rPr>
        <w:lastRenderedPageBreak/>
        <w:t xml:space="preserve">uyumlu olarak, UmA dalga formu 20. güne kadar yalnızca sistolik akım gösterirken, 20-22 ve 24. günlerde ise diyastolik akım da kaydedilmiştir. </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 xml:space="preserve">Çalışmamızda ayrıca umbilikal arter PI ölçümünde kaudal fetüslar kranial fetüslara göre daha yüksek seyretmiş ancak RI ölçüm değerinde iki grup arasında fazla bir değişkenlik gözlenmemekle birlikte 16. gün muayene hariç diğer günlerde kaudal fetüs üzerindeki ölçümler daha yüksek kaydedilmiştir. Ayrıca </w:t>
      </w:r>
      <w:r w:rsidR="00A10020">
        <w:rPr>
          <w:rFonts w:ascii="Times New Roman" w:eastAsia="Arial Unicode MS" w:hAnsi="Times New Roman" w:cs="Times New Roman"/>
          <w:sz w:val="24"/>
          <w:szCs w:val="24"/>
          <w:lang w:eastAsia="tr-TR"/>
        </w:rPr>
        <w:t xml:space="preserve">UmA RI değerinde </w:t>
      </w:r>
      <w:r w:rsidRPr="002A3AAB">
        <w:rPr>
          <w:rFonts w:ascii="Times New Roman" w:eastAsia="Arial Unicode MS" w:hAnsi="Times New Roman" w:cs="Times New Roman"/>
          <w:sz w:val="24"/>
          <w:szCs w:val="24"/>
          <w:lang w:eastAsia="tr-TR"/>
        </w:rPr>
        <w:t>Grup 1 ve Grup 2 arasında sadece 20. gün ölçümler</w:t>
      </w:r>
      <w:r w:rsidR="00B40AA2">
        <w:rPr>
          <w:rFonts w:ascii="Times New Roman" w:eastAsia="Arial Unicode MS" w:hAnsi="Times New Roman" w:cs="Times New Roman"/>
          <w:sz w:val="24"/>
          <w:szCs w:val="24"/>
          <w:lang w:eastAsia="tr-TR"/>
        </w:rPr>
        <w:t>inde farklılık kaydedilmiş (P&lt;0,</w:t>
      </w:r>
      <w:r w:rsidRPr="002A3AAB">
        <w:rPr>
          <w:rFonts w:ascii="Times New Roman" w:eastAsia="Arial Unicode MS" w:hAnsi="Times New Roman" w:cs="Times New Roman"/>
          <w:sz w:val="24"/>
          <w:szCs w:val="24"/>
          <w:lang w:eastAsia="tr-TR"/>
        </w:rPr>
        <w:t xml:space="preserve">05) ve bu günde diyastolik akımın görülmesi tavşan gebeliğinde fetal takip için izlenmesi gereken muayene günü olduğunu düşündürmüştür. Gebelik süresince artmış RI değeri önemli bir fetal stres belirteci olup, çalışmamızda </w:t>
      </w:r>
      <w:proofErr w:type="gramStart"/>
      <w:r w:rsidRPr="002A3AAB">
        <w:rPr>
          <w:rFonts w:ascii="Times New Roman" w:eastAsia="Arial Unicode MS" w:hAnsi="Times New Roman" w:cs="Times New Roman"/>
          <w:sz w:val="24"/>
          <w:szCs w:val="24"/>
          <w:lang w:eastAsia="tr-TR"/>
        </w:rPr>
        <w:t>optimum</w:t>
      </w:r>
      <w:proofErr w:type="gramEnd"/>
      <w:r w:rsidRPr="002A3AAB">
        <w:rPr>
          <w:rFonts w:ascii="Times New Roman" w:eastAsia="Arial Unicode MS" w:hAnsi="Times New Roman" w:cs="Times New Roman"/>
          <w:sz w:val="24"/>
          <w:szCs w:val="24"/>
          <w:lang w:eastAsia="tr-TR"/>
        </w:rPr>
        <w:t xml:space="preserve"> şartlar oluşturulmuş ve buna paralel RI ölçümlerinde gruplar arasında farklılık şekillenmemiştir. Literatür taramalarında intrauterin lokasyon farklılıkların değerlendirilmesi yayınına rastlanmamış ve çalışmamız bu anlamda </w:t>
      </w:r>
      <w:proofErr w:type="gramStart"/>
      <w:r w:rsidRPr="002A3AAB">
        <w:rPr>
          <w:rFonts w:ascii="Times New Roman" w:eastAsia="Arial Unicode MS" w:hAnsi="Times New Roman" w:cs="Times New Roman"/>
          <w:sz w:val="24"/>
          <w:szCs w:val="24"/>
          <w:lang w:eastAsia="tr-TR"/>
        </w:rPr>
        <w:t>literatüre</w:t>
      </w:r>
      <w:proofErr w:type="gramEnd"/>
      <w:r w:rsidRPr="002A3AAB">
        <w:rPr>
          <w:rFonts w:ascii="Times New Roman" w:eastAsia="Arial Unicode MS" w:hAnsi="Times New Roman" w:cs="Times New Roman"/>
          <w:sz w:val="24"/>
          <w:szCs w:val="24"/>
          <w:lang w:eastAsia="tr-TR"/>
        </w:rPr>
        <w:t xml:space="preserve"> önemli bilgiler katmıştır.</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Genel bir yaklaşımla yüksek PI ve RI değerleri vasküler yataktaki yüksek direnci, düşük PI ve RI değerleri de vasküler yataktaki düşük direnci yansıtacaktır. Gebeliğin ilk iki trimesterinde umbilikal arterde diyastolik kan akımı yokluğu ve PI ve RI değerlerinin yüksek olması; yüksek plasenta direncinin göstergesi olarak ifade edilmiş</w:t>
      </w:r>
      <w:r w:rsidR="005103BD">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 xml:space="preserve"> fetal plasentanın tamamen gelişmesiyle (fetal/plasental dolaşımın ilerlemesi) pulsalitite ve rezistivite azalmıştır </w:t>
      </w:r>
      <w:proofErr w:type="gramStart"/>
      <w:r w:rsidRPr="002A3AAB">
        <w:rPr>
          <w:rFonts w:ascii="Times New Roman" w:eastAsia="Arial Unicode MS" w:hAnsi="Times New Roman" w:cs="Times New Roman"/>
          <w:sz w:val="24"/>
          <w:szCs w:val="24"/>
          <w:lang w:eastAsia="tr-TR"/>
        </w:rPr>
        <w:t>(</w:t>
      </w:r>
      <w:proofErr w:type="gramEnd"/>
      <w:r w:rsidRPr="002A3AAB">
        <w:rPr>
          <w:rFonts w:ascii="Times New Roman" w:eastAsia="Arial Unicode MS" w:hAnsi="Times New Roman" w:cs="Times New Roman"/>
          <w:sz w:val="24"/>
          <w:szCs w:val="24"/>
          <w:lang w:eastAsia="tr-TR"/>
        </w:rPr>
        <w:t xml:space="preserve">Di Salvo ve ark. 2006; Scotti ve ark. 2008). Belirtilen zamanlarda diyastolik akımın olmaması ile birlikte PI ve RI değerinin artması, fetal </w:t>
      </w:r>
      <w:proofErr w:type="gramStart"/>
      <w:r w:rsidRPr="002A3AAB">
        <w:rPr>
          <w:rFonts w:ascii="Times New Roman" w:eastAsia="Arial Unicode MS" w:hAnsi="Times New Roman" w:cs="Times New Roman"/>
          <w:sz w:val="24"/>
          <w:szCs w:val="24"/>
          <w:lang w:eastAsia="tr-TR"/>
        </w:rPr>
        <w:t>anomali</w:t>
      </w:r>
      <w:proofErr w:type="gramEnd"/>
      <w:r w:rsidRPr="002A3AAB">
        <w:rPr>
          <w:rFonts w:ascii="Times New Roman" w:eastAsia="Arial Unicode MS" w:hAnsi="Times New Roman" w:cs="Times New Roman"/>
          <w:sz w:val="24"/>
          <w:szCs w:val="24"/>
          <w:lang w:eastAsia="tr-TR"/>
        </w:rPr>
        <w:t xml:space="preserve"> veya uterus içi sınırlı gelişim belirteci olarak düşünülmüştür (Seyam ve ark, 2002; Blanco ve ark, 2011). Bu sebeple gebeliğin 21. günü olası bir IUGR açısından kritiktir (Lopez-Tello ve ark, 2015). Ancak sağlıklı fetüslerde 20. günden itibaren gözlenmeye başlanan diyastolik akım sayesinde düşük dirençli bir akım ve yüksek perfüzyon sağlanır, dolayısıyla fetüslere besin ve oksijen kesintisiz şekilde aktarılabilir (Symond ve Clarke, 1996). Çalışmamız süresince hiçbir fetüste diastolik akım yokluğu ve yüksek Doppler indeksine rastlanılmamış, beklenen zamanda diastolik akım gözlenmiştir.</w:t>
      </w:r>
    </w:p>
    <w:p w:rsidR="002A3AAB" w:rsidRPr="002A3AAB" w:rsidRDefault="002A3AAB" w:rsidP="002A3AAB">
      <w:pPr>
        <w:spacing w:after="0" w:line="360" w:lineRule="auto"/>
        <w:ind w:firstLine="708"/>
        <w:jc w:val="both"/>
        <w:rPr>
          <w:rFonts w:ascii="Times New Roman" w:eastAsia="Arial Unicode MS" w:hAnsi="Times New Roman" w:cs="Times New Roman"/>
          <w:sz w:val="24"/>
          <w:szCs w:val="24"/>
          <w:lang w:eastAsia="tr-TR"/>
        </w:rPr>
      </w:pPr>
      <w:r w:rsidRPr="002A3AAB">
        <w:rPr>
          <w:rFonts w:ascii="Times New Roman" w:eastAsia="Arial Unicode MS" w:hAnsi="Times New Roman" w:cs="Times New Roman"/>
          <w:sz w:val="24"/>
          <w:szCs w:val="24"/>
          <w:lang w:eastAsia="tr-TR"/>
        </w:rPr>
        <w:t>Gebe köpek ve kedilerde fetal umbilikal arter PI değerinin gebeliğin 6. haftasına kadar arttığı</w:t>
      </w:r>
      <w:r w:rsidR="005103BD">
        <w:rPr>
          <w:rFonts w:ascii="Times New Roman" w:eastAsia="Arial Unicode MS" w:hAnsi="Times New Roman" w:cs="Times New Roman"/>
          <w:sz w:val="24"/>
          <w:szCs w:val="24"/>
          <w:lang w:eastAsia="tr-TR"/>
        </w:rPr>
        <w:t>,</w:t>
      </w:r>
      <w:r w:rsidRPr="002A3AAB">
        <w:rPr>
          <w:rFonts w:ascii="Times New Roman" w:eastAsia="Arial Unicode MS" w:hAnsi="Times New Roman" w:cs="Times New Roman"/>
          <w:sz w:val="24"/>
          <w:szCs w:val="24"/>
          <w:lang w:eastAsia="tr-TR"/>
        </w:rPr>
        <w:t xml:space="preserve"> daha sonra doğuma kadar azaldığı, RI değerinin ise s</w:t>
      </w:r>
      <w:r w:rsidR="005103BD">
        <w:rPr>
          <w:rFonts w:ascii="Times New Roman" w:eastAsia="Arial Unicode MS" w:hAnsi="Times New Roman" w:cs="Times New Roman"/>
          <w:sz w:val="24"/>
          <w:szCs w:val="24"/>
          <w:lang w:eastAsia="tr-TR"/>
        </w:rPr>
        <w:t>ürekli azalma eğiliminde olduğu</w:t>
      </w:r>
      <w:r w:rsidRPr="002A3AAB">
        <w:rPr>
          <w:rFonts w:ascii="Times New Roman" w:eastAsia="Arial Unicode MS" w:hAnsi="Times New Roman" w:cs="Times New Roman"/>
          <w:sz w:val="24"/>
          <w:szCs w:val="24"/>
          <w:lang w:eastAsia="tr-TR"/>
        </w:rPr>
        <w:t xml:space="preserve"> bildir</w:t>
      </w:r>
      <w:r w:rsidR="005103BD">
        <w:rPr>
          <w:rFonts w:ascii="Times New Roman" w:eastAsia="Arial Unicode MS" w:hAnsi="Times New Roman" w:cs="Times New Roman"/>
          <w:sz w:val="24"/>
          <w:szCs w:val="24"/>
          <w:lang w:eastAsia="tr-TR"/>
        </w:rPr>
        <w:t>il</w:t>
      </w:r>
      <w:r w:rsidRPr="002A3AAB">
        <w:rPr>
          <w:rFonts w:ascii="Times New Roman" w:eastAsia="Arial Unicode MS" w:hAnsi="Times New Roman" w:cs="Times New Roman"/>
          <w:sz w:val="24"/>
          <w:szCs w:val="24"/>
          <w:lang w:eastAsia="tr-TR"/>
        </w:rPr>
        <w:t>miştir (Nautrup, 1998; Pereira ve ar</w:t>
      </w:r>
      <w:r w:rsidR="00937992">
        <w:rPr>
          <w:rFonts w:ascii="Times New Roman" w:eastAsia="Arial Unicode MS" w:hAnsi="Times New Roman" w:cs="Times New Roman"/>
          <w:sz w:val="24"/>
          <w:szCs w:val="24"/>
          <w:lang w:eastAsia="tr-TR"/>
        </w:rPr>
        <w:t>k, 2012; Blanco ve ark, 2014; F</w:t>
      </w:r>
      <w:r w:rsidRPr="002A3AAB">
        <w:rPr>
          <w:rFonts w:ascii="Times New Roman" w:eastAsia="Arial Unicode MS" w:hAnsi="Times New Roman" w:cs="Times New Roman"/>
          <w:sz w:val="24"/>
          <w:szCs w:val="24"/>
          <w:lang w:eastAsia="tr-TR"/>
        </w:rPr>
        <w:t>reitas ve ark, 2016). Ayrıca gebeliğin 6. haftasına kadar umbilikal arterden alınan Doppler ölçümleri sadece</w:t>
      </w:r>
      <w:r w:rsidR="005103BD">
        <w:rPr>
          <w:rFonts w:ascii="Times New Roman" w:eastAsia="Arial Unicode MS" w:hAnsi="Times New Roman" w:cs="Times New Roman"/>
          <w:sz w:val="24"/>
          <w:szCs w:val="24"/>
          <w:lang w:eastAsia="tr-TR"/>
        </w:rPr>
        <w:t xml:space="preserve"> sistolik akım şeklinde olduğu</w:t>
      </w:r>
      <w:r w:rsidRPr="002A3AAB">
        <w:rPr>
          <w:rFonts w:ascii="Times New Roman" w:eastAsia="Arial Unicode MS" w:hAnsi="Times New Roman" w:cs="Times New Roman"/>
          <w:sz w:val="24"/>
          <w:szCs w:val="24"/>
          <w:lang w:eastAsia="tr-TR"/>
        </w:rPr>
        <w:t xml:space="preserve"> bu haftadan itibaren diyastolik akımın görüldüğü belirtilmiştir (Nautrup,</w:t>
      </w:r>
      <w:r w:rsidR="00937992">
        <w:rPr>
          <w:rFonts w:ascii="Times New Roman" w:eastAsia="Arial Unicode MS" w:hAnsi="Times New Roman" w:cs="Times New Roman"/>
          <w:sz w:val="24"/>
          <w:szCs w:val="24"/>
          <w:lang w:eastAsia="tr-TR"/>
        </w:rPr>
        <w:t xml:space="preserve"> 1998; Di Salvo ve ark, 2006; F</w:t>
      </w:r>
      <w:r w:rsidRPr="002A3AAB">
        <w:rPr>
          <w:rFonts w:ascii="Times New Roman" w:eastAsia="Arial Unicode MS" w:hAnsi="Times New Roman" w:cs="Times New Roman"/>
          <w:sz w:val="24"/>
          <w:szCs w:val="24"/>
          <w:lang w:eastAsia="tr-TR"/>
        </w:rPr>
        <w:t xml:space="preserve">reitas ve ark, 2016). Gebe köpeklerde ikinci trimester sonu üçüncü trimester başlangıcında görülen diyastolik akım ve PI değerindeki bu </w:t>
      </w:r>
      <w:r w:rsidRPr="002A3AAB">
        <w:rPr>
          <w:rFonts w:ascii="Times New Roman" w:eastAsia="Arial Unicode MS" w:hAnsi="Times New Roman" w:cs="Times New Roman"/>
          <w:sz w:val="24"/>
          <w:szCs w:val="24"/>
          <w:lang w:eastAsia="tr-TR"/>
        </w:rPr>
        <w:lastRenderedPageBreak/>
        <w:t>seyir çalışmamız Grup 1 ve Grup 2 tavşanlarında görülen gebelik süreleriyle paralellik göstermiş ve iki tür arasında plasentasyon farklılığı olsa da daha kapsamlı çalışmaların yapılabileceğini düşündürmüştür.</w:t>
      </w:r>
    </w:p>
    <w:p w:rsidR="002A3AAB" w:rsidRPr="002A3AAB" w:rsidRDefault="00E05963" w:rsidP="002A3AAB">
      <w:pPr>
        <w:spacing w:after="0" w:line="360" w:lineRule="auto"/>
        <w:ind w:firstLine="708"/>
        <w:jc w:val="both"/>
        <w:rPr>
          <w:rFonts w:ascii="Calibri" w:eastAsia="Calibri" w:hAnsi="Calibri" w:cs="Times New Roman"/>
        </w:rPr>
      </w:pPr>
      <w:proofErr w:type="gramStart"/>
      <w:r w:rsidRPr="00E05963">
        <w:rPr>
          <w:rFonts w:ascii="Times New Roman" w:eastAsia="Arial Unicode MS" w:hAnsi="Times New Roman" w:cs="Times New Roman"/>
          <w:sz w:val="24"/>
          <w:szCs w:val="24"/>
          <w:lang w:eastAsia="tr-TR"/>
        </w:rPr>
        <w:t>Ayrıca farklı türlerde de fetal umbilikal arterden PI ve RI ölçümü yapılmış; koyunlarda (Erdoğan ve ark, 2016; Yılmaz ve ark, 2017; Troisi ve ark, 2018) ve keçilerde (Serin ve ark, 2010; Elmetwa</w:t>
      </w:r>
      <w:r w:rsidR="005103BD">
        <w:rPr>
          <w:rFonts w:ascii="Times New Roman" w:eastAsia="Arial Unicode MS" w:hAnsi="Times New Roman" w:cs="Times New Roman"/>
          <w:sz w:val="24"/>
          <w:szCs w:val="24"/>
          <w:lang w:eastAsia="tr-TR"/>
        </w:rPr>
        <w:t>lly ve Tillmann, 2018)</w:t>
      </w:r>
      <w:r w:rsidRPr="00E05963">
        <w:rPr>
          <w:rFonts w:ascii="Times New Roman" w:eastAsia="Arial Unicode MS" w:hAnsi="Times New Roman" w:cs="Times New Roman"/>
          <w:sz w:val="24"/>
          <w:szCs w:val="24"/>
          <w:lang w:eastAsia="tr-TR"/>
        </w:rPr>
        <w:t xml:space="preserve"> gebeliğin erken döneminde UmA dalga formlarının monofazik seyrettiği, gebeliğin son üç ayında diyastolik akımın ortaya çıktığı belirtilmiş ve ölçümler sonucunda RI değerin</w:t>
      </w:r>
      <w:r>
        <w:rPr>
          <w:rFonts w:ascii="Times New Roman" w:eastAsia="Arial Unicode MS" w:hAnsi="Times New Roman" w:cs="Times New Roman"/>
          <w:sz w:val="24"/>
          <w:szCs w:val="24"/>
          <w:lang w:eastAsia="tr-TR"/>
        </w:rPr>
        <w:t>in azalma eğilimi göstermiştir.</w:t>
      </w:r>
      <w:r w:rsidR="002A3AAB" w:rsidRPr="002A3AAB">
        <w:rPr>
          <w:rFonts w:ascii="Times New Roman" w:eastAsia="Arial Unicode MS" w:hAnsi="Times New Roman" w:cs="Times New Roman"/>
          <w:sz w:val="24"/>
          <w:szCs w:val="24"/>
          <w:lang w:eastAsia="tr-TR"/>
        </w:rPr>
        <w:t xml:space="preserve"> </w:t>
      </w:r>
      <w:proofErr w:type="gramEnd"/>
      <w:r w:rsidR="002A3AAB" w:rsidRPr="002A3AAB">
        <w:rPr>
          <w:rFonts w:ascii="Times New Roman" w:eastAsia="Arial Unicode MS" w:hAnsi="Times New Roman" w:cs="Times New Roman"/>
          <w:sz w:val="24"/>
          <w:szCs w:val="24"/>
          <w:lang w:eastAsia="tr-TR"/>
        </w:rPr>
        <w:t>Plasentasyon yapısı farklı olsa da diyastolik a</w:t>
      </w:r>
      <w:r w:rsidR="005103BD">
        <w:rPr>
          <w:rFonts w:ascii="Times New Roman" w:eastAsia="Arial Unicode MS" w:hAnsi="Times New Roman" w:cs="Times New Roman"/>
          <w:sz w:val="24"/>
          <w:szCs w:val="24"/>
          <w:lang w:eastAsia="tr-TR"/>
        </w:rPr>
        <w:t>kımın görülme zamanı çalışmamızd</w:t>
      </w:r>
      <w:r w:rsidR="002A3AAB" w:rsidRPr="002A3AAB">
        <w:rPr>
          <w:rFonts w:ascii="Times New Roman" w:eastAsia="Arial Unicode MS" w:hAnsi="Times New Roman" w:cs="Times New Roman"/>
          <w:sz w:val="24"/>
          <w:szCs w:val="24"/>
          <w:lang w:eastAsia="tr-TR"/>
        </w:rPr>
        <w:t>a gebelik dönemiyle benzer olarak değerlendirildiğinde uyumlu bulunmuştur. Singh ve ark (2018) bizonlarda, Turner ve Trudinger (2000) kobaylarda, Mu ve Adamson (2006) farelerde, gebelik boyunca umbilikal arterden ölçülen RI değerinin doğuma kadar azaldığını bildirmişlerdir. Kemirgenlerde plasentasyon yapısının tavşanlarla benzer olması nedeniyle UmA RI değeri çalışmamız bulgularımızla paraleldir.</w:t>
      </w:r>
    </w:p>
    <w:p w:rsidR="00BA23A1" w:rsidRDefault="00BA23A1" w:rsidP="002A3AAB">
      <w:pPr>
        <w:spacing w:after="0" w:line="360" w:lineRule="auto"/>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BA23A1" w:rsidRDefault="00BA23A1"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2A3AAB" w:rsidRDefault="002A3AAB" w:rsidP="004B01F5">
      <w:pPr>
        <w:spacing w:after="0" w:line="360" w:lineRule="auto"/>
        <w:ind w:firstLine="708"/>
        <w:jc w:val="both"/>
        <w:rPr>
          <w:rFonts w:ascii="Times New Roman" w:eastAsia="Arial Unicode MS" w:hAnsi="Times New Roman" w:cs="Times New Roman"/>
          <w:sz w:val="24"/>
          <w:szCs w:val="24"/>
          <w:lang w:eastAsia="tr-TR"/>
        </w:rPr>
      </w:pPr>
    </w:p>
    <w:p w:rsidR="00A66194" w:rsidRDefault="00A66194" w:rsidP="003E5FB1">
      <w:pPr>
        <w:spacing w:after="0" w:line="360" w:lineRule="auto"/>
        <w:jc w:val="both"/>
        <w:rPr>
          <w:rFonts w:ascii="Times New Roman" w:eastAsia="Arial Unicode MS" w:hAnsi="Times New Roman" w:cs="Times New Roman"/>
          <w:sz w:val="24"/>
          <w:szCs w:val="24"/>
          <w:lang w:eastAsia="tr-TR"/>
        </w:rPr>
      </w:pPr>
    </w:p>
    <w:p w:rsidR="005A2420" w:rsidRDefault="005A2420" w:rsidP="003E5FB1">
      <w:pPr>
        <w:spacing w:after="0" w:line="360" w:lineRule="auto"/>
        <w:jc w:val="both"/>
        <w:rPr>
          <w:rFonts w:ascii="Times New Roman" w:eastAsia="Arial Unicode MS" w:hAnsi="Times New Roman" w:cs="Times New Roman"/>
          <w:sz w:val="24"/>
          <w:szCs w:val="24"/>
          <w:lang w:eastAsia="tr-TR"/>
        </w:rPr>
      </w:pPr>
    </w:p>
    <w:p w:rsidR="003E5FB1" w:rsidRPr="003E5FB1" w:rsidRDefault="003E5FB1" w:rsidP="003E5FB1">
      <w:pPr>
        <w:spacing w:after="0" w:line="360" w:lineRule="auto"/>
        <w:jc w:val="both"/>
        <w:rPr>
          <w:rFonts w:ascii="Times New Roman" w:eastAsia="Arial Unicode MS" w:hAnsi="Times New Roman" w:cs="Times New Roman"/>
          <w:sz w:val="24"/>
          <w:szCs w:val="24"/>
          <w:lang w:eastAsia="tr-TR"/>
        </w:rPr>
      </w:pPr>
    </w:p>
    <w:p w:rsidR="00D906F2" w:rsidRDefault="00D906F2" w:rsidP="004B01F5">
      <w:pPr>
        <w:autoSpaceDE w:val="0"/>
        <w:autoSpaceDN w:val="0"/>
        <w:adjustRightInd w:val="0"/>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6. SONUÇLAR VE ÖNERİLER</w:t>
      </w:r>
    </w:p>
    <w:p w:rsidR="00D906F2" w:rsidRDefault="00D906F2" w:rsidP="00D906F2">
      <w:pPr>
        <w:tabs>
          <w:tab w:val="left" w:pos="851"/>
        </w:tabs>
        <w:spacing w:after="0" w:line="360" w:lineRule="auto"/>
        <w:jc w:val="center"/>
        <w:rPr>
          <w:rFonts w:ascii="Times New Roman" w:eastAsia="Arial Unicode MS" w:hAnsi="Times New Roman" w:cs="Times New Roman"/>
          <w:color w:val="000000"/>
          <w:sz w:val="24"/>
          <w:szCs w:val="24"/>
          <w:lang w:eastAsia="tr-TR"/>
        </w:rPr>
      </w:pPr>
    </w:p>
    <w:p w:rsidR="00D906F2" w:rsidRDefault="00D906F2" w:rsidP="00D906F2">
      <w:pPr>
        <w:tabs>
          <w:tab w:val="left" w:pos="851"/>
        </w:tabs>
        <w:spacing w:after="0" w:line="360" w:lineRule="auto"/>
        <w:jc w:val="center"/>
        <w:rPr>
          <w:rFonts w:ascii="Times New Roman" w:eastAsia="Arial Unicode MS" w:hAnsi="Times New Roman" w:cs="Times New Roman"/>
          <w:color w:val="000000"/>
          <w:sz w:val="24"/>
          <w:szCs w:val="24"/>
          <w:lang w:eastAsia="tr-TR"/>
        </w:rPr>
      </w:pPr>
    </w:p>
    <w:p w:rsidR="002A3AAB" w:rsidRPr="002A3AAB" w:rsidRDefault="00CA1780"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ab/>
      </w:r>
      <w:r w:rsidR="002A3AAB" w:rsidRPr="002A3AAB">
        <w:rPr>
          <w:rFonts w:ascii="Times New Roman" w:eastAsia="Arial Unicode MS" w:hAnsi="Times New Roman" w:cs="Times New Roman"/>
          <w:color w:val="000000"/>
          <w:sz w:val="24"/>
          <w:szCs w:val="24"/>
          <w:lang w:eastAsia="tr-TR"/>
        </w:rPr>
        <w:t xml:space="preserve">Sunulan tez çalışmasında elde edilen bulguların incelenmesi ve geçmiş </w:t>
      </w:r>
      <w:proofErr w:type="gramStart"/>
      <w:r w:rsidR="002A3AAB" w:rsidRPr="002A3AAB">
        <w:rPr>
          <w:rFonts w:ascii="Times New Roman" w:eastAsia="Arial Unicode MS" w:hAnsi="Times New Roman" w:cs="Times New Roman"/>
          <w:color w:val="000000"/>
          <w:sz w:val="24"/>
          <w:szCs w:val="24"/>
          <w:lang w:eastAsia="tr-TR"/>
        </w:rPr>
        <w:t>literatür</w:t>
      </w:r>
      <w:proofErr w:type="gramEnd"/>
      <w:r w:rsidR="002A3AAB" w:rsidRPr="002A3AAB">
        <w:rPr>
          <w:rFonts w:ascii="Times New Roman" w:eastAsia="Arial Unicode MS" w:hAnsi="Times New Roman" w:cs="Times New Roman"/>
          <w:color w:val="000000"/>
          <w:sz w:val="24"/>
          <w:szCs w:val="24"/>
          <w:lang w:eastAsia="tr-TR"/>
        </w:rPr>
        <w:t xml:space="preserve"> bilgi ile karşılaştırılması sonrasında varılan sonuçlar şu şekilde sıralanabilir: </w:t>
      </w:r>
    </w:p>
    <w:p w:rsidR="002A3AAB" w:rsidRPr="002A3AAB" w:rsidRDefault="002A3AAB"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p>
    <w:p w:rsidR="002A3AAB" w:rsidRPr="002A3AAB" w:rsidRDefault="005103BD" w:rsidP="005103BD">
      <w:pPr>
        <w:tabs>
          <w:tab w:val="left" w:pos="851"/>
        </w:tabs>
        <w:spacing w:after="0" w:line="360" w:lineRule="auto"/>
        <w:contextualSpacing/>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ab/>
        <w:t xml:space="preserve">1- </w:t>
      </w:r>
      <w:r w:rsidR="002A3AAB" w:rsidRPr="002A3AAB">
        <w:rPr>
          <w:rFonts w:ascii="Times New Roman" w:eastAsia="Arial Unicode MS" w:hAnsi="Times New Roman" w:cs="Times New Roman"/>
          <w:color w:val="000000"/>
          <w:sz w:val="24"/>
          <w:szCs w:val="24"/>
          <w:lang w:eastAsia="tr-TR"/>
        </w:rPr>
        <w:t>Tavşanlarda gebelik tanısını takiben gün aşırı olmak kaydıyla topl</w:t>
      </w:r>
      <w:r w:rsidR="003212D8">
        <w:rPr>
          <w:rFonts w:ascii="Times New Roman" w:eastAsia="Arial Unicode MS" w:hAnsi="Times New Roman" w:cs="Times New Roman"/>
          <w:color w:val="000000"/>
          <w:sz w:val="24"/>
          <w:szCs w:val="24"/>
          <w:lang w:eastAsia="tr-TR"/>
        </w:rPr>
        <w:t>amda 5 adet B-mod ve Doppler USG</w:t>
      </w:r>
      <w:r w:rsidR="002A3AAB" w:rsidRPr="002A3AAB">
        <w:rPr>
          <w:rFonts w:ascii="Times New Roman" w:eastAsia="Arial Unicode MS" w:hAnsi="Times New Roman" w:cs="Times New Roman"/>
          <w:color w:val="000000"/>
          <w:sz w:val="24"/>
          <w:szCs w:val="24"/>
          <w:lang w:eastAsia="tr-TR"/>
        </w:rPr>
        <w:t xml:space="preserve"> muayenesinin herhangi bir </w:t>
      </w:r>
      <w:proofErr w:type="gramStart"/>
      <w:r w:rsidR="002A3AAB" w:rsidRPr="002A3AAB">
        <w:rPr>
          <w:rFonts w:ascii="Times New Roman" w:eastAsia="Arial Unicode MS" w:hAnsi="Times New Roman" w:cs="Times New Roman"/>
          <w:color w:val="000000"/>
          <w:sz w:val="24"/>
          <w:szCs w:val="24"/>
          <w:lang w:eastAsia="tr-TR"/>
        </w:rPr>
        <w:t>komplikasyona</w:t>
      </w:r>
      <w:proofErr w:type="gramEnd"/>
      <w:r w:rsidR="002A3AAB" w:rsidRPr="002A3AAB">
        <w:rPr>
          <w:rFonts w:ascii="Times New Roman" w:eastAsia="Arial Unicode MS" w:hAnsi="Times New Roman" w:cs="Times New Roman"/>
          <w:color w:val="000000"/>
          <w:sz w:val="24"/>
          <w:szCs w:val="24"/>
          <w:lang w:eastAsia="tr-TR"/>
        </w:rPr>
        <w:t xml:space="preserve"> sebep olmadığı,</w:t>
      </w:r>
    </w:p>
    <w:p w:rsidR="002A3AAB" w:rsidRPr="002A3AAB" w:rsidRDefault="002A3AAB"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sidRPr="002A3AAB">
        <w:rPr>
          <w:rFonts w:ascii="Times New Roman" w:eastAsia="Arial Unicode MS" w:hAnsi="Times New Roman" w:cs="Times New Roman"/>
          <w:color w:val="000000"/>
          <w:sz w:val="24"/>
          <w:szCs w:val="24"/>
          <w:lang w:eastAsia="tr-TR"/>
        </w:rPr>
        <w:tab/>
        <w:t>2- Her iki lokasyondaki fetüs grubu için somatik artış hızının ikinci trimesterin sonunda maksimum düzeye eriştiği,</w:t>
      </w:r>
    </w:p>
    <w:p w:rsidR="002A3AAB" w:rsidRPr="002A3AAB" w:rsidRDefault="002A3AAB"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sidRPr="002A3AAB">
        <w:rPr>
          <w:rFonts w:ascii="Times New Roman" w:eastAsia="Arial Unicode MS" w:hAnsi="Times New Roman" w:cs="Times New Roman"/>
          <w:color w:val="000000"/>
          <w:sz w:val="24"/>
          <w:szCs w:val="24"/>
          <w:lang w:eastAsia="tr-TR"/>
        </w:rPr>
        <w:tab/>
        <w:t>3- Kaudal uçta yer alan fetüslerin kranialde yer alanlara oranla daha yüksek fetometrik değerlere sahip olduğundan somatik gelişim düzeyleri arasında fark gözlendiği,</w:t>
      </w:r>
    </w:p>
    <w:p w:rsidR="002A3AAB" w:rsidRPr="002A3AAB" w:rsidRDefault="002A3AAB" w:rsidP="002A3AAB">
      <w:pPr>
        <w:tabs>
          <w:tab w:val="left" w:pos="851"/>
        </w:tabs>
        <w:spacing w:after="0" w:line="360" w:lineRule="auto"/>
        <w:jc w:val="both"/>
        <w:rPr>
          <w:rFonts w:ascii="Times New Roman" w:eastAsia="Calibri" w:hAnsi="Times New Roman" w:cs="Times New Roman"/>
          <w:sz w:val="24"/>
          <w:szCs w:val="24"/>
          <w:lang w:eastAsia="tr-TR"/>
        </w:rPr>
      </w:pPr>
      <w:r w:rsidRPr="002A3AAB">
        <w:rPr>
          <w:rFonts w:ascii="Times New Roman" w:eastAsia="Arial Unicode MS" w:hAnsi="Times New Roman" w:cs="Times New Roman"/>
          <w:color w:val="000000"/>
          <w:sz w:val="24"/>
          <w:szCs w:val="24"/>
          <w:lang w:eastAsia="tr-TR"/>
        </w:rPr>
        <w:tab/>
        <w:t xml:space="preserve">4- Tavşan fetüsleri için </w:t>
      </w:r>
      <w:r w:rsidRPr="002A3AAB">
        <w:rPr>
          <w:rFonts w:ascii="Times New Roman" w:eastAsia="Calibri" w:hAnsi="Times New Roman" w:cs="Times New Roman"/>
          <w:sz w:val="24"/>
          <w:szCs w:val="24"/>
          <w:lang w:eastAsia="tr-TR"/>
        </w:rPr>
        <w:t>absolut</w:t>
      </w:r>
      <w:r w:rsidR="003212D8">
        <w:rPr>
          <w:rFonts w:ascii="Times New Roman" w:eastAsia="Calibri" w:hAnsi="Times New Roman" w:cs="Times New Roman"/>
          <w:sz w:val="24"/>
          <w:szCs w:val="24"/>
          <w:lang w:eastAsia="tr-TR"/>
        </w:rPr>
        <w:t xml:space="preserve"> lokasyon etkisinin prenatal USG</w:t>
      </w:r>
      <w:r w:rsidRPr="002A3AAB">
        <w:rPr>
          <w:rFonts w:ascii="Times New Roman" w:eastAsia="Calibri" w:hAnsi="Times New Roman" w:cs="Times New Roman"/>
          <w:sz w:val="24"/>
          <w:szCs w:val="24"/>
          <w:lang w:eastAsia="tr-TR"/>
        </w:rPr>
        <w:t xml:space="preserve"> uygula</w:t>
      </w:r>
      <w:r w:rsidR="00C20443">
        <w:rPr>
          <w:rFonts w:ascii="Times New Roman" w:eastAsia="Calibri" w:hAnsi="Times New Roman" w:cs="Times New Roman"/>
          <w:sz w:val="24"/>
          <w:szCs w:val="24"/>
          <w:lang w:eastAsia="tr-TR"/>
        </w:rPr>
        <w:t>maları ile tespit edilebildiği,</w:t>
      </w:r>
      <w:r w:rsidRPr="002A3AAB">
        <w:rPr>
          <w:rFonts w:ascii="Times New Roman" w:eastAsia="Calibri" w:hAnsi="Times New Roman" w:cs="Times New Roman"/>
          <w:sz w:val="24"/>
          <w:szCs w:val="24"/>
          <w:lang w:eastAsia="tr-TR"/>
        </w:rPr>
        <w:t xml:space="preserve"> </w:t>
      </w:r>
    </w:p>
    <w:p w:rsidR="002A3AAB" w:rsidRPr="002A3AAB" w:rsidRDefault="00C20443"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ab/>
        <w:t>5</w:t>
      </w:r>
      <w:r w:rsidR="002A3AAB" w:rsidRPr="002A3AAB">
        <w:rPr>
          <w:rFonts w:ascii="Times New Roman" w:eastAsia="Arial Unicode MS" w:hAnsi="Times New Roman" w:cs="Times New Roman"/>
          <w:color w:val="000000"/>
          <w:sz w:val="24"/>
          <w:szCs w:val="24"/>
          <w:lang w:eastAsia="tr-TR"/>
        </w:rPr>
        <w:t xml:space="preserve">- Gebeliğin 16-24. günleri arasındaki B-mod plasental görüntülerde çıplak gözle değişiklik saptanmasa dahi bilgisayar destekli görüntü analizlerinde belirgin bir farklılık saptandı. Bu bağlamda absolut lokasyon etkisinin plasentanın ekotekstür incelemeleri ile de gözlenebileceği, </w:t>
      </w:r>
    </w:p>
    <w:p w:rsidR="002A3AAB" w:rsidRPr="002A3AAB" w:rsidRDefault="00C20443"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ab/>
        <w:t>6</w:t>
      </w:r>
      <w:r w:rsidR="002A3AAB" w:rsidRPr="002A3AAB">
        <w:rPr>
          <w:rFonts w:ascii="Times New Roman" w:eastAsia="Arial Unicode MS" w:hAnsi="Times New Roman" w:cs="Times New Roman"/>
          <w:color w:val="000000"/>
          <w:sz w:val="24"/>
          <w:szCs w:val="24"/>
          <w:lang w:eastAsia="tr-TR"/>
        </w:rPr>
        <w:t xml:space="preserve">- Kaudal uçtaki fetüslerde görülen yüksek fetometri ve MGV değerine dayanarak, servikse en yakın olan fetüsün doğum sürecini başlatacak stres sinyalleri üzerinde etkili olabileceği, </w:t>
      </w:r>
    </w:p>
    <w:p w:rsidR="002A3AAB" w:rsidRPr="002A3AAB" w:rsidRDefault="00C20443"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ab/>
        <w:t>7</w:t>
      </w:r>
      <w:r w:rsidR="002A3AAB" w:rsidRPr="002A3AAB">
        <w:rPr>
          <w:rFonts w:ascii="Times New Roman" w:eastAsia="Arial Unicode MS" w:hAnsi="Times New Roman" w:cs="Times New Roman"/>
          <w:color w:val="000000"/>
          <w:sz w:val="24"/>
          <w:szCs w:val="24"/>
          <w:lang w:eastAsia="tr-TR"/>
        </w:rPr>
        <w:t>- Hemodinamik açıdan incelendiğinde UtA Doppler indeksleri Kaudal fetüslerde çoğunlukla daha yüksek olup</w:t>
      </w:r>
      <w:r w:rsidR="005103BD">
        <w:rPr>
          <w:rFonts w:ascii="Times New Roman" w:eastAsia="Arial Unicode MS" w:hAnsi="Times New Roman" w:cs="Times New Roman"/>
          <w:color w:val="000000"/>
          <w:sz w:val="24"/>
          <w:szCs w:val="24"/>
          <w:lang w:eastAsia="tr-TR"/>
        </w:rPr>
        <w:t>,</w:t>
      </w:r>
      <w:r w:rsidR="002A3AAB" w:rsidRPr="002A3AAB">
        <w:rPr>
          <w:rFonts w:ascii="Times New Roman" w:eastAsia="Arial Unicode MS" w:hAnsi="Times New Roman" w:cs="Times New Roman"/>
          <w:color w:val="000000"/>
          <w:sz w:val="24"/>
          <w:szCs w:val="24"/>
          <w:lang w:eastAsia="tr-TR"/>
        </w:rPr>
        <w:t xml:space="preserve"> bu durum yüksek perfüzyon özellik</w:t>
      </w:r>
      <w:r>
        <w:rPr>
          <w:rFonts w:ascii="Times New Roman" w:eastAsia="Arial Unicode MS" w:hAnsi="Times New Roman" w:cs="Times New Roman"/>
          <w:color w:val="000000"/>
          <w:sz w:val="24"/>
          <w:szCs w:val="24"/>
          <w:lang w:eastAsia="tr-TR"/>
        </w:rPr>
        <w:t>leri ile ilintili olabileceği,</w:t>
      </w:r>
      <w:r>
        <w:rPr>
          <w:rFonts w:ascii="Times New Roman" w:eastAsia="Arial Unicode MS" w:hAnsi="Times New Roman" w:cs="Times New Roman"/>
          <w:color w:val="000000"/>
          <w:sz w:val="24"/>
          <w:szCs w:val="24"/>
          <w:lang w:eastAsia="tr-TR"/>
        </w:rPr>
        <w:tab/>
        <w:t>8</w:t>
      </w:r>
      <w:r w:rsidR="002A3AAB" w:rsidRPr="002A3AAB">
        <w:rPr>
          <w:rFonts w:ascii="Times New Roman" w:eastAsia="Arial Unicode MS" w:hAnsi="Times New Roman" w:cs="Times New Roman"/>
          <w:color w:val="000000"/>
          <w:sz w:val="24"/>
          <w:szCs w:val="24"/>
          <w:lang w:eastAsia="tr-TR"/>
        </w:rPr>
        <w:t>- Tavşan fetüslerinde UmA kan akımının gebeliğin 20. gününden itibaren bifazik özellik kazanması ve pulsatil/rezistans değerleri açısından gruplar arası farklılıkların gözlenmesi nedeniyle kritik bir zaman dilimi olduğu,</w:t>
      </w:r>
    </w:p>
    <w:p w:rsidR="002A3AAB" w:rsidRPr="002A3AAB" w:rsidRDefault="00C20443" w:rsidP="002A3AAB">
      <w:pPr>
        <w:tabs>
          <w:tab w:val="left" w:pos="851"/>
        </w:tabs>
        <w:spacing w:after="0" w:line="360" w:lineRule="auto"/>
        <w:jc w:val="both"/>
        <w:rPr>
          <w:rFonts w:ascii="Times New Roman" w:eastAsia="Arial Unicode MS" w:hAnsi="Times New Roman" w:cs="Times New Roman"/>
          <w:color w:val="000000"/>
          <w:sz w:val="24"/>
          <w:szCs w:val="24"/>
          <w:lang w:eastAsia="tr-TR"/>
        </w:rPr>
      </w:pPr>
      <w:r>
        <w:rPr>
          <w:rFonts w:ascii="Times New Roman" w:eastAsia="Arial Unicode MS" w:hAnsi="Times New Roman" w:cs="Times New Roman"/>
          <w:color w:val="000000"/>
          <w:sz w:val="24"/>
          <w:szCs w:val="24"/>
          <w:lang w:eastAsia="tr-TR"/>
        </w:rPr>
        <w:tab/>
        <w:t>9</w:t>
      </w:r>
      <w:r w:rsidR="002A3AAB" w:rsidRPr="002A3AAB">
        <w:rPr>
          <w:rFonts w:ascii="Times New Roman" w:eastAsia="Arial Unicode MS" w:hAnsi="Times New Roman" w:cs="Times New Roman"/>
          <w:color w:val="000000"/>
          <w:sz w:val="24"/>
          <w:szCs w:val="24"/>
          <w:lang w:eastAsia="tr-TR"/>
        </w:rPr>
        <w:t>-</w:t>
      </w:r>
      <w:r w:rsidR="002A3AAB" w:rsidRPr="002A3AAB">
        <w:rPr>
          <w:rFonts w:ascii="Times New Roman" w:eastAsia="Arial Unicode MS" w:hAnsi="Times New Roman" w:cs="Times New Roman"/>
          <w:color w:val="000000"/>
          <w:sz w:val="24"/>
          <w:szCs w:val="24"/>
          <w:lang w:eastAsia="tr-TR"/>
        </w:rPr>
        <w:tab/>
        <w:t>Kaudal fetüslerdeki perfüzyon farklılığının UmA pulsatil değerleri üzerinden de izlenebileceği, ancak bu durumun gruplar arası damar direnci (dolayısıyla fetal stres) üzerinde etki yaratmadığı düşünülmektedir.</w:t>
      </w:r>
    </w:p>
    <w:p w:rsidR="00A91A39" w:rsidRDefault="00A91A39" w:rsidP="00A91A39">
      <w:pPr>
        <w:tabs>
          <w:tab w:val="left" w:pos="851"/>
        </w:tabs>
        <w:spacing w:after="0" w:line="360" w:lineRule="auto"/>
        <w:rPr>
          <w:rFonts w:ascii="Times New Roman" w:eastAsia="Arial Unicode MS" w:hAnsi="Times New Roman" w:cs="Times New Roman"/>
          <w:color w:val="000000"/>
          <w:sz w:val="24"/>
          <w:szCs w:val="24"/>
          <w:lang w:eastAsia="tr-TR"/>
        </w:rPr>
      </w:pPr>
    </w:p>
    <w:p w:rsidR="002A3AAB" w:rsidRDefault="002A3AAB" w:rsidP="00A91A39">
      <w:pPr>
        <w:tabs>
          <w:tab w:val="left" w:pos="851"/>
        </w:tabs>
        <w:spacing w:after="0" w:line="360" w:lineRule="auto"/>
        <w:rPr>
          <w:rFonts w:ascii="Times New Roman" w:eastAsia="Arial Unicode MS" w:hAnsi="Times New Roman" w:cs="Times New Roman"/>
          <w:color w:val="000000"/>
          <w:sz w:val="24"/>
          <w:szCs w:val="24"/>
          <w:lang w:eastAsia="tr-TR"/>
        </w:rPr>
      </w:pPr>
    </w:p>
    <w:p w:rsidR="00C20443" w:rsidRDefault="00C20443" w:rsidP="00A91A39">
      <w:pPr>
        <w:tabs>
          <w:tab w:val="left" w:pos="851"/>
        </w:tabs>
        <w:spacing w:after="0" w:line="360" w:lineRule="auto"/>
        <w:rPr>
          <w:rFonts w:ascii="Times New Roman" w:eastAsia="Arial Unicode MS" w:hAnsi="Times New Roman" w:cs="Times New Roman"/>
          <w:color w:val="000000"/>
          <w:sz w:val="24"/>
          <w:szCs w:val="24"/>
          <w:lang w:eastAsia="tr-TR"/>
        </w:rPr>
      </w:pPr>
    </w:p>
    <w:p w:rsidR="00C20443" w:rsidRDefault="00C20443" w:rsidP="00A91A39">
      <w:pPr>
        <w:tabs>
          <w:tab w:val="left" w:pos="851"/>
        </w:tabs>
        <w:spacing w:after="0" w:line="360" w:lineRule="auto"/>
        <w:rPr>
          <w:rFonts w:ascii="Times New Roman" w:eastAsia="Arial Unicode MS" w:hAnsi="Times New Roman" w:cs="Times New Roman"/>
          <w:color w:val="000000"/>
          <w:sz w:val="24"/>
          <w:szCs w:val="24"/>
          <w:lang w:eastAsia="tr-TR"/>
        </w:rPr>
      </w:pPr>
    </w:p>
    <w:p w:rsidR="00C41521" w:rsidRPr="00C41521" w:rsidRDefault="00C41521" w:rsidP="00A91A39">
      <w:pPr>
        <w:tabs>
          <w:tab w:val="left" w:pos="851"/>
        </w:tabs>
        <w:spacing w:after="0" w:line="360" w:lineRule="auto"/>
        <w:jc w:val="center"/>
        <w:rPr>
          <w:rFonts w:ascii="Times New Roman" w:hAnsi="Times New Roman" w:cs="Times New Roman"/>
          <w:b/>
          <w:color w:val="000000" w:themeColor="text1"/>
          <w:sz w:val="28"/>
          <w:szCs w:val="28"/>
        </w:rPr>
      </w:pPr>
      <w:r w:rsidRPr="00C41521">
        <w:rPr>
          <w:rFonts w:ascii="Times New Roman" w:hAnsi="Times New Roman" w:cs="Times New Roman"/>
          <w:b/>
          <w:color w:val="000000" w:themeColor="text1"/>
          <w:sz w:val="28"/>
          <w:szCs w:val="28"/>
        </w:rPr>
        <w:lastRenderedPageBreak/>
        <w:t>KAYNAKLAR</w:t>
      </w:r>
    </w:p>
    <w:p w:rsidR="00C41521" w:rsidRPr="00C41521" w:rsidRDefault="00C41521" w:rsidP="00C41521">
      <w:pPr>
        <w:spacing w:after="0" w:line="360" w:lineRule="auto"/>
        <w:jc w:val="center"/>
        <w:rPr>
          <w:rFonts w:ascii="Times New Roman" w:hAnsi="Times New Roman" w:cs="Times New Roman"/>
          <w:sz w:val="24"/>
        </w:rPr>
      </w:pPr>
    </w:p>
    <w:p w:rsidR="00C41521" w:rsidRPr="00C41521" w:rsidRDefault="00C41521" w:rsidP="00C41521">
      <w:pPr>
        <w:spacing w:after="0" w:line="360" w:lineRule="auto"/>
        <w:jc w:val="center"/>
        <w:rPr>
          <w:rFonts w:ascii="Times New Roman" w:hAnsi="Times New Roman" w:cs="Times New Roman"/>
          <w:sz w:val="24"/>
        </w:rPr>
      </w:pP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Acharya G, Wilsgaard T, Berntsen GKR, Maltau JM, Kiserud T.</w:t>
      </w:r>
      <w:r w:rsidRPr="00D7657C">
        <w:rPr>
          <w:rFonts w:ascii="Times New Roman" w:hAnsi="Times New Roman" w:cs="Times New Roman"/>
          <w:sz w:val="24"/>
        </w:rPr>
        <w:t xml:space="preserve"> Reference ranges for umbilical vein blood flow in the second half of pregnancy based on longitudinal </w:t>
      </w:r>
      <w:proofErr w:type="gramStart"/>
      <w:r w:rsidRPr="00D7657C">
        <w:rPr>
          <w:rFonts w:ascii="Times New Roman" w:hAnsi="Times New Roman" w:cs="Times New Roman"/>
          <w:sz w:val="24"/>
        </w:rPr>
        <w:t>data</w:t>
      </w:r>
      <w:proofErr w:type="gramEnd"/>
      <w:r w:rsidRPr="00D7657C">
        <w:rPr>
          <w:rFonts w:ascii="Times New Roman" w:hAnsi="Times New Roman" w:cs="Times New Roman"/>
          <w:sz w:val="24"/>
        </w:rPr>
        <w:t xml:space="preserve">. </w:t>
      </w:r>
      <w:r w:rsidRPr="00D7657C">
        <w:rPr>
          <w:rFonts w:ascii="Times New Roman" w:hAnsi="Times New Roman" w:cs="Times New Roman"/>
          <w:i/>
          <w:sz w:val="24"/>
        </w:rPr>
        <w:t>Prenatal Diagnosis</w:t>
      </w:r>
      <w:r w:rsidRPr="00D7657C">
        <w:rPr>
          <w:rFonts w:ascii="Times New Roman" w:hAnsi="Times New Roman" w:cs="Times New Roman"/>
          <w:sz w:val="24"/>
        </w:rPr>
        <w:t xml:space="preserve"> 2005, 25, 99-111.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Aiumlamai S, Fredriksson G, Nilsfors L. </w:t>
      </w:r>
      <w:r w:rsidRPr="00D7657C">
        <w:rPr>
          <w:rFonts w:ascii="Times New Roman" w:hAnsi="Times New Roman" w:cs="Times New Roman"/>
          <w:sz w:val="24"/>
        </w:rPr>
        <w:t xml:space="preserve">Real-time ultrasonography for determining the gestational age of ewes. </w:t>
      </w:r>
      <w:r w:rsidRPr="00D7657C">
        <w:rPr>
          <w:rFonts w:ascii="Times New Roman" w:hAnsi="Times New Roman" w:cs="Times New Roman"/>
          <w:i/>
          <w:sz w:val="24"/>
        </w:rPr>
        <w:t>Veterinary Record</w:t>
      </w:r>
      <w:r w:rsidRPr="00D7657C">
        <w:rPr>
          <w:rFonts w:ascii="Times New Roman" w:hAnsi="Times New Roman" w:cs="Times New Roman"/>
          <w:sz w:val="24"/>
        </w:rPr>
        <w:t xml:space="preserve"> 1992, 131, 560-562.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Akirav C, Lu Y, Mu J, Qu DW, Zhou YQ, Slevin J et al.</w:t>
      </w:r>
      <w:r w:rsidRPr="00D7657C">
        <w:rPr>
          <w:rFonts w:ascii="Times New Roman" w:hAnsi="Times New Roman" w:cs="Times New Roman"/>
          <w:sz w:val="24"/>
        </w:rPr>
        <w:t xml:space="preserve"> Ultrasonic detection and developmental changes in calcification of the placenta during normal pregnancy in mice. </w:t>
      </w:r>
      <w:r w:rsidRPr="00D7657C">
        <w:rPr>
          <w:rFonts w:ascii="Times New Roman" w:hAnsi="Times New Roman" w:cs="Times New Roman"/>
          <w:i/>
          <w:sz w:val="24"/>
        </w:rPr>
        <w:t>Placenta</w:t>
      </w:r>
      <w:r w:rsidRPr="00D7657C">
        <w:rPr>
          <w:rFonts w:ascii="Times New Roman" w:hAnsi="Times New Roman" w:cs="Times New Roman"/>
          <w:sz w:val="24"/>
        </w:rPr>
        <w:t xml:space="preserve"> 2005, 26, 129-137.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Alaçam E.</w:t>
      </w:r>
      <w:r w:rsidRPr="00D7657C">
        <w:rPr>
          <w:rFonts w:ascii="Times New Roman" w:hAnsi="Times New Roman" w:cs="Times New Roman"/>
          <w:sz w:val="24"/>
        </w:rPr>
        <w:t xml:space="preserve"> Üreme Organlarının Tümörleri. In: Alaçam E (ed), Köpek ve Kedilerde Üreme Süreci ve Sorunları. Medisan, Ankara, 2008, 121-126.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Alexander GR, Kogan M, Martin J, Papiernik E.</w:t>
      </w:r>
      <w:r w:rsidRPr="00D7657C">
        <w:rPr>
          <w:rFonts w:ascii="Times New Roman" w:hAnsi="Times New Roman" w:cs="Times New Roman"/>
          <w:sz w:val="24"/>
        </w:rPr>
        <w:t xml:space="preserve"> What are the fetal growth patterns of singletons, twins, and triplets in the United States? </w:t>
      </w:r>
      <w:r w:rsidRPr="00D7657C">
        <w:rPr>
          <w:rFonts w:ascii="Times New Roman" w:hAnsi="Times New Roman" w:cs="Times New Roman"/>
          <w:i/>
          <w:sz w:val="24"/>
        </w:rPr>
        <w:t>Clinical Obstetrics and Gynecology</w:t>
      </w:r>
      <w:r w:rsidRPr="00D7657C">
        <w:rPr>
          <w:rFonts w:ascii="Times New Roman" w:hAnsi="Times New Roman" w:cs="Times New Roman"/>
          <w:sz w:val="24"/>
        </w:rPr>
        <w:t xml:space="preserve"> 1998, 41, 114-125.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Ali A, Hayder M.</w:t>
      </w:r>
      <w:r w:rsidRPr="00D7657C">
        <w:rPr>
          <w:rFonts w:ascii="Times New Roman" w:hAnsi="Times New Roman" w:cs="Times New Roman"/>
          <w:sz w:val="24"/>
        </w:rPr>
        <w:t xml:space="preserve"> Ultrasonographic assessment of embryonic, fetal and placental development in Ossimi sheep. </w:t>
      </w:r>
      <w:r w:rsidRPr="00D7657C">
        <w:rPr>
          <w:rFonts w:ascii="Times New Roman" w:hAnsi="Times New Roman" w:cs="Times New Roman"/>
          <w:i/>
          <w:sz w:val="24"/>
        </w:rPr>
        <w:t>Small Ruminant Research</w:t>
      </w:r>
      <w:r w:rsidRPr="00D7657C">
        <w:rPr>
          <w:rFonts w:ascii="Times New Roman" w:hAnsi="Times New Roman" w:cs="Times New Roman"/>
          <w:sz w:val="24"/>
        </w:rPr>
        <w:t xml:space="preserve"> 2007, 73, 277-282.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Alkan Z.</w:t>
      </w:r>
      <w:r w:rsidRPr="00D7657C">
        <w:rPr>
          <w:rFonts w:ascii="Times New Roman" w:hAnsi="Times New Roman" w:cs="Times New Roman"/>
          <w:sz w:val="24"/>
        </w:rPr>
        <w:t xml:space="preserve"> Veteriner Radyoloji (1 st ed), Terapi, Ankara, 1999.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Argente MJ, Santacreu MA, Climent A, Blasco A.</w:t>
      </w:r>
      <w:r w:rsidRPr="00D7657C">
        <w:rPr>
          <w:rFonts w:ascii="Times New Roman" w:hAnsi="Times New Roman" w:cs="Times New Roman"/>
          <w:sz w:val="24"/>
        </w:rPr>
        <w:t xml:space="preserve"> Influence of available uterine space per fetus on fetal development and prenatal survival in rabbits selected for uterine capacity. </w:t>
      </w:r>
      <w:r w:rsidRPr="00D7657C">
        <w:rPr>
          <w:rFonts w:ascii="Times New Roman" w:hAnsi="Times New Roman" w:cs="Times New Roman"/>
          <w:i/>
          <w:sz w:val="24"/>
        </w:rPr>
        <w:t>Livestock Science</w:t>
      </w:r>
      <w:r w:rsidRPr="00D7657C">
        <w:rPr>
          <w:rFonts w:ascii="Times New Roman" w:hAnsi="Times New Roman" w:cs="Times New Roman"/>
          <w:sz w:val="24"/>
        </w:rPr>
        <w:t xml:space="preserve"> 2006, 102, 83-91.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Argente MJ, Santacreu MA, Climent A, Blasco A.</w:t>
      </w:r>
      <w:r w:rsidRPr="00D7657C">
        <w:rPr>
          <w:rFonts w:ascii="Times New Roman" w:hAnsi="Times New Roman" w:cs="Times New Roman"/>
          <w:sz w:val="24"/>
        </w:rPr>
        <w:t xml:space="preserve"> Relationships between uterine and fetal traits in rabbits selected on uterine capacity. </w:t>
      </w:r>
      <w:r w:rsidRPr="00D7657C">
        <w:rPr>
          <w:rFonts w:ascii="Times New Roman" w:hAnsi="Times New Roman" w:cs="Times New Roman"/>
          <w:i/>
          <w:sz w:val="24"/>
        </w:rPr>
        <w:t>Journal of Animal Science</w:t>
      </w:r>
      <w:r w:rsidRPr="00D7657C">
        <w:rPr>
          <w:rFonts w:ascii="Times New Roman" w:hAnsi="Times New Roman" w:cs="Times New Roman"/>
          <w:sz w:val="24"/>
        </w:rPr>
        <w:t xml:space="preserve"> 2003, 81, 1265-1273.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Banszegi O, Altbacker V, Bilko A.</w:t>
      </w:r>
      <w:r w:rsidRPr="00D7657C">
        <w:rPr>
          <w:rFonts w:ascii="Times New Roman" w:hAnsi="Times New Roman" w:cs="Times New Roman"/>
          <w:sz w:val="24"/>
        </w:rPr>
        <w:t xml:space="preserve"> Intrauterine position influences anatomy and behavior in domestic rabbits. </w:t>
      </w:r>
      <w:r w:rsidRPr="00D7657C">
        <w:rPr>
          <w:rFonts w:ascii="Times New Roman" w:hAnsi="Times New Roman" w:cs="Times New Roman"/>
          <w:i/>
          <w:sz w:val="24"/>
        </w:rPr>
        <w:t>Physiology &amp; Behavior</w:t>
      </w:r>
      <w:r w:rsidRPr="00D7657C">
        <w:rPr>
          <w:rFonts w:ascii="Times New Roman" w:hAnsi="Times New Roman" w:cs="Times New Roman"/>
          <w:sz w:val="24"/>
        </w:rPr>
        <w:t xml:space="preserve"> 2009, 98, 258-262.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Barker DJ.</w:t>
      </w:r>
      <w:r w:rsidRPr="00D7657C">
        <w:rPr>
          <w:rFonts w:ascii="Times New Roman" w:hAnsi="Times New Roman" w:cs="Times New Roman"/>
          <w:sz w:val="24"/>
        </w:rPr>
        <w:t xml:space="preserve"> Adult consequences of fetal growth restriction. </w:t>
      </w:r>
      <w:r w:rsidRPr="00D7657C">
        <w:rPr>
          <w:rFonts w:ascii="Times New Roman" w:hAnsi="Times New Roman" w:cs="Times New Roman"/>
          <w:i/>
          <w:sz w:val="24"/>
        </w:rPr>
        <w:t>Clinical Obstetrics &amp; Gynaecology</w:t>
      </w:r>
      <w:r w:rsidRPr="00D7657C">
        <w:rPr>
          <w:rFonts w:ascii="Times New Roman" w:hAnsi="Times New Roman" w:cs="Times New Roman"/>
          <w:sz w:val="24"/>
        </w:rPr>
        <w:t xml:space="preserve"> 2006, 49, 270-283.</w:t>
      </w:r>
    </w:p>
    <w:p w:rsidR="00FB649D" w:rsidRPr="00D7657C" w:rsidRDefault="00FB649D" w:rsidP="00FB649D">
      <w:pPr>
        <w:spacing w:after="0" w:line="360" w:lineRule="auto"/>
        <w:jc w:val="both"/>
        <w:rPr>
          <w:rFonts w:ascii="Times New Roman" w:hAnsi="Times New Roman" w:cs="Times New Roman"/>
          <w:b/>
          <w:sz w:val="24"/>
        </w:rPr>
      </w:pPr>
      <w:r w:rsidRPr="00D7657C">
        <w:rPr>
          <w:rFonts w:ascii="Times New Roman" w:hAnsi="Times New Roman" w:cs="Times New Roman"/>
          <w:b/>
          <w:sz w:val="24"/>
        </w:rPr>
        <w:t xml:space="preserve">Baschat AA. </w:t>
      </w:r>
      <w:r w:rsidRPr="00D7657C">
        <w:rPr>
          <w:rFonts w:ascii="Times New Roman" w:hAnsi="Times New Roman" w:cs="Times New Roman"/>
          <w:sz w:val="24"/>
        </w:rPr>
        <w:t xml:space="preserve">Fetal growth restriction - from observation to intervention. </w:t>
      </w:r>
      <w:r w:rsidRPr="00D7657C">
        <w:rPr>
          <w:rFonts w:ascii="Times New Roman" w:hAnsi="Times New Roman" w:cs="Times New Roman"/>
          <w:i/>
          <w:sz w:val="24"/>
        </w:rPr>
        <w:t>J Perinat Med.</w:t>
      </w:r>
      <w:r w:rsidRPr="00D7657C">
        <w:rPr>
          <w:rFonts w:ascii="Times New Roman" w:hAnsi="Times New Roman" w:cs="Times New Roman"/>
          <w:sz w:val="24"/>
        </w:rPr>
        <w:t xml:space="preserve"> 2010, 38(3), 239-246.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Baschat AA, Gembruch U, Reiss I, Gortner LCP, Weiner P, Harman CR.</w:t>
      </w:r>
      <w:r w:rsidRPr="00D7657C">
        <w:rPr>
          <w:rFonts w:ascii="Times New Roman" w:hAnsi="Times New Roman" w:cs="Times New Roman"/>
          <w:sz w:val="24"/>
        </w:rPr>
        <w:t xml:space="preserve"> Relationship between arterial and venous Doppler and perinatal outcome in fetal growth restriction. </w:t>
      </w:r>
      <w:r w:rsidRPr="00D7657C">
        <w:rPr>
          <w:rFonts w:ascii="Times New Roman" w:hAnsi="Times New Roman" w:cs="Times New Roman"/>
          <w:i/>
          <w:sz w:val="24"/>
        </w:rPr>
        <w:t>Ultrasound in Obstetrics &amp; Gynecology</w:t>
      </w:r>
      <w:r w:rsidRPr="00D7657C">
        <w:rPr>
          <w:rFonts w:ascii="Times New Roman" w:hAnsi="Times New Roman" w:cs="Times New Roman"/>
          <w:sz w:val="24"/>
        </w:rPr>
        <w:t xml:space="preserve"> 2000, 16, 407-413.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 xml:space="preserve">Batchelor GR. </w:t>
      </w:r>
      <w:r w:rsidRPr="00D7657C">
        <w:rPr>
          <w:rFonts w:ascii="Times New Roman" w:hAnsi="Times New Roman" w:cs="Times New Roman"/>
          <w:sz w:val="24"/>
        </w:rPr>
        <w:t>The laboratory rabbit. In: Poole T (ed), The UFAW Handbook on the Care and Management of Laboratory Animals. 7 th ed. Blackwell Publishing, Oxford, 1999, 395-408.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Bautista A, Rödel HG, Monclus R, Juarez-Romero M, Cruz-Sanchez E, Martinez-Gomez M, Hudson R.</w:t>
      </w:r>
      <w:r w:rsidRPr="00D7657C">
        <w:rPr>
          <w:rFonts w:ascii="Times New Roman" w:hAnsi="Times New Roman" w:cs="Times New Roman"/>
          <w:sz w:val="24"/>
        </w:rPr>
        <w:t xml:space="preserve"> Intrauterine position as a predictor of postnatal growth and survival in the rabbit. </w:t>
      </w:r>
      <w:r w:rsidRPr="00D7657C">
        <w:rPr>
          <w:rFonts w:ascii="Times New Roman" w:hAnsi="Times New Roman" w:cs="Times New Roman"/>
          <w:i/>
          <w:sz w:val="24"/>
        </w:rPr>
        <w:t>Physiology &amp; Behavior</w:t>
      </w:r>
      <w:r w:rsidRPr="00D7657C">
        <w:rPr>
          <w:rFonts w:ascii="Times New Roman" w:hAnsi="Times New Roman" w:cs="Times New Roman"/>
          <w:sz w:val="24"/>
        </w:rPr>
        <w:t xml:space="preserve"> 2015, 138, 101-106.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Beaudoin S, Barbet P, Bargy F.</w:t>
      </w:r>
      <w:r w:rsidRPr="00D7657C">
        <w:rPr>
          <w:rFonts w:ascii="Times New Roman" w:hAnsi="Times New Roman" w:cs="Times New Roman"/>
          <w:sz w:val="24"/>
        </w:rPr>
        <w:t xml:space="preserve"> Developmental stages in the rabbit embryo: guidelines to choose an appropriate experimental model. </w:t>
      </w:r>
      <w:r w:rsidRPr="00D7657C">
        <w:rPr>
          <w:rFonts w:ascii="Times New Roman" w:hAnsi="Times New Roman" w:cs="Times New Roman"/>
          <w:i/>
          <w:sz w:val="24"/>
        </w:rPr>
        <w:t>Fetal Diagnosis and Therapy</w:t>
      </w:r>
      <w:r w:rsidRPr="00D7657C">
        <w:rPr>
          <w:rFonts w:ascii="Times New Roman" w:hAnsi="Times New Roman" w:cs="Times New Roman"/>
          <w:sz w:val="24"/>
        </w:rPr>
        <w:t xml:space="preserve"> 2003, 18, 422-427.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Beccaglia M, Anastasi P, Grimaldi E, Rota A, Faustini M, Luvoni GC.</w:t>
      </w:r>
      <w:r w:rsidRPr="00D7657C">
        <w:rPr>
          <w:rFonts w:ascii="Times New Roman" w:hAnsi="Times New Roman" w:cs="Times New Roman"/>
          <w:sz w:val="24"/>
        </w:rPr>
        <w:t xml:space="preserve"> Accuracy of the prediction of parturition date through ultrasonographic measurement of fetal parameters in the queen. </w:t>
      </w:r>
      <w:r w:rsidRPr="00D7657C">
        <w:rPr>
          <w:rFonts w:ascii="Times New Roman" w:hAnsi="Times New Roman" w:cs="Times New Roman"/>
          <w:i/>
          <w:sz w:val="24"/>
        </w:rPr>
        <w:t>Veterinary Research Communication</w:t>
      </w:r>
      <w:r w:rsidRPr="00D7657C">
        <w:rPr>
          <w:rFonts w:ascii="Times New Roman" w:hAnsi="Times New Roman" w:cs="Times New Roman"/>
          <w:sz w:val="24"/>
        </w:rPr>
        <w:t xml:space="preserve"> 2008, 32(1), 99-101.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Bekyürek T. </w:t>
      </w:r>
      <w:r w:rsidRPr="00D7657C">
        <w:rPr>
          <w:rFonts w:ascii="Times New Roman" w:hAnsi="Times New Roman" w:cs="Times New Roman"/>
          <w:sz w:val="24"/>
        </w:rPr>
        <w:t>Laboratuvar hayvanlarında üreme ve sorunları. In: Alaçam E (ed), Evcil Hayvanlarda Doğum ve İnfertilite. 7 th ed. Medisan, Ankara, 2010, 355-381.</w:t>
      </w:r>
    </w:p>
    <w:p w:rsidR="00FB649D" w:rsidRPr="00D7657C" w:rsidRDefault="00FB649D" w:rsidP="00FB649D">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Bell DJ. </w:t>
      </w:r>
      <w:r w:rsidRPr="00D7657C">
        <w:rPr>
          <w:rFonts w:ascii="Times New Roman" w:hAnsi="Times New Roman" w:cs="Times New Roman"/>
          <w:sz w:val="24"/>
        </w:rPr>
        <w:t>The European wild rabbit. In: Poole T (ed), The UFAW Handbook on the Care and Management of Laboratory Animals. 7 th ed. Blackwell Publishing, Oxford, 1999, 389-394.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Bell DJ, Webb NJ. </w:t>
      </w:r>
      <w:r w:rsidRPr="00D7657C">
        <w:rPr>
          <w:rFonts w:ascii="Times New Roman" w:hAnsi="Times New Roman" w:cs="Times New Roman"/>
          <w:sz w:val="24"/>
        </w:rPr>
        <w:t xml:space="preserve">Effects of climate on reproduction in the European wild rabbit Oryctolagus cuniculus. </w:t>
      </w:r>
      <w:r w:rsidRPr="00D7657C">
        <w:rPr>
          <w:rFonts w:ascii="Times New Roman" w:hAnsi="Times New Roman" w:cs="Times New Roman"/>
          <w:i/>
          <w:sz w:val="24"/>
        </w:rPr>
        <w:t>Journal of Zoology</w:t>
      </w:r>
      <w:r w:rsidRPr="00D7657C">
        <w:rPr>
          <w:rFonts w:ascii="Times New Roman" w:hAnsi="Times New Roman" w:cs="Times New Roman"/>
          <w:sz w:val="24"/>
        </w:rPr>
        <w:t xml:space="preserve"> 1991, 224, 639-648.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Bennett B. </w:t>
      </w:r>
      <w:r w:rsidRPr="00D7657C">
        <w:rPr>
          <w:rFonts w:ascii="Times New Roman" w:hAnsi="Times New Roman" w:cs="Times New Roman"/>
          <w:sz w:val="24"/>
        </w:rPr>
        <w:t>Store’s Guide to Raising Rabbits (3 rd ed), Storey Communications Inc, USA, 2001, 288.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Bertmann J, Diaz L, Weber F, Stolla R, Bollwein H.</w:t>
      </w:r>
      <w:r w:rsidRPr="00D7657C">
        <w:rPr>
          <w:rFonts w:ascii="Times New Roman" w:hAnsi="Times New Roman" w:cs="Times New Roman"/>
          <w:sz w:val="24"/>
        </w:rPr>
        <w:t xml:space="preserve"> Changes inuterine blood flow and endometrial echostructure during the earlypregnancy of cows. </w:t>
      </w:r>
      <w:r w:rsidRPr="00D7657C">
        <w:rPr>
          <w:rFonts w:ascii="Times New Roman" w:hAnsi="Times New Roman" w:cs="Times New Roman"/>
          <w:i/>
          <w:sz w:val="24"/>
        </w:rPr>
        <w:t>Wiener Tierärztliche Monatsschrift</w:t>
      </w:r>
      <w:r w:rsidRPr="00D7657C">
        <w:rPr>
          <w:rFonts w:ascii="Times New Roman" w:hAnsi="Times New Roman" w:cs="Times New Roman"/>
          <w:sz w:val="24"/>
        </w:rPr>
        <w:t xml:space="preserve"> 2004, 91, 11.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Bertram CE, Hanson MA.</w:t>
      </w:r>
      <w:r w:rsidRPr="00D7657C">
        <w:rPr>
          <w:rFonts w:ascii="Times New Roman" w:hAnsi="Times New Roman" w:cs="Times New Roman"/>
          <w:sz w:val="24"/>
        </w:rPr>
        <w:t xml:space="preserve"> Prenatal programming of postnatal endocrine responses by glucocorticoids. </w:t>
      </w:r>
      <w:r w:rsidRPr="00D7657C">
        <w:rPr>
          <w:rFonts w:ascii="Times New Roman" w:hAnsi="Times New Roman" w:cs="Times New Roman"/>
          <w:i/>
          <w:sz w:val="24"/>
        </w:rPr>
        <w:t>Reproduction</w:t>
      </w:r>
      <w:r w:rsidRPr="00D7657C">
        <w:rPr>
          <w:rFonts w:ascii="Times New Roman" w:hAnsi="Times New Roman" w:cs="Times New Roman"/>
          <w:sz w:val="24"/>
        </w:rPr>
        <w:t xml:space="preserve"> 2002, 124, 459-467.</w:t>
      </w:r>
      <w:r w:rsidRPr="00D7657C">
        <w:rPr>
          <w:rFonts w:ascii="Times New Roman" w:hAnsi="Times New Roman" w:cs="Times New Roman"/>
          <w:sz w:val="24"/>
        </w:rPr>
        <w:cr/>
      </w:r>
      <w:r w:rsidRPr="00D7657C">
        <w:rPr>
          <w:rFonts w:ascii="Times New Roman" w:hAnsi="Times New Roman" w:cs="Times New Roman"/>
          <w:b/>
          <w:sz w:val="24"/>
        </w:rPr>
        <w:t xml:space="preserve"> Bingham CM, Wilson PR, Daivies AS. </w:t>
      </w:r>
      <w:r w:rsidRPr="00D7657C">
        <w:rPr>
          <w:rFonts w:ascii="Times New Roman" w:hAnsi="Times New Roman" w:cs="Times New Roman"/>
          <w:sz w:val="24"/>
        </w:rPr>
        <w:t xml:space="preserve">Real-time ultrasonography for pregnancy diagnosis and estimation of fetal age in farmed red deer. </w:t>
      </w:r>
      <w:r w:rsidRPr="00D7657C">
        <w:rPr>
          <w:rFonts w:ascii="Times New Roman" w:hAnsi="Times New Roman" w:cs="Times New Roman"/>
          <w:i/>
          <w:sz w:val="24"/>
        </w:rPr>
        <w:t xml:space="preserve">Veterinary Record </w:t>
      </w:r>
      <w:r w:rsidRPr="00D7657C">
        <w:rPr>
          <w:rFonts w:ascii="Times New Roman" w:hAnsi="Times New Roman" w:cs="Times New Roman"/>
          <w:sz w:val="24"/>
        </w:rPr>
        <w:t>1985, 126, 102-106.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Blanco PG, Arias D, Rube A, Barrena JP, Corrada Y, Gobello C.</w:t>
      </w:r>
      <w:r w:rsidRPr="00D7657C">
        <w:rPr>
          <w:rFonts w:ascii="Times New Roman" w:hAnsi="Times New Roman" w:cs="Times New Roman"/>
          <w:sz w:val="24"/>
        </w:rPr>
        <w:t xml:space="preserve"> An experimental model to study resistance index and systolic/diastolic ratio of uterine arteries in adverse canine pregnancy outcome. </w:t>
      </w:r>
      <w:r w:rsidRPr="00D7657C">
        <w:rPr>
          <w:rFonts w:ascii="Times New Roman" w:hAnsi="Times New Roman" w:cs="Times New Roman"/>
          <w:i/>
          <w:sz w:val="24"/>
        </w:rPr>
        <w:t>Reproduction in Domestic Animals</w:t>
      </w:r>
      <w:r w:rsidRPr="00D7657C">
        <w:rPr>
          <w:rFonts w:ascii="Times New Roman" w:hAnsi="Times New Roman" w:cs="Times New Roman"/>
          <w:sz w:val="24"/>
        </w:rPr>
        <w:t xml:space="preserve"> 2009, 44, 164-166.</w:t>
      </w:r>
    </w:p>
    <w:p w:rsidR="00FB649D" w:rsidRPr="00D7657C" w:rsidRDefault="00FB649D" w:rsidP="00D7657C">
      <w:pPr>
        <w:spacing w:after="0" w:line="360" w:lineRule="auto"/>
        <w:jc w:val="both"/>
        <w:rPr>
          <w:rFonts w:ascii="Times New Roman" w:hAnsi="Times New Roman" w:cs="Times New Roman"/>
          <w:b/>
          <w:sz w:val="24"/>
        </w:rPr>
      </w:pPr>
      <w:r w:rsidRPr="00D7657C">
        <w:rPr>
          <w:rFonts w:ascii="Times New Roman" w:hAnsi="Times New Roman" w:cs="Times New Roman"/>
          <w:b/>
          <w:sz w:val="24"/>
        </w:rPr>
        <w:t>Blanco PG, Arias DO, Gobello C.</w:t>
      </w:r>
      <w:r w:rsidRPr="00D7657C">
        <w:rPr>
          <w:rFonts w:ascii="Times New Roman" w:hAnsi="Times New Roman" w:cs="Times New Roman"/>
          <w:sz w:val="24"/>
        </w:rPr>
        <w:t xml:space="preserve"> Doppler ultrasound in canine pregnancy. </w:t>
      </w:r>
      <w:r w:rsidRPr="00D7657C">
        <w:rPr>
          <w:rFonts w:ascii="Times New Roman" w:hAnsi="Times New Roman" w:cs="Times New Roman"/>
          <w:i/>
          <w:sz w:val="24"/>
        </w:rPr>
        <w:t>Journal of Ultrasound in Medicine</w:t>
      </w:r>
      <w:r w:rsidRPr="00D7657C">
        <w:rPr>
          <w:rFonts w:ascii="Times New Roman" w:hAnsi="Times New Roman" w:cs="Times New Roman"/>
          <w:sz w:val="24"/>
        </w:rPr>
        <w:t xml:space="preserve"> 2008, 27, 1745-1750.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Blanco PG, Rodriguez R, Olguín S, Rube A, Tortora M, Gobello C.</w:t>
      </w:r>
      <w:r w:rsidRPr="00D7657C">
        <w:rPr>
          <w:rFonts w:ascii="Times New Roman" w:hAnsi="Times New Roman" w:cs="Times New Roman"/>
          <w:sz w:val="24"/>
        </w:rPr>
        <w:t xml:space="preserve"> Doppler ultrasonographic assessment of maternal and fetal arteries during normal feline gestation.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2014, 146, 63-69.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Blanco PG, Rodriguez R, Rube A, Arias DO, Tortora M, Díaz JD, Gobello C.</w:t>
      </w:r>
      <w:r w:rsidRPr="00D7657C">
        <w:rPr>
          <w:rFonts w:ascii="Times New Roman" w:hAnsi="Times New Roman" w:cs="Times New Roman"/>
          <w:sz w:val="24"/>
        </w:rPr>
        <w:t xml:space="preserve"> Doppler ultrasonographic assessment of maternal and fetal blood flow in abnormal canine pregnancy.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2011, 126, 130-135.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Blanco PG, Tortora M, Rodriguez R, Arias D, Gobello C. </w:t>
      </w:r>
      <w:r w:rsidRPr="00D7657C">
        <w:rPr>
          <w:rFonts w:ascii="Times New Roman" w:hAnsi="Times New Roman" w:cs="Times New Roman"/>
          <w:sz w:val="24"/>
        </w:rPr>
        <w:t xml:space="preserve">Ultrasonographic assessment of maternal cardiac function and peripheral circulation during normal gestation in dogs. </w:t>
      </w:r>
      <w:r w:rsidRPr="00D7657C">
        <w:rPr>
          <w:rFonts w:ascii="Times New Roman" w:hAnsi="Times New Roman" w:cs="Times New Roman"/>
          <w:i/>
          <w:sz w:val="24"/>
        </w:rPr>
        <w:t>The Veterinary Journal</w:t>
      </w:r>
      <w:r w:rsidRPr="00D7657C">
        <w:rPr>
          <w:rFonts w:ascii="Times New Roman" w:hAnsi="Times New Roman" w:cs="Times New Roman"/>
          <w:sz w:val="24"/>
        </w:rPr>
        <w:t xml:space="preserve"> 2011, 190, 154-159.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Blanco PG, Vercellini R, Rube A, Rodriguez R, Arias DO, Gobello C. </w:t>
      </w:r>
      <w:r w:rsidRPr="00D7657C">
        <w:rPr>
          <w:rFonts w:ascii="Times New Roman" w:hAnsi="Times New Roman" w:cs="Times New Roman"/>
          <w:sz w:val="24"/>
        </w:rPr>
        <w:t xml:space="preserve">Evaluation of feline uterine and umbilical arteries blood flow in a pharmacologically induced abnormal gestation model. </w:t>
      </w:r>
      <w:r w:rsidRPr="00D7657C">
        <w:rPr>
          <w:rFonts w:ascii="Times New Roman" w:hAnsi="Times New Roman" w:cs="Times New Roman"/>
          <w:i/>
          <w:sz w:val="24"/>
        </w:rPr>
        <w:t>Theriogenology</w:t>
      </w:r>
      <w:r w:rsidRPr="00D7657C">
        <w:rPr>
          <w:rFonts w:ascii="Times New Roman" w:hAnsi="Times New Roman" w:cs="Times New Roman"/>
          <w:sz w:val="24"/>
        </w:rPr>
        <w:t xml:space="preserve"> 2016, 86, 2323-2327.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Bollwein H, Baumgartner U, Stolla R.</w:t>
      </w:r>
      <w:r w:rsidRPr="00D7657C">
        <w:rPr>
          <w:rFonts w:ascii="Times New Roman" w:hAnsi="Times New Roman" w:cs="Times New Roman"/>
          <w:sz w:val="24"/>
        </w:rPr>
        <w:t xml:space="preserve"> Transrectal Doppler sonography of uterine blood flow in cows during pregnancy. </w:t>
      </w:r>
      <w:r w:rsidRPr="00D7657C">
        <w:rPr>
          <w:rFonts w:ascii="Times New Roman" w:hAnsi="Times New Roman" w:cs="Times New Roman"/>
          <w:i/>
          <w:sz w:val="24"/>
        </w:rPr>
        <w:t>Theriogenology</w:t>
      </w:r>
      <w:r w:rsidRPr="00D7657C">
        <w:rPr>
          <w:rFonts w:ascii="Times New Roman" w:hAnsi="Times New Roman" w:cs="Times New Roman"/>
          <w:sz w:val="24"/>
        </w:rPr>
        <w:t xml:space="preserve"> 2002, 57, 2053-2061.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Bollwein H, Mailerl J, Mayer R, Stolla R.</w:t>
      </w:r>
      <w:r w:rsidRPr="00D7657C">
        <w:rPr>
          <w:rFonts w:ascii="Times New Roman" w:hAnsi="Times New Roman" w:cs="Times New Roman"/>
          <w:sz w:val="24"/>
        </w:rPr>
        <w:t xml:space="preserve"> Transrectal color Doppler sonography of the a. uterina in cyclic mares. </w:t>
      </w:r>
      <w:r w:rsidRPr="00D7657C">
        <w:rPr>
          <w:rFonts w:ascii="Times New Roman" w:hAnsi="Times New Roman" w:cs="Times New Roman"/>
          <w:i/>
          <w:sz w:val="24"/>
        </w:rPr>
        <w:t>Theriogenology</w:t>
      </w:r>
      <w:r w:rsidRPr="00D7657C">
        <w:rPr>
          <w:rFonts w:ascii="Times New Roman" w:hAnsi="Times New Roman" w:cs="Times New Roman"/>
          <w:sz w:val="24"/>
        </w:rPr>
        <w:t xml:space="preserve"> 1998, 49, 1483-1488.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Bollwein H, Mayer R, Stolla R.</w:t>
      </w:r>
      <w:r w:rsidRPr="00D7657C">
        <w:rPr>
          <w:rFonts w:ascii="Times New Roman" w:hAnsi="Times New Roman" w:cs="Times New Roman"/>
          <w:sz w:val="24"/>
        </w:rPr>
        <w:t xml:space="preserve"> Transrectal Doppler sonography of uterine blood flow during early pregnancy in mares.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2003, 60, 597-605.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Bollwein H, Meyer HH, Maierl J, Weber F, Baumgartner U, Stolla R.</w:t>
      </w:r>
      <w:r w:rsidRPr="00D7657C">
        <w:rPr>
          <w:rFonts w:ascii="Times New Roman" w:hAnsi="Times New Roman" w:cs="Times New Roman"/>
          <w:sz w:val="24"/>
        </w:rPr>
        <w:t xml:space="preserve"> Transrectal Doppler sonography of uterine blood flow. </w:t>
      </w:r>
      <w:r w:rsidRPr="00D7657C">
        <w:rPr>
          <w:rFonts w:ascii="Times New Roman" w:hAnsi="Times New Roman" w:cs="Times New Roman"/>
          <w:i/>
          <w:sz w:val="24"/>
        </w:rPr>
        <w:t>Theriogenology</w:t>
      </w:r>
      <w:r w:rsidRPr="00D7657C">
        <w:rPr>
          <w:rFonts w:ascii="Times New Roman" w:hAnsi="Times New Roman" w:cs="Times New Roman"/>
          <w:sz w:val="24"/>
        </w:rPr>
        <w:t xml:space="preserve"> 2000, 53, 1541-1552.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Bollwein H, Weber F, Woschee I, Stolla R.</w:t>
      </w:r>
      <w:r w:rsidRPr="00D7657C">
        <w:rPr>
          <w:rFonts w:ascii="Times New Roman" w:hAnsi="Times New Roman" w:cs="Times New Roman"/>
          <w:sz w:val="24"/>
        </w:rPr>
        <w:t xml:space="preserve"> Transrectal Doppler sonography of uterine and umbilical blood flow during pregnancy in mares.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2004, 61, 499-509.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Bonafos LD, Kot K, Ginther OJ.</w:t>
      </w:r>
      <w:r w:rsidRPr="00D7657C">
        <w:rPr>
          <w:rFonts w:ascii="Times New Roman" w:hAnsi="Times New Roman" w:cs="Times New Roman"/>
          <w:sz w:val="24"/>
        </w:rPr>
        <w:t xml:space="preserve"> Physical characteristics of theuterus during the bovine estrous cycle and early pregnancy. </w:t>
      </w:r>
      <w:r w:rsidRPr="00D7657C">
        <w:rPr>
          <w:rFonts w:ascii="Times New Roman" w:hAnsi="Times New Roman" w:cs="Times New Roman"/>
          <w:i/>
          <w:sz w:val="24"/>
        </w:rPr>
        <w:t>Theriogenology</w:t>
      </w:r>
      <w:r w:rsidRPr="00D7657C">
        <w:rPr>
          <w:rFonts w:ascii="Times New Roman" w:hAnsi="Times New Roman" w:cs="Times New Roman"/>
          <w:sz w:val="24"/>
        </w:rPr>
        <w:t xml:space="preserve"> 1995, 43, 713-721.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Bosze Z, Houdebine LM.</w:t>
      </w:r>
      <w:r w:rsidRPr="00D7657C">
        <w:rPr>
          <w:rFonts w:ascii="Times New Roman" w:hAnsi="Times New Roman" w:cs="Times New Roman"/>
          <w:sz w:val="24"/>
        </w:rPr>
        <w:t xml:space="preserve"> Application of rabbits in biomedical research: a review. </w:t>
      </w:r>
      <w:r w:rsidRPr="00D7657C">
        <w:rPr>
          <w:rFonts w:ascii="Times New Roman" w:hAnsi="Times New Roman" w:cs="Times New Roman"/>
          <w:i/>
          <w:sz w:val="24"/>
        </w:rPr>
        <w:t>World Rabbit Science</w:t>
      </w:r>
      <w:r w:rsidRPr="00D7657C">
        <w:rPr>
          <w:rFonts w:ascii="Times New Roman" w:hAnsi="Times New Roman" w:cs="Times New Roman"/>
          <w:sz w:val="24"/>
        </w:rPr>
        <w:t xml:space="preserve"> 2006, 14, 1-14.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Brito AB, Miranda SA, Ruas MR, Santos RR, Domingues SFS.</w:t>
      </w:r>
      <w:r w:rsidRPr="00D7657C">
        <w:rPr>
          <w:rFonts w:ascii="Times New Roman" w:hAnsi="Times New Roman" w:cs="Times New Roman"/>
          <w:sz w:val="24"/>
        </w:rPr>
        <w:t xml:space="preserve"> Assessment of feline fetal viability by conceptus echobiometry and triplex Doppler ultrasonography of uterine and umbilical arteries.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2010, 122, 276-281.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Brown SD, Zurakowski D, Rodriguez DP, Dunning PS, Hurley RJ, Taylor GA.</w:t>
      </w:r>
      <w:r w:rsidRPr="00D7657C">
        <w:rPr>
          <w:rFonts w:ascii="Times New Roman" w:hAnsi="Times New Roman" w:cs="Times New Roman"/>
          <w:sz w:val="24"/>
        </w:rPr>
        <w:t xml:space="preserve"> Ultrasound diagnosis of mouse pregnancy and gestational staging. </w:t>
      </w:r>
      <w:r w:rsidRPr="00D7657C">
        <w:rPr>
          <w:rFonts w:ascii="Times New Roman" w:hAnsi="Times New Roman" w:cs="Times New Roman"/>
          <w:i/>
          <w:sz w:val="24"/>
        </w:rPr>
        <w:t>Comparative Medicine</w:t>
      </w:r>
      <w:r w:rsidRPr="00D7657C">
        <w:rPr>
          <w:rFonts w:ascii="Times New Roman" w:hAnsi="Times New Roman" w:cs="Times New Roman"/>
          <w:sz w:val="24"/>
        </w:rPr>
        <w:t xml:space="preserve"> 2006, 56, 262-271.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Brown TG.</w:t>
      </w:r>
      <w:r w:rsidRPr="00D7657C">
        <w:rPr>
          <w:rFonts w:ascii="Times New Roman" w:hAnsi="Times New Roman" w:cs="Times New Roman"/>
          <w:sz w:val="24"/>
        </w:rPr>
        <w:t xml:space="preserve"> Direct contact ultrasonic scanning technique for the visualisation of abdominal masses. In: Smyth CH (Ed), International Conference on Electronics. Illiffe and Sons, London, 1960, 358-366.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Brüssow K, Kurth J, Vernunft A, Becker F, Tuchscherer A, Kanıtz W.</w:t>
      </w:r>
      <w:r w:rsidRPr="00D7657C">
        <w:rPr>
          <w:rFonts w:ascii="Times New Roman" w:hAnsi="Times New Roman" w:cs="Times New Roman"/>
          <w:sz w:val="24"/>
        </w:rPr>
        <w:t xml:space="preserve"> Laparoscopy guided Doppler ultrasound measurement of fetal blood flow indices during early to mid-gestation in pigs. </w:t>
      </w:r>
      <w:r w:rsidRPr="00D7657C">
        <w:rPr>
          <w:rFonts w:ascii="Times New Roman" w:hAnsi="Times New Roman" w:cs="Times New Roman"/>
          <w:i/>
          <w:sz w:val="24"/>
        </w:rPr>
        <w:t>Journal of Reproduction and Development</w:t>
      </w:r>
      <w:r w:rsidRPr="00D7657C">
        <w:rPr>
          <w:rFonts w:ascii="Times New Roman" w:hAnsi="Times New Roman" w:cs="Times New Roman"/>
          <w:sz w:val="24"/>
        </w:rPr>
        <w:t xml:space="preserve"> 2012, 58(2), 243-247.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Burns PN. </w:t>
      </w:r>
      <w:r w:rsidRPr="00D7657C">
        <w:rPr>
          <w:rFonts w:ascii="Times New Roman" w:hAnsi="Times New Roman" w:cs="Times New Roman"/>
          <w:sz w:val="24"/>
        </w:rPr>
        <w:t>The physical principles of Doppler and spectral analysis. Journal of Clinical Ultrasound 1987, 15, 567-590.</w:t>
      </w:r>
    </w:p>
    <w:p w:rsidR="00FB649D" w:rsidRPr="00D7657C" w:rsidRDefault="00FB649D" w:rsidP="00FB649D">
      <w:pPr>
        <w:spacing w:after="0" w:line="360" w:lineRule="auto"/>
        <w:jc w:val="both"/>
        <w:rPr>
          <w:rFonts w:ascii="Times New Roman" w:hAnsi="Times New Roman" w:cs="Times New Roman"/>
          <w:sz w:val="24"/>
        </w:rPr>
      </w:pPr>
      <w:r w:rsidRPr="00D7657C">
        <w:rPr>
          <w:rFonts w:ascii="Times New Roman" w:hAnsi="Times New Roman" w:cs="Times New Roman"/>
          <w:b/>
          <w:sz w:val="24"/>
        </w:rPr>
        <w:t>Carr DJ, Aitken RP, Milne JS, David AL, Wallace JM.</w:t>
      </w:r>
      <w:r w:rsidRPr="00D7657C">
        <w:rPr>
          <w:rFonts w:ascii="Times New Roman" w:hAnsi="Times New Roman" w:cs="Times New Roman"/>
          <w:sz w:val="24"/>
        </w:rPr>
        <w:t xml:space="preserve"> Ultrasonographic assessment of growth and estimation of birthweight in late gestation fetal sheep. </w:t>
      </w:r>
      <w:r w:rsidRPr="00D7657C">
        <w:rPr>
          <w:rFonts w:ascii="Times New Roman" w:hAnsi="Times New Roman" w:cs="Times New Roman"/>
          <w:i/>
          <w:sz w:val="24"/>
        </w:rPr>
        <w:t>Ultrasound in Medicine &amp; Biology</w:t>
      </w:r>
      <w:r w:rsidRPr="00D7657C">
        <w:rPr>
          <w:rFonts w:ascii="Times New Roman" w:hAnsi="Times New Roman" w:cs="Times New Roman"/>
          <w:sz w:val="24"/>
        </w:rPr>
        <w:t xml:space="preserve"> 2011, 37(10), 1588-1595.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Carr DJ, Aitken RP, Milne JS, David AL, Wallace JM.</w:t>
      </w:r>
      <w:r w:rsidRPr="00D7657C">
        <w:rPr>
          <w:rFonts w:ascii="Times New Roman" w:hAnsi="Times New Roman" w:cs="Times New Roman"/>
          <w:sz w:val="24"/>
        </w:rPr>
        <w:t xml:space="preserve"> Fetoplacental biometry and umbilical artery Doppler velocimetry in the overnourished adolescent model of fetal growth restriction. </w:t>
      </w:r>
      <w:r w:rsidRPr="00D7657C">
        <w:rPr>
          <w:rFonts w:ascii="Times New Roman" w:hAnsi="Times New Roman" w:cs="Times New Roman"/>
          <w:i/>
          <w:sz w:val="24"/>
        </w:rPr>
        <w:t>American Journal of Obstetrics &amp; Gynecology</w:t>
      </w:r>
      <w:r w:rsidRPr="00D7657C">
        <w:rPr>
          <w:rFonts w:ascii="Times New Roman" w:hAnsi="Times New Roman" w:cs="Times New Roman"/>
          <w:sz w:val="24"/>
        </w:rPr>
        <w:t xml:space="preserve"> 2012, 207, 141, 6-15.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Carter AM.</w:t>
      </w:r>
      <w:r w:rsidRPr="00D7657C">
        <w:rPr>
          <w:rFonts w:ascii="Times New Roman" w:hAnsi="Times New Roman" w:cs="Times New Roman"/>
          <w:sz w:val="24"/>
        </w:rPr>
        <w:t xml:space="preserve"> Animal model of human placentation: a review. </w:t>
      </w:r>
      <w:r w:rsidRPr="00D7657C">
        <w:rPr>
          <w:rFonts w:ascii="Times New Roman" w:hAnsi="Times New Roman" w:cs="Times New Roman"/>
          <w:i/>
          <w:sz w:val="24"/>
        </w:rPr>
        <w:t>Placenta</w:t>
      </w:r>
      <w:r w:rsidRPr="00D7657C">
        <w:rPr>
          <w:rFonts w:ascii="Times New Roman" w:hAnsi="Times New Roman" w:cs="Times New Roman"/>
          <w:sz w:val="24"/>
        </w:rPr>
        <w:t xml:space="preserve"> 2007, 28, 41-47.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Casper R, Haas J, Hsieh T, Bassil R, Mehta C.</w:t>
      </w:r>
      <w:r w:rsidRPr="00D7657C">
        <w:rPr>
          <w:rFonts w:ascii="Times New Roman" w:hAnsi="Times New Roman" w:cs="Times New Roman"/>
          <w:sz w:val="24"/>
        </w:rPr>
        <w:t xml:space="preserve"> Recent advances in in vitro fertilization. </w:t>
      </w:r>
      <w:r w:rsidRPr="00D7657C">
        <w:rPr>
          <w:rFonts w:ascii="Times New Roman" w:hAnsi="Times New Roman" w:cs="Times New Roman"/>
          <w:i/>
          <w:sz w:val="24"/>
        </w:rPr>
        <w:t>F1000Research</w:t>
      </w:r>
      <w:r w:rsidRPr="00D7657C">
        <w:rPr>
          <w:rFonts w:ascii="Times New Roman" w:hAnsi="Times New Roman" w:cs="Times New Roman"/>
          <w:sz w:val="24"/>
        </w:rPr>
        <w:t xml:space="preserve"> 2017, 6, 1-9.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Cengiz M, Kanca H, Salar S, Bastan A, Kucukaslan I, Alkan H, Karakas K, Hayirli A.</w:t>
      </w:r>
      <w:r w:rsidRPr="00D7657C">
        <w:rPr>
          <w:rFonts w:ascii="Times New Roman" w:hAnsi="Times New Roman" w:cs="Times New Roman"/>
          <w:sz w:val="24"/>
        </w:rPr>
        <w:t xml:space="preserve"> Endometrial echotexture parameters in Turkish Saanen Goats (Akkeci) during oestrus and early pregnancy.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2014, 146, 27-33.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Chavatte-Palmer P, Laigre P, Simonoff E, et al.</w:t>
      </w:r>
      <w:r w:rsidRPr="00D7657C">
        <w:rPr>
          <w:rFonts w:ascii="Times New Roman" w:hAnsi="Times New Roman" w:cs="Times New Roman"/>
          <w:sz w:val="24"/>
        </w:rPr>
        <w:t xml:space="preserve"> In utero characterisation of fetal growth by ultrasound scanning in the rabbit. </w:t>
      </w:r>
      <w:r w:rsidRPr="00D7657C">
        <w:rPr>
          <w:rFonts w:ascii="Times New Roman" w:hAnsi="Times New Roman" w:cs="Times New Roman"/>
          <w:i/>
          <w:sz w:val="24"/>
        </w:rPr>
        <w:t>Theriogenology</w:t>
      </w:r>
      <w:r w:rsidRPr="00D7657C">
        <w:rPr>
          <w:rFonts w:ascii="Times New Roman" w:hAnsi="Times New Roman" w:cs="Times New Roman"/>
          <w:sz w:val="24"/>
        </w:rPr>
        <w:t xml:space="preserve"> 2008, 69, 859-869.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Chesne P, Adenot PG, Viglietta C, Baratte M, Boulanger L, Renard JP.</w:t>
      </w:r>
      <w:r w:rsidRPr="00D7657C">
        <w:rPr>
          <w:rFonts w:ascii="Times New Roman" w:hAnsi="Times New Roman" w:cs="Times New Roman"/>
          <w:sz w:val="24"/>
        </w:rPr>
        <w:t xml:space="preserve"> Cloned rabbits produced by nuclear transfer from adult somatic cells. </w:t>
      </w:r>
      <w:r w:rsidRPr="00D7657C">
        <w:rPr>
          <w:rFonts w:ascii="Times New Roman" w:hAnsi="Times New Roman" w:cs="Times New Roman"/>
          <w:i/>
          <w:sz w:val="24"/>
        </w:rPr>
        <w:t>Nature Biotechnology</w:t>
      </w:r>
      <w:r w:rsidRPr="00D7657C">
        <w:rPr>
          <w:rFonts w:ascii="Times New Roman" w:hAnsi="Times New Roman" w:cs="Times New Roman"/>
          <w:sz w:val="24"/>
        </w:rPr>
        <w:t xml:space="preserve"> 2002, 20, 366-369.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Chudleigh T, Thilaganathan B.</w:t>
      </w:r>
      <w:r w:rsidRPr="00D7657C">
        <w:rPr>
          <w:rFonts w:ascii="Times New Roman" w:hAnsi="Times New Roman" w:cs="Times New Roman"/>
          <w:sz w:val="24"/>
        </w:rPr>
        <w:t xml:space="preserve"> Obstetric Ultrasound (3 rd ed), Churchill Livingstone, London, 2004, 223-235.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Clark M, Crews D, Galef B.</w:t>
      </w:r>
      <w:r w:rsidRPr="00D7657C">
        <w:rPr>
          <w:rFonts w:ascii="Times New Roman" w:hAnsi="Times New Roman" w:cs="Times New Roman"/>
          <w:sz w:val="24"/>
        </w:rPr>
        <w:t xml:space="preserve"> Sex-steroid levels of pregnant and fetal Mongolian gerbils. </w:t>
      </w:r>
      <w:r w:rsidRPr="00D7657C">
        <w:rPr>
          <w:rFonts w:ascii="Times New Roman" w:hAnsi="Times New Roman" w:cs="Times New Roman"/>
          <w:i/>
          <w:sz w:val="24"/>
        </w:rPr>
        <w:t>Physiology &amp; Behavior</w:t>
      </w:r>
      <w:r w:rsidRPr="00D7657C">
        <w:rPr>
          <w:rFonts w:ascii="Times New Roman" w:hAnsi="Times New Roman" w:cs="Times New Roman"/>
          <w:sz w:val="24"/>
        </w:rPr>
        <w:t xml:space="preserve"> 1991, 49, 239-243.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Cnossen JS, Morris RK, ter Riet G, Mol BW, van der Post JA, Coomarasamy A, Zwinderman AH, Robson SC, Bindels PJ, Kleijnen J, Khan KS. </w:t>
      </w:r>
      <w:r w:rsidRPr="00D7657C">
        <w:rPr>
          <w:rFonts w:ascii="Times New Roman" w:hAnsi="Times New Roman" w:cs="Times New Roman"/>
          <w:sz w:val="24"/>
        </w:rPr>
        <w:t xml:space="preserve">Use of uterine artery Doppler ultrasonography to predict pre-eclampsia and intrauterine growth restriction: a systematic review and bivariable meta-analysis. </w:t>
      </w:r>
      <w:r w:rsidRPr="00D7657C">
        <w:rPr>
          <w:rFonts w:ascii="Times New Roman" w:hAnsi="Times New Roman" w:cs="Times New Roman"/>
          <w:i/>
          <w:sz w:val="24"/>
        </w:rPr>
        <w:t>Canadian Medical Association Journal</w:t>
      </w:r>
      <w:r w:rsidRPr="00D7657C">
        <w:rPr>
          <w:rFonts w:ascii="Times New Roman" w:hAnsi="Times New Roman" w:cs="Times New Roman"/>
          <w:sz w:val="24"/>
        </w:rPr>
        <w:t xml:space="preserve"> 2008, 178, 701-711.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Collins SL, Stevenson GN, Noble JA, Impey L.</w:t>
      </w:r>
      <w:r w:rsidRPr="00D7657C">
        <w:rPr>
          <w:rFonts w:ascii="Times New Roman" w:hAnsi="Times New Roman" w:cs="Times New Roman"/>
          <w:sz w:val="24"/>
        </w:rPr>
        <w:t xml:space="preserve"> Elsevier Trophoblast Research Award Lecture: Searching for an early pregnancy 3-D morphometric ultrasound marker to predict fetal growth restriction. </w:t>
      </w:r>
      <w:r w:rsidRPr="00D7657C">
        <w:rPr>
          <w:rFonts w:ascii="Times New Roman" w:hAnsi="Times New Roman" w:cs="Times New Roman"/>
          <w:i/>
          <w:sz w:val="24"/>
        </w:rPr>
        <w:t>Placenta</w:t>
      </w:r>
      <w:r w:rsidRPr="00D7657C">
        <w:rPr>
          <w:rFonts w:ascii="Times New Roman" w:hAnsi="Times New Roman" w:cs="Times New Roman"/>
          <w:sz w:val="24"/>
        </w:rPr>
        <w:t xml:space="preserve"> 2013, 34, 85-89.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Concannon PW, Tsutsui T, Shille V.</w:t>
      </w:r>
      <w:r w:rsidRPr="00D7657C">
        <w:rPr>
          <w:rFonts w:ascii="Times New Roman" w:hAnsi="Times New Roman" w:cs="Times New Roman"/>
          <w:sz w:val="24"/>
        </w:rPr>
        <w:t xml:space="preserve"> Embryo development hormonal requirements and maternal responses during caninepregnancy. </w:t>
      </w:r>
      <w:r w:rsidRPr="00D7657C">
        <w:rPr>
          <w:rFonts w:ascii="Times New Roman" w:hAnsi="Times New Roman" w:cs="Times New Roman"/>
          <w:i/>
          <w:sz w:val="24"/>
        </w:rPr>
        <w:t>Journal of Reproduction and Fertility</w:t>
      </w:r>
      <w:r w:rsidRPr="00D7657C">
        <w:rPr>
          <w:rFonts w:ascii="Times New Roman" w:hAnsi="Times New Roman" w:cs="Times New Roman"/>
          <w:sz w:val="24"/>
        </w:rPr>
        <w:t xml:space="preserve"> 2001, 57, 169-179.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Crino JP, Ehsanipoor RM. </w:t>
      </w:r>
      <w:r w:rsidRPr="00D7657C">
        <w:rPr>
          <w:rFonts w:ascii="Times New Roman" w:hAnsi="Times New Roman" w:cs="Times New Roman"/>
          <w:sz w:val="24"/>
        </w:rPr>
        <w:t>First-trimester ultrasound: guidelines. In: Abramowicz JS (ed), First-Trimester Ultrasound. 1 st ed. Springer International Publishing, Switzerland, 2016, 91-98.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Curran S, Ginther OJ.</w:t>
      </w:r>
      <w:r w:rsidRPr="00D7657C">
        <w:rPr>
          <w:rFonts w:ascii="Times New Roman" w:hAnsi="Times New Roman" w:cs="Times New Roman"/>
          <w:sz w:val="24"/>
        </w:rPr>
        <w:t xml:space="preserve"> M-mode ultrasonic assessment of equine fetal heart rate. </w:t>
      </w:r>
      <w:r w:rsidRPr="00D7657C">
        <w:rPr>
          <w:rFonts w:ascii="Times New Roman" w:hAnsi="Times New Roman" w:cs="Times New Roman"/>
          <w:i/>
          <w:sz w:val="24"/>
        </w:rPr>
        <w:t>Theriogenology</w:t>
      </w:r>
      <w:r w:rsidRPr="00D7657C">
        <w:rPr>
          <w:rFonts w:ascii="Times New Roman" w:hAnsi="Times New Roman" w:cs="Times New Roman"/>
          <w:sz w:val="24"/>
        </w:rPr>
        <w:t xml:space="preserve"> 1995, 44, 609-617.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Curry TS, Dowdey JE, Murry RC.</w:t>
      </w:r>
      <w:r w:rsidRPr="00D7657C">
        <w:rPr>
          <w:rFonts w:ascii="Times New Roman" w:hAnsi="Times New Roman" w:cs="Times New Roman"/>
          <w:sz w:val="24"/>
        </w:rPr>
        <w:t xml:space="preserve"> Ultrasound. In: Curry TS, Dowdey JE, Murray RC (eds), Christensen’s Physics of Diagnostic Radiology. 4 th ed. Williams &amp; Wilkins, Philadelphia, 1990, 323-371.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Çağlıyan E.</w:t>
      </w:r>
      <w:r w:rsidRPr="00D7657C">
        <w:rPr>
          <w:rFonts w:ascii="Times New Roman" w:hAnsi="Times New Roman" w:cs="Times New Roman"/>
          <w:sz w:val="24"/>
        </w:rPr>
        <w:t xml:space="preserve"> Çoğul gebeliklerde yönetim. </w:t>
      </w:r>
      <w:r w:rsidRPr="00D7657C">
        <w:rPr>
          <w:rFonts w:ascii="Times New Roman" w:hAnsi="Times New Roman" w:cs="Times New Roman"/>
          <w:i/>
          <w:sz w:val="24"/>
        </w:rPr>
        <w:t>Türkiye Klinikleri Gynecology Obstetrics</w:t>
      </w:r>
      <w:r w:rsidRPr="00D7657C">
        <w:rPr>
          <w:rFonts w:ascii="Times New Roman" w:hAnsi="Times New Roman" w:cs="Times New Roman"/>
          <w:sz w:val="24"/>
        </w:rPr>
        <w:t xml:space="preserve"> 2015, 8(4), 49-52.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Davies KL, Bartlewski PM, Pierson RA, Rawlings NC.</w:t>
      </w:r>
      <w:r w:rsidRPr="00D7657C">
        <w:rPr>
          <w:rFonts w:ascii="Times New Roman" w:hAnsi="Times New Roman" w:cs="Times New Roman"/>
          <w:sz w:val="24"/>
        </w:rPr>
        <w:t xml:space="preserve"> Computer assisted image analyses of corpora lutea in relation to peripheral concentrations of progesterone: a comparison between breeds ofsheep with different ovulation rates.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2006, 96, 165-175.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Degani S.</w:t>
      </w:r>
      <w:r w:rsidRPr="00D7657C">
        <w:rPr>
          <w:rFonts w:ascii="Times New Roman" w:hAnsi="Times New Roman" w:cs="Times New Roman"/>
          <w:sz w:val="24"/>
        </w:rPr>
        <w:t xml:space="preserve"> Fetal biometry: clinical, pathological, and technical considerations. </w:t>
      </w:r>
      <w:r w:rsidRPr="00D7657C">
        <w:rPr>
          <w:rFonts w:ascii="Times New Roman" w:hAnsi="Times New Roman" w:cs="Times New Roman"/>
          <w:i/>
          <w:sz w:val="24"/>
        </w:rPr>
        <w:t>Obstetrical and Gynecological Survey</w:t>
      </w:r>
      <w:r w:rsidRPr="00D7657C">
        <w:rPr>
          <w:rFonts w:ascii="Times New Roman" w:hAnsi="Times New Roman" w:cs="Times New Roman"/>
          <w:sz w:val="24"/>
        </w:rPr>
        <w:t xml:space="preserve"> 2001, 56(3), 159-167.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Delorme S, Zuna I. </w:t>
      </w:r>
      <w:r w:rsidRPr="00D7657C">
        <w:rPr>
          <w:rFonts w:ascii="Times New Roman" w:hAnsi="Times New Roman" w:cs="Times New Roman"/>
          <w:sz w:val="24"/>
        </w:rPr>
        <w:t xml:space="preserve">Quantitative Auswertverfahren in der B-Bild und FarbDoppler sonographie. </w:t>
      </w:r>
      <w:r w:rsidRPr="00D7657C">
        <w:rPr>
          <w:rFonts w:ascii="Times New Roman" w:hAnsi="Times New Roman" w:cs="Times New Roman"/>
          <w:i/>
          <w:sz w:val="24"/>
        </w:rPr>
        <w:t>Ultraschall Klein Prax</w:t>
      </w:r>
      <w:r w:rsidRPr="00D7657C">
        <w:rPr>
          <w:rFonts w:ascii="Times New Roman" w:hAnsi="Times New Roman" w:cs="Times New Roman"/>
          <w:sz w:val="24"/>
        </w:rPr>
        <w:t xml:space="preserve"> 1995, 10, 50-61.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Denton KM, Flower RL, Stevenson KM, Anderson WP.</w:t>
      </w:r>
      <w:r w:rsidRPr="00D7657C">
        <w:rPr>
          <w:rFonts w:ascii="Times New Roman" w:hAnsi="Times New Roman" w:cs="Times New Roman"/>
          <w:sz w:val="24"/>
        </w:rPr>
        <w:t xml:space="preserve"> Adult rabbit offspring of mothers with secondary hypertension have</w:t>
      </w:r>
      <w:r w:rsidRPr="00D7657C">
        <w:t xml:space="preserve"> </w:t>
      </w:r>
      <w:r w:rsidRPr="00D7657C">
        <w:rPr>
          <w:rFonts w:ascii="Times New Roman" w:hAnsi="Times New Roman" w:cs="Times New Roman"/>
          <w:sz w:val="24"/>
        </w:rPr>
        <w:t xml:space="preserve">increased blood pressure. </w:t>
      </w:r>
      <w:r w:rsidRPr="00D7657C">
        <w:rPr>
          <w:rFonts w:ascii="Times New Roman" w:hAnsi="Times New Roman" w:cs="Times New Roman"/>
          <w:i/>
          <w:sz w:val="24"/>
        </w:rPr>
        <w:t>Clinical and Experimental Pharmacology and Physiology</w:t>
      </w:r>
      <w:r w:rsidRPr="00D7657C">
        <w:rPr>
          <w:rFonts w:ascii="Times New Roman" w:hAnsi="Times New Roman" w:cs="Times New Roman"/>
          <w:sz w:val="24"/>
        </w:rPr>
        <w:t xml:space="preserve"> 2003, 41, 634-639.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Deter R, Harrist R, Hadlock F, Carpenter R.</w:t>
      </w:r>
      <w:r w:rsidRPr="00D7657C">
        <w:rPr>
          <w:rFonts w:ascii="Times New Roman" w:hAnsi="Times New Roman" w:cs="Times New Roman"/>
          <w:sz w:val="24"/>
        </w:rPr>
        <w:t xml:space="preserve"> The use of ultrasound in the assessment of normal fetal growth - a Review. </w:t>
      </w:r>
      <w:r w:rsidRPr="00D7657C">
        <w:rPr>
          <w:rFonts w:ascii="Times New Roman" w:hAnsi="Times New Roman" w:cs="Times New Roman"/>
          <w:i/>
          <w:sz w:val="24"/>
        </w:rPr>
        <w:t>Journal of Clinical Ultrasound</w:t>
      </w:r>
      <w:r w:rsidRPr="00D7657C">
        <w:rPr>
          <w:rFonts w:ascii="Times New Roman" w:hAnsi="Times New Roman" w:cs="Times New Roman"/>
          <w:sz w:val="24"/>
        </w:rPr>
        <w:t xml:space="preserve"> 1981, 9, 481-493.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Di Salvo P, Bocci F, Polisca A. </w:t>
      </w:r>
      <w:r w:rsidRPr="00D7657C">
        <w:rPr>
          <w:rFonts w:ascii="Times New Roman" w:hAnsi="Times New Roman" w:cs="Times New Roman"/>
          <w:sz w:val="24"/>
        </w:rPr>
        <w:t xml:space="preserve">Doppler evaluation of maternal and fetal vessels during normal gestation in the bitch. </w:t>
      </w:r>
      <w:r w:rsidRPr="00D7657C">
        <w:rPr>
          <w:rFonts w:ascii="Times New Roman" w:hAnsi="Times New Roman" w:cs="Times New Roman"/>
          <w:i/>
          <w:sz w:val="24"/>
        </w:rPr>
        <w:t>Research in Veterinary Science</w:t>
      </w:r>
      <w:r w:rsidRPr="00D7657C">
        <w:rPr>
          <w:rFonts w:ascii="Times New Roman" w:hAnsi="Times New Roman" w:cs="Times New Roman"/>
          <w:sz w:val="24"/>
        </w:rPr>
        <w:t xml:space="preserve"> 2006, 81, 382-388.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Dickey RP. </w:t>
      </w:r>
      <w:r w:rsidRPr="00D7657C">
        <w:rPr>
          <w:rFonts w:ascii="Times New Roman" w:hAnsi="Times New Roman" w:cs="Times New Roman"/>
          <w:sz w:val="24"/>
        </w:rPr>
        <w:t xml:space="preserve">Doppler ultrasound investigation of uterine and ovarian blood flow in infertility and early pregnancy. </w:t>
      </w:r>
      <w:r w:rsidRPr="00D7657C">
        <w:rPr>
          <w:rFonts w:ascii="Times New Roman" w:hAnsi="Times New Roman" w:cs="Times New Roman"/>
          <w:i/>
          <w:sz w:val="24"/>
        </w:rPr>
        <w:t>Human Reproduction Update</w:t>
      </w:r>
      <w:r w:rsidRPr="00D7657C">
        <w:rPr>
          <w:rFonts w:ascii="Times New Roman" w:hAnsi="Times New Roman" w:cs="Times New Roman"/>
          <w:sz w:val="24"/>
        </w:rPr>
        <w:t xml:space="preserve"> 1997, 3, 467-503.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Domingues SFS, Caldas-Bussiere MC, Martins ND, Carvalho RA.</w:t>
      </w:r>
      <w:r w:rsidRPr="00D7657C">
        <w:rPr>
          <w:rFonts w:ascii="Times New Roman" w:hAnsi="Times New Roman" w:cs="Times New Roman"/>
          <w:sz w:val="24"/>
        </w:rPr>
        <w:t xml:space="preserve"> Ultrasonographic imaging of the reproductive tract and surgical recovery of oocytes in Cebus paella (capuchin monkeys).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2007, 68, 1251-1259.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Donald I, Brown TG.</w:t>
      </w:r>
      <w:r w:rsidRPr="00D7657C">
        <w:rPr>
          <w:rFonts w:ascii="Times New Roman" w:hAnsi="Times New Roman" w:cs="Times New Roman"/>
          <w:sz w:val="24"/>
        </w:rPr>
        <w:t xml:space="preserve"> Demonstration of tissue interfaces within the body by ultrasonic echo sounding. </w:t>
      </w:r>
      <w:r w:rsidRPr="00D7657C">
        <w:rPr>
          <w:rFonts w:ascii="Times New Roman" w:hAnsi="Times New Roman" w:cs="Times New Roman"/>
          <w:i/>
          <w:sz w:val="24"/>
        </w:rPr>
        <w:t>British Journal of Radiology</w:t>
      </w:r>
      <w:r w:rsidRPr="00D7657C">
        <w:rPr>
          <w:rFonts w:ascii="Times New Roman" w:hAnsi="Times New Roman" w:cs="Times New Roman"/>
          <w:sz w:val="24"/>
        </w:rPr>
        <w:t xml:space="preserve"> 1961, 34, 539-545.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Donald I, Macvicar J, Brown TG.</w:t>
      </w:r>
      <w:r w:rsidRPr="00D7657C">
        <w:rPr>
          <w:rFonts w:ascii="Times New Roman" w:hAnsi="Times New Roman" w:cs="Times New Roman"/>
          <w:sz w:val="24"/>
        </w:rPr>
        <w:t xml:space="preserve"> Investigation of abdominal masses by pulsed ultrasound. </w:t>
      </w:r>
      <w:r w:rsidRPr="00D7657C">
        <w:rPr>
          <w:rFonts w:ascii="Times New Roman" w:hAnsi="Times New Roman" w:cs="Times New Roman"/>
          <w:i/>
          <w:sz w:val="24"/>
        </w:rPr>
        <w:t>Lancet</w:t>
      </w:r>
      <w:r w:rsidRPr="00D7657C">
        <w:rPr>
          <w:rFonts w:ascii="Times New Roman" w:hAnsi="Times New Roman" w:cs="Times New Roman"/>
          <w:sz w:val="24"/>
        </w:rPr>
        <w:t xml:space="preserve"> 1958, 1, 1189.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Drake A, Fraser D, Weary DM.</w:t>
      </w:r>
      <w:r w:rsidRPr="00D7657C">
        <w:rPr>
          <w:rFonts w:ascii="Times New Roman" w:hAnsi="Times New Roman" w:cs="Times New Roman"/>
          <w:sz w:val="24"/>
        </w:rPr>
        <w:t xml:space="preserve"> Parent-offspring resource allocation in domestic pigs. </w:t>
      </w:r>
      <w:r w:rsidRPr="00D7657C">
        <w:rPr>
          <w:rFonts w:ascii="Times New Roman" w:hAnsi="Times New Roman" w:cs="Times New Roman"/>
          <w:i/>
          <w:sz w:val="24"/>
        </w:rPr>
        <w:t>Behavioral Ecology and Sociobiology</w:t>
      </w:r>
      <w:r w:rsidRPr="00D7657C">
        <w:rPr>
          <w:rFonts w:ascii="Times New Roman" w:hAnsi="Times New Roman" w:cs="Times New Roman"/>
          <w:sz w:val="24"/>
        </w:rPr>
        <w:t xml:space="preserve"> 2008, 62, 309-319.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Drummond H, Vazquez E, Sanchez-Colon S, Martinez-Gomez M, Hudson R.</w:t>
      </w:r>
      <w:r w:rsidRPr="00D7657C">
        <w:rPr>
          <w:rFonts w:ascii="Times New Roman" w:hAnsi="Times New Roman" w:cs="Times New Roman"/>
          <w:sz w:val="24"/>
        </w:rPr>
        <w:t xml:space="preserve"> Competition for milk in the domestic rabbit: survivors benefit from littermate deaths. </w:t>
      </w:r>
      <w:r w:rsidRPr="00D7657C">
        <w:rPr>
          <w:rFonts w:ascii="Times New Roman" w:hAnsi="Times New Roman" w:cs="Times New Roman"/>
          <w:i/>
          <w:sz w:val="24"/>
        </w:rPr>
        <w:t>Ethology</w:t>
      </w:r>
      <w:r w:rsidRPr="00D7657C">
        <w:rPr>
          <w:rFonts w:ascii="Times New Roman" w:hAnsi="Times New Roman" w:cs="Times New Roman"/>
          <w:sz w:val="24"/>
        </w:rPr>
        <w:t xml:space="preserve"> 2000, 106, 511-526.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Dubiel M, Breborowicz GH, Gudmundsson S.</w:t>
      </w:r>
      <w:r w:rsidRPr="00D7657C">
        <w:rPr>
          <w:rFonts w:ascii="Times New Roman" w:hAnsi="Times New Roman" w:cs="Times New Roman"/>
          <w:sz w:val="24"/>
        </w:rPr>
        <w:t xml:space="preserve"> Evaluation of fetal circulation redistribution in pregnancies with absent or reversed diastolic flow in the umbilical artery. </w:t>
      </w:r>
      <w:r w:rsidRPr="00D7657C">
        <w:rPr>
          <w:rFonts w:ascii="Times New Roman" w:hAnsi="Times New Roman" w:cs="Times New Roman"/>
          <w:i/>
          <w:sz w:val="24"/>
        </w:rPr>
        <w:t>Early Human Development</w:t>
      </w:r>
      <w:r w:rsidRPr="00D7657C">
        <w:rPr>
          <w:rFonts w:ascii="Times New Roman" w:hAnsi="Times New Roman" w:cs="Times New Roman"/>
          <w:sz w:val="24"/>
        </w:rPr>
        <w:t xml:space="preserve"> 2003, 71, 149-156.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Dziuk P.</w:t>
      </w:r>
      <w:r w:rsidRPr="00D7657C">
        <w:rPr>
          <w:rFonts w:ascii="Times New Roman" w:hAnsi="Times New Roman" w:cs="Times New Roman"/>
          <w:sz w:val="24"/>
        </w:rPr>
        <w:t xml:space="preserve"> Survival of peas, peaches and prenatal pigs. </w:t>
      </w:r>
      <w:r w:rsidRPr="00D7657C">
        <w:rPr>
          <w:rFonts w:ascii="Times New Roman" w:hAnsi="Times New Roman" w:cs="Times New Roman"/>
          <w:i/>
          <w:sz w:val="24"/>
        </w:rPr>
        <w:t>Perspectives in Biology and Medicine</w:t>
      </w:r>
      <w:r w:rsidRPr="00D7657C">
        <w:rPr>
          <w:rFonts w:ascii="Times New Roman" w:hAnsi="Times New Roman" w:cs="Times New Roman"/>
          <w:sz w:val="24"/>
        </w:rPr>
        <w:t xml:space="preserve"> 1992, 35, 357-360.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Edelman SK. </w:t>
      </w:r>
      <w:r w:rsidRPr="00D7657C">
        <w:rPr>
          <w:rFonts w:ascii="Times New Roman" w:hAnsi="Times New Roman" w:cs="Times New Roman"/>
          <w:sz w:val="24"/>
        </w:rPr>
        <w:t>Understanding Ultrasound Physics (3rd ed), WB Saunders, Philadelphia, 2004, 118.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Edler I, Hertz CH.</w:t>
      </w:r>
      <w:r w:rsidRPr="00D7657C">
        <w:rPr>
          <w:rFonts w:ascii="Times New Roman" w:hAnsi="Times New Roman" w:cs="Times New Roman"/>
          <w:sz w:val="24"/>
        </w:rPr>
        <w:t xml:space="preserve"> The use of ultrasonic reflectoscope for the continuous recording of movements of heart walls. </w:t>
      </w:r>
      <w:r w:rsidRPr="00D7657C">
        <w:rPr>
          <w:rFonts w:ascii="Times New Roman" w:hAnsi="Times New Roman" w:cs="Times New Roman"/>
          <w:i/>
          <w:sz w:val="24"/>
        </w:rPr>
        <w:t xml:space="preserve">Clinical physiology and functional imaging </w:t>
      </w:r>
      <w:r w:rsidRPr="00D7657C">
        <w:rPr>
          <w:rFonts w:ascii="Times New Roman" w:hAnsi="Times New Roman" w:cs="Times New Roman"/>
          <w:sz w:val="24"/>
        </w:rPr>
        <w:t>2004, 25, 5-40.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Egund N, Carter AM.</w:t>
      </w:r>
      <w:r w:rsidRPr="00D7657C">
        <w:rPr>
          <w:rFonts w:ascii="Times New Roman" w:hAnsi="Times New Roman" w:cs="Times New Roman"/>
          <w:sz w:val="24"/>
        </w:rPr>
        <w:t xml:space="preserve"> Uterine and placental circulation in the guinea pig: An angiographic study. </w:t>
      </w:r>
      <w:r w:rsidRPr="00D7657C">
        <w:rPr>
          <w:rFonts w:ascii="Times New Roman" w:hAnsi="Times New Roman" w:cs="Times New Roman"/>
          <w:i/>
          <w:sz w:val="24"/>
        </w:rPr>
        <w:t>Journal of Reproduction and Fertility</w:t>
      </w:r>
      <w:r w:rsidRPr="00D7657C">
        <w:rPr>
          <w:rFonts w:ascii="Times New Roman" w:hAnsi="Times New Roman" w:cs="Times New Roman"/>
          <w:sz w:val="24"/>
        </w:rPr>
        <w:t xml:space="preserve"> 1974, 40, 401-410.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Eixarch E, Hernandez-Andrade E, Crispi F, Illa M, Torre I, Figueras F, Gratacos E.</w:t>
      </w:r>
      <w:r w:rsidRPr="00D7657C">
        <w:rPr>
          <w:rFonts w:ascii="Times New Roman" w:hAnsi="Times New Roman" w:cs="Times New Roman"/>
          <w:sz w:val="24"/>
        </w:rPr>
        <w:t xml:space="preserve"> Impact on fetal mortality and cardiovascular Doppler of selective ligature of uteroplacental vessels compared with undernutrition in a rabbit model of intrauterine growth restriction. </w:t>
      </w:r>
      <w:r w:rsidRPr="00D7657C">
        <w:rPr>
          <w:rFonts w:ascii="Times New Roman" w:hAnsi="Times New Roman" w:cs="Times New Roman"/>
          <w:i/>
          <w:sz w:val="24"/>
        </w:rPr>
        <w:t>Placenta</w:t>
      </w:r>
      <w:r w:rsidRPr="00D7657C">
        <w:rPr>
          <w:rFonts w:ascii="Times New Roman" w:hAnsi="Times New Roman" w:cs="Times New Roman"/>
          <w:sz w:val="24"/>
        </w:rPr>
        <w:t xml:space="preserve"> 2011, 32, 304-309.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Eller P, Hochegger K, Wehinger A, Tancevski I, Schgoer W, Ritsch A, Patsch JR.</w:t>
      </w:r>
      <w:r w:rsidRPr="00D7657C">
        <w:rPr>
          <w:rFonts w:ascii="Times New Roman" w:hAnsi="Times New Roman" w:cs="Times New Roman"/>
          <w:sz w:val="24"/>
        </w:rPr>
        <w:t xml:space="preserve"> Hepatic ENPP1 expression is induced in diabetic rabbits. </w:t>
      </w:r>
      <w:r w:rsidRPr="00D7657C">
        <w:rPr>
          <w:rFonts w:ascii="Times New Roman" w:hAnsi="Times New Roman" w:cs="Times New Roman"/>
          <w:i/>
          <w:sz w:val="24"/>
        </w:rPr>
        <w:t>Mammalian Genome</w:t>
      </w:r>
      <w:r w:rsidRPr="00D7657C">
        <w:rPr>
          <w:rFonts w:ascii="Times New Roman" w:hAnsi="Times New Roman" w:cs="Times New Roman"/>
          <w:sz w:val="24"/>
        </w:rPr>
        <w:t xml:space="preserve"> 2006, 17, 886-891.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Elmetwally MA, Tillmann SM.</w:t>
      </w:r>
      <w:r w:rsidRPr="00D7657C">
        <w:rPr>
          <w:rFonts w:ascii="Times New Roman" w:hAnsi="Times New Roman" w:cs="Times New Roman"/>
          <w:sz w:val="24"/>
        </w:rPr>
        <w:t xml:space="preserve"> Simultaneous umbilical blood flow during normal pregnancy in sheep and goat foetuses using non-invasive colour Doppler ultrasound.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2018, 15(2), 148-155.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Enders AC, Carter AM.</w:t>
      </w:r>
      <w:r w:rsidRPr="00D7657C">
        <w:rPr>
          <w:rFonts w:ascii="Times New Roman" w:hAnsi="Times New Roman" w:cs="Times New Roman"/>
          <w:sz w:val="24"/>
        </w:rPr>
        <w:t xml:space="preserve"> What can comparative studies of placental structure tell us?-A review. </w:t>
      </w:r>
      <w:r w:rsidRPr="00D7657C">
        <w:rPr>
          <w:rFonts w:ascii="Times New Roman" w:hAnsi="Times New Roman" w:cs="Times New Roman"/>
          <w:i/>
          <w:sz w:val="24"/>
        </w:rPr>
        <w:t>Placenta</w:t>
      </w:r>
      <w:r w:rsidRPr="00D7657C">
        <w:rPr>
          <w:rFonts w:ascii="Times New Roman" w:hAnsi="Times New Roman" w:cs="Times New Roman"/>
          <w:sz w:val="24"/>
        </w:rPr>
        <w:t xml:space="preserve"> 2004, 25, 3-9.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England GCW, Edward AW, Porter DJ.</w:t>
      </w:r>
      <w:r w:rsidRPr="00D7657C">
        <w:rPr>
          <w:rFonts w:ascii="Times New Roman" w:hAnsi="Times New Roman" w:cs="Times New Roman"/>
          <w:sz w:val="24"/>
        </w:rPr>
        <w:t xml:space="preserve"> Studies on canine pregnancy using B-mode ultrasound: development of the conceptus and determination of gestational age. </w:t>
      </w:r>
      <w:r w:rsidRPr="00D7657C">
        <w:rPr>
          <w:rFonts w:ascii="Times New Roman" w:hAnsi="Times New Roman" w:cs="Times New Roman"/>
          <w:i/>
          <w:sz w:val="24"/>
        </w:rPr>
        <w:t>Journal of Small Animal Practice</w:t>
      </w:r>
      <w:r w:rsidRPr="00D7657C">
        <w:rPr>
          <w:rFonts w:ascii="Times New Roman" w:hAnsi="Times New Roman" w:cs="Times New Roman"/>
          <w:sz w:val="24"/>
        </w:rPr>
        <w:t xml:space="preserve"> 1990, 31, 324-329.</w:t>
      </w:r>
    </w:p>
    <w:p w:rsidR="00FB649D"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Erdoğan G.</w:t>
      </w:r>
      <w:r w:rsidRPr="00D7657C">
        <w:rPr>
          <w:rFonts w:ascii="Times New Roman" w:hAnsi="Times New Roman" w:cs="Times New Roman"/>
          <w:sz w:val="24"/>
        </w:rPr>
        <w:t xml:space="preserve"> Gebe Tavşanlarda Deneysel Ketozis Olgularında Fetal Umbilikal Arter Doppler Uygulamalarının Diagnostik Etkinliğinin İncelenmesi. </w:t>
      </w:r>
      <w:r w:rsidRPr="00D7657C">
        <w:rPr>
          <w:rFonts w:ascii="Times New Roman" w:hAnsi="Times New Roman" w:cs="Times New Roman"/>
          <w:i/>
          <w:sz w:val="24"/>
        </w:rPr>
        <w:t>Erciyes Üniversitesi Veteriner Fakültesi Dergisi</w:t>
      </w:r>
      <w:r w:rsidRPr="00D7657C">
        <w:rPr>
          <w:rFonts w:ascii="Times New Roman" w:hAnsi="Times New Roman" w:cs="Times New Roman"/>
          <w:sz w:val="24"/>
        </w:rPr>
        <w:t xml:space="preserve"> 2018, 15, 2, 103-109.</w:t>
      </w:r>
    </w:p>
    <w:p w:rsidR="00F25E9E" w:rsidRPr="00D7657C" w:rsidRDefault="00F25E9E" w:rsidP="00F25E9E">
      <w:pPr>
        <w:spacing w:after="0" w:line="360" w:lineRule="auto"/>
        <w:jc w:val="both"/>
        <w:rPr>
          <w:rFonts w:ascii="Times New Roman" w:hAnsi="Times New Roman" w:cs="Times New Roman"/>
          <w:sz w:val="24"/>
        </w:rPr>
      </w:pPr>
      <w:r w:rsidRPr="00F25E9E">
        <w:rPr>
          <w:rFonts w:ascii="Times New Roman" w:hAnsi="Times New Roman" w:cs="Times New Roman"/>
          <w:b/>
          <w:sz w:val="24"/>
        </w:rPr>
        <w:t xml:space="preserve">Erdoğan G, Çetin H, Ceylan A, Serin İ, Beceriklisoy HB. </w:t>
      </w:r>
      <w:r w:rsidRPr="00F25E9E">
        <w:rPr>
          <w:rFonts w:ascii="Times New Roman" w:hAnsi="Times New Roman" w:cs="Times New Roman"/>
          <w:sz w:val="24"/>
        </w:rPr>
        <w:t>Comparison of foetal growth in si</w:t>
      </w:r>
      <w:r>
        <w:rPr>
          <w:rFonts w:ascii="Times New Roman" w:hAnsi="Times New Roman" w:cs="Times New Roman"/>
          <w:sz w:val="24"/>
        </w:rPr>
        <w:t xml:space="preserve">ngleton and twin pregnancies by </w:t>
      </w:r>
      <w:r w:rsidRPr="00F25E9E">
        <w:rPr>
          <w:rFonts w:ascii="Times New Roman" w:hAnsi="Times New Roman" w:cs="Times New Roman"/>
          <w:sz w:val="24"/>
        </w:rPr>
        <w:t>B-mode and Doppler ultrasonography in Karya ewes</w:t>
      </w:r>
      <w:r>
        <w:rPr>
          <w:rFonts w:ascii="Times New Roman" w:hAnsi="Times New Roman" w:cs="Times New Roman"/>
          <w:sz w:val="24"/>
        </w:rPr>
        <w:t xml:space="preserve">. </w:t>
      </w:r>
      <w:r w:rsidRPr="00F25E9E">
        <w:rPr>
          <w:rFonts w:ascii="Times New Roman" w:hAnsi="Times New Roman" w:cs="Times New Roman"/>
          <w:i/>
          <w:sz w:val="24"/>
        </w:rPr>
        <w:t>Turkish Journal of Veterinary and Animal Sciences</w:t>
      </w:r>
      <w:r>
        <w:rPr>
          <w:rFonts w:ascii="Times New Roman" w:hAnsi="Times New Roman" w:cs="Times New Roman"/>
          <w:sz w:val="24"/>
        </w:rPr>
        <w:t xml:space="preserve"> 2016, 40, 616-621.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Evans DH, Barrie WW, Asher MJ, Bentley S, Bell PRF.</w:t>
      </w:r>
      <w:r w:rsidRPr="00D7657C">
        <w:rPr>
          <w:rFonts w:ascii="Times New Roman" w:hAnsi="Times New Roman" w:cs="Times New Roman"/>
          <w:sz w:val="24"/>
        </w:rPr>
        <w:t xml:space="preserve"> The relationship between ultrasonic pulsatility index and proximal arterial stances in a canine model. </w:t>
      </w:r>
      <w:r w:rsidRPr="00D7657C">
        <w:rPr>
          <w:rFonts w:ascii="Times New Roman" w:hAnsi="Times New Roman" w:cs="Times New Roman"/>
          <w:i/>
          <w:sz w:val="24"/>
        </w:rPr>
        <w:t>Circulation Research</w:t>
      </w:r>
      <w:r w:rsidRPr="00D7657C">
        <w:rPr>
          <w:rFonts w:ascii="Times New Roman" w:hAnsi="Times New Roman" w:cs="Times New Roman"/>
          <w:sz w:val="24"/>
        </w:rPr>
        <w:t xml:space="preserve"> 1980, 46, 470-475.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Everett TR, Lees CC.</w:t>
      </w:r>
      <w:r w:rsidRPr="00D7657C">
        <w:rPr>
          <w:rFonts w:ascii="Times New Roman" w:hAnsi="Times New Roman" w:cs="Times New Roman"/>
          <w:sz w:val="24"/>
        </w:rPr>
        <w:t xml:space="preserve"> Beyond the placental bed: placental and systemic determinants of the uterine artery Doppler waveform. </w:t>
      </w:r>
      <w:r w:rsidRPr="00D7657C">
        <w:rPr>
          <w:rFonts w:ascii="Times New Roman" w:hAnsi="Times New Roman" w:cs="Times New Roman"/>
          <w:i/>
          <w:sz w:val="24"/>
        </w:rPr>
        <w:t>Placenta</w:t>
      </w:r>
      <w:r w:rsidRPr="00D7657C">
        <w:rPr>
          <w:rFonts w:ascii="Times New Roman" w:hAnsi="Times New Roman" w:cs="Times New Roman"/>
          <w:sz w:val="24"/>
        </w:rPr>
        <w:t xml:space="preserve"> 2012, 33, 893-901.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Feliciano MA, Nepomuceno AC, Crivalero RM, Oliveira ME, Coutinho LN, Vicente WR.</w:t>
      </w:r>
      <w:r w:rsidRPr="00D7657C">
        <w:rPr>
          <w:rFonts w:ascii="Times New Roman" w:hAnsi="Times New Roman" w:cs="Times New Roman"/>
          <w:sz w:val="24"/>
        </w:rPr>
        <w:t xml:space="preserve"> Foetal echoencephalography and Doppler ultrasonography of the middle cerebral artery in canine foetuses. </w:t>
      </w:r>
      <w:r w:rsidRPr="00D7657C">
        <w:rPr>
          <w:rFonts w:ascii="Times New Roman" w:hAnsi="Times New Roman" w:cs="Times New Roman"/>
          <w:i/>
          <w:sz w:val="24"/>
        </w:rPr>
        <w:t>Journal of Small Animal Practice</w:t>
      </w:r>
      <w:r w:rsidRPr="00D7657C">
        <w:rPr>
          <w:rFonts w:ascii="Times New Roman" w:hAnsi="Times New Roman" w:cs="Times New Roman"/>
          <w:sz w:val="24"/>
        </w:rPr>
        <w:t xml:space="preserve"> 2013, 54, 149-152.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Fischer B, Chavatte-Palmer P, Viebahn C, Navarrete Santos A, Duranthon V.</w:t>
      </w:r>
      <w:r w:rsidRPr="00D7657C">
        <w:rPr>
          <w:rFonts w:ascii="Times New Roman" w:hAnsi="Times New Roman" w:cs="Times New Roman"/>
          <w:sz w:val="24"/>
        </w:rPr>
        <w:t xml:space="preserve"> Rabbit as a reproductive model for human health. </w:t>
      </w:r>
      <w:r w:rsidRPr="00D7657C">
        <w:rPr>
          <w:rFonts w:ascii="Times New Roman" w:hAnsi="Times New Roman" w:cs="Times New Roman"/>
          <w:i/>
          <w:sz w:val="24"/>
        </w:rPr>
        <w:t>Reproduction</w:t>
      </w:r>
      <w:r w:rsidRPr="00D7657C">
        <w:rPr>
          <w:rFonts w:ascii="Times New Roman" w:hAnsi="Times New Roman" w:cs="Times New Roman"/>
          <w:sz w:val="24"/>
        </w:rPr>
        <w:t xml:space="preserve"> 2012, 144, 1-10.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Flake AW, Villa RL, Adzick NS, Harrison MR.</w:t>
      </w:r>
      <w:r w:rsidRPr="00D7657C">
        <w:rPr>
          <w:rFonts w:ascii="Times New Roman" w:hAnsi="Times New Roman" w:cs="Times New Roman"/>
          <w:sz w:val="24"/>
        </w:rPr>
        <w:t xml:space="preserve"> Transamniotic fetal feeding. II. A model of intrauterine growth retardation using the relationship of “natural runting” to uterine position. </w:t>
      </w:r>
      <w:r w:rsidRPr="00D7657C">
        <w:rPr>
          <w:rFonts w:ascii="Times New Roman" w:hAnsi="Times New Roman" w:cs="Times New Roman"/>
          <w:i/>
          <w:sz w:val="24"/>
        </w:rPr>
        <w:t>Journal of Pediatric Surgery</w:t>
      </w:r>
      <w:r w:rsidRPr="00D7657C">
        <w:rPr>
          <w:rFonts w:ascii="Times New Roman" w:hAnsi="Times New Roman" w:cs="Times New Roman"/>
          <w:sz w:val="24"/>
        </w:rPr>
        <w:t xml:space="preserve"> 1987, 22, 816-819.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Frank HG, Kaufmann P.</w:t>
      </w:r>
      <w:r w:rsidRPr="00D7657C">
        <w:rPr>
          <w:rFonts w:ascii="Times New Roman" w:hAnsi="Times New Roman" w:cs="Times New Roman"/>
          <w:sz w:val="24"/>
        </w:rPr>
        <w:t xml:space="preserve"> Nonvillous parts and trophoblast invasion. In: Benirschke K, Kaufmann P (eds), Pathology of the Human Placenta. Springer-Verlag, New York, 2000, 171-272.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Frank PH, Russell LD, Ronald BH. </w:t>
      </w:r>
      <w:r w:rsidRPr="00D7657C">
        <w:rPr>
          <w:rFonts w:ascii="Times New Roman" w:hAnsi="Times New Roman" w:cs="Times New Roman"/>
          <w:sz w:val="24"/>
        </w:rPr>
        <w:t xml:space="preserve">Fetal biparietal diameter: A critical re-evaluation of the relation to menstrual age by means of real-time ultrasound. </w:t>
      </w:r>
      <w:r w:rsidRPr="00D7657C">
        <w:rPr>
          <w:rFonts w:ascii="Times New Roman" w:hAnsi="Times New Roman" w:cs="Times New Roman"/>
          <w:i/>
          <w:sz w:val="24"/>
        </w:rPr>
        <w:t>Journal of Ultrasound in Medicine</w:t>
      </w:r>
      <w:r w:rsidRPr="00D7657C">
        <w:rPr>
          <w:rFonts w:ascii="Times New Roman" w:hAnsi="Times New Roman" w:cs="Times New Roman"/>
          <w:sz w:val="24"/>
        </w:rPr>
        <w:t xml:space="preserve"> 1982, 1, 97-104.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Freitas LA, Mota GL, Silva HVR, Carvalho CF, Silva LDM. </w:t>
      </w:r>
      <w:r w:rsidRPr="00D7657C">
        <w:rPr>
          <w:rFonts w:ascii="Times New Roman" w:hAnsi="Times New Roman" w:cs="Times New Roman"/>
          <w:sz w:val="24"/>
        </w:rPr>
        <w:t xml:space="preserve">Can maternal-fetal hemodynamics influence prenatal development in dogs? </w:t>
      </w:r>
      <w:r w:rsidRPr="00D7657C">
        <w:rPr>
          <w:rFonts w:ascii="Times New Roman" w:hAnsi="Times New Roman" w:cs="Times New Roman"/>
          <w:i/>
          <w:sz w:val="24"/>
        </w:rPr>
        <w:t xml:space="preserve">Animal Reproduction Science </w:t>
      </w:r>
      <w:r w:rsidRPr="00D7657C">
        <w:rPr>
          <w:rFonts w:ascii="Times New Roman" w:hAnsi="Times New Roman" w:cs="Times New Roman"/>
          <w:sz w:val="24"/>
        </w:rPr>
        <w:t>2016, 172, 83-93.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Gabor G, Sasser RG, Kastelic JP, Mezes M, Falkay G, Bozo S, Csik JV, Barany I, Hidas A, Szasz JF, Boros G.</w:t>
      </w:r>
      <w:r w:rsidRPr="00D7657C">
        <w:rPr>
          <w:rFonts w:ascii="Times New Roman" w:hAnsi="Times New Roman" w:cs="Times New Roman"/>
          <w:sz w:val="24"/>
        </w:rPr>
        <w:t xml:space="preserve"> Computer analysisof video and ultrasonographic images for evaluation of bull testes. </w:t>
      </w:r>
      <w:r w:rsidRPr="00D7657C">
        <w:rPr>
          <w:rFonts w:ascii="Times New Roman" w:hAnsi="Times New Roman" w:cs="Times New Roman"/>
          <w:i/>
          <w:sz w:val="24"/>
        </w:rPr>
        <w:t>Theriogenology</w:t>
      </w:r>
      <w:r w:rsidRPr="00D7657C">
        <w:rPr>
          <w:rFonts w:ascii="Times New Roman" w:hAnsi="Times New Roman" w:cs="Times New Roman"/>
          <w:sz w:val="24"/>
        </w:rPr>
        <w:t xml:space="preserve"> 1998, 50, 223-228.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Gelişen O, Yıldırım B.</w:t>
      </w:r>
      <w:r w:rsidRPr="00D7657C">
        <w:rPr>
          <w:rFonts w:ascii="Times New Roman" w:hAnsi="Times New Roman" w:cs="Times New Roman"/>
          <w:sz w:val="24"/>
        </w:rPr>
        <w:t xml:space="preserve"> Çoğul gebelikler. </w:t>
      </w:r>
      <w:r w:rsidRPr="00D7657C">
        <w:rPr>
          <w:rFonts w:ascii="Times New Roman" w:hAnsi="Times New Roman" w:cs="Times New Roman"/>
          <w:i/>
          <w:sz w:val="24"/>
        </w:rPr>
        <w:t>Türkiye Klinikleri Gynecology Obstetrics</w:t>
      </w:r>
      <w:r w:rsidRPr="00D7657C">
        <w:rPr>
          <w:rFonts w:ascii="Times New Roman" w:hAnsi="Times New Roman" w:cs="Times New Roman"/>
          <w:sz w:val="24"/>
        </w:rPr>
        <w:t xml:space="preserve"> 2008, 1(2), 31-38.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Ghi T, Prefumo F, Fichera A. et al. </w:t>
      </w:r>
      <w:r w:rsidRPr="00D7657C">
        <w:rPr>
          <w:rFonts w:ascii="Times New Roman" w:hAnsi="Times New Roman" w:cs="Times New Roman"/>
          <w:sz w:val="24"/>
        </w:rPr>
        <w:t xml:space="preserve">Development of customized fetal growth charts in twins. </w:t>
      </w:r>
      <w:r w:rsidRPr="00D7657C">
        <w:rPr>
          <w:rFonts w:ascii="Times New Roman" w:hAnsi="Times New Roman" w:cs="Times New Roman"/>
          <w:i/>
          <w:sz w:val="24"/>
        </w:rPr>
        <w:t>American Journal of Obstetrics &amp; Gynecology</w:t>
      </w:r>
      <w:r w:rsidRPr="00D7657C">
        <w:rPr>
          <w:rFonts w:ascii="Times New Roman" w:hAnsi="Times New Roman" w:cs="Times New Roman"/>
          <w:sz w:val="24"/>
        </w:rPr>
        <w:t xml:space="preserve"> 2017, 216, 1-17.</w:t>
      </w:r>
    </w:p>
    <w:p w:rsidR="00FB649D" w:rsidRPr="00D7657C" w:rsidRDefault="00FB649D" w:rsidP="00FB649D">
      <w:pPr>
        <w:spacing w:after="0" w:line="360" w:lineRule="auto"/>
        <w:jc w:val="both"/>
        <w:rPr>
          <w:rFonts w:ascii="Times New Roman" w:hAnsi="Times New Roman" w:cs="Times New Roman"/>
          <w:sz w:val="24"/>
        </w:rPr>
      </w:pPr>
      <w:r w:rsidRPr="00D7657C">
        <w:rPr>
          <w:rFonts w:ascii="Times New Roman" w:hAnsi="Times New Roman" w:cs="Times New Roman"/>
          <w:b/>
          <w:sz w:val="24"/>
        </w:rPr>
        <w:t>Ghidini A.</w:t>
      </w:r>
      <w:r w:rsidRPr="00D7657C">
        <w:rPr>
          <w:rFonts w:ascii="Times New Roman" w:hAnsi="Times New Roman" w:cs="Times New Roman"/>
          <w:sz w:val="24"/>
        </w:rPr>
        <w:t xml:space="preserve"> Idiopathic fetal growth restriction: a pathophysiologic approach. </w:t>
      </w:r>
      <w:r w:rsidRPr="00D7657C">
        <w:rPr>
          <w:rFonts w:ascii="Times New Roman" w:hAnsi="Times New Roman" w:cs="Times New Roman"/>
          <w:i/>
          <w:sz w:val="24"/>
        </w:rPr>
        <w:t>Obstetrical &amp; Gynecological Survey</w:t>
      </w:r>
      <w:r w:rsidRPr="00D7657C">
        <w:rPr>
          <w:rFonts w:ascii="Times New Roman" w:hAnsi="Times New Roman" w:cs="Times New Roman"/>
          <w:sz w:val="24"/>
        </w:rPr>
        <w:t xml:space="preserve"> 1996, 51, 376-382.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Ghidini A, Locatelli A.</w:t>
      </w:r>
      <w:r w:rsidRPr="00D7657C">
        <w:rPr>
          <w:rFonts w:ascii="Times New Roman" w:hAnsi="Times New Roman" w:cs="Times New Roman"/>
          <w:sz w:val="24"/>
        </w:rPr>
        <w:t xml:space="preserve"> Monitoring of fetal well-being: role of uterine artery Doppler. </w:t>
      </w:r>
      <w:r w:rsidRPr="00D7657C">
        <w:rPr>
          <w:rFonts w:ascii="Times New Roman" w:hAnsi="Times New Roman" w:cs="Times New Roman"/>
          <w:i/>
          <w:sz w:val="24"/>
        </w:rPr>
        <w:t>Seminars in Perinatology</w:t>
      </w:r>
      <w:r w:rsidRPr="00D7657C">
        <w:rPr>
          <w:rFonts w:ascii="Times New Roman" w:hAnsi="Times New Roman" w:cs="Times New Roman"/>
          <w:sz w:val="24"/>
        </w:rPr>
        <w:t xml:space="preserve"> 2008, 32, 258-262.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Giannico AT, Garcia DA, Gil EM, Froes TR.</w:t>
      </w:r>
      <w:r w:rsidRPr="00D7657C">
        <w:rPr>
          <w:rFonts w:ascii="Times New Roman" w:hAnsi="Times New Roman" w:cs="Times New Roman"/>
          <w:sz w:val="24"/>
        </w:rPr>
        <w:t xml:space="preserve"> The use of Doppler evaluation of the canine umbilical artery in prediction of delivery time and fetal distress.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2015, 154, 105-112.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Gosling RG, King DH.</w:t>
      </w:r>
      <w:r w:rsidRPr="00D7657C">
        <w:rPr>
          <w:rFonts w:ascii="Times New Roman" w:hAnsi="Times New Roman" w:cs="Times New Roman"/>
          <w:sz w:val="24"/>
        </w:rPr>
        <w:t xml:space="preserve"> Ultrasound angiology. In: Marcus AW, Adamson L (eds), Arteries and Veins. Edinburgh, Churchill Livingstone, 1975, 61-98.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Griffin PC, Bienen L, Gillin CM, Mills SL. </w:t>
      </w:r>
      <w:r w:rsidRPr="00D7657C">
        <w:rPr>
          <w:rFonts w:ascii="Times New Roman" w:hAnsi="Times New Roman" w:cs="Times New Roman"/>
          <w:sz w:val="24"/>
        </w:rPr>
        <w:t xml:space="preserve">Estimating pregnancy rates and litter size in snowshoes hares using ultrasound. </w:t>
      </w:r>
      <w:r w:rsidRPr="00D7657C">
        <w:rPr>
          <w:rFonts w:ascii="Times New Roman" w:hAnsi="Times New Roman" w:cs="Times New Roman"/>
          <w:i/>
          <w:sz w:val="24"/>
        </w:rPr>
        <w:t>Wildlife Society Bulletin</w:t>
      </w:r>
      <w:r w:rsidRPr="00D7657C">
        <w:rPr>
          <w:rFonts w:ascii="Times New Roman" w:hAnsi="Times New Roman" w:cs="Times New Roman"/>
          <w:sz w:val="24"/>
        </w:rPr>
        <w:t xml:space="preserve"> 2003, 31, 1066-1072.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Griffin PG, Ginther OJ.</w:t>
      </w:r>
      <w:r w:rsidRPr="00D7657C">
        <w:rPr>
          <w:rFonts w:ascii="Times New Roman" w:hAnsi="Times New Roman" w:cs="Times New Roman"/>
          <w:sz w:val="24"/>
        </w:rPr>
        <w:t xml:space="preserve"> Dynamics of uterine diameter andendometrial morphology during the estrous cycle and early pregnancyin mares.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1991, 25, 133-142.</w:t>
      </w:r>
    </w:p>
    <w:p w:rsidR="00FB649D" w:rsidRPr="00D7657C" w:rsidRDefault="00FB649D" w:rsidP="00D7657C">
      <w:pPr>
        <w:spacing w:after="0" w:line="360" w:lineRule="auto"/>
        <w:jc w:val="both"/>
        <w:rPr>
          <w:rFonts w:ascii="Times New Roman" w:hAnsi="Times New Roman" w:cs="Times New Roman"/>
          <w:b/>
          <w:sz w:val="24"/>
        </w:rPr>
      </w:pPr>
      <w:r w:rsidRPr="00D7657C">
        <w:rPr>
          <w:rFonts w:ascii="Times New Roman" w:hAnsi="Times New Roman" w:cs="Times New Roman"/>
          <w:b/>
          <w:sz w:val="24"/>
        </w:rPr>
        <w:t>Griffin PG, Ginther OJ.</w:t>
      </w:r>
      <w:r w:rsidRPr="00D7657C">
        <w:rPr>
          <w:rFonts w:ascii="Times New Roman" w:hAnsi="Times New Roman" w:cs="Times New Roman"/>
          <w:sz w:val="24"/>
        </w:rPr>
        <w:t xml:space="preserve"> Research application of ultrasonic imagingin reproductive biology. </w:t>
      </w:r>
      <w:r w:rsidRPr="00D7657C">
        <w:rPr>
          <w:rFonts w:ascii="Times New Roman" w:hAnsi="Times New Roman" w:cs="Times New Roman"/>
          <w:i/>
          <w:sz w:val="24"/>
        </w:rPr>
        <w:t>Journal of Animal Science</w:t>
      </w:r>
      <w:r w:rsidRPr="00D7657C">
        <w:rPr>
          <w:rFonts w:ascii="Times New Roman" w:hAnsi="Times New Roman" w:cs="Times New Roman"/>
          <w:sz w:val="24"/>
        </w:rPr>
        <w:t xml:space="preserve"> 1992, 70, 953-972.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Gudmundsson S, Marsal K.</w:t>
      </w:r>
      <w:r w:rsidRPr="00D7657C">
        <w:rPr>
          <w:rFonts w:ascii="Times New Roman" w:hAnsi="Times New Roman" w:cs="Times New Roman"/>
          <w:sz w:val="24"/>
        </w:rPr>
        <w:t xml:space="preserve"> Blood velocity waveforms in the fetal aorta and umbilical artery as predictors of fetal outcome. </w:t>
      </w:r>
      <w:r w:rsidRPr="00D7657C">
        <w:rPr>
          <w:rFonts w:ascii="Times New Roman" w:hAnsi="Times New Roman" w:cs="Times New Roman"/>
          <w:i/>
          <w:sz w:val="24"/>
        </w:rPr>
        <w:t>American Journal of Perinatology</w:t>
      </w:r>
      <w:r w:rsidRPr="00D7657C">
        <w:rPr>
          <w:rFonts w:ascii="Times New Roman" w:hAnsi="Times New Roman" w:cs="Times New Roman"/>
          <w:sz w:val="24"/>
        </w:rPr>
        <w:t xml:space="preserve"> 1991, 8, 1-6.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Gutierrez HE, Zamora FMM.</w:t>
      </w:r>
      <w:r w:rsidRPr="00D7657C">
        <w:rPr>
          <w:rFonts w:ascii="Times New Roman" w:hAnsi="Times New Roman" w:cs="Times New Roman"/>
          <w:sz w:val="24"/>
        </w:rPr>
        <w:t xml:space="preserve"> Ultrasonography study of rabbits pregnancy. In: Proceedings of the 8th World Rabbit Congress. Puebla, Mexico WRC 2004, 276-280.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Gündüz MC, Turna O, Ucmak M, et al.</w:t>
      </w:r>
      <w:r w:rsidRPr="00D7657C">
        <w:rPr>
          <w:rFonts w:ascii="Times New Roman" w:hAnsi="Times New Roman" w:cs="Times New Roman"/>
          <w:sz w:val="24"/>
        </w:rPr>
        <w:t xml:space="preserve"> Prediction of gestational week in Kivircik ewes using fetal ultrasound measurements. </w:t>
      </w:r>
      <w:r w:rsidRPr="00D7657C">
        <w:rPr>
          <w:rFonts w:ascii="Times New Roman" w:hAnsi="Times New Roman" w:cs="Times New Roman"/>
          <w:i/>
          <w:sz w:val="24"/>
        </w:rPr>
        <w:t>Agricultural Journal</w:t>
      </w:r>
      <w:r w:rsidRPr="00D7657C">
        <w:rPr>
          <w:rFonts w:ascii="Times New Roman" w:hAnsi="Times New Roman" w:cs="Times New Roman"/>
          <w:sz w:val="24"/>
        </w:rPr>
        <w:t xml:space="preserve"> 2010, 5, 110-115.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Haberkorn U, Layer G, Zuna I, Gebraemlack T, Kaick G.</w:t>
      </w:r>
      <w:r w:rsidRPr="00D7657C">
        <w:rPr>
          <w:rFonts w:ascii="Times New Roman" w:hAnsi="Times New Roman" w:cs="Times New Roman"/>
          <w:sz w:val="24"/>
        </w:rPr>
        <w:t xml:space="preserve"> Der Einfluss unterschiedlicher Fettvorlaufstrecken auf das Ultraschall-B-Bild. </w:t>
      </w:r>
      <w:r w:rsidRPr="00D7657C">
        <w:rPr>
          <w:rFonts w:ascii="Times New Roman" w:hAnsi="Times New Roman" w:cs="Times New Roman"/>
          <w:i/>
          <w:sz w:val="24"/>
        </w:rPr>
        <w:t>Ultraschall Klein Prax</w:t>
      </w:r>
      <w:r w:rsidRPr="00D7657C">
        <w:rPr>
          <w:rFonts w:ascii="Times New Roman" w:hAnsi="Times New Roman" w:cs="Times New Roman"/>
          <w:sz w:val="24"/>
        </w:rPr>
        <w:t xml:space="preserve"> 1991, 6, 21-25.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Hack K, Glanc P.</w:t>
      </w:r>
      <w:r w:rsidRPr="00D7657C">
        <w:rPr>
          <w:rFonts w:ascii="Times New Roman" w:hAnsi="Times New Roman" w:cs="Times New Roman"/>
          <w:sz w:val="24"/>
        </w:rPr>
        <w:t xml:space="preserve"> Normal first trimester of pregnancy. In: Abramowicz JS (ed), First-Trimester Ultrasound. 1 st ed. Springer International Publishing, Switzerland, 2016, 99-130.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Hack KE, Derks JB, Elias SG, Franx A, Roos EJ, Voerman SK, Bode CL, Koopman</w:t>
      </w:r>
      <w:r w:rsidRPr="00D7657C">
        <w:rPr>
          <w:rFonts w:ascii="Cambria Math" w:hAnsi="Cambria Math" w:cs="Cambria Math"/>
          <w:b/>
          <w:sz w:val="24"/>
        </w:rPr>
        <w:t>‐</w:t>
      </w:r>
      <w:r w:rsidRPr="00D7657C">
        <w:rPr>
          <w:rFonts w:ascii="Times New Roman" w:hAnsi="Times New Roman" w:cs="Times New Roman"/>
          <w:b/>
          <w:sz w:val="24"/>
        </w:rPr>
        <w:t>Esseboom C, Visser GHA.</w:t>
      </w:r>
      <w:r w:rsidRPr="00D7657C">
        <w:rPr>
          <w:rFonts w:ascii="Times New Roman" w:hAnsi="Times New Roman" w:cs="Times New Roman"/>
          <w:sz w:val="24"/>
        </w:rPr>
        <w:t xml:space="preserve"> Increased perinatal mortality and morbidity in monochorionic versus dichorionic twin pregnancies: clinical implications of a large Dutch cohort study. </w:t>
      </w:r>
      <w:r w:rsidRPr="00D7657C">
        <w:rPr>
          <w:rFonts w:ascii="Times New Roman" w:hAnsi="Times New Roman" w:cs="Times New Roman"/>
          <w:i/>
          <w:sz w:val="24"/>
        </w:rPr>
        <w:t>International Journal of Obstetrics &amp; Gynaecology</w:t>
      </w:r>
      <w:r w:rsidRPr="00D7657C">
        <w:rPr>
          <w:rFonts w:ascii="Times New Roman" w:hAnsi="Times New Roman" w:cs="Times New Roman"/>
          <w:sz w:val="24"/>
        </w:rPr>
        <w:t xml:space="preserve"> 2008, 115, 58-67.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Hadlock FP, Deter RL, Harrist RB et al.</w:t>
      </w:r>
      <w:r w:rsidRPr="00D7657C">
        <w:rPr>
          <w:rFonts w:ascii="Times New Roman" w:hAnsi="Times New Roman" w:cs="Times New Roman"/>
          <w:sz w:val="24"/>
        </w:rPr>
        <w:t xml:space="preserve"> Fetal biparietal diameter: Rational choice of plane of section for sonographic measurement. </w:t>
      </w:r>
      <w:r w:rsidRPr="00552055">
        <w:rPr>
          <w:rFonts w:ascii="Times New Roman" w:hAnsi="Times New Roman" w:cs="Times New Roman"/>
          <w:i/>
          <w:sz w:val="24"/>
        </w:rPr>
        <w:t>American Journal of Roentgenology</w:t>
      </w:r>
      <w:r w:rsidRPr="00D7657C">
        <w:rPr>
          <w:rFonts w:ascii="Times New Roman" w:hAnsi="Times New Roman" w:cs="Times New Roman"/>
          <w:sz w:val="24"/>
        </w:rPr>
        <w:t xml:space="preserve"> 1982, 138, 871-874.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Haibel GK. </w:t>
      </w:r>
      <w:r w:rsidRPr="00D7657C">
        <w:rPr>
          <w:rFonts w:ascii="Times New Roman" w:hAnsi="Times New Roman" w:cs="Times New Roman"/>
          <w:sz w:val="24"/>
        </w:rPr>
        <w:t xml:space="preserve">Real-time ultrasonic fetal head measurement and gestational age in dairy goats. </w:t>
      </w:r>
      <w:r w:rsidRPr="00D7657C">
        <w:rPr>
          <w:rFonts w:ascii="Times New Roman" w:hAnsi="Times New Roman" w:cs="Times New Roman"/>
          <w:i/>
          <w:sz w:val="24"/>
        </w:rPr>
        <w:t>Theriogenology</w:t>
      </w:r>
      <w:r w:rsidRPr="00D7657C">
        <w:rPr>
          <w:rFonts w:ascii="Times New Roman" w:hAnsi="Times New Roman" w:cs="Times New Roman"/>
          <w:sz w:val="24"/>
        </w:rPr>
        <w:t xml:space="preserve"> 1988, 30, 1053-1057.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Halliday HL.</w:t>
      </w:r>
      <w:r w:rsidRPr="00D7657C">
        <w:rPr>
          <w:rFonts w:ascii="Times New Roman" w:hAnsi="Times New Roman" w:cs="Times New Roman"/>
          <w:sz w:val="24"/>
        </w:rPr>
        <w:t xml:space="preserve"> Neonatal management and long-term sequelae. </w:t>
      </w:r>
      <w:r w:rsidRPr="00D7657C">
        <w:rPr>
          <w:rFonts w:ascii="Times New Roman" w:hAnsi="Times New Roman" w:cs="Times New Roman"/>
          <w:i/>
          <w:sz w:val="24"/>
        </w:rPr>
        <w:t>Best Practice &amp; Research Clinical Obstetrics &amp; Gynaecology</w:t>
      </w:r>
      <w:r w:rsidRPr="00D7657C">
        <w:rPr>
          <w:rFonts w:ascii="Times New Roman" w:hAnsi="Times New Roman" w:cs="Times New Roman"/>
          <w:sz w:val="24"/>
        </w:rPr>
        <w:t xml:space="preserve"> 2009, 23, 871-880.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Hedrick WR, Hykes DL, Starchman DE.</w:t>
      </w:r>
      <w:r w:rsidRPr="00D7657C">
        <w:rPr>
          <w:rFonts w:ascii="Times New Roman" w:hAnsi="Times New Roman" w:cs="Times New Roman"/>
          <w:sz w:val="24"/>
        </w:rPr>
        <w:t xml:space="preserve"> Ultrasound Physics and Instrumentation (4 th ed), Mosby Yearbook, Chicago, 2004.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Hendriks WK, Colenbrander B, van der Weijden GC, Stout TA.</w:t>
      </w:r>
      <w:r w:rsidRPr="00D7657C">
        <w:rPr>
          <w:rFonts w:ascii="Times New Roman" w:hAnsi="Times New Roman" w:cs="Times New Roman"/>
          <w:sz w:val="24"/>
        </w:rPr>
        <w:t xml:space="preserve"> Maternal age and parity influence ultrasonographic measurements of fetal growth in Dutch Warmblood mares.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2009, 115, 110-123.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Herzog K, Bollwein H. </w:t>
      </w:r>
      <w:r w:rsidRPr="00D7657C">
        <w:rPr>
          <w:rFonts w:ascii="Times New Roman" w:hAnsi="Times New Roman" w:cs="Times New Roman"/>
          <w:sz w:val="24"/>
        </w:rPr>
        <w:t xml:space="preserve">Application of Doppler ultrasonography in cattle reproduction. </w:t>
      </w:r>
      <w:r w:rsidRPr="00D7657C">
        <w:rPr>
          <w:rFonts w:ascii="Times New Roman" w:hAnsi="Times New Roman" w:cs="Times New Roman"/>
          <w:i/>
          <w:sz w:val="24"/>
        </w:rPr>
        <w:t>Reproduction in Domestic Animals</w:t>
      </w:r>
      <w:r w:rsidRPr="00D7657C">
        <w:rPr>
          <w:rFonts w:ascii="Times New Roman" w:hAnsi="Times New Roman" w:cs="Times New Roman"/>
          <w:sz w:val="24"/>
        </w:rPr>
        <w:t xml:space="preserve"> 2007, 42, 51-58.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Herzog K, Kiossis E, Bollwein H.</w:t>
      </w:r>
      <w:r w:rsidRPr="00D7657C">
        <w:rPr>
          <w:rFonts w:ascii="Times New Roman" w:hAnsi="Times New Roman" w:cs="Times New Roman"/>
          <w:sz w:val="24"/>
        </w:rPr>
        <w:t xml:space="preserve"> Examination of cyclic changes in bovine luteal echotexture using computer-assisted statistical pattern recognition techniques.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2008, 106, 289-297.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Hodges R, Endo M, La Gerche A, et al.</w:t>
      </w:r>
      <w:r w:rsidRPr="00D7657C">
        <w:rPr>
          <w:rFonts w:ascii="Times New Roman" w:hAnsi="Times New Roman" w:cs="Times New Roman"/>
          <w:sz w:val="24"/>
        </w:rPr>
        <w:t xml:space="preserve"> Fetal echocardiography and pulsed-wave Doppler ultrasound in a rabbit model of intrauterine growth restriction. </w:t>
      </w:r>
      <w:r w:rsidRPr="00D7657C">
        <w:rPr>
          <w:rFonts w:ascii="Times New Roman" w:hAnsi="Times New Roman" w:cs="Times New Roman"/>
          <w:i/>
          <w:sz w:val="24"/>
        </w:rPr>
        <w:t>Journal of Visualized Experiments</w:t>
      </w:r>
      <w:r w:rsidRPr="00D7657C">
        <w:rPr>
          <w:rFonts w:ascii="Times New Roman" w:hAnsi="Times New Roman" w:cs="Times New Roman"/>
          <w:sz w:val="24"/>
        </w:rPr>
        <w:t xml:space="preserve"> 2013, 29, 1-8.</w:t>
      </w:r>
      <w:r w:rsidRPr="00D7657C">
        <w:rPr>
          <w:rFonts w:ascii="Times New Roman" w:hAnsi="Times New Roman" w:cs="Times New Roman"/>
          <w:sz w:val="24"/>
        </w:rPr>
        <w:cr/>
      </w:r>
      <w:r w:rsidRPr="00D7657C">
        <w:rPr>
          <w:rFonts w:ascii="Times New Roman" w:hAnsi="Times New Roman" w:cs="Times New Roman"/>
          <w:b/>
          <w:sz w:val="24"/>
        </w:rPr>
        <w:t xml:space="preserve">Holst D, Hutzelmeyer H, Kaetzke P, Khaschei M, Rödel HG, Schrutka H. </w:t>
      </w:r>
      <w:r w:rsidRPr="00D7657C">
        <w:rPr>
          <w:rFonts w:ascii="Times New Roman" w:hAnsi="Times New Roman" w:cs="Times New Roman"/>
          <w:sz w:val="24"/>
        </w:rPr>
        <w:t xml:space="preserve">Social rank, fecundity and lifetime reproductive success in wild European rabbits (Oryctolagus cuniculus). </w:t>
      </w:r>
      <w:r w:rsidRPr="00D7657C">
        <w:rPr>
          <w:rFonts w:ascii="Times New Roman" w:hAnsi="Times New Roman" w:cs="Times New Roman"/>
          <w:i/>
          <w:sz w:val="24"/>
        </w:rPr>
        <w:t>Behavioral Ecology and Sociobiology</w:t>
      </w:r>
      <w:r w:rsidRPr="00D7657C">
        <w:rPr>
          <w:rFonts w:ascii="Times New Roman" w:hAnsi="Times New Roman" w:cs="Times New Roman"/>
          <w:sz w:val="24"/>
        </w:rPr>
        <w:t xml:space="preserve"> 2002, 51, 245-254.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Huizinga CT, Engelbregt MJ, Rekers-Mombarg LT, et al. </w:t>
      </w:r>
      <w:r w:rsidRPr="00D7657C">
        <w:rPr>
          <w:rFonts w:ascii="Times New Roman" w:hAnsi="Times New Roman" w:cs="Times New Roman"/>
          <w:sz w:val="24"/>
        </w:rPr>
        <w:t xml:space="preserve">Ligation of the uterine artery and early postnatal food restriction–animal models for growth retardation. </w:t>
      </w:r>
      <w:r w:rsidRPr="00D7657C">
        <w:rPr>
          <w:rFonts w:ascii="Times New Roman" w:hAnsi="Times New Roman" w:cs="Times New Roman"/>
          <w:i/>
          <w:sz w:val="24"/>
        </w:rPr>
        <w:t>Hormone Research</w:t>
      </w:r>
      <w:r w:rsidRPr="00D7657C">
        <w:rPr>
          <w:rFonts w:ascii="Times New Roman" w:hAnsi="Times New Roman" w:cs="Times New Roman"/>
          <w:sz w:val="24"/>
        </w:rPr>
        <w:t xml:space="preserve"> 2004, 62, 233-240.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Ichizuka K, Ando S, Ichihara M et al.</w:t>
      </w:r>
      <w:r w:rsidRPr="00D7657C">
        <w:rPr>
          <w:rFonts w:ascii="Times New Roman" w:hAnsi="Times New Roman" w:cs="Times New Roman"/>
          <w:sz w:val="24"/>
        </w:rPr>
        <w:t xml:space="preserve"> Application of high-intensity focused ultrasound for umbilical artery occlusion in a rabbit model. </w:t>
      </w:r>
      <w:r w:rsidRPr="00D7657C">
        <w:rPr>
          <w:rFonts w:ascii="Times New Roman" w:hAnsi="Times New Roman" w:cs="Times New Roman"/>
          <w:i/>
          <w:sz w:val="24"/>
        </w:rPr>
        <w:t>Ultrasound in Obstetrics &amp; Gynecology</w:t>
      </w:r>
      <w:r w:rsidRPr="00D7657C">
        <w:rPr>
          <w:rFonts w:ascii="Times New Roman" w:hAnsi="Times New Roman" w:cs="Times New Roman"/>
          <w:sz w:val="24"/>
        </w:rPr>
        <w:t xml:space="preserve"> 2007, 30, 47-51.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Inaba T, Mori J, Torii R.</w:t>
      </w:r>
      <w:r w:rsidRPr="00D7657C">
        <w:rPr>
          <w:rFonts w:ascii="Times New Roman" w:hAnsi="Times New Roman" w:cs="Times New Roman"/>
          <w:sz w:val="24"/>
        </w:rPr>
        <w:t xml:space="preserve"> Use of echography in rabbits for pregnancy diagnosis. </w:t>
      </w:r>
      <w:r w:rsidRPr="00D7657C">
        <w:rPr>
          <w:rFonts w:ascii="Times New Roman" w:hAnsi="Times New Roman" w:cs="Times New Roman"/>
          <w:i/>
          <w:sz w:val="24"/>
        </w:rPr>
        <w:t>Journal of The Japanese Society of Veterinary Science</w:t>
      </w:r>
      <w:r w:rsidRPr="00D7657C">
        <w:rPr>
          <w:rFonts w:ascii="Times New Roman" w:hAnsi="Times New Roman" w:cs="Times New Roman"/>
          <w:sz w:val="24"/>
        </w:rPr>
        <w:t xml:space="preserve"> 1986, 48(5), 1003-1006.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Irion GL, Clark KE.</w:t>
      </w:r>
      <w:r w:rsidRPr="00D7657C">
        <w:rPr>
          <w:rFonts w:ascii="Times New Roman" w:hAnsi="Times New Roman" w:cs="Times New Roman"/>
          <w:sz w:val="24"/>
        </w:rPr>
        <w:t xml:space="preserve"> Relationship between the ovine fetal umbilical artery blood flow waveform and umbilical vascular resistance. </w:t>
      </w:r>
      <w:r w:rsidRPr="00D7657C">
        <w:rPr>
          <w:rFonts w:ascii="Times New Roman" w:hAnsi="Times New Roman" w:cs="Times New Roman"/>
          <w:i/>
          <w:sz w:val="24"/>
        </w:rPr>
        <w:t>American Journal of Obstetrics &amp; Gynecology</w:t>
      </w:r>
      <w:r w:rsidRPr="00D7657C">
        <w:rPr>
          <w:rFonts w:ascii="Times New Roman" w:hAnsi="Times New Roman" w:cs="Times New Roman"/>
          <w:sz w:val="24"/>
        </w:rPr>
        <w:t xml:space="preserve"> 1990, 163, 222-229.</w:t>
      </w:r>
    </w:p>
    <w:p w:rsidR="00FB649D" w:rsidRPr="00D7657C" w:rsidRDefault="00FB649D" w:rsidP="00D7657C">
      <w:pPr>
        <w:spacing w:after="0" w:line="360" w:lineRule="auto"/>
        <w:jc w:val="both"/>
        <w:rPr>
          <w:rFonts w:ascii="Times New Roman" w:hAnsi="Times New Roman" w:cs="Times New Roman"/>
          <w:sz w:val="24"/>
        </w:rPr>
      </w:pPr>
      <w:r w:rsidRPr="002D0657">
        <w:rPr>
          <w:rFonts w:ascii="Times New Roman" w:hAnsi="Times New Roman" w:cs="Times New Roman"/>
          <w:b/>
          <w:sz w:val="24"/>
        </w:rPr>
        <w:lastRenderedPageBreak/>
        <w:t>Jackson PGG.</w:t>
      </w:r>
      <w:r w:rsidRPr="00D7657C">
        <w:rPr>
          <w:rFonts w:ascii="Times New Roman" w:hAnsi="Times New Roman" w:cs="Times New Roman"/>
          <w:sz w:val="24"/>
        </w:rPr>
        <w:t xml:space="preserve"> Handbook of Veterinary Obstetrics (2nd ed), Elsevier Limited, China, 2004, 1-2.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Johnson ML, Dunne MD, Mack LA et al.</w:t>
      </w:r>
      <w:r w:rsidRPr="00D7657C">
        <w:rPr>
          <w:rFonts w:ascii="Times New Roman" w:hAnsi="Times New Roman" w:cs="Times New Roman"/>
          <w:sz w:val="24"/>
        </w:rPr>
        <w:t xml:space="preserve"> Evaluation of fetal intracranial anatomy by static and real- time ultrasound. </w:t>
      </w:r>
      <w:r w:rsidRPr="00D7657C">
        <w:rPr>
          <w:rFonts w:ascii="Times New Roman" w:hAnsi="Times New Roman" w:cs="Times New Roman"/>
          <w:i/>
          <w:sz w:val="24"/>
        </w:rPr>
        <w:t>Journal of Clinical Ultrasound</w:t>
      </w:r>
      <w:r w:rsidRPr="00D7657C">
        <w:rPr>
          <w:rFonts w:ascii="Times New Roman" w:hAnsi="Times New Roman" w:cs="Times New Roman"/>
          <w:sz w:val="24"/>
        </w:rPr>
        <w:t xml:space="preserve"> 1980, 8, 311-318.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Kahn W.</w:t>
      </w:r>
      <w:r w:rsidRPr="00D7657C">
        <w:rPr>
          <w:rFonts w:ascii="Times New Roman" w:hAnsi="Times New Roman" w:cs="Times New Roman"/>
          <w:sz w:val="24"/>
        </w:rPr>
        <w:t xml:space="preserve"> Sonographic fetometry in the bovine. </w:t>
      </w:r>
      <w:r w:rsidRPr="00D7657C">
        <w:rPr>
          <w:rFonts w:ascii="Times New Roman" w:hAnsi="Times New Roman" w:cs="Times New Roman"/>
          <w:i/>
          <w:sz w:val="24"/>
        </w:rPr>
        <w:t>Theriogenology</w:t>
      </w:r>
      <w:r w:rsidRPr="00D7657C">
        <w:rPr>
          <w:rFonts w:ascii="Times New Roman" w:hAnsi="Times New Roman" w:cs="Times New Roman"/>
          <w:sz w:val="24"/>
        </w:rPr>
        <w:t xml:space="preserve"> 1989, 31, 1105-1121.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Karen AM, Fattouh EM, Abu-Zeid SS. </w:t>
      </w:r>
      <w:r w:rsidRPr="00D7657C">
        <w:rPr>
          <w:rFonts w:ascii="Times New Roman" w:hAnsi="Times New Roman" w:cs="Times New Roman"/>
          <w:sz w:val="24"/>
        </w:rPr>
        <w:t xml:space="preserve">Estimation of gestational age in Egyptian native goats by ultrasonographic fetometry.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2009, 114, 167-174.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Kauffold J, Bussche BV, Failing K, Wehrend A, Wendt M.</w:t>
      </w:r>
      <w:r w:rsidRPr="00D7657C">
        <w:rPr>
          <w:rFonts w:ascii="Times New Roman" w:hAnsi="Times New Roman" w:cs="Times New Roman"/>
          <w:sz w:val="24"/>
        </w:rPr>
        <w:t xml:space="preserve"> Use of B mode ultrasound and grey-scale analysis to study uterineechogenicity in the pig. </w:t>
      </w:r>
      <w:r w:rsidRPr="00D7657C">
        <w:rPr>
          <w:rFonts w:ascii="Times New Roman" w:hAnsi="Times New Roman" w:cs="Times New Roman"/>
          <w:i/>
          <w:sz w:val="24"/>
        </w:rPr>
        <w:t>Journal of Reproduction and Development</w:t>
      </w:r>
      <w:r w:rsidRPr="00D7657C">
        <w:rPr>
          <w:rFonts w:ascii="Times New Roman" w:hAnsi="Times New Roman" w:cs="Times New Roman"/>
          <w:sz w:val="24"/>
        </w:rPr>
        <w:t xml:space="preserve"> 2010, 56, 444-448.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Kaulfuss KH, Uhilich K, Gille U. </w:t>
      </w:r>
      <w:r w:rsidRPr="00D7657C">
        <w:rPr>
          <w:rFonts w:ascii="Times New Roman" w:hAnsi="Times New Roman" w:cs="Times New Roman"/>
          <w:sz w:val="24"/>
        </w:rPr>
        <w:t xml:space="preserve">Ultrasonic examination of the placentome developmental in sheep. </w:t>
      </w:r>
      <w:r w:rsidRPr="00D7657C">
        <w:rPr>
          <w:rFonts w:ascii="Times New Roman" w:hAnsi="Times New Roman" w:cs="Times New Roman"/>
          <w:i/>
          <w:sz w:val="24"/>
        </w:rPr>
        <w:t>Dtsch Tierarztl Wochenschr</w:t>
      </w:r>
      <w:r w:rsidRPr="00D7657C">
        <w:rPr>
          <w:rFonts w:ascii="Times New Roman" w:hAnsi="Times New Roman" w:cs="Times New Roman"/>
          <w:sz w:val="24"/>
        </w:rPr>
        <w:t xml:space="preserve"> 1998, 105, 162-167.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Kersten AM, Meijsser FM, Metz JH. </w:t>
      </w:r>
      <w:r w:rsidRPr="00D7657C">
        <w:rPr>
          <w:rFonts w:ascii="Times New Roman" w:hAnsi="Times New Roman" w:cs="Times New Roman"/>
          <w:sz w:val="24"/>
        </w:rPr>
        <w:t xml:space="preserve">Effects of early handling on later open-field behaviour in rabbits. </w:t>
      </w:r>
      <w:r w:rsidRPr="00D7657C">
        <w:rPr>
          <w:rFonts w:ascii="Times New Roman" w:hAnsi="Times New Roman" w:cs="Times New Roman"/>
          <w:i/>
          <w:sz w:val="24"/>
        </w:rPr>
        <w:t>Applied Animal Behaaviour Sciences</w:t>
      </w:r>
      <w:r w:rsidRPr="00D7657C">
        <w:rPr>
          <w:rFonts w:ascii="Times New Roman" w:hAnsi="Times New Roman" w:cs="Times New Roman"/>
          <w:sz w:val="24"/>
        </w:rPr>
        <w:t xml:space="preserve"> 1989, 24, 157-167.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Kevorkova O, Ethier-Chiasson M, Lafond J.</w:t>
      </w:r>
      <w:r w:rsidRPr="00D7657C">
        <w:rPr>
          <w:rFonts w:ascii="Times New Roman" w:hAnsi="Times New Roman" w:cs="Times New Roman"/>
          <w:sz w:val="24"/>
        </w:rPr>
        <w:t xml:space="preserve"> Differential expression of glucose transporters in rabbit placenta: effect of hypercholesterolemia in dams. </w:t>
      </w:r>
      <w:r w:rsidRPr="00D7657C">
        <w:rPr>
          <w:rFonts w:ascii="Times New Roman" w:hAnsi="Times New Roman" w:cs="Times New Roman"/>
          <w:i/>
          <w:sz w:val="24"/>
        </w:rPr>
        <w:t>Biology of Reproduction</w:t>
      </w:r>
      <w:r w:rsidRPr="00D7657C">
        <w:rPr>
          <w:rFonts w:ascii="Times New Roman" w:hAnsi="Times New Roman" w:cs="Times New Roman"/>
          <w:sz w:val="24"/>
        </w:rPr>
        <w:t xml:space="preserve"> 2007, 76, 487-495.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Khalif KA.</w:t>
      </w:r>
      <w:r w:rsidRPr="00D7657C">
        <w:rPr>
          <w:rFonts w:ascii="Times New Roman" w:hAnsi="Times New Roman" w:cs="Times New Roman"/>
          <w:sz w:val="24"/>
        </w:rPr>
        <w:t xml:space="preserve"> Study of the Placental Location in the Third Trimester Using Ultrasound, PhD thesis, National Ribat University College of Graduate Studies and Scientific Research, Sudan, 2018, 48.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King AM. </w:t>
      </w:r>
      <w:r w:rsidRPr="00D7657C">
        <w:rPr>
          <w:rFonts w:ascii="Times New Roman" w:hAnsi="Times New Roman" w:cs="Times New Roman"/>
          <w:sz w:val="24"/>
        </w:rPr>
        <w:t xml:space="preserve">Development, advances and applications of diagnostic ultrasound in animals. </w:t>
      </w:r>
      <w:r w:rsidRPr="00D7657C">
        <w:rPr>
          <w:rFonts w:ascii="Times New Roman" w:hAnsi="Times New Roman" w:cs="Times New Roman"/>
          <w:i/>
          <w:sz w:val="24"/>
        </w:rPr>
        <w:t>The Veterinary Journal</w:t>
      </w:r>
      <w:r w:rsidRPr="00D7657C">
        <w:rPr>
          <w:rFonts w:ascii="Times New Roman" w:hAnsi="Times New Roman" w:cs="Times New Roman"/>
          <w:sz w:val="24"/>
        </w:rPr>
        <w:t xml:space="preserve"> 2006, 171, 408-420.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King DL.</w:t>
      </w:r>
      <w:r w:rsidRPr="00D7657C">
        <w:rPr>
          <w:rFonts w:ascii="Times New Roman" w:hAnsi="Times New Roman" w:cs="Times New Roman"/>
          <w:sz w:val="24"/>
        </w:rPr>
        <w:t xml:space="preserve"> Placental Migration Demonstrated by Ultrasonography. </w:t>
      </w:r>
      <w:r w:rsidRPr="00552055">
        <w:rPr>
          <w:rFonts w:ascii="Times New Roman" w:hAnsi="Times New Roman" w:cs="Times New Roman"/>
          <w:i/>
          <w:sz w:val="24"/>
        </w:rPr>
        <w:t xml:space="preserve">Radiology </w:t>
      </w:r>
      <w:r w:rsidRPr="00D7657C">
        <w:rPr>
          <w:rFonts w:ascii="Times New Roman" w:hAnsi="Times New Roman" w:cs="Times New Roman"/>
          <w:sz w:val="24"/>
        </w:rPr>
        <w:t>1973, 109(1), 167-170.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Knight JW, Bazer FW, Thatcher WW, Franke DE, Wallace HD.</w:t>
      </w:r>
      <w:r w:rsidRPr="00D7657C">
        <w:rPr>
          <w:rFonts w:ascii="Times New Roman" w:hAnsi="Times New Roman" w:cs="Times New Roman"/>
          <w:sz w:val="24"/>
        </w:rPr>
        <w:t xml:space="preserve"> Conceptus development in intact and unilaterally hysterectomized-ovariectomized gilts: Interrelations among hormonal status, placental development, fetal fluids and fetal growth. </w:t>
      </w:r>
      <w:r w:rsidRPr="00D7657C">
        <w:rPr>
          <w:rFonts w:ascii="Times New Roman" w:hAnsi="Times New Roman" w:cs="Times New Roman"/>
          <w:i/>
          <w:sz w:val="24"/>
        </w:rPr>
        <w:t>Journal of Animal Science</w:t>
      </w:r>
      <w:r w:rsidRPr="00D7657C">
        <w:rPr>
          <w:rFonts w:ascii="Times New Roman" w:hAnsi="Times New Roman" w:cs="Times New Roman"/>
          <w:sz w:val="24"/>
        </w:rPr>
        <w:t xml:space="preserve"> 1977, 44, 620-637.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Köster K, Poulsen Nautrup C, Gunzel-Apel AR.</w:t>
      </w:r>
      <w:r w:rsidRPr="00D7657C">
        <w:rPr>
          <w:rFonts w:ascii="Times New Roman" w:hAnsi="Times New Roman" w:cs="Times New Roman"/>
          <w:sz w:val="24"/>
        </w:rPr>
        <w:t xml:space="preserve"> A Doppler ultrasonographic study of cyclic changes of ovarian perfusion in the Beagle bitch. </w:t>
      </w:r>
      <w:r w:rsidRPr="00D7657C">
        <w:rPr>
          <w:rFonts w:ascii="Times New Roman" w:hAnsi="Times New Roman" w:cs="Times New Roman"/>
          <w:i/>
          <w:sz w:val="24"/>
        </w:rPr>
        <w:t>Reproduction</w:t>
      </w:r>
      <w:r w:rsidRPr="00D7657C">
        <w:rPr>
          <w:rFonts w:ascii="Times New Roman" w:hAnsi="Times New Roman" w:cs="Times New Roman"/>
          <w:sz w:val="24"/>
        </w:rPr>
        <w:t xml:space="preserve"> 2001,122, 453-461.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Kuenzel W.</w:t>
      </w:r>
      <w:r w:rsidRPr="00D7657C">
        <w:rPr>
          <w:rFonts w:ascii="Times New Roman" w:hAnsi="Times New Roman" w:cs="Times New Roman"/>
          <w:sz w:val="24"/>
        </w:rPr>
        <w:t xml:space="preserve"> Die Blutflußgeschwindigkeit und der Blutfluß in den Gefaeßen der Nabelschnur und in der Aorta des Feten waehrend der Schwangerschaft. </w:t>
      </w:r>
      <w:r w:rsidRPr="00D7657C">
        <w:rPr>
          <w:rFonts w:ascii="Times New Roman" w:hAnsi="Times New Roman" w:cs="Times New Roman"/>
          <w:i/>
          <w:sz w:val="24"/>
        </w:rPr>
        <w:t>Gynaekologe</w:t>
      </w:r>
      <w:r w:rsidRPr="00D7657C">
        <w:rPr>
          <w:rFonts w:ascii="Times New Roman" w:hAnsi="Times New Roman" w:cs="Times New Roman"/>
          <w:sz w:val="24"/>
        </w:rPr>
        <w:t xml:space="preserve"> 1992, 5, 292-296.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Landy HJ, Weiner S, Corson SI.</w:t>
      </w:r>
      <w:r w:rsidRPr="00D7657C">
        <w:rPr>
          <w:rFonts w:ascii="Times New Roman" w:hAnsi="Times New Roman" w:cs="Times New Roman"/>
          <w:sz w:val="24"/>
        </w:rPr>
        <w:t xml:space="preserve"> The `vanishing twin': ultrasonographic assessment of fetal disappearance in the first trimester. </w:t>
      </w:r>
      <w:r w:rsidRPr="00D7657C">
        <w:rPr>
          <w:rFonts w:ascii="Times New Roman" w:hAnsi="Times New Roman" w:cs="Times New Roman"/>
          <w:i/>
          <w:sz w:val="24"/>
        </w:rPr>
        <w:t>American Journal of Obstetrics &amp; Gynecology</w:t>
      </w:r>
      <w:r w:rsidRPr="00D7657C">
        <w:rPr>
          <w:rFonts w:ascii="Times New Roman" w:hAnsi="Times New Roman" w:cs="Times New Roman"/>
          <w:sz w:val="24"/>
        </w:rPr>
        <w:t xml:space="preserve"> 1991, 155, 14-19.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Lee Y, Lee O, Cho J, Shin H, Choi Y, Shim Y, Choi Y, Shim Y, Choi W, Shin H, Lee D, Lee G, Shin S. </w:t>
      </w:r>
      <w:r w:rsidRPr="00D7657C">
        <w:rPr>
          <w:rFonts w:ascii="Times New Roman" w:hAnsi="Times New Roman" w:cs="Times New Roman"/>
          <w:sz w:val="24"/>
        </w:rPr>
        <w:t xml:space="preserve">Ultrasonic measurement of fetal parameters for estimation of gestational age in Korean black goats. </w:t>
      </w:r>
      <w:r w:rsidRPr="00D7657C">
        <w:rPr>
          <w:rFonts w:ascii="Times New Roman" w:hAnsi="Times New Roman" w:cs="Times New Roman"/>
          <w:i/>
          <w:sz w:val="24"/>
        </w:rPr>
        <w:t>The Journal of Veterinary Medical Science</w:t>
      </w:r>
      <w:r w:rsidRPr="00D7657C">
        <w:rPr>
          <w:rFonts w:ascii="Times New Roman" w:hAnsi="Times New Roman" w:cs="Times New Roman"/>
          <w:sz w:val="24"/>
        </w:rPr>
        <w:t xml:space="preserve"> 2005, 67, 497-502.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Lees C, Deane C, Albaiges G. </w:t>
      </w:r>
      <w:r w:rsidRPr="00D7657C">
        <w:rPr>
          <w:rFonts w:ascii="Times New Roman" w:hAnsi="Times New Roman" w:cs="Times New Roman"/>
          <w:sz w:val="24"/>
        </w:rPr>
        <w:t>Doppler ultrasound-basics. In: Less C, Deane C, Albaiges G (eds), Making Sense of Obstetric Doppler Ultrasound. London, Arnold, 2003, 1-17.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Lidfors L, Edström T. </w:t>
      </w:r>
      <w:r w:rsidRPr="00D7657C">
        <w:rPr>
          <w:rFonts w:ascii="Times New Roman" w:hAnsi="Times New Roman" w:cs="Times New Roman"/>
          <w:sz w:val="24"/>
        </w:rPr>
        <w:t xml:space="preserve">The laboratory rabbit. In: Hubrecht R, Kirkwood J (eds), The UFAW Handbook on the Care and Management of Laboratory and Other Research Animals. 8 th ed. Blackwell Publishing, Oxford, 2010, 399-417.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Liu X, Dai Q, </w:t>
      </w:r>
      <w:proofErr w:type="gramStart"/>
      <w:r w:rsidRPr="00D7657C">
        <w:rPr>
          <w:rFonts w:ascii="Times New Roman" w:hAnsi="Times New Roman" w:cs="Times New Roman"/>
          <w:b/>
          <w:sz w:val="24"/>
        </w:rPr>
        <w:t>Hart</w:t>
      </w:r>
      <w:proofErr w:type="gramEnd"/>
      <w:r w:rsidRPr="00D7657C">
        <w:rPr>
          <w:rFonts w:ascii="Times New Roman" w:hAnsi="Times New Roman" w:cs="Times New Roman"/>
          <w:b/>
          <w:sz w:val="24"/>
        </w:rPr>
        <w:t xml:space="preserve"> EJ, Barrett DMW, Rawlings NC, Pierson RA, Bartlewski PM.</w:t>
      </w:r>
      <w:r w:rsidRPr="00D7657C">
        <w:rPr>
          <w:rFonts w:ascii="Times New Roman" w:hAnsi="Times New Roman" w:cs="Times New Roman"/>
          <w:sz w:val="24"/>
        </w:rPr>
        <w:t xml:space="preserve"> Ultrasonographic characteristics of ovulatoryfollicles and associated endocrine changes in cyclic ewes treated withmedroxyprogesterone acetate (MAP)-releasing intravaginal spongesand equine chorionic gonadotropin (eCG). </w:t>
      </w:r>
      <w:r w:rsidRPr="00D7657C">
        <w:rPr>
          <w:rFonts w:ascii="Times New Roman" w:hAnsi="Times New Roman" w:cs="Times New Roman"/>
          <w:i/>
          <w:sz w:val="24"/>
        </w:rPr>
        <w:t>Reproduction in Domestic Animals</w:t>
      </w:r>
      <w:r w:rsidRPr="00D7657C">
        <w:rPr>
          <w:rFonts w:ascii="Times New Roman" w:hAnsi="Times New Roman" w:cs="Times New Roman"/>
          <w:sz w:val="24"/>
        </w:rPr>
        <w:t xml:space="preserve"> 2007, 42, 393-401.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Lopez-Tello J, Barbero A, González-Bulnes A, Astiz S, Rodríguez M, Formoso-Rafferty N et al.</w:t>
      </w:r>
      <w:r w:rsidRPr="00D7657C">
        <w:rPr>
          <w:rFonts w:ascii="Times New Roman" w:hAnsi="Times New Roman" w:cs="Times New Roman"/>
          <w:sz w:val="24"/>
        </w:rPr>
        <w:t xml:space="preserve"> Characterization of early changes in fetoplacental hemodynamics in a diet-induced rabbit model of IUGR. </w:t>
      </w:r>
      <w:r w:rsidRPr="00D7657C">
        <w:rPr>
          <w:rFonts w:ascii="Times New Roman" w:hAnsi="Times New Roman" w:cs="Times New Roman"/>
          <w:i/>
          <w:sz w:val="24"/>
        </w:rPr>
        <w:t>Journal of Developmental Origins of Health and Disease</w:t>
      </w:r>
      <w:r w:rsidRPr="00D7657C">
        <w:rPr>
          <w:rFonts w:ascii="Times New Roman" w:hAnsi="Times New Roman" w:cs="Times New Roman"/>
          <w:sz w:val="24"/>
        </w:rPr>
        <w:t xml:space="preserve"> 2015, 13, 1-8.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Loughna P, Chitty L, Evans T, Chudleigh T.</w:t>
      </w:r>
      <w:r w:rsidRPr="00D7657C">
        <w:rPr>
          <w:rFonts w:ascii="Times New Roman" w:hAnsi="Times New Roman" w:cs="Times New Roman"/>
          <w:sz w:val="24"/>
        </w:rPr>
        <w:t xml:space="preserve"> Fetal size and dating: Charts recommended for clinical obstetric practice. </w:t>
      </w:r>
      <w:r w:rsidRPr="00D7657C">
        <w:rPr>
          <w:rFonts w:ascii="Times New Roman" w:hAnsi="Times New Roman" w:cs="Times New Roman"/>
          <w:i/>
          <w:sz w:val="24"/>
        </w:rPr>
        <w:t>Ultrasound</w:t>
      </w:r>
      <w:r w:rsidRPr="00D7657C">
        <w:rPr>
          <w:rFonts w:ascii="Times New Roman" w:hAnsi="Times New Roman" w:cs="Times New Roman"/>
          <w:sz w:val="24"/>
        </w:rPr>
        <w:t xml:space="preserve"> 2009, 17(3), 161-167.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Luvoni GC, Grioni A.</w:t>
      </w:r>
      <w:r w:rsidRPr="00D7657C">
        <w:rPr>
          <w:rFonts w:ascii="Times New Roman" w:hAnsi="Times New Roman" w:cs="Times New Roman"/>
          <w:sz w:val="24"/>
        </w:rPr>
        <w:t xml:space="preserve"> Determination of gestational age in medium and small size bitches using ultrasonographic fetal measurements. </w:t>
      </w:r>
      <w:r w:rsidRPr="00D7657C">
        <w:rPr>
          <w:rFonts w:ascii="Times New Roman" w:hAnsi="Times New Roman" w:cs="Times New Roman"/>
          <w:i/>
          <w:sz w:val="24"/>
        </w:rPr>
        <w:t>Journal of Small Animal Practice</w:t>
      </w:r>
      <w:r w:rsidRPr="00D7657C">
        <w:rPr>
          <w:rFonts w:ascii="Times New Roman" w:hAnsi="Times New Roman" w:cs="Times New Roman"/>
          <w:sz w:val="24"/>
        </w:rPr>
        <w:t xml:space="preserve"> 2000, 41, 292-294.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Mandrazzato G, Antsaklis A, Botet F, et al.</w:t>
      </w:r>
      <w:r w:rsidRPr="00D7657C">
        <w:rPr>
          <w:rFonts w:ascii="Times New Roman" w:hAnsi="Times New Roman" w:cs="Times New Roman"/>
          <w:sz w:val="24"/>
        </w:rPr>
        <w:t xml:space="preserve"> Intrauterine restriction (IUGR). </w:t>
      </w:r>
      <w:r w:rsidRPr="00D7657C">
        <w:rPr>
          <w:rFonts w:ascii="Times New Roman" w:hAnsi="Times New Roman" w:cs="Times New Roman"/>
          <w:i/>
          <w:sz w:val="24"/>
        </w:rPr>
        <w:t>Journal of Perinatal Medicine</w:t>
      </w:r>
      <w:r w:rsidRPr="00D7657C">
        <w:rPr>
          <w:rFonts w:ascii="Times New Roman" w:hAnsi="Times New Roman" w:cs="Times New Roman"/>
          <w:sz w:val="24"/>
        </w:rPr>
        <w:t xml:space="preserve"> 2008, 36, 277-281.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Maulik D, Yarlagadda P, Downing G.</w:t>
      </w:r>
      <w:r w:rsidRPr="00D7657C">
        <w:rPr>
          <w:rFonts w:ascii="Times New Roman" w:hAnsi="Times New Roman" w:cs="Times New Roman"/>
          <w:sz w:val="24"/>
        </w:rPr>
        <w:t xml:space="preserve"> Doppler velocimetry in obstetrics. </w:t>
      </w:r>
      <w:r w:rsidRPr="00D7657C">
        <w:rPr>
          <w:rFonts w:ascii="Times New Roman" w:hAnsi="Times New Roman" w:cs="Times New Roman"/>
          <w:i/>
          <w:sz w:val="24"/>
        </w:rPr>
        <w:t xml:space="preserve">Obstetrics </w:t>
      </w:r>
      <w:proofErr w:type="gramStart"/>
      <w:r w:rsidRPr="00D7657C">
        <w:rPr>
          <w:rFonts w:ascii="Times New Roman" w:hAnsi="Times New Roman" w:cs="Times New Roman"/>
          <w:i/>
          <w:sz w:val="24"/>
        </w:rPr>
        <w:t>and  Gynecology</w:t>
      </w:r>
      <w:proofErr w:type="gramEnd"/>
      <w:r w:rsidRPr="00D7657C">
        <w:rPr>
          <w:rFonts w:ascii="Times New Roman" w:hAnsi="Times New Roman" w:cs="Times New Roman"/>
          <w:i/>
          <w:sz w:val="24"/>
        </w:rPr>
        <w:t xml:space="preserve"> Clinics of North America</w:t>
      </w:r>
      <w:r w:rsidRPr="00D7657C">
        <w:rPr>
          <w:rFonts w:ascii="Times New Roman" w:hAnsi="Times New Roman" w:cs="Times New Roman"/>
          <w:sz w:val="24"/>
        </w:rPr>
        <w:t xml:space="preserve"> 1990, 17, 163-186.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Maulik D.</w:t>
      </w:r>
      <w:r w:rsidRPr="00D7657C">
        <w:rPr>
          <w:rFonts w:ascii="Times New Roman" w:hAnsi="Times New Roman" w:cs="Times New Roman"/>
          <w:sz w:val="24"/>
        </w:rPr>
        <w:t xml:space="preserve"> Basic principles of Doppler ultrasound as applied in obstetrics. </w:t>
      </w:r>
      <w:r w:rsidRPr="00552055">
        <w:rPr>
          <w:rFonts w:ascii="Times New Roman" w:hAnsi="Times New Roman" w:cs="Times New Roman"/>
          <w:i/>
          <w:sz w:val="24"/>
        </w:rPr>
        <w:t>Clinical Obstetrics and Gynecology</w:t>
      </w:r>
      <w:r w:rsidRPr="00D7657C">
        <w:rPr>
          <w:rFonts w:ascii="Times New Roman" w:hAnsi="Times New Roman" w:cs="Times New Roman"/>
          <w:sz w:val="24"/>
        </w:rPr>
        <w:t xml:space="preserve"> 1989, 32, 628-644.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Mcardle AM, Denton KM, Maduwegedera D, Moritz K, Flower RL, Roberts CT.</w:t>
      </w:r>
      <w:r w:rsidRPr="00D7657C">
        <w:rPr>
          <w:rFonts w:ascii="Times New Roman" w:hAnsi="Times New Roman" w:cs="Times New Roman"/>
          <w:sz w:val="24"/>
        </w:rPr>
        <w:t xml:space="preserve"> Ontogeny of placental structural development and expression of the renin-angiotensin system and 11beta-HSD2 genes in the rabbit. </w:t>
      </w:r>
      <w:r w:rsidRPr="00D7657C">
        <w:rPr>
          <w:rFonts w:ascii="Times New Roman" w:hAnsi="Times New Roman" w:cs="Times New Roman"/>
          <w:i/>
          <w:sz w:val="24"/>
        </w:rPr>
        <w:t>Placenta</w:t>
      </w:r>
      <w:r w:rsidRPr="00D7657C">
        <w:rPr>
          <w:rFonts w:ascii="Times New Roman" w:hAnsi="Times New Roman" w:cs="Times New Roman"/>
          <w:sz w:val="24"/>
        </w:rPr>
        <w:t xml:space="preserve"> 2009, 30, 590-598.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McKeown T, MacMahon B.</w:t>
      </w:r>
      <w:r w:rsidRPr="00D7657C">
        <w:rPr>
          <w:rFonts w:ascii="Times New Roman" w:hAnsi="Times New Roman" w:cs="Times New Roman"/>
          <w:sz w:val="24"/>
        </w:rPr>
        <w:t xml:space="preserve"> The influence of litter size and litter order on length of gestation and early postnatal growth in the guinea-pig. </w:t>
      </w:r>
      <w:r w:rsidRPr="00D7657C">
        <w:rPr>
          <w:rFonts w:ascii="Times New Roman" w:hAnsi="Times New Roman" w:cs="Times New Roman"/>
          <w:i/>
          <w:sz w:val="24"/>
        </w:rPr>
        <w:t>Journal of Endocrinology</w:t>
      </w:r>
      <w:r w:rsidRPr="00D7657C">
        <w:rPr>
          <w:rFonts w:ascii="Times New Roman" w:hAnsi="Times New Roman" w:cs="Times New Roman"/>
          <w:sz w:val="24"/>
        </w:rPr>
        <w:t xml:space="preserve"> 1956, 13, 195-200.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McMillen IC, Robinson JS.</w:t>
      </w:r>
      <w:r w:rsidRPr="00D7657C">
        <w:rPr>
          <w:rFonts w:ascii="Times New Roman" w:hAnsi="Times New Roman" w:cs="Times New Roman"/>
          <w:sz w:val="24"/>
        </w:rPr>
        <w:t xml:space="preserve"> Developmental origins of the metabolic syndrome: prediction, plasticity, and programming. </w:t>
      </w:r>
      <w:r w:rsidRPr="00D7657C">
        <w:rPr>
          <w:rFonts w:ascii="Times New Roman" w:hAnsi="Times New Roman" w:cs="Times New Roman"/>
          <w:i/>
          <w:sz w:val="24"/>
        </w:rPr>
        <w:t>Physiological Reviews</w:t>
      </w:r>
      <w:r w:rsidRPr="00D7657C">
        <w:rPr>
          <w:rFonts w:ascii="Times New Roman" w:hAnsi="Times New Roman" w:cs="Times New Roman"/>
          <w:sz w:val="24"/>
        </w:rPr>
        <w:t xml:space="preserve"> 2005, 85(2), 571-633.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Mehta V, Abi Nader K, Waddington S, David AL.</w:t>
      </w:r>
      <w:r w:rsidRPr="00D7657C">
        <w:rPr>
          <w:rFonts w:ascii="Times New Roman" w:hAnsi="Times New Roman" w:cs="Times New Roman"/>
          <w:sz w:val="24"/>
        </w:rPr>
        <w:t xml:space="preserve"> Organ targeted prenatal gene therapy: how far are we? </w:t>
      </w:r>
      <w:r w:rsidRPr="00D7657C">
        <w:rPr>
          <w:rFonts w:ascii="Times New Roman" w:hAnsi="Times New Roman" w:cs="Times New Roman"/>
          <w:i/>
          <w:sz w:val="24"/>
        </w:rPr>
        <w:t>Prenatal Diagnosis</w:t>
      </w:r>
      <w:r w:rsidRPr="00D7657C">
        <w:rPr>
          <w:rFonts w:ascii="Times New Roman" w:hAnsi="Times New Roman" w:cs="Times New Roman"/>
          <w:sz w:val="24"/>
        </w:rPr>
        <w:t xml:space="preserve"> 2011, 31, 720-734.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Miranda SA, Domingues SF.</w:t>
      </w:r>
      <w:r w:rsidRPr="00D7657C">
        <w:rPr>
          <w:rFonts w:ascii="Times New Roman" w:hAnsi="Times New Roman" w:cs="Times New Roman"/>
          <w:sz w:val="24"/>
        </w:rPr>
        <w:t xml:space="preserve"> Conceptus ecobiometry and triplex Doppler ultrasonography of uterine and umbilical arteries for assessment of fetal viability in dogs. </w:t>
      </w:r>
      <w:r w:rsidRPr="00D7657C">
        <w:rPr>
          <w:rFonts w:ascii="Times New Roman" w:hAnsi="Times New Roman" w:cs="Times New Roman"/>
          <w:i/>
          <w:sz w:val="24"/>
        </w:rPr>
        <w:t>Theriogenology</w:t>
      </w:r>
      <w:r w:rsidRPr="00D7657C">
        <w:rPr>
          <w:rFonts w:ascii="Times New Roman" w:hAnsi="Times New Roman" w:cs="Times New Roman"/>
          <w:sz w:val="24"/>
        </w:rPr>
        <w:t xml:space="preserve"> 2010, 74, 608-617.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Moise KJ, Saade G, Knudsen L, Valdeztorres A, Belfort MA et al. </w:t>
      </w:r>
      <w:r w:rsidRPr="00D7657C">
        <w:rPr>
          <w:rFonts w:ascii="Times New Roman" w:hAnsi="Times New Roman" w:cs="Times New Roman"/>
          <w:sz w:val="24"/>
        </w:rPr>
        <w:t xml:space="preserve">Ultrasound-guided cardiac blood-sampling of the rabbit fetus. </w:t>
      </w:r>
      <w:r w:rsidRPr="00D7657C">
        <w:rPr>
          <w:rFonts w:ascii="Times New Roman" w:hAnsi="Times New Roman" w:cs="Times New Roman"/>
          <w:i/>
          <w:sz w:val="24"/>
        </w:rPr>
        <w:t>Fetal Diagnosis and Therapy</w:t>
      </w:r>
      <w:r w:rsidRPr="00D7657C">
        <w:rPr>
          <w:rFonts w:ascii="Times New Roman" w:hAnsi="Times New Roman" w:cs="Times New Roman"/>
          <w:sz w:val="24"/>
        </w:rPr>
        <w:t xml:space="preserve"> 1994, 9, 331-336.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Montoudis A, Simoneau L, Brissette L, Forest J-C, Savard R, Lafond J.</w:t>
      </w:r>
      <w:r w:rsidRPr="00D7657C">
        <w:rPr>
          <w:rFonts w:ascii="Times New Roman" w:hAnsi="Times New Roman" w:cs="Times New Roman"/>
          <w:sz w:val="24"/>
        </w:rPr>
        <w:t xml:space="preserve"> Influence of a maternal cholesterol-enriched diet on [1-14C]-linoleic acid and L-[4,5-3H]-leucine entry in plasma of rabbit offspring. </w:t>
      </w:r>
      <w:r w:rsidRPr="00D7657C">
        <w:rPr>
          <w:rFonts w:ascii="Times New Roman" w:hAnsi="Times New Roman" w:cs="Times New Roman"/>
          <w:i/>
          <w:sz w:val="24"/>
        </w:rPr>
        <w:t>Life Sciences</w:t>
      </w:r>
      <w:r w:rsidRPr="00D7657C">
        <w:rPr>
          <w:rFonts w:ascii="Times New Roman" w:hAnsi="Times New Roman" w:cs="Times New Roman"/>
          <w:sz w:val="24"/>
        </w:rPr>
        <w:t xml:space="preserve"> 2004, 74, 1751-1762.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Moreno C, Chavez JCS, Bickhardt K. </w:t>
      </w:r>
      <w:r w:rsidRPr="00D7657C">
        <w:rPr>
          <w:rFonts w:ascii="Times New Roman" w:hAnsi="Times New Roman" w:cs="Times New Roman"/>
          <w:sz w:val="24"/>
        </w:rPr>
        <w:t xml:space="preserve">Fetal heart rate and real-time ultrasonic fetometry for determination of fetal age in sheep. </w:t>
      </w:r>
      <w:r w:rsidRPr="00D7657C">
        <w:rPr>
          <w:rFonts w:ascii="Times New Roman" w:hAnsi="Times New Roman" w:cs="Times New Roman"/>
          <w:i/>
          <w:sz w:val="24"/>
        </w:rPr>
        <w:t xml:space="preserve">Dtsch Tierarztl Wochenschr </w:t>
      </w:r>
      <w:r w:rsidRPr="00D7657C">
        <w:rPr>
          <w:rFonts w:ascii="Times New Roman" w:hAnsi="Times New Roman" w:cs="Times New Roman"/>
          <w:sz w:val="24"/>
        </w:rPr>
        <w:t>1996, 103, 478-480.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Moreno JC, Chavez CS, Bickhardt K.</w:t>
      </w:r>
      <w:r w:rsidRPr="00D7657C">
        <w:rPr>
          <w:rFonts w:ascii="Times New Roman" w:hAnsi="Times New Roman" w:cs="Times New Roman"/>
          <w:sz w:val="24"/>
        </w:rPr>
        <w:t xml:space="preserve"> Fetal heart rate and real-time ultrasonic fetometry for determination of fetal age in sheep. </w:t>
      </w:r>
      <w:r w:rsidRPr="00D7657C">
        <w:rPr>
          <w:rFonts w:ascii="Times New Roman" w:hAnsi="Times New Roman" w:cs="Times New Roman"/>
          <w:i/>
          <w:sz w:val="24"/>
        </w:rPr>
        <w:t>Deutsche Tierarztliche Wochenschrift</w:t>
      </w:r>
      <w:r w:rsidRPr="00D7657C">
        <w:rPr>
          <w:rFonts w:ascii="Times New Roman" w:hAnsi="Times New Roman" w:cs="Times New Roman"/>
          <w:sz w:val="24"/>
        </w:rPr>
        <w:t xml:space="preserve"> 1996, 103, 478-480.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Mu J, Adamson SL. </w:t>
      </w:r>
      <w:r w:rsidRPr="00D7657C">
        <w:rPr>
          <w:rFonts w:ascii="Times New Roman" w:hAnsi="Times New Roman" w:cs="Times New Roman"/>
          <w:sz w:val="24"/>
        </w:rPr>
        <w:t xml:space="preserve">Developmental changes in hemodynamics of uterine artery, utero- and umbilicoplacental, and vitelline circulations in Mouse throughout gestation. </w:t>
      </w:r>
      <w:r w:rsidRPr="00D7657C">
        <w:rPr>
          <w:rFonts w:ascii="Times New Roman" w:hAnsi="Times New Roman" w:cs="Times New Roman"/>
          <w:i/>
          <w:sz w:val="24"/>
        </w:rPr>
        <w:t xml:space="preserve">The American Journal of Physiology-Heart and Circulatory Physiology </w:t>
      </w:r>
      <w:r w:rsidRPr="00D7657C">
        <w:rPr>
          <w:rFonts w:ascii="Times New Roman" w:hAnsi="Times New Roman" w:cs="Times New Roman"/>
          <w:sz w:val="24"/>
        </w:rPr>
        <w:t>2006, 291, 421-428.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Mu J, Slevin JC, Qu D, McCormick S, Adamson SL.</w:t>
      </w:r>
      <w:r w:rsidRPr="00D7657C">
        <w:rPr>
          <w:rFonts w:ascii="Times New Roman" w:hAnsi="Times New Roman" w:cs="Times New Roman"/>
          <w:sz w:val="24"/>
        </w:rPr>
        <w:t xml:space="preserve"> In vivo quantification of embryonic and placental growth during gestation in mice using micro-ultrasound. </w:t>
      </w:r>
      <w:r w:rsidRPr="00D7657C">
        <w:rPr>
          <w:rFonts w:ascii="Times New Roman" w:hAnsi="Times New Roman" w:cs="Times New Roman"/>
          <w:i/>
          <w:sz w:val="24"/>
        </w:rPr>
        <w:t>Reproductive Biology and Endocrinology</w:t>
      </w:r>
      <w:r w:rsidRPr="00D7657C">
        <w:rPr>
          <w:rFonts w:ascii="Times New Roman" w:hAnsi="Times New Roman" w:cs="Times New Roman"/>
          <w:sz w:val="24"/>
        </w:rPr>
        <w:t xml:space="preserve"> 2008, 6, 34.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Mulic-Lutvica A, Eurenius K, Axelsson O.</w:t>
      </w:r>
      <w:r w:rsidRPr="00D7657C">
        <w:rPr>
          <w:rFonts w:ascii="Times New Roman" w:hAnsi="Times New Roman" w:cs="Times New Roman"/>
          <w:sz w:val="24"/>
        </w:rPr>
        <w:t xml:space="preserve"> Longitudinal study of Doppler flow resistance indices of the uterine arteries after normal vaginal delivery. </w:t>
      </w:r>
      <w:r w:rsidRPr="00D7657C">
        <w:rPr>
          <w:rFonts w:ascii="Times New Roman" w:hAnsi="Times New Roman" w:cs="Times New Roman"/>
          <w:i/>
          <w:sz w:val="24"/>
        </w:rPr>
        <w:t>Acta Obstetricia et Gynecologica Scandinavica</w:t>
      </w:r>
      <w:r w:rsidRPr="00D7657C">
        <w:rPr>
          <w:rFonts w:ascii="Times New Roman" w:hAnsi="Times New Roman" w:cs="Times New Roman"/>
          <w:sz w:val="24"/>
        </w:rPr>
        <w:t xml:space="preserve"> 2007, 86, 1207-1214.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Murphy </w:t>
      </w:r>
      <w:proofErr w:type="gramStart"/>
      <w:r w:rsidRPr="00D7657C">
        <w:rPr>
          <w:rFonts w:ascii="Times New Roman" w:hAnsi="Times New Roman" w:cs="Times New Roman"/>
          <w:b/>
          <w:sz w:val="24"/>
        </w:rPr>
        <w:t>VE,</w:t>
      </w:r>
      <w:proofErr w:type="gramEnd"/>
      <w:r w:rsidRPr="00D7657C">
        <w:rPr>
          <w:rFonts w:ascii="Times New Roman" w:hAnsi="Times New Roman" w:cs="Times New Roman"/>
          <w:b/>
          <w:sz w:val="24"/>
        </w:rPr>
        <w:t xml:space="preserve"> Smith R, Giles WB, Clifton VL.</w:t>
      </w:r>
      <w:r w:rsidRPr="00D7657C">
        <w:rPr>
          <w:rFonts w:ascii="Times New Roman" w:hAnsi="Times New Roman" w:cs="Times New Roman"/>
          <w:sz w:val="24"/>
        </w:rPr>
        <w:t xml:space="preserve"> Endocrine regulation of human fetal growth: the role of the mother, placenta, and fetus. </w:t>
      </w:r>
      <w:r w:rsidRPr="00D7657C">
        <w:rPr>
          <w:rFonts w:ascii="Times New Roman" w:hAnsi="Times New Roman" w:cs="Times New Roman"/>
          <w:i/>
          <w:sz w:val="24"/>
        </w:rPr>
        <w:t>Endocrine Reviews</w:t>
      </w:r>
      <w:r w:rsidRPr="00D7657C">
        <w:rPr>
          <w:rFonts w:ascii="Times New Roman" w:hAnsi="Times New Roman" w:cs="Times New Roman"/>
          <w:sz w:val="24"/>
        </w:rPr>
        <w:t xml:space="preserve"> 2006, 27, 141-169.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Myers K, Parer I, Wood D, et al. </w:t>
      </w:r>
      <w:r w:rsidRPr="00D7657C">
        <w:rPr>
          <w:rFonts w:ascii="Times New Roman" w:hAnsi="Times New Roman" w:cs="Times New Roman"/>
          <w:sz w:val="24"/>
        </w:rPr>
        <w:t>The rabbit in Australia. In: Thompson HV, King CM (eds), The European Rabbit: The History and Biology of a Successful Coloniser. Oxford University Press, Oxford, 1994, 108-157.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 xml:space="preserve">Nautrup CP. </w:t>
      </w:r>
      <w:r w:rsidRPr="00D7657C">
        <w:rPr>
          <w:rFonts w:ascii="Times New Roman" w:hAnsi="Times New Roman" w:cs="Times New Roman"/>
          <w:sz w:val="24"/>
        </w:rPr>
        <w:t xml:space="preserve">Doppler ultrasonography of canine maternal and fetal arteries during normal gestation. </w:t>
      </w:r>
      <w:r w:rsidRPr="00D7657C">
        <w:rPr>
          <w:rFonts w:ascii="Times New Roman" w:hAnsi="Times New Roman" w:cs="Times New Roman"/>
          <w:i/>
          <w:sz w:val="24"/>
        </w:rPr>
        <w:t xml:space="preserve">Journal of Reproduction and Fertility </w:t>
      </w:r>
      <w:r w:rsidRPr="00D7657C">
        <w:rPr>
          <w:rFonts w:ascii="Times New Roman" w:hAnsi="Times New Roman" w:cs="Times New Roman"/>
          <w:sz w:val="24"/>
        </w:rPr>
        <w:t>1998, 112, 301-314.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Nelson TR, Pretorius DH. </w:t>
      </w:r>
      <w:r w:rsidRPr="00D7657C">
        <w:rPr>
          <w:rFonts w:ascii="Times New Roman" w:hAnsi="Times New Roman" w:cs="Times New Roman"/>
          <w:sz w:val="24"/>
        </w:rPr>
        <w:t xml:space="preserve">The Doppler signal: where does it mean? </w:t>
      </w:r>
      <w:r w:rsidRPr="00D7657C">
        <w:rPr>
          <w:rFonts w:ascii="Times New Roman" w:hAnsi="Times New Roman" w:cs="Times New Roman"/>
          <w:i/>
          <w:sz w:val="24"/>
        </w:rPr>
        <w:t>American Journal of Roentgenology</w:t>
      </w:r>
      <w:r w:rsidRPr="00D7657C">
        <w:rPr>
          <w:rFonts w:ascii="Times New Roman" w:hAnsi="Times New Roman" w:cs="Times New Roman"/>
          <w:sz w:val="24"/>
        </w:rPr>
        <w:t xml:space="preserve"> 1988, 151, 439-447.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Newnham JP, Kelly RW, Roberts RV, et al.</w:t>
      </w:r>
      <w:r w:rsidRPr="00D7657C">
        <w:rPr>
          <w:rFonts w:ascii="Times New Roman" w:hAnsi="Times New Roman" w:cs="Times New Roman"/>
          <w:sz w:val="24"/>
        </w:rPr>
        <w:t xml:space="preserve"> Fetal and maternal Doppler flow velocity waveforms in normal sheep pregnancy. </w:t>
      </w:r>
      <w:r w:rsidRPr="00D7657C">
        <w:rPr>
          <w:rFonts w:ascii="Times New Roman" w:hAnsi="Times New Roman" w:cs="Times New Roman"/>
          <w:i/>
          <w:sz w:val="24"/>
        </w:rPr>
        <w:t>Placenta</w:t>
      </w:r>
      <w:r w:rsidRPr="00D7657C">
        <w:rPr>
          <w:rFonts w:ascii="Times New Roman" w:hAnsi="Times New Roman" w:cs="Times New Roman"/>
          <w:sz w:val="24"/>
        </w:rPr>
        <w:t xml:space="preserve"> 1987, 8, 467-476.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Nicolaides KH, Rizzo G, Hecher K.</w:t>
      </w:r>
      <w:r w:rsidRPr="00D7657C">
        <w:rPr>
          <w:rFonts w:ascii="Times New Roman" w:hAnsi="Times New Roman" w:cs="Times New Roman"/>
          <w:sz w:val="24"/>
        </w:rPr>
        <w:t xml:space="preserve"> Placental and Fetal Doppler. CRC Press, Taylor &amp; Francis Group, New York, 2004, 35–66.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Norman C, Smith A, Smith PM.</w:t>
      </w:r>
      <w:r w:rsidRPr="00D7657C">
        <w:rPr>
          <w:rFonts w:ascii="Times New Roman" w:hAnsi="Times New Roman" w:cs="Times New Roman"/>
          <w:sz w:val="24"/>
        </w:rPr>
        <w:t xml:space="preserve"> Obstetrics and Gynaecological Ultrasound Made Easy (2 nd ed). Edinburgh, Elsevier Limited, Philadelphia, 2006, 122.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Owen P, Ogston S.</w:t>
      </w:r>
      <w:r w:rsidRPr="00D7657C">
        <w:rPr>
          <w:rFonts w:ascii="Times New Roman" w:hAnsi="Times New Roman" w:cs="Times New Roman"/>
          <w:sz w:val="24"/>
        </w:rPr>
        <w:t xml:space="preserve"> Standards for the quantification of serial changes in Doppler resistance indices umbilical arteries. </w:t>
      </w:r>
      <w:r w:rsidRPr="00D7657C">
        <w:rPr>
          <w:rFonts w:ascii="Times New Roman" w:hAnsi="Times New Roman" w:cs="Times New Roman"/>
          <w:i/>
          <w:sz w:val="24"/>
        </w:rPr>
        <w:t>Early Human Development</w:t>
      </w:r>
      <w:r w:rsidRPr="00D7657C">
        <w:rPr>
          <w:rFonts w:ascii="Times New Roman" w:hAnsi="Times New Roman" w:cs="Times New Roman"/>
          <w:sz w:val="24"/>
        </w:rPr>
        <w:t xml:space="preserve"> 1997, 49, 39-47.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Özkaya U, Özkan S, Özeren S, Çorakçi A.</w:t>
      </w:r>
      <w:r w:rsidRPr="00D7657C">
        <w:rPr>
          <w:rFonts w:ascii="Times New Roman" w:hAnsi="Times New Roman" w:cs="Times New Roman"/>
          <w:sz w:val="24"/>
        </w:rPr>
        <w:t xml:space="preserve"> Doppler examination of uteroplacental circulation in early pregnancy: Can it predict adverse outcome? </w:t>
      </w:r>
      <w:r w:rsidRPr="00D7657C">
        <w:rPr>
          <w:rFonts w:ascii="Times New Roman" w:hAnsi="Times New Roman" w:cs="Times New Roman"/>
          <w:i/>
          <w:sz w:val="24"/>
        </w:rPr>
        <w:t>Journal of Clinical Ultrasound</w:t>
      </w:r>
      <w:r w:rsidRPr="00D7657C">
        <w:rPr>
          <w:rFonts w:ascii="Times New Roman" w:hAnsi="Times New Roman" w:cs="Times New Roman"/>
          <w:sz w:val="24"/>
        </w:rPr>
        <w:t xml:space="preserve"> 2007, 35, 382-386.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Pala HG, Ülkümen BA, Uyar Y, et al.</w:t>
      </w:r>
      <w:r w:rsidRPr="00D7657C">
        <w:rPr>
          <w:rFonts w:ascii="Times New Roman" w:hAnsi="Times New Roman" w:cs="Times New Roman"/>
          <w:sz w:val="24"/>
        </w:rPr>
        <w:t xml:space="preserve"> Three-dimensional placental volume and mean grey value: normal ranges in a Turkish population and correlation with maternal serum biochemistry and Doppler parameters. </w:t>
      </w:r>
      <w:r w:rsidRPr="00D7657C">
        <w:rPr>
          <w:rFonts w:ascii="Times New Roman" w:hAnsi="Times New Roman" w:cs="Times New Roman"/>
          <w:i/>
          <w:sz w:val="24"/>
        </w:rPr>
        <w:t>Journal of Obstetrics and Gynaecology</w:t>
      </w:r>
      <w:r w:rsidRPr="00D7657C">
        <w:rPr>
          <w:rFonts w:ascii="Times New Roman" w:hAnsi="Times New Roman" w:cs="Times New Roman"/>
          <w:sz w:val="24"/>
        </w:rPr>
        <w:t xml:space="preserve"> 2015, 35(3), 259-262.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Panarace M, Garnil C, Cane L, Rodriguez E, Medina M.</w:t>
      </w:r>
      <w:r w:rsidRPr="00D7657C">
        <w:rPr>
          <w:rFonts w:ascii="Times New Roman" w:hAnsi="Times New Roman" w:cs="Times New Roman"/>
          <w:sz w:val="24"/>
        </w:rPr>
        <w:t xml:space="preserve"> EchoDoppler ultrasonographic assessment of resistance and velocity of blood flow in the ductus venosus throughout gestation in fetal lambs.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2008, 70, 648-654.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Panarace M, Garnil C, Marfil M, Jauregui G, Lagioia J, Luther E, Medina M.</w:t>
      </w:r>
      <w:r w:rsidRPr="00D7657C">
        <w:rPr>
          <w:rFonts w:ascii="Times New Roman" w:hAnsi="Times New Roman" w:cs="Times New Roman"/>
          <w:sz w:val="24"/>
        </w:rPr>
        <w:t xml:space="preserve"> Transrectal Doppler sonography for evaluation of uterine blood flow throughout pregnancy in 13 cows.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2006, 66, 2113-2119.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Papageorghiou AT, Yu CK, Nicolaides KH.</w:t>
      </w:r>
      <w:r w:rsidRPr="00D7657C">
        <w:rPr>
          <w:rFonts w:ascii="Times New Roman" w:hAnsi="Times New Roman" w:cs="Times New Roman"/>
          <w:sz w:val="24"/>
        </w:rPr>
        <w:t xml:space="preserve"> The role of uterine artery Doppler in predicting adverse pregnancy outcome. </w:t>
      </w:r>
      <w:r w:rsidRPr="00D7657C">
        <w:rPr>
          <w:rFonts w:ascii="Times New Roman" w:hAnsi="Times New Roman" w:cs="Times New Roman"/>
          <w:i/>
          <w:sz w:val="24"/>
        </w:rPr>
        <w:t>Best Practice &amp; Research Clinical Obstetrics &amp; Gynaecology</w:t>
      </w:r>
      <w:r w:rsidRPr="00D7657C">
        <w:rPr>
          <w:rFonts w:ascii="Times New Roman" w:hAnsi="Times New Roman" w:cs="Times New Roman"/>
          <w:sz w:val="24"/>
        </w:rPr>
        <w:t xml:space="preserve"> 2004, 18, 383-396.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Paula CFS, Ruano R, Campos JADB, Zugaib M.</w:t>
      </w:r>
      <w:r w:rsidRPr="00D7657C">
        <w:rPr>
          <w:rFonts w:ascii="Times New Roman" w:hAnsi="Times New Roman" w:cs="Times New Roman"/>
          <w:sz w:val="24"/>
        </w:rPr>
        <w:t xml:space="preserve"> Quantitative analysis of placental vasculature by three-dimensional power Doppler ultrasonography in normal pregnancies from 12 to 40 weeks of gestation. </w:t>
      </w:r>
      <w:r w:rsidRPr="00D7657C">
        <w:rPr>
          <w:rFonts w:ascii="Times New Roman" w:hAnsi="Times New Roman" w:cs="Times New Roman"/>
          <w:i/>
          <w:sz w:val="24"/>
        </w:rPr>
        <w:t>Placenta</w:t>
      </w:r>
      <w:r w:rsidRPr="00D7657C">
        <w:rPr>
          <w:rFonts w:ascii="Times New Roman" w:hAnsi="Times New Roman" w:cs="Times New Roman"/>
          <w:sz w:val="24"/>
        </w:rPr>
        <w:t xml:space="preserve"> 2009, 30, 142-148.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Pere MC, Etienne M.</w:t>
      </w:r>
      <w:r w:rsidRPr="00D7657C">
        <w:rPr>
          <w:rFonts w:ascii="Times New Roman" w:hAnsi="Times New Roman" w:cs="Times New Roman"/>
          <w:sz w:val="24"/>
        </w:rPr>
        <w:t xml:space="preserve"> Uterine blood flow in sows: Effects of pregnancy stage and litter size. </w:t>
      </w:r>
      <w:r w:rsidRPr="00D7657C">
        <w:rPr>
          <w:rFonts w:ascii="Times New Roman" w:hAnsi="Times New Roman" w:cs="Times New Roman"/>
          <w:i/>
          <w:sz w:val="24"/>
        </w:rPr>
        <w:t>Reproduction Nutrition Development</w:t>
      </w:r>
      <w:r w:rsidRPr="00D7657C">
        <w:rPr>
          <w:rFonts w:ascii="Times New Roman" w:hAnsi="Times New Roman" w:cs="Times New Roman"/>
          <w:sz w:val="24"/>
        </w:rPr>
        <w:t xml:space="preserve"> 2000, 40, 369-382.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 xml:space="preserve">Pereira BS, Pinto JN, Freire LMP, Campello CC, Domingues SFS, Silva LDM. </w:t>
      </w:r>
      <w:r w:rsidRPr="00D7657C">
        <w:rPr>
          <w:rFonts w:ascii="Times New Roman" w:hAnsi="Times New Roman" w:cs="Times New Roman"/>
          <w:sz w:val="24"/>
        </w:rPr>
        <w:t xml:space="preserve">Study of the development of uteroplacental and fetal feline circulation by triplex Doppler. </w:t>
      </w:r>
      <w:r w:rsidRPr="00D7657C">
        <w:rPr>
          <w:rFonts w:ascii="Times New Roman" w:hAnsi="Times New Roman" w:cs="Times New Roman"/>
          <w:i/>
          <w:sz w:val="24"/>
        </w:rPr>
        <w:t>Theriogenology</w:t>
      </w:r>
      <w:r w:rsidRPr="00D7657C">
        <w:rPr>
          <w:rFonts w:ascii="Times New Roman" w:hAnsi="Times New Roman" w:cs="Times New Roman"/>
          <w:sz w:val="24"/>
        </w:rPr>
        <w:t xml:space="preserve"> 2012, 77, 989-997.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Pierson RA, Adams GP.</w:t>
      </w:r>
      <w:r w:rsidRPr="00D7657C">
        <w:rPr>
          <w:rFonts w:ascii="Times New Roman" w:hAnsi="Times New Roman" w:cs="Times New Roman"/>
          <w:sz w:val="24"/>
        </w:rPr>
        <w:t xml:space="preserve"> Computer-assisted image analysis, diagnostic ultrasonography and ovulation induction: strange bedfellows. </w:t>
      </w:r>
      <w:r w:rsidRPr="00D7657C">
        <w:rPr>
          <w:rFonts w:ascii="Times New Roman" w:hAnsi="Times New Roman" w:cs="Times New Roman"/>
          <w:i/>
          <w:sz w:val="24"/>
        </w:rPr>
        <w:t>Theriogenology</w:t>
      </w:r>
      <w:r w:rsidRPr="00D7657C">
        <w:rPr>
          <w:rFonts w:ascii="Times New Roman" w:hAnsi="Times New Roman" w:cs="Times New Roman"/>
          <w:sz w:val="24"/>
        </w:rPr>
        <w:t xml:space="preserve"> 1995, 43, 105-112.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Polisca A, Scotti L, Orlandi R, Brecchia G, Boiti C.</w:t>
      </w:r>
      <w:r w:rsidRPr="00D7657C">
        <w:rPr>
          <w:rFonts w:ascii="Times New Roman" w:hAnsi="Times New Roman" w:cs="Times New Roman"/>
          <w:sz w:val="24"/>
        </w:rPr>
        <w:t xml:space="preserve"> Doppler evaluation of maternal and fetal vessels during normal gestation in rabbits. </w:t>
      </w:r>
      <w:r w:rsidRPr="00D7657C">
        <w:rPr>
          <w:rFonts w:ascii="Times New Roman" w:hAnsi="Times New Roman" w:cs="Times New Roman"/>
          <w:i/>
          <w:sz w:val="24"/>
        </w:rPr>
        <w:t>Theriogenology</w:t>
      </w:r>
      <w:r w:rsidRPr="00D7657C">
        <w:rPr>
          <w:rFonts w:ascii="Times New Roman" w:hAnsi="Times New Roman" w:cs="Times New Roman"/>
          <w:sz w:val="24"/>
        </w:rPr>
        <w:t xml:space="preserve"> 2010, 73, 358-366.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Pozor MA, Sheppard B, Hinrichs K, Kelleman AA, Macpherson ML, Runcan E, Choi YH, Diaw M, Mathews PM.</w:t>
      </w:r>
      <w:r w:rsidRPr="00D7657C">
        <w:rPr>
          <w:rFonts w:ascii="Times New Roman" w:hAnsi="Times New Roman" w:cs="Times New Roman"/>
          <w:sz w:val="24"/>
        </w:rPr>
        <w:t xml:space="preserve"> Placental abnormalities in equine pregnancies generated by SCNT from one donor horse. </w:t>
      </w:r>
      <w:r w:rsidRPr="00D7657C">
        <w:rPr>
          <w:rFonts w:ascii="Times New Roman" w:hAnsi="Times New Roman" w:cs="Times New Roman"/>
          <w:i/>
          <w:sz w:val="24"/>
        </w:rPr>
        <w:t>Theriogenology</w:t>
      </w:r>
      <w:r w:rsidRPr="00D7657C">
        <w:rPr>
          <w:rFonts w:ascii="Times New Roman" w:hAnsi="Times New Roman" w:cs="Times New Roman"/>
          <w:sz w:val="24"/>
        </w:rPr>
        <w:t xml:space="preserve"> 2016, 86(6), 1573-1582.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Puschel B, Daniel N, Bitzer E, et al.</w:t>
      </w:r>
      <w:r w:rsidRPr="00D7657C">
        <w:rPr>
          <w:rFonts w:ascii="Times New Roman" w:hAnsi="Times New Roman" w:cs="Times New Roman"/>
          <w:sz w:val="24"/>
        </w:rPr>
        <w:t xml:space="preserve"> The rabbit (Oryctolagus cuniculus): a model for mammalian reproduction and early embryology. </w:t>
      </w:r>
      <w:r w:rsidRPr="00D7657C">
        <w:rPr>
          <w:rFonts w:ascii="Times New Roman" w:hAnsi="Times New Roman" w:cs="Times New Roman"/>
          <w:i/>
          <w:sz w:val="24"/>
        </w:rPr>
        <w:t>Cold Spring Harbor Protocols</w:t>
      </w:r>
      <w:r w:rsidRPr="00D7657C">
        <w:rPr>
          <w:rFonts w:ascii="Times New Roman" w:hAnsi="Times New Roman" w:cs="Times New Roman"/>
          <w:sz w:val="24"/>
        </w:rPr>
        <w:t xml:space="preserve"> 2010, 1, 1-5.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Raeth U, Schlaps D, Limberg B, Zuna I, Lorenz A, Kaick G, Lorenz WJ, Kommerell B.</w:t>
      </w:r>
      <w:r w:rsidRPr="00D7657C">
        <w:rPr>
          <w:rFonts w:ascii="Times New Roman" w:hAnsi="Times New Roman" w:cs="Times New Roman"/>
          <w:sz w:val="24"/>
        </w:rPr>
        <w:t xml:space="preserve"> Diagnostic accuracy of computerized B-scan texture analysis and conventional ultrasonography in diffuse parenchymal and malignant liver disease. </w:t>
      </w:r>
      <w:r w:rsidRPr="00D7657C">
        <w:rPr>
          <w:rFonts w:ascii="Times New Roman" w:hAnsi="Times New Roman" w:cs="Times New Roman"/>
          <w:i/>
          <w:sz w:val="24"/>
        </w:rPr>
        <w:t>Journal of Clinical Ultrasound</w:t>
      </w:r>
      <w:r w:rsidRPr="00D7657C">
        <w:rPr>
          <w:rFonts w:ascii="Times New Roman" w:hAnsi="Times New Roman" w:cs="Times New Roman"/>
          <w:sz w:val="24"/>
        </w:rPr>
        <w:t xml:space="preserve"> 1985, 13, 87-99.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Reddy UM, Filly RA, Copel JA.</w:t>
      </w:r>
      <w:r w:rsidRPr="00D7657C">
        <w:rPr>
          <w:rFonts w:ascii="Times New Roman" w:hAnsi="Times New Roman" w:cs="Times New Roman"/>
          <w:sz w:val="24"/>
        </w:rPr>
        <w:t xml:space="preserve"> Prenatal imaging: ultrasonography and magnetic resonance imaging. </w:t>
      </w:r>
      <w:r w:rsidRPr="00D7657C">
        <w:rPr>
          <w:rFonts w:ascii="Times New Roman" w:hAnsi="Times New Roman" w:cs="Times New Roman"/>
          <w:i/>
          <w:sz w:val="24"/>
        </w:rPr>
        <w:t>Obstetrics &amp; Gynecology</w:t>
      </w:r>
      <w:r w:rsidRPr="00D7657C">
        <w:rPr>
          <w:rFonts w:ascii="Times New Roman" w:hAnsi="Times New Roman" w:cs="Times New Roman"/>
          <w:sz w:val="24"/>
        </w:rPr>
        <w:t xml:space="preserve"> 2008, 112, 145-157.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Reichle JK, Haibel GK. </w:t>
      </w:r>
      <w:r w:rsidRPr="00D7657C">
        <w:rPr>
          <w:rFonts w:ascii="Times New Roman" w:hAnsi="Times New Roman" w:cs="Times New Roman"/>
          <w:sz w:val="24"/>
        </w:rPr>
        <w:t xml:space="preserve">Ultrasonic biparietal diameter of second trimester pygmy goat fetuses. </w:t>
      </w:r>
      <w:r w:rsidRPr="00D7657C">
        <w:rPr>
          <w:rFonts w:ascii="Times New Roman" w:hAnsi="Times New Roman" w:cs="Times New Roman"/>
          <w:i/>
          <w:sz w:val="24"/>
        </w:rPr>
        <w:t>Theriogenology</w:t>
      </w:r>
      <w:r w:rsidRPr="00D7657C">
        <w:rPr>
          <w:rFonts w:ascii="Times New Roman" w:hAnsi="Times New Roman" w:cs="Times New Roman"/>
          <w:sz w:val="24"/>
        </w:rPr>
        <w:t xml:space="preserve"> 1991, 35, 689-694.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Reynolds LP, Caton JS, Redmer DA.</w:t>
      </w:r>
      <w:r w:rsidRPr="00D7657C">
        <w:rPr>
          <w:rFonts w:ascii="Times New Roman" w:hAnsi="Times New Roman" w:cs="Times New Roman"/>
          <w:sz w:val="24"/>
        </w:rPr>
        <w:t xml:space="preserve"> Evidence for altered placental blood flow and vascularity in compromised pregnancies. </w:t>
      </w:r>
      <w:r w:rsidRPr="00D7657C">
        <w:rPr>
          <w:rFonts w:ascii="Times New Roman" w:hAnsi="Times New Roman" w:cs="Times New Roman"/>
          <w:i/>
          <w:sz w:val="24"/>
        </w:rPr>
        <w:t>The Journal of Physiology</w:t>
      </w:r>
      <w:r w:rsidRPr="00D7657C">
        <w:rPr>
          <w:rFonts w:ascii="Times New Roman" w:hAnsi="Times New Roman" w:cs="Times New Roman"/>
          <w:sz w:val="24"/>
        </w:rPr>
        <w:t xml:space="preserve"> 2006, 572, 51-58.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Reynolds LP, Ferrell CL. </w:t>
      </w:r>
      <w:r w:rsidRPr="00D7657C">
        <w:rPr>
          <w:rFonts w:ascii="Times New Roman" w:hAnsi="Times New Roman" w:cs="Times New Roman"/>
          <w:sz w:val="24"/>
        </w:rPr>
        <w:t xml:space="preserve">Transplacental clearance and blood flows of bovine gravid uterus at several stages of gestation. </w:t>
      </w:r>
      <w:r w:rsidRPr="00D7657C">
        <w:rPr>
          <w:rFonts w:ascii="Times New Roman" w:hAnsi="Times New Roman" w:cs="Times New Roman"/>
          <w:i/>
          <w:sz w:val="24"/>
        </w:rPr>
        <w:t>American Journal of Physiology</w:t>
      </w:r>
      <w:r w:rsidRPr="00D7657C">
        <w:rPr>
          <w:rFonts w:ascii="Times New Roman" w:hAnsi="Times New Roman" w:cs="Times New Roman"/>
          <w:sz w:val="24"/>
        </w:rPr>
        <w:t xml:space="preserve"> 1987, 253, 735-739.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Rivaz M, Meyer NL, Uhlmann RA, Mari G.</w:t>
      </w:r>
      <w:r w:rsidRPr="00D7657C">
        <w:rPr>
          <w:rFonts w:ascii="Times New Roman" w:hAnsi="Times New Roman" w:cs="Times New Roman"/>
          <w:sz w:val="24"/>
        </w:rPr>
        <w:t xml:space="preserve"> Fetal izlem: Gebeliğin Doppler ile değerlendirilmesi ve biyofizik, In: Rumack CM, Wilson SR, Charboneau JW, Levine D (eds), Tanısal Ultrasonografi (4. Baskı), Güneş Tıp Kitabevleri, 2013, 1472-1498.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Rohde Parfet KA, Lamberson WR, Rieke AR, Cantley TC, Ganjam VK, Saal FS, Day BN.</w:t>
      </w:r>
      <w:r w:rsidRPr="00D7657C">
        <w:rPr>
          <w:rFonts w:ascii="Times New Roman" w:hAnsi="Times New Roman" w:cs="Times New Roman"/>
          <w:sz w:val="24"/>
        </w:rPr>
        <w:t xml:space="preserve"> Intrauterine position effects in male and female swine: Subsequent survivability growth rate, morphology and semen characteristics. </w:t>
      </w:r>
      <w:r w:rsidRPr="00D7657C">
        <w:rPr>
          <w:rFonts w:ascii="Times New Roman" w:hAnsi="Times New Roman" w:cs="Times New Roman"/>
          <w:i/>
          <w:sz w:val="24"/>
        </w:rPr>
        <w:t>Journal of Reproduction &amp; Infertility</w:t>
      </w:r>
      <w:r w:rsidRPr="00D7657C">
        <w:rPr>
          <w:rFonts w:ascii="Times New Roman" w:hAnsi="Times New Roman" w:cs="Times New Roman"/>
          <w:sz w:val="24"/>
        </w:rPr>
        <w:t xml:space="preserve"> 1990, 68, 179-185.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Rosahn, PD, Greene SN.</w:t>
      </w:r>
      <w:r w:rsidRPr="00D7657C">
        <w:rPr>
          <w:rFonts w:ascii="Times New Roman" w:hAnsi="Times New Roman" w:cs="Times New Roman"/>
          <w:sz w:val="24"/>
        </w:rPr>
        <w:t xml:space="preserve"> The influence of intrauterine factors on the fetal weight of rabbits. </w:t>
      </w:r>
      <w:r w:rsidRPr="00D7657C">
        <w:rPr>
          <w:rFonts w:ascii="Times New Roman" w:hAnsi="Times New Roman" w:cs="Times New Roman"/>
          <w:i/>
          <w:sz w:val="24"/>
        </w:rPr>
        <w:t>Journal of Experimental Medicine</w:t>
      </w:r>
      <w:r w:rsidRPr="00D7657C">
        <w:rPr>
          <w:rFonts w:ascii="Times New Roman" w:hAnsi="Times New Roman" w:cs="Times New Roman"/>
          <w:sz w:val="24"/>
        </w:rPr>
        <w:t xml:space="preserve"> 1936, 63(6), 901-921.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Rosati P, Guariglia L.</w:t>
      </w:r>
      <w:r w:rsidRPr="00D7657C">
        <w:rPr>
          <w:rFonts w:ascii="Times New Roman" w:hAnsi="Times New Roman" w:cs="Times New Roman"/>
          <w:sz w:val="24"/>
        </w:rPr>
        <w:t xml:space="preserve"> Transvaginal fetal biometry in early pregnancy. </w:t>
      </w:r>
      <w:r w:rsidRPr="00D7657C">
        <w:rPr>
          <w:rFonts w:ascii="Times New Roman" w:hAnsi="Times New Roman" w:cs="Times New Roman"/>
          <w:i/>
          <w:sz w:val="24"/>
        </w:rPr>
        <w:t>Early Human Development</w:t>
      </w:r>
      <w:r w:rsidRPr="00D7657C">
        <w:rPr>
          <w:rFonts w:ascii="Times New Roman" w:hAnsi="Times New Roman" w:cs="Times New Roman"/>
          <w:sz w:val="24"/>
        </w:rPr>
        <w:t xml:space="preserve"> 1997, 49, 91-96.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Rödel HG, Prager G, Stefanski V, von Holst D, Hudson R.</w:t>
      </w:r>
      <w:r w:rsidRPr="00D7657C">
        <w:rPr>
          <w:rFonts w:ascii="Times New Roman" w:hAnsi="Times New Roman" w:cs="Times New Roman"/>
          <w:sz w:val="24"/>
        </w:rPr>
        <w:t xml:space="preserve"> Separating maternal and litter-size effects on early postnatal growth in two species of altricial small mammals. </w:t>
      </w:r>
      <w:r w:rsidRPr="00D7657C">
        <w:rPr>
          <w:rFonts w:ascii="Times New Roman" w:hAnsi="Times New Roman" w:cs="Times New Roman"/>
          <w:i/>
          <w:sz w:val="24"/>
        </w:rPr>
        <w:t>Physiology &amp; Behavior</w:t>
      </w:r>
      <w:r w:rsidRPr="00D7657C">
        <w:rPr>
          <w:rFonts w:ascii="Times New Roman" w:hAnsi="Times New Roman" w:cs="Times New Roman"/>
          <w:sz w:val="24"/>
        </w:rPr>
        <w:t xml:space="preserve"> 2008, 93, 826-834.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Russo FM, Toelen J, Eastwood MP, Jimenez J, Miyague AH, Vande Velde G, Dekoninck P, Himmelreich U, Vergani P, Allegaert K, Deprest J.</w:t>
      </w:r>
      <w:r w:rsidRPr="00D7657C">
        <w:rPr>
          <w:rFonts w:ascii="Times New Roman" w:hAnsi="Times New Roman" w:cs="Times New Roman"/>
          <w:sz w:val="24"/>
        </w:rPr>
        <w:t xml:space="preserve"> Transplacental sildenafil rescues lung abnormalities in the rabbit model of diaphragmatic hernia. </w:t>
      </w:r>
      <w:r w:rsidRPr="00D7657C">
        <w:rPr>
          <w:rFonts w:ascii="Times New Roman" w:hAnsi="Times New Roman" w:cs="Times New Roman"/>
          <w:i/>
          <w:sz w:val="24"/>
        </w:rPr>
        <w:t>Thorax</w:t>
      </w:r>
      <w:r w:rsidRPr="00D7657C">
        <w:rPr>
          <w:rFonts w:ascii="Times New Roman" w:hAnsi="Times New Roman" w:cs="Times New Roman"/>
          <w:sz w:val="24"/>
        </w:rPr>
        <w:t xml:space="preserve"> 2016, 71, 517-525.</w:t>
      </w:r>
    </w:p>
    <w:p w:rsidR="00DA3667" w:rsidRPr="00D7657C" w:rsidRDefault="00DA3667" w:rsidP="00DA3667">
      <w:pPr>
        <w:spacing w:after="0" w:line="360" w:lineRule="auto"/>
        <w:jc w:val="both"/>
        <w:rPr>
          <w:rFonts w:ascii="Times New Roman" w:hAnsi="Times New Roman" w:cs="Times New Roman"/>
          <w:sz w:val="24"/>
        </w:rPr>
      </w:pPr>
      <w:r>
        <w:rPr>
          <w:rFonts w:ascii="Times New Roman" w:hAnsi="Times New Roman" w:cs="Times New Roman"/>
          <w:b/>
          <w:sz w:val="24"/>
        </w:rPr>
        <w:t>Saal</w:t>
      </w:r>
      <w:r w:rsidRPr="00D7657C">
        <w:rPr>
          <w:rFonts w:ascii="Times New Roman" w:hAnsi="Times New Roman" w:cs="Times New Roman"/>
          <w:b/>
          <w:sz w:val="24"/>
        </w:rPr>
        <w:t xml:space="preserve"> FS, Dhar MG.</w:t>
      </w:r>
      <w:r w:rsidRPr="00D7657C">
        <w:rPr>
          <w:rFonts w:ascii="Times New Roman" w:hAnsi="Times New Roman" w:cs="Times New Roman"/>
          <w:sz w:val="24"/>
        </w:rPr>
        <w:t xml:space="preserve"> Blood flow in the uterine loop artery and loop vein is bidirectional in the </w:t>
      </w:r>
      <w:r w:rsidRPr="00DA3667">
        <w:rPr>
          <w:rFonts w:ascii="Times New Roman" w:hAnsi="Times New Roman" w:cs="Times New Roman"/>
          <w:sz w:val="24"/>
        </w:rPr>
        <w:t xml:space="preserve">mouse: Implications for transport of steroids between fetuses. </w:t>
      </w:r>
      <w:r w:rsidRPr="00DA3667">
        <w:rPr>
          <w:rFonts w:ascii="Times New Roman" w:hAnsi="Times New Roman" w:cs="Times New Roman"/>
          <w:i/>
          <w:sz w:val="24"/>
        </w:rPr>
        <w:t xml:space="preserve">Physiology &amp; Behavior </w:t>
      </w:r>
      <w:r w:rsidRPr="00DA3667">
        <w:rPr>
          <w:rFonts w:ascii="Times New Roman" w:hAnsi="Times New Roman" w:cs="Times New Roman"/>
          <w:sz w:val="24"/>
        </w:rPr>
        <w:t>1992, 52, 163-171.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Saal FS, Quadagno DM, Even MD, Keisler LW, Keisler DH, Khan S.</w:t>
      </w:r>
      <w:r w:rsidRPr="00D7657C">
        <w:rPr>
          <w:rFonts w:ascii="Times New Roman" w:hAnsi="Times New Roman" w:cs="Times New Roman"/>
          <w:sz w:val="24"/>
        </w:rPr>
        <w:t xml:space="preserve"> Paradoxical effects of maternal stress on fetal steroids and postnatal reproductive traits in female mice from different intrauterine positions. </w:t>
      </w:r>
      <w:r w:rsidRPr="00D7657C">
        <w:rPr>
          <w:rFonts w:ascii="Times New Roman" w:hAnsi="Times New Roman" w:cs="Times New Roman"/>
          <w:i/>
          <w:sz w:val="24"/>
        </w:rPr>
        <w:t>Biology of Reproduction</w:t>
      </w:r>
      <w:r w:rsidRPr="00D7657C">
        <w:rPr>
          <w:rFonts w:ascii="Times New Roman" w:hAnsi="Times New Roman" w:cs="Times New Roman"/>
          <w:sz w:val="24"/>
        </w:rPr>
        <w:t xml:space="preserve"> 1990, 43, 751-761.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Salomon LJ, Alfirevic Z, Berghella V, Bilardo C, Hernandez-Andrade E, Johnsen SL, Kalache K, Leung KY, Malinger G, Munoz H, Prefumo F, Toi A, Lee W. </w:t>
      </w:r>
      <w:r w:rsidRPr="00D7657C">
        <w:rPr>
          <w:rFonts w:ascii="Times New Roman" w:hAnsi="Times New Roman" w:cs="Times New Roman"/>
          <w:sz w:val="24"/>
        </w:rPr>
        <w:t xml:space="preserve">Practice guidelines for performance of the routine mid-trimester fetal ultrasound scan. </w:t>
      </w:r>
      <w:r w:rsidRPr="00D7657C">
        <w:rPr>
          <w:rFonts w:ascii="Times New Roman" w:hAnsi="Times New Roman" w:cs="Times New Roman"/>
          <w:i/>
          <w:sz w:val="24"/>
        </w:rPr>
        <w:t>Ultrasound in Obstetrics &amp; Gynecology</w:t>
      </w:r>
      <w:r w:rsidRPr="00D7657C">
        <w:rPr>
          <w:rFonts w:ascii="Times New Roman" w:hAnsi="Times New Roman" w:cs="Times New Roman"/>
          <w:sz w:val="24"/>
        </w:rPr>
        <w:t xml:space="preserve"> 2011, 37, 116-126.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Santos J, Fonseca E, Melis J, Miglino MA. </w:t>
      </w:r>
      <w:r w:rsidRPr="00D7657C">
        <w:rPr>
          <w:rFonts w:ascii="Times New Roman" w:hAnsi="Times New Roman" w:cs="Times New Roman"/>
          <w:sz w:val="24"/>
        </w:rPr>
        <w:t xml:space="preserve">Morphometric analysis of fetal development of Cavia porcellus (Linnaeus, 1758) by ultrasonography-Pilot study. </w:t>
      </w:r>
      <w:r w:rsidRPr="00D7657C">
        <w:rPr>
          <w:rFonts w:ascii="Times New Roman" w:hAnsi="Times New Roman" w:cs="Times New Roman"/>
          <w:i/>
          <w:sz w:val="24"/>
        </w:rPr>
        <w:t>Theriogenology</w:t>
      </w:r>
      <w:r w:rsidRPr="00D7657C">
        <w:rPr>
          <w:rFonts w:ascii="Times New Roman" w:hAnsi="Times New Roman" w:cs="Times New Roman"/>
          <w:sz w:val="24"/>
        </w:rPr>
        <w:t xml:space="preserve"> 2014, 81, 896-900.</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Schroder HJ.</w:t>
      </w:r>
      <w:r w:rsidRPr="00D7657C">
        <w:rPr>
          <w:rFonts w:ascii="Times New Roman" w:hAnsi="Times New Roman" w:cs="Times New Roman"/>
          <w:sz w:val="24"/>
        </w:rPr>
        <w:t xml:space="preserve"> Models of fetal growth restriction. </w:t>
      </w:r>
      <w:r w:rsidRPr="00D7657C">
        <w:rPr>
          <w:rFonts w:ascii="Times New Roman" w:hAnsi="Times New Roman" w:cs="Times New Roman"/>
          <w:i/>
          <w:sz w:val="24"/>
        </w:rPr>
        <w:t>The European Journal of Obstetrics &amp; Gynecology and Reproductive Biology</w:t>
      </w:r>
      <w:r w:rsidRPr="00D7657C">
        <w:rPr>
          <w:rFonts w:ascii="Times New Roman" w:hAnsi="Times New Roman" w:cs="Times New Roman"/>
          <w:sz w:val="24"/>
        </w:rPr>
        <w:t xml:space="preserve"> 2003, 110, 29-39.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Schumann K, Guenther A, Göritz F, Jewgenow K. </w:t>
      </w:r>
      <w:r w:rsidRPr="00D7657C">
        <w:rPr>
          <w:rFonts w:ascii="Times New Roman" w:hAnsi="Times New Roman" w:cs="Times New Roman"/>
          <w:sz w:val="24"/>
        </w:rPr>
        <w:t xml:space="preserve">Characterization of fetal growth by repeated ultrasound measurements in the wild guinea pig (Cavia aperea). </w:t>
      </w:r>
      <w:r w:rsidRPr="00D7657C">
        <w:rPr>
          <w:rFonts w:ascii="Times New Roman" w:hAnsi="Times New Roman" w:cs="Times New Roman"/>
          <w:i/>
          <w:sz w:val="24"/>
        </w:rPr>
        <w:t>Theriogenology</w:t>
      </w:r>
      <w:r w:rsidRPr="00D7657C">
        <w:rPr>
          <w:rFonts w:ascii="Times New Roman" w:hAnsi="Times New Roman" w:cs="Times New Roman"/>
          <w:sz w:val="24"/>
        </w:rPr>
        <w:t xml:space="preserve"> 2014, 82, 490-494.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Schwarze A, Nelles I, Krapp M, et al.</w:t>
      </w:r>
      <w:r w:rsidRPr="00D7657C">
        <w:rPr>
          <w:rFonts w:ascii="Times New Roman" w:hAnsi="Times New Roman" w:cs="Times New Roman"/>
          <w:sz w:val="24"/>
        </w:rPr>
        <w:t xml:space="preserve"> Doppler ultrasound of the uterine artery in the prediction of severe complications during low risk pregnancies. </w:t>
      </w:r>
      <w:r w:rsidRPr="00D7657C">
        <w:rPr>
          <w:rFonts w:ascii="Times New Roman" w:hAnsi="Times New Roman" w:cs="Times New Roman"/>
          <w:i/>
          <w:sz w:val="24"/>
        </w:rPr>
        <w:t>Archives of Gynecology and Obstetrics</w:t>
      </w:r>
      <w:r w:rsidRPr="00D7657C">
        <w:rPr>
          <w:rFonts w:ascii="Times New Roman" w:hAnsi="Times New Roman" w:cs="Times New Roman"/>
          <w:sz w:val="24"/>
        </w:rPr>
        <w:t xml:space="preserve"> 2005, 271, 46-52.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Scotti L, Di Salvo P, Bocci F, Pieremati C, Polisca A.</w:t>
      </w:r>
      <w:r w:rsidRPr="00D7657C">
        <w:rPr>
          <w:rFonts w:ascii="Times New Roman" w:hAnsi="Times New Roman" w:cs="Times New Roman"/>
          <w:sz w:val="24"/>
        </w:rPr>
        <w:t xml:space="preserve"> Doppler evaluation of maternal and foetal vessels during normal gestation in queen. </w:t>
      </w:r>
      <w:r w:rsidRPr="00D7657C">
        <w:rPr>
          <w:rFonts w:ascii="Times New Roman" w:hAnsi="Times New Roman" w:cs="Times New Roman"/>
          <w:i/>
          <w:sz w:val="24"/>
        </w:rPr>
        <w:t>Theriogenology</w:t>
      </w:r>
      <w:r w:rsidRPr="00D7657C">
        <w:rPr>
          <w:rFonts w:ascii="Times New Roman" w:hAnsi="Times New Roman" w:cs="Times New Roman"/>
          <w:sz w:val="24"/>
        </w:rPr>
        <w:t xml:space="preserve"> 2008, 69, 1111-1119.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 xml:space="preserve">Scully S, Evans ACO, Carter F, Duffy P, Lonergan P, Crowe MA. </w:t>
      </w:r>
      <w:r w:rsidRPr="00D7657C">
        <w:rPr>
          <w:rFonts w:ascii="Times New Roman" w:hAnsi="Times New Roman" w:cs="Times New Roman"/>
          <w:sz w:val="24"/>
        </w:rPr>
        <w:t xml:space="preserve">Ultrasound monitoring of blood flow and echotexture of the corpus luteum and uterus during early pregnancy of beef heifers. </w:t>
      </w:r>
      <w:r w:rsidRPr="00D7657C">
        <w:rPr>
          <w:rFonts w:ascii="Times New Roman" w:hAnsi="Times New Roman" w:cs="Times New Roman"/>
          <w:i/>
          <w:sz w:val="24"/>
        </w:rPr>
        <w:t>Theriogenology</w:t>
      </w:r>
      <w:r w:rsidRPr="00D7657C">
        <w:rPr>
          <w:rFonts w:ascii="Times New Roman" w:hAnsi="Times New Roman" w:cs="Times New Roman"/>
          <w:sz w:val="24"/>
        </w:rPr>
        <w:t xml:space="preserve"> 2015, 83(3), 449-458.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Seadati N, Najafian M, Cheraghi M, Mohammadi B.</w:t>
      </w:r>
      <w:r w:rsidRPr="00D7657C">
        <w:rPr>
          <w:rFonts w:ascii="Times New Roman" w:hAnsi="Times New Roman" w:cs="Times New Roman"/>
          <w:sz w:val="24"/>
        </w:rPr>
        <w:t xml:space="preserve"> Placental location at second trimester and pregnancy outcomes. </w:t>
      </w:r>
      <w:r w:rsidRPr="00D7657C">
        <w:rPr>
          <w:rFonts w:ascii="Times New Roman" w:hAnsi="Times New Roman" w:cs="Times New Roman"/>
          <w:i/>
          <w:sz w:val="24"/>
        </w:rPr>
        <w:t>Journal of Pharmaceutical and Scientific Innovation</w:t>
      </w:r>
      <w:r w:rsidRPr="00D7657C">
        <w:rPr>
          <w:rFonts w:ascii="Times New Roman" w:hAnsi="Times New Roman" w:cs="Times New Roman"/>
          <w:sz w:val="24"/>
        </w:rPr>
        <w:t xml:space="preserve"> 2013, 2(2), 32-34.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Seckl JR, Holmes MC.</w:t>
      </w:r>
      <w:r w:rsidRPr="00D7657C">
        <w:rPr>
          <w:rFonts w:ascii="Times New Roman" w:hAnsi="Times New Roman" w:cs="Times New Roman"/>
          <w:sz w:val="24"/>
        </w:rPr>
        <w:t xml:space="preserve"> Mechanisms of disease: glucocorticoids, their placental metabolism and fetal ‘programming’ of adult pathophysiology. </w:t>
      </w:r>
      <w:r w:rsidRPr="00D7657C">
        <w:rPr>
          <w:rFonts w:ascii="Times New Roman" w:hAnsi="Times New Roman" w:cs="Times New Roman"/>
          <w:i/>
          <w:sz w:val="24"/>
        </w:rPr>
        <w:t>Nature Clinical Practice Endocrinology &amp; Metabolism</w:t>
      </w:r>
      <w:r w:rsidRPr="00D7657C">
        <w:rPr>
          <w:rFonts w:ascii="Times New Roman" w:hAnsi="Times New Roman" w:cs="Times New Roman"/>
          <w:sz w:val="24"/>
        </w:rPr>
        <w:t xml:space="preserve"> 2007, 3, 479-488.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Serin G, Gökdal Ö, Tarımcılar T, Atay O. </w:t>
      </w:r>
      <w:r w:rsidRPr="00D7657C">
        <w:rPr>
          <w:rFonts w:ascii="Times New Roman" w:hAnsi="Times New Roman" w:cs="Times New Roman"/>
          <w:sz w:val="24"/>
        </w:rPr>
        <w:t xml:space="preserve">Umbilical artery Doppler sonography in Saanen goat fetuses during singleton and multiple pregnancies. </w:t>
      </w:r>
      <w:r w:rsidRPr="00D7657C">
        <w:rPr>
          <w:rFonts w:ascii="Times New Roman" w:hAnsi="Times New Roman" w:cs="Times New Roman"/>
          <w:i/>
          <w:sz w:val="24"/>
        </w:rPr>
        <w:t>Theriogenology</w:t>
      </w:r>
      <w:r w:rsidRPr="00D7657C">
        <w:rPr>
          <w:rFonts w:ascii="Times New Roman" w:hAnsi="Times New Roman" w:cs="Times New Roman"/>
          <w:sz w:val="24"/>
        </w:rPr>
        <w:t xml:space="preserve"> 2010, 74, 1082-1087.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Seyam YS, Al-Mahmeid MS, Al-Tamimi HK.</w:t>
      </w:r>
      <w:r w:rsidRPr="00D7657C">
        <w:rPr>
          <w:rFonts w:ascii="Times New Roman" w:hAnsi="Times New Roman" w:cs="Times New Roman"/>
          <w:sz w:val="24"/>
        </w:rPr>
        <w:t xml:space="preserve"> Umbilical artery Doppler flow velocimetry in intrauterine growth restriction and its relation to perinatal outcome. </w:t>
      </w:r>
      <w:r w:rsidRPr="00D7657C">
        <w:rPr>
          <w:rFonts w:ascii="Times New Roman" w:hAnsi="Times New Roman" w:cs="Times New Roman"/>
          <w:i/>
          <w:sz w:val="24"/>
        </w:rPr>
        <w:t>International Journal of Gynecology &amp; Obstetrics</w:t>
      </w:r>
      <w:r w:rsidRPr="00D7657C">
        <w:rPr>
          <w:rFonts w:ascii="Times New Roman" w:hAnsi="Times New Roman" w:cs="Times New Roman"/>
          <w:sz w:val="24"/>
        </w:rPr>
        <w:t xml:space="preserve"> 2002, 77, 131-137.</w:t>
      </w:r>
    </w:p>
    <w:p w:rsidR="00DA3667" w:rsidRPr="00D7657C" w:rsidRDefault="00DA3667" w:rsidP="00DA3667">
      <w:pPr>
        <w:spacing w:after="0" w:line="360" w:lineRule="auto"/>
        <w:jc w:val="both"/>
        <w:rPr>
          <w:rFonts w:ascii="Times New Roman" w:hAnsi="Times New Roman" w:cs="Times New Roman"/>
          <w:sz w:val="24"/>
        </w:rPr>
      </w:pPr>
      <w:r w:rsidRPr="00D7657C">
        <w:rPr>
          <w:rFonts w:ascii="Times New Roman" w:hAnsi="Times New Roman" w:cs="Times New Roman"/>
          <w:b/>
          <w:sz w:val="24"/>
        </w:rPr>
        <w:t>Shipp TD.</w:t>
      </w:r>
      <w:r w:rsidRPr="00D7657C">
        <w:rPr>
          <w:rFonts w:ascii="Times New Roman" w:hAnsi="Times New Roman" w:cs="Times New Roman"/>
          <w:sz w:val="24"/>
        </w:rPr>
        <w:t xml:space="preserve"> Plasentanın sonografik değerlendirilmesi, In: Rumack CM, Wilson SR, Charboneau JW, Levine D (eds), Tanısal Ultrasonografi (4. Baskı), Güneş Tıp Kitabevleri, 2013, 1499-1526.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Shipp TD, Bromley B, Benacerraf BR.</w:t>
      </w:r>
      <w:r w:rsidRPr="00D7657C">
        <w:rPr>
          <w:rFonts w:ascii="Times New Roman" w:hAnsi="Times New Roman" w:cs="Times New Roman"/>
          <w:sz w:val="24"/>
        </w:rPr>
        <w:t xml:space="preserve"> Sonographically detected abnormalities of the umbilical kord. </w:t>
      </w:r>
      <w:r w:rsidRPr="00D7657C">
        <w:rPr>
          <w:rFonts w:ascii="Times New Roman" w:hAnsi="Times New Roman" w:cs="Times New Roman"/>
          <w:i/>
          <w:sz w:val="24"/>
        </w:rPr>
        <w:t>International Journal of Gynecology &amp; Obstetrics</w:t>
      </w:r>
      <w:r w:rsidRPr="00D7657C">
        <w:rPr>
          <w:rFonts w:ascii="Times New Roman" w:hAnsi="Times New Roman" w:cs="Times New Roman"/>
          <w:sz w:val="24"/>
        </w:rPr>
        <w:t xml:space="preserve"> 1995, 48, 179-185.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Silva MRC, Sterman FA, Almeida AH.</w:t>
      </w:r>
      <w:r w:rsidRPr="00D7657C">
        <w:rPr>
          <w:rFonts w:ascii="Times New Roman" w:hAnsi="Times New Roman" w:cs="Times New Roman"/>
          <w:sz w:val="24"/>
        </w:rPr>
        <w:t xml:space="preserve"> Mensuração ultra-sonográfica das dimensões do crânio fetal em gestações normais em cadelas da raça boxer e sua relação com a idade gestacional. </w:t>
      </w:r>
      <w:r w:rsidRPr="00D7657C">
        <w:rPr>
          <w:rFonts w:ascii="Times New Roman" w:hAnsi="Times New Roman" w:cs="Times New Roman"/>
          <w:i/>
          <w:sz w:val="24"/>
        </w:rPr>
        <w:t>Brazilian Journal of Veterinary Research and Animal Science</w:t>
      </w:r>
      <w:r w:rsidRPr="00D7657C">
        <w:rPr>
          <w:rFonts w:ascii="Times New Roman" w:hAnsi="Times New Roman" w:cs="Times New Roman"/>
          <w:sz w:val="24"/>
        </w:rPr>
        <w:t xml:space="preserve"> 2007, 44, 25-29.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Singh G, Chandolia RK, Dutt R, Dalal J, Saini A, Malik RK.</w:t>
      </w:r>
      <w:r w:rsidRPr="00D7657C">
        <w:rPr>
          <w:rFonts w:ascii="Times New Roman" w:hAnsi="Times New Roman" w:cs="Times New Roman"/>
          <w:sz w:val="24"/>
        </w:rPr>
        <w:t xml:space="preserve"> Two dimensional trans-rectal ultrasonographic studies in early pregnant murrah buffaloes. </w:t>
      </w:r>
      <w:r w:rsidRPr="00D7657C">
        <w:rPr>
          <w:rFonts w:ascii="Times New Roman" w:hAnsi="Times New Roman" w:cs="Times New Roman"/>
          <w:i/>
          <w:sz w:val="24"/>
        </w:rPr>
        <w:t>Indian Journal of Animal Sciences</w:t>
      </w:r>
      <w:r w:rsidRPr="00D7657C">
        <w:rPr>
          <w:rFonts w:ascii="Times New Roman" w:hAnsi="Times New Roman" w:cs="Times New Roman"/>
          <w:sz w:val="24"/>
        </w:rPr>
        <w:t xml:space="preserve"> 2018, 88(1), 59-64.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Singh J, Adams GP, Pierson RA.</w:t>
      </w:r>
      <w:r w:rsidRPr="00D7657C">
        <w:rPr>
          <w:rFonts w:ascii="Times New Roman" w:hAnsi="Times New Roman" w:cs="Times New Roman"/>
          <w:sz w:val="24"/>
        </w:rPr>
        <w:t xml:space="preserve"> Promise of new imaging technologies for assessing ovarian function.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2003, 78, 371-399.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Singh J, Pierson RA, Adams GP.</w:t>
      </w:r>
      <w:r w:rsidRPr="00D7657C">
        <w:rPr>
          <w:rFonts w:ascii="Times New Roman" w:hAnsi="Times New Roman" w:cs="Times New Roman"/>
          <w:sz w:val="24"/>
        </w:rPr>
        <w:t xml:space="preserve"> Ultrasound image attributesof the bovine corpus luteum: structural and functional correlates. </w:t>
      </w:r>
      <w:r w:rsidRPr="00D7657C">
        <w:rPr>
          <w:rFonts w:ascii="Times New Roman" w:hAnsi="Times New Roman" w:cs="Times New Roman"/>
          <w:i/>
          <w:sz w:val="24"/>
        </w:rPr>
        <w:t>Journal of Reproduction and Fertility</w:t>
      </w:r>
      <w:r w:rsidRPr="00D7657C">
        <w:rPr>
          <w:rFonts w:ascii="Times New Roman" w:hAnsi="Times New Roman" w:cs="Times New Roman"/>
          <w:sz w:val="24"/>
        </w:rPr>
        <w:t xml:space="preserve"> 1997, 109, 35-44.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Siqueira LGB, Torres CAA, Amorim LS, Souza ED, Camargo LSA, Fernandes CAC, Viana JHM.</w:t>
      </w:r>
      <w:r w:rsidRPr="00D7657C">
        <w:rPr>
          <w:rFonts w:ascii="Times New Roman" w:hAnsi="Times New Roman" w:cs="Times New Roman"/>
          <w:sz w:val="24"/>
        </w:rPr>
        <w:t xml:space="preserve"> Interrelationships among morphology, echotexture, and function of the bovine corpus luteum during the estrous cycle.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2009, 115(1-4), 18-28.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 xml:space="preserve">Soroori S, Dehghan MM, Molazem M. </w:t>
      </w:r>
      <w:r w:rsidRPr="00D7657C">
        <w:rPr>
          <w:rFonts w:ascii="Times New Roman" w:hAnsi="Times New Roman" w:cs="Times New Roman"/>
          <w:sz w:val="24"/>
        </w:rPr>
        <w:t>Ultrasonographic assessment of gestational age in rabbit. 15th Congress of the Federation of Asian Veterinary Associations, 367-368, 27-30 October 2008, Bangkok, Thailand.</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Stuckhardt JL, Brunden MN, Harris SB.</w:t>
      </w:r>
      <w:r w:rsidRPr="00D7657C">
        <w:rPr>
          <w:rFonts w:ascii="Times New Roman" w:hAnsi="Times New Roman" w:cs="Times New Roman"/>
          <w:sz w:val="24"/>
        </w:rPr>
        <w:t xml:space="preserve"> Influence of intrauterine position on fetal weight in Dutch belted rabbits. </w:t>
      </w:r>
      <w:r w:rsidRPr="00D7657C">
        <w:rPr>
          <w:rFonts w:ascii="Times New Roman" w:hAnsi="Times New Roman" w:cs="Times New Roman"/>
          <w:i/>
          <w:sz w:val="24"/>
        </w:rPr>
        <w:t>Journal of Toxicology and Environmental Health</w:t>
      </w:r>
      <w:r w:rsidRPr="00D7657C">
        <w:rPr>
          <w:rFonts w:ascii="Times New Roman" w:hAnsi="Times New Roman" w:cs="Times New Roman"/>
          <w:sz w:val="24"/>
        </w:rPr>
        <w:t xml:space="preserve"> 1981, 8, 777-786.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Symonds ME, Clarke L. </w:t>
      </w:r>
      <w:r w:rsidRPr="00D7657C">
        <w:rPr>
          <w:rFonts w:ascii="Times New Roman" w:hAnsi="Times New Roman" w:cs="Times New Roman"/>
          <w:sz w:val="24"/>
        </w:rPr>
        <w:t xml:space="preserve">Nutrition-environment interactions in pregnancy. </w:t>
      </w:r>
      <w:r w:rsidRPr="00D7657C">
        <w:rPr>
          <w:rFonts w:ascii="Times New Roman" w:hAnsi="Times New Roman" w:cs="Times New Roman"/>
          <w:i/>
          <w:sz w:val="24"/>
        </w:rPr>
        <w:t xml:space="preserve">Nutrition Research Reviews </w:t>
      </w:r>
      <w:r w:rsidRPr="00D7657C">
        <w:rPr>
          <w:rFonts w:ascii="Times New Roman" w:hAnsi="Times New Roman" w:cs="Times New Roman"/>
          <w:sz w:val="24"/>
        </w:rPr>
        <w:t>1996, 9, 135-148.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Szatmari V, Sotonyi P, Vörös K.</w:t>
      </w:r>
      <w:r w:rsidRPr="00D7657C">
        <w:rPr>
          <w:rFonts w:ascii="Times New Roman" w:hAnsi="Times New Roman" w:cs="Times New Roman"/>
          <w:sz w:val="24"/>
        </w:rPr>
        <w:t xml:space="preserve"> Normal duplex Doppler waveforms of major abdominal blood vessels in dogs: a review. </w:t>
      </w:r>
      <w:r w:rsidRPr="00D7657C">
        <w:rPr>
          <w:rFonts w:ascii="Times New Roman" w:hAnsi="Times New Roman" w:cs="Times New Roman"/>
          <w:i/>
          <w:sz w:val="24"/>
        </w:rPr>
        <w:t>Veterinary Radiology&amp;Ultrasound</w:t>
      </w:r>
      <w:r w:rsidRPr="00D7657C">
        <w:rPr>
          <w:rFonts w:ascii="Times New Roman" w:hAnsi="Times New Roman" w:cs="Times New Roman"/>
          <w:sz w:val="24"/>
        </w:rPr>
        <w:t xml:space="preserve"> 2001, 42(2), 93-107.</w:t>
      </w:r>
    </w:p>
    <w:p w:rsidR="00FB649D" w:rsidRPr="00D7657C" w:rsidRDefault="00FB649D" w:rsidP="00D7657C">
      <w:pPr>
        <w:spacing w:after="0" w:line="360" w:lineRule="auto"/>
        <w:jc w:val="both"/>
        <w:rPr>
          <w:rFonts w:ascii="Times New Roman" w:hAnsi="Times New Roman" w:cs="Times New Roman"/>
          <w:b/>
          <w:sz w:val="24"/>
        </w:rPr>
      </w:pPr>
      <w:r w:rsidRPr="00D7657C">
        <w:rPr>
          <w:rFonts w:ascii="Times New Roman" w:hAnsi="Times New Roman" w:cs="Times New Roman"/>
          <w:b/>
          <w:sz w:val="24"/>
        </w:rPr>
        <w:t xml:space="preserve">Tainturier D, Fieni F, Escouflaire P. </w:t>
      </w:r>
      <w:r w:rsidRPr="00D7657C">
        <w:rPr>
          <w:rFonts w:ascii="Times New Roman" w:hAnsi="Times New Roman" w:cs="Times New Roman"/>
          <w:sz w:val="24"/>
        </w:rPr>
        <w:t xml:space="preserve">Diagnostic de gestation chez la lapine par echotomographie. </w:t>
      </w:r>
      <w:r w:rsidRPr="00D7657C">
        <w:rPr>
          <w:rFonts w:ascii="Times New Roman" w:hAnsi="Times New Roman" w:cs="Times New Roman"/>
          <w:i/>
          <w:sz w:val="24"/>
        </w:rPr>
        <w:t xml:space="preserve">Revue Veterinary Medicine </w:t>
      </w:r>
      <w:r w:rsidRPr="00D7657C">
        <w:rPr>
          <w:rFonts w:ascii="Times New Roman" w:hAnsi="Times New Roman" w:cs="Times New Roman"/>
          <w:sz w:val="24"/>
        </w:rPr>
        <w:t>1986, 137(3), 163-167.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Thaler I, Weiner Z, Itskovitz J.</w:t>
      </w:r>
      <w:r w:rsidRPr="00D7657C">
        <w:rPr>
          <w:rFonts w:ascii="Times New Roman" w:hAnsi="Times New Roman" w:cs="Times New Roman"/>
          <w:sz w:val="24"/>
        </w:rPr>
        <w:t xml:space="preserve"> Systolic or diastolic notch in uterine artery blood flow velocity waveforms in hypertensive pregnant patients: relationship to outcome. </w:t>
      </w:r>
      <w:r w:rsidRPr="00D7657C">
        <w:rPr>
          <w:rFonts w:ascii="Times New Roman" w:hAnsi="Times New Roman" w:cs="Times New Roman"/>
          <w:i/>
          <w:sz w:val="24"/>
        </w:rPr>
        <w:t>Obstetrics &amp; Gynecology</w:t>
      </w:r>
      <w:r w:rsidRPr="00D7657C">
        <w:rPr>
          <w:rFonts w:ascii="Times New Roman" w:hAnsi="Times New Roman" w:cs="Times New Roman"/>
          <w:sz w:val="24"/>
        </w:rPr>
        <w:t xml:space="preserve"> 1992, 80, 277-282.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Thompson RS, Trudinger BJ.</w:t>
      </w:r>
      <w:r w:rsidRPr="00D7657C">
        <w:rPr>
          <w:rFonts w:ascii="Times New Roman" w:hAnsi="Times New Roman" w:cs="Times New Roman"/>
          <w:sz w:val="24"/>
        </w:rPr>
        <w:t xml:space="preserve"> Doppler waveform pulsatility index and resistance, pressure and flow in the umbilical placental circulation: an investigation using a mathemetical model. </w:t>
      </w:r>
      <w:r w:rsidRPr="00D7657C">
        <w:rPr>
          <w:rFonts w:ascii="Times New Roman" w:hAnsi="Times New Roman" w:cs="Times New Roman"/>
          <w:i/>
          <w:sz w:val="24"/>
        </w:rPr>
        <w:t>Ultrasound in Medicine &amp; Biology</w:t>
      </w:r>
      <w:r w:rsidRPr="00D7657C">
        <w:rPr>
          <w:rFonts w:ascii="Times New Roman" w:hAnsi="Times New Roman" w:cs="Times New Roman"/>
          <w:sz w:val="24"/>
        </w:rPr>
        <w:t xml:space="preserve"> 1990, 16(5), 449-458.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Tom JW, Pierson RA, Adams GP.</w:t>
      </w:r>
      <w:r w:rsidRPr="00D7657C">
        <w:rPr>
          <w:rFonts w:ascii="Times New Roman" w:hAnsi="Times New Roman" w:cs="Times New Roman"/>
          <w:sz w:val="24"/>
        </w:rPr>
        <w:t xml:space="preserve"> Quantitative echotexture analysis of bovine corpora lutea. </w:t>
      </w:r>
      <w:r w:rsidRPr="00D7657C">
        <w:rPr>
          <w:rFonts w:ascii="Times New Roman" w:hAnsi="Times New Roman" w:cs="Times New Roman"/>
          <w:i/>
          <w:sz w:val="24"/>
        </w:rPr>
        <w:t>Theriogenology</w:t>
      </w:r>
      <w:r w:rsidRPr="00D7657C">
        <w:rPr>
          <w:rFonts w:ascii="Times New Roman" w:hAnsi="Times New Roman" w:cs="Times New Roman"/>
          <w:sz w:val="24"/>
        </w:rPr>
        <w:t xml:space="preserve"> 1998, 49, 1345-1352.</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Troisi A, Cardinali L, Orlandi R, Menchetti L, Robiteau G, Polisca A.</w:t>
      </w:r>
      <w:r w:rsidRPr="00D7657C">
        <w:rPr>
          <w:rFonts w:ascii="Times New Roman" w:hAnsi="Times New Roman" w:cs="Times New Roman"/>
          <w:sz w:val="24"/>
        </w:rPr>
        <w:t xml:space="preserve"> Doppler evaluation of umbilical artery during normal gestation in sheep. </w:t>
      </w:r>
      <w:r w:rsidRPr="00D7657C">
        <w:rPr>
          <w:rFonts w:ascii="Times New Roman" w:hAnsi="Times New Roman" w:cs="Times New Roman"/>
          <w:i/>
          <w:sz w:val="24"/>
        </w:rPr>
        <w:t>Reproduction in Domestic Animals</w:t>
      </w:r>
      <w:r w:rsidRPr="00D7657C">
        <w:rPr>
          <w:rFonts w:ascii="Times New Roman" w:hAnsi="Times New Roman" w:cs="Times New Roman"/>
          <w:sz w:val="24"/>
        </w:rPr>
        <w:t xml:space="preserve"> 2018, 1-16.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Trudinger BJ, Giles WB, Cook CM. </w:t>
      </w:r>
      <w:r w:rsidRPr="00D7657C">
        <w:rPr>
          <w:rFonts w:ascii="Times New Roman" w:hAnsi="Times New Roman" w:cs="Times New Roman"/>
          <w:sz w:val="24"/>
        </w:rPr>
        <w:t xml:space="preserve">Uteroplacental blood flow velocity-time waveforms in normal and complicated pregnancy. </w:t>
      </w:r>
      <w:r w:rsidRPr="00D7657C">
        <w:rPr>
          <w:rFonts w:ascii="Times New Roman" w:hAnsi="Times New Roman" w:cs="Times New Roman"/>
          <w:i/>
          <w:sz w:val="24"/>
        </w:rPr>
        <w:t>British Journal of Obstetrics and Gynaecology</w:t>
      </w:r>
      <w:r w:rsidRPr="00D7657C">
        <w:rPr>
          <w:rFonts w:ascii="Times New Roman" w:hAnsi="Times New Roman" w:cs="Times New Roman"/>
          <w:sz w:val="24"/>
        </w:rPr>
        <w:t xml:space="preserve"> 1985, 92, 39-45.</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Turna B, Erdoğan G.</w:t>
      </w:r>
      <w:r w:rsidRPr="00D7657C">
        <w:rPr>
          <w:rFonts w:ascii="Times New Roman" w:hAnsi="Times New Roman" w:cs="Times New Roman"/>
          <w:sz w:val="24"/>
        </w:rPr>
        <w:t xml:space="preserve"> Assessment of Fetal Growth by B-mode and Doppler Ultrasonography in Rabbit during Pregnancy. </w:t>
      </w:r>
      <w:r w:rsidRPr="00D7657C">
        <w:rPr>
          <w:rFonts w:ascii="Times New Roman" w:hAnsi="Times New Roman" w:cs="Times New Roman"/>
          <w:i/>
          <w:sz w:val="24"/>
        </w:rPr>
        <w:t xml:space="preserve">Fırat Üniversitesi Sağlık Bilimleri Dergisi </w:t>
      </w:r>
      <w:r w:rsidRPr="00D7657C">
        <w:rPr>
          <w:rFonts w:ascii="Times New Roman" w:hAnsi="Times New Roman" w:cs="Times New Roman"/>
          <w:sz w:val="24"/>
        </w:rPr>
        <w:t>2016, 30(2), 89-93.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Turna B.</w:t>
      </w:r>
      <w:r w:rsidRPr="00D7657C">
        <w:rPr>
          <w:rFonts w:ascii="Times New Roman" w:hAnsi="Times New Roman" w:cs="Times New Roman"/>
          <w:sz w:val="24"/>
        </w:rPr>
        <w:t xml:space="preserve"> Tavşanlarda Gebelik Boyunca B-Mod Ve Doppler ultrasonografi yardımıyla Fötal Gelişimin İncelenmesi, Yüksek Lisans Tezi, Adnan Menderes Üniversitesi Sağlık Bilimleri Enstitüsü, Aydın, 2014, 68.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Turner AJ, Trudinger BJ. </w:t>
      </w:r>
      <w:r w:rsidRPr="00D7657C">
        <w:rPr>
          <w:rFonts w:ascii="Times New Roman" w:hAnsi="Times New Roman" w:cs="Times New Roman"/>
          <w:sz w:val="24"/>
        </w:rPr>
        <w:t>Ultrasound measurement of biparietal diameter and umbilical artery blood flow in the normal fetal guinea pig.</w:t>
      </w:r>
      <w:r w:rsidRPr="00D7657C">
        <w:t xml:space="preserve"> </w:t>
      </w:r>
      <w:r w:rsidRPr="00D7657C">
        <w:rPr>
          <w:rFonts w:ascii="Times New Roman" w:hAnsi="Times New Roman" w:cs="Times New Roman"/>
          <w:i/>
          <w:sz w:val="24"/>
        </w:rPr>
        <w:t>American Association for Laboratory Animal Science</w:t>
      </w:r>
      <w:r w:rsidRPr="00D7657C">
        <w:rPr>
          <w:rFonts w:ascii="Times New Roman" w:hAnsi="Times New Roman" w:cs="Times New Roman"/>
          <w:sz w:val="24"/>
        </w:rPr>
        <w:t xml:space="preserve"> 2000, 50(4), 379-384.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lastRenderedPageBreak/>
        <w:t>Umamageswari J, Sridevi P, Joseph C.</w:t>
      </w:r>
      <w:r w:rsidRPr="00D7657C">
        <w:rPr>
          <w:rFonts w:ascii="Times New Roman" w:hAnsi="Times New Roman" w:cs="Times New Roman"/>
          <w:sz w:val="24"/>
        </w:rPr>
        <w:t xml:space="preserve"> Doppler indices of umbilical artery, utero-placental artery and fetal aorta during normal gestation in bitches. </w:t>
      </w:r>
      <w:r w:rsidRPr="00D7657C">
        <w:rPr>
          <w:rFonts w:ascii="Times New Roman" w:hAnsi="Times New Roman" w:cs="Times New Roman"/>
          <w:i/>
          <w:sz w:val="24"/>
        </w:rPr>
        <w:t>Indian Journal of Animal Reproduction</w:t>
      </w:r>
      <w:r w:rsidRPr="00D7657C">
        <w:rPr>
          <w:rFonts w:ascii="Times New Roman" w:hAnsi="Times New Roman" w:cs="Times New Roman"/>
          <w:sz w:val="24"/>
        </w:rPr>
        <w:t xml:space="preserve"> 2018, 39(1), 41-43.</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Ural Ş.</w:t>
      </w:r>
      <w:r w:rsidRPr="00D7657C">
        <w:rPr>
          <w:rFonts w:ascii="Times New Roman" w:hAnsi="Times New Roman" w:cs="Times New Roman"/>
          <w:sz w:val="24"/>
        </w:rPr>
        <w:t xml:space="preserve"> Gebe Tavşanlarda Deneysel Ketozis Olgularında Fetal Umbilikal Arter Doppler</w:t>
      </w:r>
      <w:r w:rsidR="00552055">
        <w:rPr>
          <w:rFonts w:ascii="Times New Roman" w:hAnsi="Times New Roman" w:cs="Times New Roman"/>
          <w:sz w:val="24"/>
        </w:rPr>
        <w:t xml:space="preserve"> </w:t>
      </w:r>
      <w:r w:rsidRPr="00D7657C">
        <w:rPr>
          <w:rFonts w:ascii="Times New Roman" w:hAnsi="Times New Roman" w:cs="Times New Roman"/>
          <w:sz w:val="24"/>
        </w:rPr>
        <w:t>Uygulamalarının Diagnostik Etkinliğinin İncelenmesi, Yüksek Lisans Tezi, Adnan Menderes Üniversitesi Sağlık Bilimleri Enstitüsü, Aydın, 2014, 78.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Ülkümen BA, Pala HG, Uyar Y, Koyuncu FM, Baytur YB.</w:t>
      </w:r>
      <w:r w:rsidRPr="00D7657C">
        <w:rPr>
          <w:rFonts w:ascii="Times New Roman" w:hAnsi="Times New Roman" w:cs="Times New Roman"/>
          <w:sz w:val="24"/>
        </w:rPr>
        <w:t xml:space="preserve"> The alteration in placental volume and placental mean grey value in growth-restricted pregnancies assessed by 3D ultrasound.</w:t>
      </w:r>
      <w:r w:rsidRPr="00D7657C">
        <w:t xml:space="preserve"> </w:t>
      </w:r>
      <w:r w:rsidRPr="00D7657C">
        <w:rPr>
          <w:rFonts w:ascii="Times New Roman" w:hAnsi="Times New Roman" w:cs="Times New Roman"/>
          <w:i/>
          <w:sz w:val="24"/>
        </w:rPr>
        <w:t>Journal of Obstetrics and Gynaecology</w:t>
      </w:r>
      <w:r w:rsidRPr="00D7657C">
        <w:rPr>
          <w:rFonts w:ascii="Times New Roman" w:hAnsi="Times New Roman" w:cs="Times New Roman"/>
          <w:sz w:val="24"/>
        </w:rPr>
        <w:t xml:space="preserve"> 2014, 1-4.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Vassena R, Adams GP, Mapletoft RJ, Pierson RA, Singh J.</w:t>
      </w:r>
      <w:r w:rsidRPr="00D7657C">
        <w:rPr>
          <w:rFonts w:ascii="Times New Roman" w:hAnsi="Times New Roman" w:cs="Times New Roman"/>
          <w:sz w:val="24"/>
        </w:rPr>
        <w:t xml:space="preserve"> Ultrasound image characteristics of ovarian follicles in relation tooocyte competence and follicular status in cattle. </w:t>
      </w:r>
      <w:r w:rsidRPr="00D7657C">
        <w:rPr>
          <w:rFonts w:ascii="Times New Roman" w:hAnsi="Times New Roman" w:cs="Times New Roman"/>
          <w:i/>
          <w:sz w:val="24"/>
        </w:rPr>
        <w:t>Animal Reproduction Science</w:t>
      </w:r>
      <w:r w:rsidRPr="00D7657C">
        <w:rPr>
          <w:rFonts w:ascii="Times New Roman" w:hAnsi="Times New Roman" w:cs="Times New Roman"/>
          <w:sz w:val="24"/>
        </w:rPr>
        <w:t xml:space="preserve"> 2003, 76, 25-41.</w:t>
      </w:r>
    </w:p>
    <w:p w:rsidR="00FB649D"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Vecchio D, Di Palo R, Zicarelli L, Grassi C, Cammarano A, Occhio MJ, Campanile G. </w:t>
      </w:r>
      <w:r w:rsidRPr="00D7657C">
        <w:rPr>
          <w:rFonts w:ascii="Times New Roman" w:hAnsi="Times New Roman" w:cs="Times New Roman"/>
          <w:sz w:val="24"/>
        </w:rPr>
        <w:t xml:space="preserve">Embryonic mortality in buffalo naturally mated. </w:t>
      </w:r>
      <w:r w:rsidRPr="00D7657C">
        <w:rPr>
          <w:rFonts w:ascii="Times New Roman" w:hAnsi="Times New Roman" w:cs="Times New Roman"/>
          <w:i/>
          <w:sz w:val="24"/>
        </w:rPr>
        <w:t xml:space="preserve">Italian Journal of Animal Science </w:t>
      </w:r>
      <w:r w:rsidRPr="00D7657C">
        <w:rPr>
          <w:rFonts w:ascii="Times New Roman" w:hAnsi="Times New Roman" w:cs="Times New Roman"/>
          <w:sz w:val="24"/>
        </w:rPr>
        <w:t>2007, 6(2), 677-679.</w:t>
      </w:r>
    </w:p>
    <w:p w:rsidR="00437E0A" w:rsidRDefault="00437E0A" w:rsidP="00D7657C">
      <w:pPr>
        <w:spacing w:after="0" w:line="360" w:lineRule="auto"/>
        <w:jc w:val="both"/>
        <w:rPr>
          <w:rFonts w:ascii="Times New Roman" w:hAnsi="Times New Roman" w:cs="Times New Roman"/>
          <w:sz w:val="24"/>
        </w:rPr>
      </w:pPr>
      <w:r>
        <w:rPr>
          <w:rFonts w:ascii="Times New Roman" w:hAnsi="Times New Roman" w:cs="Times New Roman"/>
          <w:sz w:val="24"/>
        </w:rPr>
        <w:t xml:space="preserve">WEB_1. (2010-2017). Rabbits Online. </w:t>
      </w:r>
      <w:r w:rsidRPr="00437E0A">
        <w:rPr>
          <w:rFonts w:ascii="Times New Roman" w:hAnsi="Times New Roman" w:cs="Times New Roman"/>
          <w:sz w:val="24"/>
        </w:rPr>
        <w:t>https://www.rabbitsonline.net</w:t>
      </w:r>
      <w:r>
        <w:rPr>
          <w:rFonts w:ascii="Times New Roman" w:hAnsi="Times New Roman" w:cs="Times New Roman"/>
          <w:sz w:val="24"/>
        </w:rPr>
        <w:t xml:space="preserve"> (15.06.2018).</w:t>
      </w:r>
    </w:p>
    <w:p w:rsidR="006821F9" w:rsidRDefault="006821F9" w:rsidP="00D7657C">
      <w:pPr>
        <w:spacing w:after="0" w:line="360" w:lineRule="auto"/>
        <w:jc w:val="both"/>
        <w:rPr>
          <w:rFonts w:ascii="Times New Roman" w:hAnsi="Times New Roman" w:cs="Times New Roman"/>
          <w:sz w:val="24"/>
        </w:rPr>
      </w:pPr>
      <w:r>
        <w:rPr>
          <w:rFonts w:ascii="Times New Roman" w:hAnsi="Times New Roman" w:cs="Times New Roman"/>
          <w:sz w:val="24"/>
        </w:rPr>
        <w:t>WEB_2. (</w:t>
      </w:r>
      <w:r w:rsidR="00067AC9">
        <w:rPr>
          <w:rFonts w:ascii="Times New Roman" w:hAnsi="Times New Roman" w:cs="Times New Roman"/>
          <w:sz w:val="24"/>
        </w:rPr>
        <w:t xml:space="preserve">2018). Continuing Medical Education. </w:t>
      </w:r>
      <w:r w:rsidR="00067AC9" w:rsidRPr="00067AC9">
        <w:rPr>
          <w:rFonts w:ascii="Times New Roman" w:hAnsi="Times New Roman" w:cs="Times New Roman"/>
          <w:sz w:val="24"/>
        </w:rPr>
        <w:t>http://www.nysora.com</w:t>
      </w:r>
      <w:r w:rsidR="00067AC9">
        <w:rPr>
          <w:rFonts w:ascii="Times New Roman" w:hAnsi="Times New Roman" w:cs="Times New Roman"/>
          <w:sz w:val="24"/>
        </w:rPr>
        <w:t xml:space="preserve"> (16.06.2018).</w:t>
      </w:r>
    </w:p>
    <w:p w:rsidR="00067AC9" w:rsidRDefault="00067AC9" w:rsidP="00D7657C">
      <w:pPr>
        <w:spacing w:after="0" w:line="360" w:lineRule="auto"/>
        <w:jc w:val="both"/>
        <w:rPr>
          <w:rFonts w:ascii="Times New Roman" w:hAnsi="Times New Roman" w:cs="Times New Roman"/>
          <w:sz w:val="24"/>
        </w:rPr>
      </w:pPr>
      <w:r>
        <w:rPr>
          <w:rFonts w:ascii="Times New Roman" w:hAnsi="Times New Roman" w:cs="Times New Roman"/>
          <w:sz w:val="24"/>
        </w:rPr>
        <w:t xml:space="preserve">WEB_3. (2011). Animal Ultrasound Clinic. </w:t>
      </w:r>
      <w:r w:rsidRPr="00067AC9">
        <w:rPr>
          <w:rFonts w:ascii="Times New Roman" w:hAnsi="Times New Roman" w:cs="Times New Roman"/>
          <w:sz w:val="24"/>
        </w:rPr>
        <w:t>http://animalultrasoundclinic.blogspot.com</w:t>
      </w:r>
      <w:r>
        <w:rPr>
          <w:rFonts w:ascii="Times New Roman" w:hAnsi="Times New Roman" w:cs="Times New Roman"/>
          <w:sz w:val="24"/>
        </w:rPr>
        <w:t xml:space="preserve"> (16.06.2018).</w:t>
      </w:r>
    </w:p>
    <w:p w:rsidR="00067AC9" w:rsidRPr="00067AC9" w:rsidRDefault="00067AC9" w:rsidP="00D7657C">
      <w:pPr>
        <w:spacing w:after="0" w:line="360" w:lineRule="auto"/>
        <w:jc w:val="both"/>
        <w:rPr>
          <w:rFonts w:ascii="Times New Roman" w:hAnsi="Times New Roman" w:cs="Times New Roman"/>
          <w:sz w:val="24"/>
        </w:rPr>
      </w:pPr>
      <w:r>
        <w:rPr>
          <w:rFonts w:ascii="Times New Roman" w:hAnsi="Times New Roman" w:cs="Times New Roman"/>
          <w:sz w:val="24"/>
        </w:rPr>
        <w:t xml:space="preserve">WEB_4. </w:t>
      </w:r>
      <w:r w:rsidR="00EC2F99">
        <w:rPr>
          <w:rFonts w:ascii="Times New Roman" w:hAnsi="Times New Roman" w:cs="Times New Roman"/>
          <w:sz w:val="24"/>
        </w:rPr>
        <w:t xml:space="preserve">(2010). Access Anesthesiology. </w:t>
      </w:r>
      <w:r w:rsidR="00EC2F99" w:rsidRPr="00EC2F99">
        <w:rPr>
          <w:rFonts w:ascii="Times New Roman" w:hAnsi="Times New Roman" w:cs="Times New Roman"/>
          <w:sz w:val="24"/>
        </w:rPr>
        <w:t>http://accessanesthesiology.mhmedical.com</w:t>
      </w:r>
      <w:r w:rsidR="00EC2F99">
        <w:rPr>
          <w:rFonts w:ascii="Times New Roman" w:hAnsi="Times New Roman" w:cs="Times New Roman"/>
          <w:sz w:val="24"/>
        </w:rPr>
        <w:t xml:space="preserve"> (16.06.2018).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Westergaard HB, Langhoff-Roos J, Lingman G, Marsal K, Kreiner S.</w:t>
      </w:r>
      <w:r w:rsidRPr="00D7657C">
        <w:rPr>
          <w:rFonts w:ascii="Times New Roman" w:hAnsi="Times New Roman" w:cs="Times New Roman"/>
          <w:sz w:val="24"/>
        </w:rPr>
        <w:t xml:space="preserve"> A critical appraisal of the use of umbilical artery Doppler ultrasound in high-risk pregnancies: use of meta analysis in evidence-based obstetrics. </w:t>
      </w:r>
      <w:r w:rsidRPr="00D7657C">
        <w:rPr>
          <w:rFonts w:ascii="Times New Roman" w:hAnsi="Times New Roman" w:cs="Times New Roman"/>
          <w:i/>
          <w:sz w:val="24"/>
        </w:rPr>
        <w:t>Ultrasound in Obstetrics &amp; Gynecology</w:t>
      </w:r>
      <w:r w:rsidRPr="00D7657C">
        <w:rPr>
          <w:rFonts w:ascii="Times New Roman" w:hAnsi="Times New Roman" w:cs="Times New Roman"/>
          <w:sz w:val="24"/>
        </w:rPr>
        <w:t xml:space="preserve"> 2001, 17, 466-476.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White IR, Russel AJF, Wright IA, Whyte TK. </w:t>
      </w:r>
      <w:r w:rsidRPr="00D7657C">
        <w:rPr>
          <w:rFonts w:ascii="Times New Roman" w:hAnsi="Times New Roman" w:cs="Times New Roman"/>
          <w:sz w:val="24"/>
        </w:rPr>
        <w:t xml:space="preserve">Real-time ultrasonic scanning in the diagnosis of pregnancy and the estimation of gestational age in cattle. </w:t>
      </w:r>
      <w:r w:rsidRPr="00D7657C">
        <w:rPr>
          <w:rFonts w:ascii="Times New Roman" w:hAnsi="Times New Roman" w:cs="Times New Roman"/>
          <w:i/>
          <w:sz w:val="24"/>
        </w:rPr>
        <w:t>Veterinary Record</w:t>
      </w:r>
      <w:r w:rsidRPr="00D7657C">
        <w:rPr>
          <w:rFonts w:ascii="Times New Roman" w:hAnsi="Times New Roman" w:cs="Times New Roman"/>
          <w:sz w:val="24"/>
        </w:rPr>
        <w:t xml:space="preserve"> 1985, 117, 5-8.</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White R, Mckelvey WAC, Busby S, Sneddon A, Hamilton WJ.</w:t>
      </w:r>
      <w:r w:rsidRPr="00D7657C">
        <w:rPr>
          <w:rFonts w:ascii="Times New Roman" w:hAnsi="Times New Roman" w:cs="Times New Roman"/>
          <w:sz w:val="24"/>
        </w:rPr>
        <w:t xml:space="preserve"> Diagnosis of pregnancy and prediction of fetal age in red deer by real-time ultrasonic scanning. </w:t>
      </w:r>
      <w:r w:rsidRPr="00D7657C">
        <w:rPr>
          <w:rFonts w:ascii="Times New Roman" w:hAnsi="Times New Roman" w:cs="Times New Roman"/>
          <w:i/>
          <w:sz w:val="24"/>
        </w:rPr>
        <w:t xml:space="preserve">Veterinary Record </w:t>
      </w:r>
      <w:r w:rsidRPr="00D7657C">
        <w:rPr>
          <w:rFonts w:ascii="Times New Roman" w:hAnsi="Times New Roman" w:cs="Times New Roman"/>
          <w:sz w:val="24"/>
        </w:rPr>
        <w:t>1989, 124, 395-397.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Wise TH, Christenson RK.</w:t>
      </w:r>
      <w:r w:rsidRPr="00D7657C">
        <w:rPr>
          <w:rFonts w:ascii="Times New Roman" w:hAnsi="Times New Roman" w:cs="Times New Roman"/>
          <w:sz w:val="24"/>
        </w:rPr>
        <w:t xml:space="preserve"> Relationship of fetal position within the uterus to fetal weight, placental weight, testosterone, estrogens, and thymosin β4 concentrations at 70 and 104 days of gestation in swine. </w:t>
      </w:r>
      <w:r w:rsidRPr="00D7657C">
        <w:rPr>
          <w:rFonts w:ascii="Times New Roman" w:hAnsi="Times New Roman" w:cs="Times New Roman"/>
          <w:i/>
          <w:sz w:val="24"/>
        </w:rPr>
        <w:t>Journal of Animal Science</w:t>
      </w:r>
      <w:r w:rsidRPr="00D7657C">
        <w:rPr>
          <w:rFonts w:ascii="Times New Roman" w:hAnsi="Times New Roman" w:cs="Times New Roman"/>
          <w:sz w:val="24"/>
        </w:rPr>
        <w:t xml:space="preserve"> 1992, 70, 2787-2793.</w:t>
      </w:r>
    </w:p>
    <w:p w:rsidR="00FB649D" w:rsidRPr="00D7657C" w:rsidRDefault="00FB649D" w:rsidP="00D7657C">
      <w:pPr>
        <w:spacing w:after="0" w:line="360" w:lineRule="auto"/>
        <w:jc w:val="both"/>
        <w:rPr>
          <w:rFonts w:ascii="Times New Roman" w:hAnsi="Times New Roman" w:cs="Times New Roman"/>
          <w:b/>
          <w:sz w:val="24"/>
        </w:rPr>
      </w:pPr>
      <w:r w:rsidRPr="00D7657C">
        <w:rPr>
          <w:rFonts w:ascii="Times New Roman" w:hAnsi="Times New Roman" w:cs="Times New Roman"/>
          <w:b/>
          <w:sz w:val="24"/>
        </w:rPr>
        <w:lastRenderedPageBreak/>
        <w:t>Wood SL, Onge RS, Connors G, Elliot PD.</w:t>
      </w:r>
      <w:r w:rsidRPr="00D7657C">
        <w:rPr>
          <w:rFonts w:ascii="Times New Roman" w:hAnsi="Times New Roman" w:cs="Times New Roman"/>
          <w:sz w:val="24"/>
        </w:rPr>
        <w:t xml:space="preserve"> Evaluation of the twin peak or lambda sign in determining chorionicity in multiple pregnancy. </w:t>
      </w:r>
      <w:r w:rsidRPr="00D7657C">
        <w:rPr>
          <w:rFonts w:ascii="Times New Roman" w:hAnsi="Times New Roman" w:cs="Times New Roman"/>
          <w:i/>
          <w:sz w:val="24"/>
        </w:rPr>
        <w:t>Obstetrics &amp; Gynecology</w:t>
      </w:r>
      <w:r w:rsidRPr="00D7657C">
        <w:rPr>
          <w:rFonts w:ascii="Times New Roman" w:hAnsi="Times New Roman" w:cs="Times New Roman"/>
          <w:sz w:val="24"/>
        </w:rPr>
        <w:t xml:space="preserve"> 1996, 88, 6-9.</w:t>
      </w:r>
    </w:p>
    <w:p w:rsidR="00FB649D" w:rsidRPr="00D7657C" w:rsidRDefault="00FB649D" w:rsidP="00D7657C">
      <w:pPr>
        <w:spacing w:after="0" w:line="360" w:lineRule="auto"/>
        <w:jc w:val="both"/>
        <w:rPr>
          <w:rFonts w:ascii="Times New Roman" w:hAnsi="Times New Roman" w:cs="Times New Roman"/>
          <w:b/>
          <w:sz w:val="24"/>
        </w:rPr>
      </w:pPr>
      <w:r w:rsidRPr="00D7657C">
        <w:rPr>
          <w:rFonts w:ascii="Times New Roman" w:hAnsi="Times New Roman" w:cs="Times New Roman"/>
          <w:b/>
          <w:sz w:val="24"/>
        </w:rPr>
        <w:t xml:space="preserve">Wright EM, Royston P. </w:t>
      </w:r>
      <w:r w:rsidRPr="00D7657C">
        <w:rPr>
          <w:rFonts w:ascii="Times New Roman" w:hAnsi="Times New Roman" w:cs="Times New Roman"/>
          <w:sz w:val="24"/>
        </w:rPr>
        <w:t xml:space="preserve">Simplified estimation of age-specific reference intervals for skewed </w:t>
      </w:r>
      <w:proofErr w:type="gramStart"/>
      <w:r w:rsidRPr="00D7657C">
        <w:rPr>
          <w:rFonts w:ascii="Times New Roman" w:hAnsi="Times New Roman" w:cs="Times New Roman"/>
          <w:sz w:val="24"/>
        </w:rPr>
        <w:t>data</w:t>
      </w:r>
      <w:proofErr w:type="gramEnd"/>
      <w:r w:rsidRPr="00D7657C">
        <w:rPr>
          <w:rFonts w:ascii="Times New Roman" w:hAnsi="Times New Roman" w:cs="Times New Roman"/>
          <w:sz w:val="24"/>
        </w:rPr>
        <w:t xml:space="preserve">. </w:t>
      </w:r>
      <w:r w:rsidRPr="00552055">
        <w:rPr>
          <w:rFonts w:ascii="Times New Roman" w:hAnsi="Times New Roman" w:cs="Times New Roman"/>
          <w:i/>
          <w:sz w:val="24"/>
        </w:rPr>
        <w:t>Statistics in Medicine</w:t>
      </w:r>
      <w:r w:rsidRPr="00D7657C">
        <w:rPr>
          <w:rFonts w:ascii="Times New Roman" w:hAnsi="Times New Roman" w:cs="Times New Roman"/>
          <w:sz w:val="24"/>
        </w:rPr>
        <w:t xml:space="preserve"> 1997, 16, 2785-2803. </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Wu G, Bazer FW, Wallace JM, Spencer TM.</w:t>
      </w:r>
      <w:r w:rsidRPr="00D7657C">
        <w:rPr>
          <w:rFonts w:ascii="Times New Roman" w:hAnsi="Times New Roman" w:cs="Times New Roman"/>
          <w:sz w:val="24"/>
        </w:rPr>
        <w:t xml:space="preserve"> Intrauterine growth retardation: Implications for the animal sciences. </w:t>
      </w:r>
      <w:r w:rsidRPr="00D7657C">
        <w:rPr>
          <w:rFonts w:ascii="Times New Roman" w:hAnsi="Times New Roman" w:cs="Times New Roman"/>
          <w:i/>
          <w:sz w:val="24"/>
        </w:rPr>
        <w:t>Turkish Journal of Veterinary and Animal</w:t>
      </w:r>
      <w:r w:rsidRPr="00D7657C">
        <w:rPr>
          <w:rFonts w:ascii="Times New Roman" w:hAnsi="Times New Roman" w:cs="Times New Roman"/>
          <w:sz w:val="24"/>
        </w:rPr>
        <w:t xml:space="preserve"> 2006, 84, 2316-2337.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Yılmaz ÖT, Gündüz MC, Dal GE, Uçmak M, Uçmak ZG, Karaçam E, Kaşıkçı G, Kılıçarslan MR. </w:t>
      </w:r>
      <w:r w:rsidRPr="00D7657C">
        <w:rPr>
          <w:rFonts w:ascii="Times New Roman" w:hAnsi="Times New Roman" w:cs="Times New Roman"/>
          <w:sz w:val="24"/>
        </w:rPr>
        <w:t xml:space="preserve">Evaluation of changes in Doppler ultrasonography indices and levels of maternal serum angiogenic factors throughout pregnancy in ewes. </w:t>
      </w:r>
      <w:r w:rsidRPr="00D7657C">
        <w:rPr>
          <w:rFonts w:ascii="Times New Roman" w:hAnsi="Times New Roman" w:cs="Times New Roman"/>
          <w:i/>
          <w:sz w:val="24"/>
        </w:rPr>
        <w:t>Theriogenology</w:t>
      </w:r>
      <w:r w:rsidRPr="00D7657C">
        <w:rPr>
          <w:rFonts w:ascii="Times New Roman" w:hAnsi="Times New Roman" w:cs="Times New Roman"/>
          <w:sz w:val="24"/>
        </w:rPr>
        <w:t xml:space="preserve"> 2017, 89, 183-191.</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Ypsilanti P, Saratsis PH.</w:t>
      </w:r>
      <w:r w:rsidRPr="00D7657C">
        <w:rPr>
          <w:rFonts w:ascii="Times New Roman" w:hAnsi="Times New Roman" w:cs="Times New Roman"/>
          <w:sz w:val="24"/>
        </w:rPr>
        <w:t xml:space="preserve"> Early pregnancy diagnosis in the rabbit by real time ultrasonography. </w:t>
      </w:r>
      <w:r w:rsidRPr="00D7657C">
        <w:rPr>
          <w:rFonts w:ascii="Times New Roman" w:hAnsi="Times New Roman" w:cs="Times New Roman"/>
          <w:i/>
          <w:sz w:val="24"/>
        </w:rPr>
        <w:t>World Rabbit Science</w:t>
      </w:r>
      <w:r w:rsidRPr="00D7657C">
        <w:rPr>
          <w:rFonts w:ascii="Times New Roman" w:hAnsi="Times New Roman" w:cs="Times New Roman"/>
          <w:sz w:val="24"/>
        </w:rPr>
        <w:t xml:space="preserve"> 1999, 7(2), 95-99.</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Zalud I, Shaha S.</w:t>
      </w:r>
      <w:r w:rsidRPr="00D7657C">
        <w:rPr>
          <w:rFonts w:ascii="Times New Roman" w:hAnsi="Times New Roman" w:cs="Times New Roman"/>
          <w:sz w:val="24"/>
        </w:rPr>
        <w:t xml:space="preserve"> Three-sonography of the placental and uterine spiral vasculature: influence of maternal age and parity. </w:t>
      </w:r>
      <w:r w:rsidRPr="00D7657C">
        <w:rPr>
          <w:rFonts w:ascii="Times New Roman" w:hAnsi="Times New Roman" w:cs="Times New Roman"/>
          <w:i/>
          <w:sz w:val="24"/>
        </w:rPr>
        <w:t>Journal of Clinical Ultrasound</w:t>
      </w:r>
      <w:r w:rsidRPr="00D7657C">
        <w:rPr>
          <w:rFonts w:ascii="Times New Roman" w:hAnsi="Times New Roman" w:cs="Times New Roman"/>
          <w:sz w:val="24"/>
        </w:rPr>
        <w:t xml:space="preserve"> 2008, 36, 391-396.</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Zambelli D, Castagnetti C, Belluzzi S, Bassi S.</w:t>
      </w:r>
      <w:r w:rsidRPr="00D7657C">
        <w:rPr>
          <w:rFonts w:ascii="Times New Roman" w:hAnsi="Times New Roman" w:cs="Times New Roman"/>
          <w:sz w:val="24"/>
        </w:rPr>
        <w:t xml:space="preserve"> Correlation between the age of the conceptus and various ultrasonographic measurements during the first 30 days of pregnancy in domestic cats (Felis catus).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2002, 57, 1981-1987.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Zambelli D, Castagnetti C, Belluzzi S, Paladini C.</w:t>
      </w:r>
      <w:r w:rsidRPr="00D7657C">
        <w:rPr>
          <w:rFonts w:ascii="Times New Roman" w:hAnsi="Times New Roman" w:cs="Times New Roman"/>
          <w:sz w:val="24"/>
        </w:rPr>
        <w:t xml:space="preserve"> Correlation between fetal age and ultrasonographic measurements during the second half of pregnancy in domestic cats (Felis catus).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2004, 62, 1430-1437.</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 xml:space="preserve">Zambelli D, Prati F. </w:t>
      </w:r>
      <w:r w:rsidRPr="00D7657C">
        <w:rPr>
          <w:rFonts w:ascii="Times New Roman" w:hAnsi="Times New Roman" w:cs="Times New Roman"/>
          <w:sz w:val="24"/>
        </w:rPr>
        <w:t xml:space="preserve">Ultrasonography for pregnancy diagnosis and evaluation in queens. </w:t>
      </w:r>
      <w:r w:rsidRPr="00D7657C">
        <w:rPr>
          <w:rFonts w:ascii="Times New Roman" w:hAnsi="Times New Roman" w:cs="Times New Roman"/>
          <w:i/>
          <w:sz w:val="24"/>
        </w:rPr>
        <w:t>Theriogenology</w:t>
      </w:r>
      <w:r w:rsidRPr="00D7657C">
        <w:rPr>
          <w:rFonts w:ascii="Times New Roman" w:hAnsi="Times New Roman" w:cs="Times New Roman"/>
          <w:sz w:val="24"/>
        </w:rPr>
        <w:t xml:space="preserve"> 2006, 66, 135-144.</w:t>
      </w:r>
    </w:p>
    <w:p w:rsidR="00FB649D" w:rsidRPr="00D7657C" w:rsidRDefault="00FB649D" w:rsidP="00D7657C">
      <w:pPr>
        <w:spacing w:after="0" w:line="360" w:lineRule="auto"/>
        <w:jc w:val="both"/>
        <w:rPr>
          <w:rFonts w:ascii="Times New Roman" w:hAnsi="Times New Roman" w:cs="Times New Roman"/>
          <w:sz w:val="24"/>
        </w:rPr>
      </w:pPr>
      <w:r w:rsidRPr="00D7657C">
        <w:rPr>
          <w:rFonts w:ascii="Times New Roman" w:hAnsi="Times New Roman" w:cs="Times New Roman"/>
          <w:b/>
          <w:sz w:val="24"/>
        </w:rPr>
        <w:t>Zia S.</w:t>
      </w:r>
      <w:r w:rsidRPr="00D7657C">
        <w:rPr>
          <w:rFonts w:ascii="Times New Roman" w:hAnsi="Times New Roman" w:cs="Times New Roman"/>
          <w:sz w:val="24"/>
        </w:rPr>
        <w:t xml:space="preserve"> Placental location and pregnancy outcome. </w:t>
      </w:r>
      <w:r w:rsidRPr="00D7657C">
        <w:rPr>
          <w:rFonts w:ascii="Times New Roman" w:hAnsi="Times New Roman" w:cs="Times New Roman"/>
          <w:i/>
          <w:sz w:val="24"/>
        </w:rPr>
        <w:t>Journal Of The Turkish-German Gynecological Association</w:t>
      </w:r>
      <w:r w:rsidRPr="00D7657C">
        <w:rPr>
          <w:rFonts w:ascii="Times New Roman" w:hAnsi="Times New Roman" w:cs="Times New Roman"/>
          <w:sz w:val="24"/>
        </w:rPr>
        <w:t xml:space="preserve"> 2013, 14, 190-193.</w:t>
      </w:r>
    </w:p>
    <w:p w:rsidR="00593DF2" w:rsidRDefault="00593DF2" w:rsidP="00C41521">
      <w:pPr>
        <w:spacing w:after="0" w:line="360" w:lineRule="auto"/>
        <w:jc w:val="both"/>
        <w:rPr>
          <w:rFonts w:ascii="Times New Roman" w:hAnsi="Times New Roman" w:cs="Times New Roman"/>
          <w:sz w:val="24"/>
        </w:rPr>
      </w:pPr>
    </w:p>
    <w:p w:rsidR="00593DF2" w:rsidRDefault="00593DF2" w:rsidP="00C41521">
      <w:pPr>
        <w:spacing w:after="0" w:line="360" w:lineRule="auto"/>
        <w:jc w:val="both"/>
        <w:rPr>
          <w:rFonts w:ascii="Times New Roman" w:hAnsi="Times New Roman" w:cs="Times New Roman"/>
          <w:sz w:val="24"/>
        </w:rPr>
      </w:pPr>
    </w:p>
    <w:p w:rsidR="00593DF2" w:rsidRDefault="00593DF2" w:rsidP="00C41521">
      <w:pPr>
        <w:spacing w:after="0" w:line="360" w:lineRule="auto"/>
        <w:jc w:val="both"/>
        <w:rPr>
          <w:rFonts w:ascii="Times New Roman" w:hAnsi="Times New Roman" w:cs="Times New Roman"/>
          <w:sz w:val="24"/>
        </w:rPr>
      </w:pPr>
    </w:p>
    <w:p w:rsidR="00593DF2" w:rsidRDefault="00593DF2" w:rsidP="00C41521">
      <w:pPr>
        <w:spacing w:after="0" w:line="360" w:lineRule="auto"/>
        <w:jc w:val="both"/>
        <w:rPr>
          <w:rFonts w:ascii="Times New Roman" w:hAnsi="Times New Roman" w:cs="Times New Roman"/>
          <w:sz w:val="24"/>
        </w:rPr>
      </w:pPr>
    </w:p>
    <w:p w:rsidR="00C35E63" w:rsidRDefault="00C35E63" w:rsidP="00C41521">
      <w:pPr>
        <w:spacing w:after="0" w:line="360" w:lineRule="auto"/>
        <w:jc w:val="both"/>
        <w:rPr>
          <w:rFonts w:ascii="Times New Roman" w:hAnsi="Times New Roman" w:cs="Times New Roman"/>
          <w:sz w:val="24"/>
        </w:rPr>
      </w:pPr>
    </w:p>
    <w:p w:rsidR="00C35E63" w:rsidRDefault="00C35E63" w:rsidP="00C41521">
      <w:pPr>
        <w:spacing w:after="0" w:line="360" w:lineRule="auto"/>
        <w:jc w:val="both"/>
        <w:rPr>
          <w:rFonts w:ascii="Times New Roman" w:hAnsi="Times New Roman" w:cs="Times New Roman"/>
          <w:sz w:val="24"/>
        </w:rPr>
      </w:pPr>
    </w:p>
    <w:p w:rsidR="00C35E63" w:rsidRDefault="00C35E63" w:rsidP="00C41521">
      <w:pPr>
        <w:spacing w:after="0" w:line="360" w:lineRule="auto"/>
        <w:jc w:val="both"/>
        <w:rPr>
          <w:rFonts w:ascii="Times New Roman" w:hAnsi="Times New Roman" w:cs="Times New Roman"/>
          <w:sz w:val="24"/>
        </w:rPr>
      </w:pPr>
    </w:p>
    <w:p w:rsidR="00C35E63" w:rsidRDefault="00C35E63" w:rsidP="00C41521">
      <w:pPr>
        <w:spacing w:after="0" w:line="360" w:lineRule="auto"/>
        <w:jc w:val="both"/>
        <w:rPr>
          <w:rFonts w:ascii="Times New Roman" w:hAnsi="Times New Roman" w:cs="Times New Roman"/>
          <w:sz w:val="24"/>
        </w:rPr>
      </w:pPr>
    </w:p>
    <w:p w:rsidR="00C35E63" w:rsidRDefault="00C35E63" w:rsidP="00C41521">
      <w:pPr>
        <w:spacing w:after="0" w:line="360" w:lineRule="auto"/>
        <w:jc w:val="both"/>
        <w:rPr>
          <w:rFonts w:ascii="Times New Roman" w:hAnsi="Times New Roman" w:cs="Times New Roman"/>
          <w:sz w:val="24"/>
        </w:rPr>
      </w:pPr>
    </w:p>
    <w:p w:rsidR="00D7657C" w:rsidRDefault="00D7657C" w:rsidP="00C41521">
      <w:pPr>
        <w:spacing w:after="0" w:line="360" w:lineRule="auto"/>
        <w:jc w:val="both"/>
        <w:rPr>
          <w:rFonts w:ascii="Times New Roman" w:hAnsi="Times New Roman" w:cs="Times New Roman"/>
          <w:sz w:val="24"/>
        </w:rPr>
      </w:pPr>
    </w:p>
    <w:p w:rsidR="00593DF2" w:rsidRPr="00735B65" w:rsidRDefault="00593DF2" w:rsidP="00920A35">
      <w:pPr>
        <w:keepNext/>
        <w:spacing w:after="0" w:line="360" w:lineRule="auto"/>
        <w:jc w:val="center"/>
        <w:outlineLvl w:val="0"/>
        <w:rPr>
          <w:rFonts w:ascii="Times New Roman" w:eastAsia="Times New Roman" w:hAnsi="Times New Roman"/>
          <w:b/>
          <w:bCs/>
          <w:kern w:val="32"/>
          <w:sz w:val="28"/>
        </w:rPr>
      </w:pPr>
      <w:r w:rsidRPr="00735B65">
        <w:rPr>
          <w:rFonts w:ascii="Times New Roman" w:eastAsia="Times New Roman" w:hAnsi="Times New Roman"/>
          <w:b/>
          <w:bCs/>
          <w:kern w:val="32"/>
          <w:sz w:val="28"/>
          <w:lang w:val="x-none"/>
        </w:rPr>
        <w:lastRenderedPageBreak/>
        <w:t>ÖZGEÇMİŞ</w:t>
      </w:r>
    </w:p>
    <w:p w:rsidR="00593DF2" w:rsidRPr="00735B65" w:rsidRDefault="00593DF2" w:rsidP="00593DF2">
      <w:pPr>
        <w:keepNext/>
        <w:spacing w:after="0" w:line="360" w:lineRule="auto"/>
        <w:jc w:val="center"/>
        <w:outlineLvl w:val="0"/>
        <w:rPr>
          <w:rFonts w:ascii="Times New Roman" w:eastAsia="Times New Roman" w:hAnsi="Times New Roman"/>
          <w:b/>
          <w:bCs/>
          <w:kern w:val="32"/>
        </w:rPr>
      </w:pPr>
    </w:p>
    <w:p w:rsidR="00593DF2" w:rsidRPr="00735B65" w:rsidRDefault="00593DF2" w:rsidP="00593DF2">
      <w:pPr>
        <w:keepNext/>
        <w:spacing w:after="0" w:line="360" w:lineRule="auto"/>
        <w:jc w:val="center"/>
        <w:outlineLvl w:val="0"/>
        <w:rPr>
          <w:rFonts w:ascii="Times New Roman" w:eastAsia="Times New Roman" w:hAnsi="Times New Roman"/>
          <w:b/>
          <w:bCs/>
          <w:kern w:val="32"/>
        </w:rPr>
      </w:pPr>
    </w:p>
    <w:p w:rsidR="00593DF2" w:rsidRPr="00735B65" w:rsidRDefault="00593DF2" w:rsidP="00593DF2">
      <w:pPr>
        <w:tabs>
          <w:tab w:val="left" w:pos="3360"/>
        </w:tabs>
        <w:spacing w:after="0" w:line="360" w:lineRule="auto"/>
        <w:jc w:val="both"/>
        <w:rPr>
          <w:rFonts w:ascii="Times New Roman" w:eastAsia="Times New Roman" w:hAnsi="Times New Roman"/>
        </w:rPr>
      </w:pPr>
      <w:r w:rsidRPr="00735B65">
        <w:rPr>
          <w:rFonts w:ascii="Times New Roman" w:eastAsia="Times New Roman" w:hAnsi="Times New Roman"/>
          <w:b/>
        </w:rPr>
        <w:t>Soyadı, Adı</w:t>
      </w:r>
      <w:r w:rsidR="00922BBF">
        <w:rPr>
          <w:rFonts w:ascii="Times New Roman" w:eastAsia="Times New Roman" w:hAnsi="Times New Roman"/>
        </w:rPr>
        <w:tab/>
        <w:t>: Akkuş, Tuğra</w:t>
      </w:r>
    </w:p>
    <w:p w:rsidR="00593DF2" w:rsidRPr="00735B65" w:rsidRDefault="00593DF2" w:rsidP="00593DF2">
      <w:pPr>
        <w:tabs>
          <w:tab w:val="left" w:pos="3360"/>
        </w:tabs>
        <w:spacing w:after="0" w:line="360" w:lineRule="auto"/>
        <w:jc w:val="both"/>
        <w:rPr>
          <w:rFonts w:ascii="Times New Roman" w:eastAsia="Times New Roman" w:hAnsi="Times New Roman"/>
        </w:rPr>
      </w:pPr>
      <w:r w:rsidRPr="00735B65">
        <w:rPr>
          <w:rFonts w:ascii="Times New Roman" w:eastAsia="Times New Roman" w:hAnsi="Times New Roman"/>
          <w:b/>
        </w:rPr>
        <w:t>Uyruk</w:t>
      </w:r>
      <w:r w:rsidRPr="00735B65">
        <w:rPr>
          <w:rFonts w:ascii="Times New Roman" w:eastAsia="Times New Roman" w:hAnsi="Times New Roman"/>
        </w:rPr>
        <w:tab/>
        <w:t>: T.C.</w:t>
      </w:r>
      <w:r w:rsidRPr="00735B65">
        <w:rPr>
          <w:rFonts w:ascii="Times New Roman" w:eastAsia="Times New Roman" w:hAnsi="Times New Roman"/>
        </w:rPr>
        <w:tab/>
      </w:r>
    </w:p>
    <w:p w:rsidR="00593DF2" w:rsidRPr="00735B65" w:rsidRDefault="00593DF2" w:rsidP="00593DF2">
      <w:pPr>
        <w:tabs>
          <w:tab w:val="left" w:pos="3360"/>
        </w:tabs>
        <w:spacing w:after="0" w:line="360" w:lineRule="auto"/>
        <w:jc w:val="both"/>
        <w:rPr>
          <w:rFonts w:ascii="Times New Roman" w:eastAsia="Times New Roman" w:hAnsi="Times New Roman"/>
        </w:rPr>
      </w:pPr>
      <w:r w:rsidRPr="00735B65">
        <w:rPr>
          <w:rFonts w:ascii="Times New Roman" w:eastAsia="Times New Roman" w:hAnsi="Times New Roman"/>
          <w:b/>
        </w:rPr>
        <w:t>Doğum yeri ve tarihi</w:t>
      </w:r>
      <w:r w:rsidR="00922BBF">
        <w:rPr>
          <w:rFonts w:ascii="Times New Roman" w:eastAsia="Times New Roman" w:hAnsi="Times New Roman"/>
        </w:rPr>
        <w:tab/>
        <w:t xml:space="preserve">: Çankırı </w:t>
      </w:r>
      <w:proofErr w:type="gramStart"/>
      <w:r w:rsidR="00922BBF">
        <w:rPr>
          <w:rFonts w:ascii="Times New Roman" w:eastAsia="Times New Roman" w:hAnsi="Times New Roman"/>
        </w:rPr>
        <w:t>07/06/1990</w:t>
      </w:r>
      <w:proofErr w:type="gramEnd"/>
    </w:p>
    <w:p w:rsidR="00593DF2" w:rsidRPr="00735B65" w:rsidRDefault="00593DF2" w:rsidP="00593DF2">
      <w:pPr>
        <w:spacing w:after="0" w:line="360" w:lineRule="auto"/>
        <w:rPr>
          <w:rFonts w:ascii="Times New Roman" w:eastAsia="Times New Roman" w:hAnsi="Times New Roman"/>
        </w:rPr>
      </w:pPr>
      <w:r w:rsidRPr="00735B65">
        <w:rPr>
          <w:rFonts w:ascii="Times New Roman" w:eastAsia="Times New Roman" w:hAnsi="Times New Roman"/>
          <w:b/>
          <w:lang w:val="sv-SE"/>
        </w:rPr>
        <w:t>Telefon</w:t>
      </w:r>
      <w:r w:rsidRPr="00735B65">
        <w:rPr>
          <w:rFonts w:ascii="Times New Roman" w:eastAsia="Times New Roman" w:hAnsi="Times New Roman"/>
          <w:b/>
          <w:lang w:val="sv-SE"/>
        </w:rPr>
        <w:tab/>
      </w:r>
      <w:r w:rsidRPr="00735B65">
        <w:rPr>
          <w:rFonts w:ascii="Times New Roman" w:eastAsia="Times New Roman" w:hAnsi="Times New Roman"/>
          <w:b/>
          <w:lang w:val="sv-SE"/>
        </w:rPr>
        <w:tab/>
      </w:r>
      <w:r w:rsidRPr="00735B65">
        <w:rPr>
          <w:rFonts w:ascii="Times New Roman" w:eastAsia="Times New Roman" w:hAnsi="Times New Roman"/>
          <w:b/>
          <w:lang w:val="sv-SE"/>
        </w:rPr>
        <w:tab/>
        <w:t xml:space="preserve">          </w:t>
      </w:r>
      <w:r w:rsidR="00922BBF">
        <w:rPr>
          <w:rFonts w:ascii="Times New Roman" w:eastAsia="Times New Roman" w:hAnsi="Times New Roman"/>
          <w:lang w:val="sv-SE"/>
        </w:rPr>
        <w:t>: 0 543 226 42 68</w:t>
      </w:r>
    </w:p>
    <w:p w:rsidR="00593DF2" w:rsidRPr="00735B65" w:rsidRDefault="00593DF2" w:rsidP="00593DF2">
      <w:pPr>
        <w:tabs>
          <w:tab w:val="left" w:pos="3360"/>
        </w:tabs>
        <w:spacing w:after="0" w:line="360" w:lineRule="auto"/>
        <w:jc w:val="both"/>
        <w:rPr>
          <w:rFonts w:ascii="Times New Roman" w:eastAsia="Times New Roman" w:hAnsi="Times New Roman"/>
        </w:rPr>
      </w:pPr>
      <w:r w:rsidRPr="00735B65">
        <w:rPr>
          <w:rFonts w:ascii="Times New Roman" w:eastAsia="Times New Roman" w:hAnsi="Times New Roman"/>
          <w:b/>
        </w:rPr>
        <w:t>E-mail</w:t>
      </w:r>
      <w:r w:rsidRPr="00735B65">
        <w:rPr>
          <w:rFonts w:ascii="Times New Roman" w:eastAsia="Times New Roman" w:hAnsi="Times New Roman"/>
          <w:b/>
        </w:rPr>
        <w:tab/>
      </w:r>
      <w:r w:rsidR="00922BBF">
        <w:rPr>
          <w:rFonts w:ascii="Times New Roman" w:eastAsia="Times New Roman" w:hAnsi="Times New Roman"/>
        </w:rPr>
        <w:t>: tugraakkus08@hotmail.com</w:t>
      </w:r>
    </w:p>
    <w:p w:rsidR="00593DF2" w:rsidRPr="00735B65" w:rsidRDefault="00593DF2" w:rsidP="00593DF2">
      <w:pPr>
        <w:tabs>
          <w:tab w:val="left" w:pos="3360"/>
        </w:tabs>
        <w:spacing w:after="0" w:line="360" w:lineRule="auto"/>
        <w:jc w:val="both"/>
        <w:rPr>
          <w:rFonts w:ascii="Times New Roman" w:eastAsia="Times New Roman" w:hAnsi="Times New Roman"/>
        </w:rPr>
      </w:pPr>
      <w:r w:rsidRPr="00735B65">
        <w:rPr>
          <w:rFonts w:ascii="Times New Roman" w:eastAsia="Times New Roman" w:hAnsi="Times New Roman"/>
          <w:b/>
        </w:rPr>
        <w:t>Yabancı Dil</w:t>
      </w:r>
      <w:r w:rsidRPr="00735B65">
        <w:rPr>
          <w:rFonts w:ascii="Times New Roman" w:eastAsia="Times New Roman" w:hAnsi="Times New Roman"/>
          <w:b/>
        </w:rPr>
        <w:tab/>
      </w:r>
      <w:r w:rsidRPr="00735B65">
        <w:rPr>
          <w:rFonts w:ascii="Times New Roman" w:eastAsia="Times New Roman" w:hAnsi="Times New Roman"/>
        </w:rPr>
        <w:t>: İngilizce</w:t>
      </w:r>
    </w:p>
    <w:p w:rsidR="00593DF2" w:rsidRPr="00735B65" w:rsidRDefault="00593DF2" w:rsidP="00593DF2">
      <w:pPr>
        <w:tabs>
          <w:tab w:val="left" w:pos="3360"/>
        </w:tabs>
        <w:spacing w:after="0" w:line="240" w:lineRule="auto"/>
        <w:jc w:val="both"/>
        <w:rPr>
          <w:rFonts w:ascii="Times New Roman" w:eastAsia="Times New Roman" w:hAnsi="Times New Roman"/>
        </w:rPr>
      </w:pPr>
    </w:p>
    <w:p w:rsidR="00593DF2" w:rsidRDefault="00593DF2" w:rsidP="00593DF2">
      <w:pPr>
        <w:tabs>
          <w:tab w:val="left" w:pos="3360"/>
        </w:tabs>
        <w:spacing w:after="0" w:line="240" w:lineRule="auto"/>
        <w:jc w:val="both"/>
        <w:rPr>
          <w:rFonts w:ascii="Times New Roman" w:eastAsia="Times New Roman" w:hAnsi="Times New Roman"/>
        </w:rPr>
      </w:pPr>
    </w:p>
    <w:p w:rsidR="00593DF2" w:rsidRPr="00735B65" w:rsidRDefault="00593DF2" w:rsidP="00593DF2">
      <w:pPr>
        <w:tabs>
          <w:tab w:val="left" w:pos="3360"/>
        </w:tabs>
        <w:spacing w:after="0" w:line="240" w:lineRule="auto"/>
        <w:jc w:val="both"/>
        <w:rPr>
          <w:rFonts w:ascii="Times New Roman" w:eastAsia="Times New Roman" w:hAnsi="Times New Roman"/>
        </w:rPr>
      </w:pPr>
    </w:p>
    <w:p w:rsidR="00593DF2" w:rsidRPr="00735B65" w:rsidRDefault="00593DF2" w:rsidP="00593DF2">
      <w:pPr>
        <w:tabs>
          <w:tab w:val="left" w:pos="3360"/>
        </w:tabs>
        <w:spacing w:after="0" w:line="240" w:lineRule="auto"/>
        <w:jc w:val="both"/>
        <w:rPr>
          <w:rFonts w:ascii="Times New Roman" w:eastAsia="Times New Roman" w:hAnsi="Times New Roman"/>
        </w:rPr>
      </w:pPr>
      <w:r w:rsidRPr="00735B65">
        <w:rPr>
          <w:rFonts w:ascii="Times New Roman" w:eastAsia="Times New Roman" w:hAnsi="Times New Roman"/>
          <w:b/>
        </w:rPr>
        <w:t>EĞİTİM</w:t>
      </w:r>
    </w:p>
    <w:p w:rsidR="00593DF2" w:rsidRPr="00735B65" w:rsidRDefault="00593DF2" w:rsidP="00593DF2">
      <w:pPr>
        <w:tabs>
          <w:tab w:val="left" w:pos="3360"/>
        </w:tabs>
        <w:spacing w:after="0" w:line="360" w:lineRule="auto"/>
        <w:jc w:val="both"/>
        <w:rPr>
          <w:rFonts w:ascii="Times New Roman" w:eastAsia="Times New Roman" w:hAnsi="Times New Roman"/>
        </w:rPr>
      </w:pPr>
    </w:p>
    <w:tbl>
      <w:tblPr>
        <w:tblW w:w="9039" w:type="dxa"/>
        <w:tblLook w:val="04A0" w:firstRow="1" w:lastRow="0" w:firstColumn="1" w:lastColumn="0" w:noHBand="0" w:noVBand="1"/>
      </w:tblPr>
      <w:tblGrid>
        <w:gridCol w:w="1200"/>
        <w:gridCol w:w="5571"/>
        <w:gridCol w:w="2268"/>
      </w:tblGrid>
      <w:tr w:rsidR="00593DF2" w:rsidRPr="00735B65" w:rsidTr="00593DF2">
        <w:tc>
          <w:tcPr>
            <w:tcW w:w="1200" w:type="dxa"/>
            <w:tcBorders>
              <w:top w:val="single" w:sz="4" w:space="0" w:color="auto"/>
              <w:bottom w:val="single" w:sz="4" w:space="0" w:color="auto"/>
            </w:tcBorders>
          </w:tcPr>
          <w:p w:rsidR="00593DF2" w:rsidRPr="00735B65" w:rsidRDefault="00593DF2" w:rsidP="00593DF2">
            <w:pPr>
              <w:tabs>
                <w:tab w:val="left" w:pos="3360"/>
              </w:tabs>
              <w:spacing w:after="0" w:line="360" w:lineRule="auto"/>
              <w:rPr>
                <w:rFonts w:ascii="Times New Roman" w:eastAsia="Times New Roman" w:hAnsi="Times New Roman"/>
                <w:b/>
              </w:rPr>
            </w:pPr>
            <w:r w:rsidRPr="00735B65">
              <w:rPr>
                <w:rFonts w:ascii="Times New Roman" w:eastAsia="Times New Roman" w:hAnsi="Times New Roman"/>
                <w:b/>
              </w:rPr>
              <w:t>Derece</w:t>
            </w:r>
          </w:p>
        </w:tc>
        <w:tc>
          <w:tcPr>
            <w:tcW w:w="5571" w:type="dxa"/>
            <w:tcBorders>
              <w:top w:val="single" w:sz="4" w:space="0" w:color="auto"/>
              <w:bottom w:val="single" w:sz="4" w:space="0" w:color="auto"/>
            </w:tcBorders>
          </w:tcPr>
          <w:p w:rsidR="00593DF2" w:rsidRPr="00735B65" w:rsidRDefault="00593DF2" w:rsidP="00593DF2">
            <w:pPr>
              <w:tabs>
                <w:tab w:val="left" w:pos="3360"/>
              </w:tabs>
              <w:spacing w:after="0" w:line="360" w:lineRule="auto"/>
              <w:rPr>
                <w:rFonts w:ascii="Times New Roman" w:eastAsia="Times New Roman" w:hAnsi="Times New Roman"/>
                <w:b/>
              </w:rPr>
            </w:pPr>
            <w:r w:rsidRPr="00735B65">
              <w:rPr>
                <w:rFonts w:ascii="Times New Roman" w:eastAsia="Times New Roman" w:hAnsi="Times New Roman"/>
                <w:b/>
              </w:rPr>
              <w:t>Kurum</w:t>
            </w:r>
          </w:p>
        </w:tc>
        <w:tc>
          <w:tcPr>
            <w:tcW w:w="2268" w:type="dxa"/>
            <w:tcBorders>
              <w:top w:val="single" w:sz="4" w:space="0" w:color="auto"/>
              <w:bottom w:val="single" w:sz="4" w:space="0" w:color="auto"/>
            </w:tcBorders>
          </w:tcPr>
          <w:p w:rsidR="00593DF2" w:rsidRPr="00735B65" w:rsidRDefault="00593DF2" w:rsidP="00593DF2">
            <w:pPr>
              <w:tabs>
                <w:tab w:val="left" w:pos="3360"/>
              </w:tabs>
              <w:spacing w:after="0" w:line="360" w:lineRule="auto"/>
              <w:rPr>
                <w:rFonts w:ascii="Times New Roman" w:eastAsia="Times New Roman" w:hAnsi="Times New Roman"/>
                <w:b/>
              </w:rPr>
            </w:pPr>
            <w:r w:rsidRPr="00735B65">
              <w:rPr>
                <w:rFonts w:ascii="Times New Roman" w:eastAsia="Times New Roman" w:hAnsi="Times New Roman"/>
                <w:b/>
              </w:rPr>
              <w:t>Mezuniyet tarihi</w:t>
            </w:r>
          </w:p>
        </w:tc>
      </w:tr>
      <w:tr w:rsidR="00593DF2" w:rsidRPr="00735B65" w:rsidTr="00593DF2">
        <w:tc>
          <w:tcPr>
            <w:tcW w:w="1200" w:type="dxa"/>
            <w:tcBorders>
              <w:top w:val="single" w:sz="4" w:space="0" w:color="auto"/>
            </w:tcBorders>
          </w:tcPr>
          <w:p w:rsidR="00593DF2" w:rsidRPr="00735B65" w:rsidRDefault="00593DF2" w:rsidP="00593DF2">
            <w:pPr>
              <w:tabs>
                <w:tab w:val="left" w:pos="3360"/>
              </w:tabs>
              <w:spacing w:after="0" w:line="360" w:lineRule="auto"/>
              <w:rPr>
                <w:rFonts w:ascii="Times New Roman" w:eastAsia="Times New Roman" w:hAnsi="Times New Roman"/>
              </w:rPr>
            </w:pPr>
            <w:r>
              <w:rPr>
                <w:rFonts w:ascii="Times New Roman" w:eastAsia="Times New Roman" w:hAnsi="Times New Roman"/>
              </w:rPr>
              <w:t>Doktora</w:t>
            </w:r>
          </w:p>
        </w:tc>
        <w:tc>
          <w:tcPr>
            <w:tcW w:w="5571" w:type="dxa"/>
            <w:tcBorders>
              <w:top w:val="single" w:sz="4" w:space="0" w:color="auto"/>
            </w:tcBorders>
          </w:tcPr>
          <w:p w:rsidR="00593DF2" w:rsidRPr="00735B65" w:rsidRDefault="00593DF2" w:rsidP="00593DF2">
            <w:pPr>
              <w:tabs>
                <w:tab w:val="left" w:pos="3360"/>
              </w:tabs>
              <w:spacing w:after="0" w:line="360" w:lineRule="auto"/>
              <w:rPr>
                <w:rFonts w:ascii="Times New Roman" w:eastAsia="Times New Roman" w:hAnsi="Times New Roman"/>
              </w:rPr>
            </w:pPr>
            <w:r>
              <w:rPr>
                <w:rFonts w:ascii="Times New Roman" w:eastAsia="Times New Roman" w:hAnsi="Times New Roman"/>
              </w:rPr>
              <w:t>Adnan Menderes Üniversitesi Sağlık Bilimleri Enstitüsü Doğum ve Jinekoloji Anabilim Dalı</w:t>
            </w:r>
          </w:p>
        </w:tc>
        <w:tc>
          <w:tcPr>
            <w:tcW w:w="2268" w:type="dxa"/>
            <w:tcBorders>
              <w:top w:val="single" w:sz="4" w:space="0" w:color="auto"/>
            </w:tcBorders>
          </w:tcPr>
          <w:p w:rsidR="00593DF2" w:rsidRPr="00735B65" w:rsidRDefault="00593DF2" w:rsidP="00593DF2">
            <w:pPr>
              <w:tabs>
                <w:tab w:val="left" w:pos="3360"/>
              </w:tabs>
              <w:spacing w:after="0" w:line="360" w:lineRule="auto"/>
              <w:rPr>
                <w:rFonts w:ascii="Times New Roman" w:eastAsia="Times New Roman" w:hAnsi="Times New Roman"/>
              </w:rPr>
            </w:pPr>
            <w:r>
              <w:rPr>
                <w:rFonts w:ascii="Times New Roman" w:eastAsia="Times New Roman" w:hAnsi="Times New Roman"/>
              </w:rPr>
              <w:t>Devam Ediyor</w:t>
            </w:r>
          </w:p>
        </w:tc>
      </w:tr>
      <w:tr w:rsidR="00593DF2" w:rsidRPr="00735B65" w:rsidTr="00593DF2">
        <w:tc>
          <w:tcPr>
            <w:tcW w:w="1200" w:type="dxa"/>
          </w:tcPr>
          <w:p w:rsidR="00593DF2" w:rsidRPr="00735B65" w:rsidRDefault="00593DF2" w:rsidP="00593DF2">
            <w:pPr>
              <w:tabs>
                <w:tab w:val="left" w:pos="3360"/>
              </w:tabs>
              <w:spacing w:after="0" w:line="360" w:lineRule="auto"/>
              <w:rPr>
                <w:rFonts w:ascii="Times New Roman" w:eastAsia="Times New Roman" w:hAnsi="Times New Roman"/>
              </w:rPr>
            </w:pPr>
            <w:r w:rsidRPr="00735B65">
              <w:rPr>
                <w:rFonts w:ascii="Times New Roman" w:eastAsia="Times New Roman" w:hAnsi="Times New Roman"/>
              </w:rPr>
              <w:t>Lisans</w:t>
            </w:r>
          </w:p>
        </w:tc>
        <w:tc>
          <w:tcPr>
            <w:tcW w:w="5571" w:type="dxa"/>
          </w:tcPr>
          <w:p w:rsidR="00593DF2" w:rsidRPr="00735B65" w:rsidRDefault="00922BBF" w:rsidP="00593DF2">
            <w:pPr>
              <w:tabs>
                <w:tab w:val="left" w:pos="3360"/>
              </w:tabs>
              <w:spacing w:after="0" w:line="360" w:lineRule="auto"/>
              <w:rPr>
                <w:rFonts w:ascii="Times New Roman" w:eastAsia="Times New Roman" w:hAnsi="Times New Roman"/>
              </w:rPr>
            </w:pPr>
            <w:r>
              <w:rPr>
                <w:rFonts w:ascii="Times New Roman" w:eastAsia="Times New Roman" w:hAnsi="Times New Roman"/>
              </w:rPr>
              <w:t xml:space="preserve">Selçuk </w:t>
            </w:r>
            <w:r w:rsidR="00593DF2">
              <w:rPr>
                <w:rFonts w:ascii="Times New Roman" w:eastAsia="Times New Roman" w:hAnsi="Times New Roman"/>
              </w:rPr>
              <w:t xml:space="preserve">Üniversitesi </w:t>
            </w:r>
            <w:r w:rsidR="00593DF2" w:rsidRPr="00735B65">
              <w:rPr>
                <w:rFonts w:ascii="Times New Roman" w:eastAsia="Times New Roman" w:hAnsi="Times New Roman"/>
              </w:rPr>
              <w:t>Veteriner Fakültesi</w:t>
            </w:r>
          </w:p>
        </w:tc>
        <w:tc>
          <w:tcPr>
            <w:tcW w:w="2268" w:type="dxa"/>
          </w:tcPr>
          <w:p w:rsidR="00593DF2" w:rsidRPr="00735B65" w:rsidRDefault="00922BBF" w:rsidP="00593DF2">
            <w:pPr>
              <w:tabs>
                <w:tab w:val="left" w:pos="3360"/>
              </w:tabs>
              <w:spacing w:after="0" w:line="360" w:lineRule="auto"/>
              <w:rPr>
                <w:rFonts w:ascii="Times New Roman" w:eastAsia="Times New Roman" w:hAnsi="Times New Roman"/>
              </w:rPr>
            </w:pPr>
            <w:r>
              <w:rPr>
                <w:rFonts w:ascii="Times New Roman" w:eastAsia="Times New Roman" w:hAnsi="Times New Roman"/>
              </w:rPr>
              <w:t>14.06.2013</w:t>
            </w:r>
          </w:p>
        </w:tc>
      </w:tr>
    </w:tbl>
    <w:p w:rsidR="00593DF2" w:rsidRPr="00735B65" w:rsidRDefault="00593DF2" w:rsidP="00593DF2">
      <w:pPr>
        <w:tabs>
          <w:tab w:val="left" w:pos="3360"/>
        </w:tabs>
        <w:spacing w:after="0" w:line="360" w:lineRule="auto"/>
        <w:jc w:val="both"/>
        <w:rPr>
          <w:rFonts w:ascii="Times New Roman" w:eastAsia="Times New Roman" w:hAnsi="Times New Roman"/>
        </w:rPr>
      </w:pPr>
    </w:p>
    <w:p w:rsidR="00593DF2" w:rsidRDefault="00593DF2" w:rsidP="00593DF2">
      <w:pPr>
        <w:tabs>
          <w:tab w:val="left" w:pos="3360"/>
        </w:tabs>
        <w:spacing w:after="0" w:line="240" w:lineRule="auto"/>
        <w:ind w:left="3360" w:hanging="3360"/>
        <w:jc w:val="both"/>
        <w:rPr>
          <w:rFonts w:ascii="Times New Roman" w:eastAsia="Times New Roman" w:hAnsi="Times New Roman"/>
        </w:rPr>
      </w:pPr>
      <w:r w:rsidRPr="00735B65">
        <w:rPr>
          <w:rFonts w:ascii="Times New Roman" w:eastAsia="Times New Roman" w:hAnsi="Times New Roman"/>
        </w:rPr>
        <w:t xml:space="preserve"> </w:t>
      </w:r>
    </w:p>
    <w:p w:rsidR="00593DF2" w:rsidRPr="00735B65" w:rsidRDefault="00593DF2" w:rsidP="00593DF2">
      <w:pPr>
        <w:tabs>
          <w:tab w:val="left" w:pos="3360"/>
        </w:tabs>
        <w:spacing w:after="0" w:line="240" w:lineRule="auto"/>
        <w:ind w:left="3360" w:hanging="3360"/>
        <w:jc w:val="both"/>
        <w:rPr>
          <w:rFonts w:ascii="Times New Roman" w:eastAsia="Times New Roman" w:hAnsi="Times New Roman"/>
        </w:rPr>
      </w:pPr>
      <w:r w:rsidRPr="00735B65">
        <w:rPr>
          <w:rFonts w:ascii="Times New Roman" w:eastAsia="Times New Roman" w:hAnsi="Times New Roman"/>
        </w:rPr>
        <w:tab/>
      </w:r>
      <w:r w:rsidRPr="00735B65">
        <w:rPr>
          <w:rFonts w:ascii="Times New Roman" w:eastAsia="Times New Roman" w:hAnsi="Times New Roman"/>
        </w:rPr>
        <w:tab/>
      </w:r>
      <w:r w:rsidRPr="00735B65">
        <w:rPr>
          <w:rFonts w:ascii="Times New Roman" w:eastAsia="Times New Roman" w:hAnsi="Times New Roman"/>
        </w:rPr>
        <w:tab/>
      </w:r>
    </w:p>
    <w:p w:rsidR="00593DF2" w:rsidRPr="00735B65" w:rsidRDefault="00593DF2" w:rsidP="00593DF2">
      <w:pPr>
        <w:tabs>
          <w:tab w:val="left" w:pos="3360"/>
        </w:tabs>
        <w:spacing w:after="0" w:line="360" w:lineRule="auto"/>
        <w:jc w:val="both"/>
        <w:rPr>
          <w:rFonts w:ascii="Times New Roman" w:eastAsia="Times New Roman" w:hAnsi="Times New Roman"/>
          <w:b/>
        </w:rPr>
      </w:pPr>
      <w:r w:rsidRPr="00735B65">
        <w:rPr>
          <w:rFonts w:ascii="Times New Roman" w:eastAsia="Times New Roman" w:hAnsi="Times New Roman"/>
          <w:b/>
        </w:rPr>
        <w:t>İŞ DENEYİMİ</w:t>
      </w:r>
    </w:p>
    <w:p w:rsidR="00593DF2" w:rsidRPr="00735B65" w:rsidRDefault="00593DF2" w:rsidP="00593DF2">
      <w:pPr>
        <w:tabs>
          <w:tab w:val="left" w:pos="3360"/>
        </w:tabs>
        <w:spacing w:after="0" w:line="240" w:lineRule="auto"/>
        <w:jc w:val="both"/>
        <w:rPr>
          <w:rFonts w:ascii="Times New Roman" w:eastAsia="Times New Roman" w:hAnsi="Times New Roman"/>
          <w:b/>
        </w:rPr>
      </w:pPr>
    </w:p>
    <w:tbl>
      <w:tblPr>
        <w:tblW w:w="8789" w:type="dxa"/>
        <w:tblInd w:w="108" w:type="dxa"/>
        <w:tblLook w:val="04A0" w:firstRow="1" w:lastRow="0" w:firstColumn="1" w:lastColumn="0" w:noHBand="0" w:noVBand="1"/>
      </w:tblPr>
      <w:tblGrid>
        <w:gridCol w:w="1560"/>
        <w:gridCol w:w="5244"/>
        <w:gridCol w:w="1985"/>
      </w:tblGrid>
      <w:tr w:rsidR="00593DF2" w:rsidRPr="00735B65" w:rsidTr="00593DF2">
        <w:trPr>
          <w:trHeight w:val="431"/>
        </w:trPr>
        <w:tc>
          <w:tcPr>
            <w:tcW w:w="1560" w:type="dxa"/>
            <w:tcBorders>
              <w:top w:val="single" w:sz="4" w:space="0" w:color="auto"/>
              <w:bottom w:val="single" w:sz="4" w:space="0" w:color="auto"/>
            </w:tcBorders>
            <w:vAlign w:val="center"/>
          </w:tcPr>
          <w:p w:rsidR="00593DF2" w:rsidRPr="00735B65" w:rsidRDefault="00593DF2" w:rsidP="00593DF2">
            <w:pPr>
              <w:tabs>
                <w:tab w:val="left" w:pos="3360"/>
              </w:tabs>
              <w:spacing w:after="0" w:line="360" w:lineRule="auto"/>
              <w:rPr>
                <w:rFonts w:ascii="Times New Roman" w:eastAsia="Times New Roman" w:hAnsi="Times New Roman"/>
                <w:b/>
              </w:rPr>
            </w:pPr>
            <w:r w:rsidRPr="00735B65">
              <w:rPr>
                <w:rFonts w:ascii="Times New Roman" w:eastAsia="Times New Roman" w:hAnsi="Times New Roman"/>
                <w:b/>
              </w:rPr>
              <w:t>Yıl</w:t>
            </w:r>
          </w:p>
        </w:tc>
        <w:tc>
          <w:tcPr>
            <w:tcW w:w="5244" w:type="dxa"/>
            <w:tcBorders>
              <w:top w:val="single" w:sz="4" w:space="0" w:color="auto"/>
              <w:bottom w:val="single" w:sz="4" w:space="0" w:color="auto"/>
            </w:tcBorders>
            <w:vAlign w:val="center"/>
          </w:tcPr>
          <w:p w:rsidR="00593DF2" w:rsidRPr="00735B65" w:rsidRDefault="00593DF2" w:rsidP="00593DF2">
            <w:pPr>
              <w:tabs>
                <w:tab w:val="left" w:pos="3360"/>
              </w:tabs>
              <w:spacing w:after="0" w:line="360" w:lineRule="auto"/>
              <w:rPr>
                <w:rFonts w:ascii="Times New Roman" w:eastAsia="Times New Roman" w:hAnsi="Times New Roman"/>
                <w:b/>
              </w:rPr>
            </w:pPr>
            <w:r w:rsidRPr="00735B65">
              <w:rPr>
                <w:rFonts w:ascii="Times New Roman" w:eastAsia="Times New Roman" w:hAnsi="Times New Roman"/>
                <w:b/>
              </w:rPr>
              <w:t>Yer/Kurum</w:t>
            </w:r>
          </w:p>
        </w:tc>
        <w:tc>
          <w:tcPr>
            <w:tcW w:w="1985" w:type="dxa"/>
            <w:tcBorders>
              <w:top w:val="single" w:sz="4" w:space="0" w:color="auto"/>
              <w:bottom w:val="single" w:sz="4" w:space="0" w:color="auto"/>
            </w:tcBorders>
            <w:vAlign w:val="center"/>
          </w:tcPr>
          <w:p w:rsidR="00593DF2" w:rsidRPr="00735B65" w:rsidRDefault="00593DF2" w:rsidP="00593DF2">
            <w:pPr>
              <w:tabs>
                <w:tab w:val="left" w:pos="3360"/>
              </w:tabs>
              <w:spacing w:after="0" w:line="360" w:lineRule="auto"/>
              <w:rPr>
                <w:rFonts w:ascii="Times New Roman" w:eastAsia="Times New Roman" w:hAnsi="Times New Roman"/>
                <w:b/>
              </w:rPr>
            </w:pPr>
            <w:r w:rsidRPr="00735B65">
              <w:rPr>
                <w:rFonts w:ascii="Times New Roman" w:eastAsia="Times New Roman" w:hAnsi="Times New Roman"/>
                <w:b/>
              </w:rPr>
              <w:t>Ünvan</w:t>
            </w:r>
          </w:p>
        </w:tc>
      </w:tr>
      <w:tr w:rsidR="00593DF2" w:rsidRPr="00735B65" w:rsidTr="00593DF2">
        <w:tc>
          <w:tcPr>
            <w:tcW w:w="1560" w:type="dxa"/>
            <w:tcBorders>
              <w:top w:val="single" w:sz="4" w:space="0" w:color="auto"/>
            </w:tcBorders>
          </w:tcPr>
          <w:p w:rsidR="00593DF2" w:rsidRPr="00735B65" w:rsidRDefault="00922BBF" w:rsidP="00593DF2">
            <w:pPr>
              <w:tabs>
                <w:tab w:val="left" w:pos="3360"/>
              </w:tabs>
              <w:spacing w:after="0" w:line="360" w:lineRule="auto"/>
              <w:jc w:val="both"/>
              <w:rPr>
                <w:rFonts w:ascii="Times New Roman" w:eastAsia="Times New Roman" w:hAnsi="Times New Roman"/>
              </w:rPr>
            </w:pPr>
            <w:r>
              <w:rPr>
                <w:rFonts w:ascii="Times New Roman" w:eastAsia="Times New Roman" w:hAnsi="Times New Roman"/>
              </w:rPr>
              <w:t>2013</w:t>
            </w:r>
            <w:r w:rsidR="00593DF2" w:rsidRPr="00735B65">
              <w:rPr>
                <w:rFonts w:ascii="Times New Roman" w:eastAsia="Times New Roman" w:hAnsi="Times New Roman"/>
              </w:rPr>
              <w:t>-</w:t>
            </w:r>
          </w:p>
        </w:tc>
        <w:tc>
          <w:tcPr>
            <w:tcW w:w="5244" w:type="dxa"/>
            <w:tcBorders>
              <w:top w:val="single" w:sz="4" w:space="0" w:color="auto"/>
            </w:tcBorders>
          </w:tcPr>
          <w:p w:rsidR="00593DF2" w:rsidRPr="00735B65" w:rsidRDefault="00922BBF" w:rsidP="00593DF2">
            <w:pPr>
              <w:tabs>
                <w:tab w:val="left" w:pos="3360"/>
              </w:tabs>
              <w:spacing w:after="0" w:line="360" w:lineRule="auto"/>
              <w:rPr>
                <w:rFonts w:ascii="Times New Roman" w:eastAsia="Times New Roman" w:hAnsi="Times New Roman"/>
              </w:rPr>
            </w:pPr>
            <w:r>
              <w:rPr>
                <w:rFonts w:ascii="Times New Roman" w:eastAsia="Times New Roman" w:hAnsi="Times New Roman"/>
              </w:rPr>
              <w:t>Harran</w:t>
            </w:r>
            <w:r w:rsidR="00593DF2">
              <w:rPr>
                <w:rFonts w:ascii="Times New Roman" w:eastAsia="Times New Roman" w:hAnsi="Times New Roman"/>
              </w:rPr>
              <w:t xml:space="preserve"> Üniversitesi</w:t>
            </w:r>
            <w:r w:rsidR="00593DF2" w:rsidRPr="00735B65">
              <w:rPr>
                <w:rFonts w:ascii="Times New Roman" w:eastAsia="Times New Roman" w:hAnsi="Times New Roman"/>
              </w:rPr>
              <w:t xml:space="preserve"> Veteriner Fakültesi</w:t>
            </w:r>
            <w:r w:rsidR="00593DF2">
              <w:rPr>
                <w:rFonts w:ascii="Times New Roman" w:eastAsia="Times New Roman" w:hAnsi="Times New Roman"/>
              </w:rPr>
              <w:t xml:space="preserve"> Doğum ve Jinekoloji Anabilim Dalı</w:t>
            </w:r>
          </w:p>
        </w:tc>
        <w:tc>
          <w:tcPr>
            <w:tcW w:w="1985" w:type="dxa"/>
            <w:tcBorders>
              <w:top w:val="single" w:sz="4" w:space="0" w:color="auto"/>
            </w:tcBorders>
          </w:tcPr>
          <w:p w:rsidR="00593DF2" w:rsidRPr="00735B65" w:rsidRDefault="00593DF2" w:rsidP="00593DF2">
            <w:pPr>
              <w:tabs>
                <w:tab w:val="left" w:pos="3360"/>
              </w:tabs>
              <w:spacing w:after="0" w:line="360" w:lineRule="auto"/>
              <w:jc w:val="both"/>
              <w:rPr>
                <w:rFonts w:ascii="Times New Roman" w:eastAsia="Times New Roman" w:hAnsi="Times New Roman"/>
              </w:rPr>
            </w:pPr>
            <w:r>
              <w:rPr>
                <w:rFonts w:ascii="Times New Roman" w:eastAsia="Times New Roman" w:hAnsi="Times New Roman"/>
              </w:rPr>
              <w:t>Araştırma Görevlisi</w:t>
            </w:r>
          </w:p>
          <w:p w:rsidR="00593DF2" w:rsidRPr="00735B65" w:rsidRDefault="00593DF2" w:rsidP="00593DF2">
            <w:pPr>
              <w:tabs>
                <w:tab w:val="left" w:pos="3360"/>
              </w:tabs>
              <w:spacing w:after="0" w:line="360" w:lineRule="auto"/>
              <w:jc w:val="both"/>
              <w:rPr>
                <w:rFonts w:ascii="Times New Roman" w:eastAsia="Times New Roman" w:hAnsi="Times New Roman"/>
              </w:rPr>
            </w:pPr>
          </w:p>
        </w:tc>
      </w:tr>
    </w:tbl>
    <w:p w:rsidR="00593DF2" w:rsidRPr="00735B65" w:rsidRDefault="00593DF2" w:rsidP="00593DF2">
      <w:pPr>
        <w:tabs>
          <w:tab w:val="left" w:pos="2620"/>
          <w:tab w:val="left" w:pos="3540"/>
        </w:tabs>
        <w:spacing w:after="0" w:line="360" w:lineRule="auto"/>
        <w:jc w:val="both"/>
        <w:rPr>
          <w:rFonts w:ascii="Times New Roman" w:eastAsia="Times New Roman" w:hAnsi="Times New Roman"/>
          <w:b/>
        </w:rPr>
      </w:pPr>
    </w:p>
    <w:p w:rsidR="00593DF2" w:rsidRDefault="00593DF2" w:rsidP="00593DF2">
      <w:pPr>
        <w:tabs>
          <w:tab w:val="left" w:pos="2620"/>
          <w:tab w:val="left" w:pos="3540"/>
        </w:tabs>
        <w:spacing w:after="0" w:line="360" w:lineRule="auto"/>
        <w:jc w:val="both"/>
        <w:rPr>
          <w:rFonts w:ascii="Times New Roman" w:eastAsia="Times New Roman" w:hAnsi="Times New Roman"/>
          <w:b/>
        </w:rPr>
      </w:pPr>
    </w:p>
    <w:p w:rsidR="00593DF2" w:rsidRDefault="00593DF2" w:rsidP="00593DF2">
      <w:pPr>
        <w:tabs>
          <w:tab w:val="left" w:pos="2620"/>
          <w:tab w:val="left" w:pos="3540"/>
        </w:tabs>
        <w:spacing w:after="0" w:line="360" w:lineRule="auto"/>
        <w:jc w:val="both"/>
        <w:rPr>
          <w:rFonts w:ascii="Times New Roman" w:eastAsia="Times New Roman" w:hAnsi="Times New Roman"/>
          <w:b/>
        </w:rPr>
      </w:pPr>
    </w:p>
    <w:p w:rsidR="00593DF2" w:rsidRPr="00735B65" w:rsidRDefault="00593DF2" w:rsidP="00593DF2">
      <w:pPr>
        <w:tabs>
          <w:tab w:val="left" w:pos="2620"/>
          <w:tab w:val="left" w:pos="3540"/>
        </w:tabs>
        <w:spacing w:after="0" w:line="360" w:lineRule="auto"/>
        <w:jc w:val="both"/>
        <w:rPr>
          <w:rFonts w:ascii="Times New Roman" w:eastAsia="Times New Roman" w:hAnsi="Times New Roman"/>
          <w:b/>
        </w:rPr>
      </w:pPr>
      <w:r w:rsidRPr="00735B65">
        <w:rPr>
          <w:rFonts w:ascii="Times New Roman" w:eastAsia="Times New Roman" w:hAnsi="Times New Roman"/>
          <w:b/>
        </w:rPr>
        <w:t>AKADEMİK YAYINLAR</w:t>
      </w:r>
    </w:p>
    <w:p w:rsidR="00593DF2" w:rsidRPr="00735B65" w:rsidRDefault="00593DF2" w:rsidP="00593DF2">
      <w:pPr>
        <w:spacing w:after="0" w:line="360" w:lineRule="auto"/>
        <w:ind w:left="900" w:hanging="900"/>
        <w:jc w:val="both"/>
        <w:rPr>
          <w:rFonts w:ascii="Times New Roman" w:eastAsia="Times New Roman" w:hAnsi="Times New Roman"/>
        </w:rPr>
      </w:pPr>
    </w:p>
    <w:p w:rsidR="00593DF2" w:rsidRPr="00735B65" w:rsidRDefault="00593DF2" w:rsidP="00593DF2">
      <w:pPr>
        <w:tabs>
          <w:tab w:val="left" w:pos="2620"/>
          <w:tab w:val="left" w:pos="3540"/>
        </w:tabs>
        <w:spacing w:after="0" w:line="360" w:lineRule="auto"/>
        <w:jc w:val="both"/>
        <w:rPr>
          <w:rFonts w:ascii="Times New Roman" w:eastAsia="Times New Roman" w:hAnsi="Times New Roman"/>
          <w:lang w:eastAsia="tr-TR"/>
        </w:rPr>
      </w:pPr>
      <w:r w:rsidRPr="00735B65">
        <w:rPr>
          <w:rFonts w:ascii="Times New Roman" w:eastAsia="Times New Roman" w:hAnsi="Times New Roman"/>
          <w:b/>
          <w:lang w:eastAsia="tr-TR"/>
        </w:rPr>
        <w:t>1.</w:t>
      </w:r>
      <w:r w:rsidRPr="00735B65">
        <w:rPr>
          <w:rFonts w:ascii="Times New Roman" w:eastAsia="Times New Roman" w:hAnsi="Times New Roman"/>
          <w:lang w:eastAsia="tr-TR"/>
        </w:rPr>
        <w:t xml:space="preserve"> </w:t>
      </w:r>
      <w:r w:rsidRPr="00735B65">
        <w:rPr>
          <w:rFonts w:ascii="Times New Roman" w:eastAsia="Times New Roman" w:hAnsi="Times New Roman"/>
          <w:b/>
          <w:lang w:eastAsia="tr-TR"/>
        </w:rPr>
        <w:t>MAKALELER</w:t>
      </w:r>
    </w:p>
    <w:p w:rsidR="00593DF2" w:rsidRPr="00735B65" w:rsidRDefault="00922BBF" w:rsidP="00593DF2">
      <w:pPr>
        <w:tabs>
          <w:tab w:val="left" w:pos="2620"/>
          <w:tab w:val="left" w:pos="3540"/>
        </w:tabs>
        <w:spacing w:after="0" w:line="360" w:lineRule="auto"/>
        <w:jc w:val="both"/>
        <w:rPr>
          <w:rFonts w:ascii="Times New Roman" w:eastAsia="Times New Roman" w:hAnsi="Times New Roman"/>
          <w:lang w:eastAsia="tr-TR"/>
        </w:rPr>
      </w:pPr>
      <w:r>
        <w:rPr>
          <w:rFonts w:ascii="Times New Roman" w:eastAsia="Times New Roman" w:hAnsi="Times New Roman"/>
          <w:lang w:eastAsia="tr-TR"/>
        </w:rPr>
        <w:tab/>
        <w:t xml:space="preserve"> </w:t>
      </w:r>
      <w:r w:rsidR="00593DF2" w:rsidRPr="00735B65">
        <w:rPr>
          <w:rFonts w:ascii="Times New Roman" w:eastAsia="Times New Roman" w:hAnsi="Times New Roman"/>
          <w:lang w:eastAsia="tr-TR"/>
        </w:rPr>
        <w:tab/>
      </w:r>
    </w:p>
    <w:p w:rsidR="00922BBF" w:rsidRDefault="00593DF2" w:rsidP="00593DF2">
      <w:pPr>
        <w:tabs>
          <w:tab w:val="left" w:pos="2620"/>
          <w:tab w:val="left" w:pos="3540"/>
        </w:tabs>
        <w:spacing w:after="0" w:line="360" w:lineRule="auto"/>
        <w:jc w:val="both"/>
        <w:rPr>
          <w:rFonts w:ascii="Times New Roman" w:eastAsia="Times New Roman" w:hAnsi="Times New Roman"/>
          <w:lang w:eastAsia="tr-TR"/>
        </w:rPr>
      </w:pPr>
      <w:r w:rsidRPr="00735B65">
        <w:rPr>
          <w:rFonts w:ascii="Times New Roman" w:eastAsia="Times New Roman" w:hAnsi="Times New Roman"/>
          <w:lang w:eastAsia="tr-TR"/>
        </w:rPr>
        <w:t xml:space="preserve">Erdoğan G, Uçar </w:t>
      </w:r>
      <w:r>
        <w:rPr>
          <w:rFonts w:ascii="Times New Roman" w:eastAsia="Times New Roman" w:hAnsi="Times New Roman"/>
          <w:lang w:eastAsia="tr-TR"/>
        </w:rPr>
        <w:t>EH</w:t>
      </w:r>
      <w:r w:rsidRPr="00735B65">
        <w:rPr>
          <w:rFonts w:ascii="Times New Roman" w:eastAsia="Times New Roman" w:hAnsi="Times New Roman"/>
          <w:lang w:eastAsia="tr-TR"/>
        </w:rPr>
        <w:t>, Kibar B, Peker C</w:t>
      </w:r>
      <w:r w:rsidR="00922BBF">
        <w:rPr>
          <w:rFonts w:ascii="Times New Roman" w:eastAsia="Times New Roman" w:hAnsi="Times New Roman"/>
          <w:lang w:eastAsia="tr-TR"/>
        </w:rPr>
        <w:t>, Akkuş T</w:t>
      </w:r>
      <w:r w:rsidRPr="00735B65">
        <w:rPr>
          <w:rFonts w:ascii="Times New Roman" w:eastAsia="Times New Roman" w:hAnsi="Times New Roman"/>
          <w:lang w:eastAsia="tr-TR"/>
        </w:rPr>
        <w:t xml:space="preserve">. A Rare Complication of the Postpartum Period in a Dog: Vaginal Evisceration. </w:t>
      </w:r>
      <w:r w:rsidRPr="00AB5CC8">
        <w:rPr>
          <w:rFonts w:ascii="Times New Roman" w:eastAsia="Times New Roman" w:hAnsi="Times New Roman"/>
          <w:i/>
          <w:lang w:eastAsia="tr-TR"/>
        </w:rPr>
        <w:t>Kafkas Üniversitesi Veteriner Fakültesi Dergisi</w:t>
      </w:r>
      <w:r w:rsidRPr="00735B65">
        <w:rPr>
          <w:rFonts w:ascii="Times New Roman" w:eastAsia="Times New Roman" w:hAnsi="Times New Roman"/>
          <w:lang w:eastAsia="tr-TR"/>
        </w:rPr>
        <w:t xml:space="preserve"> 2016, 22 (2), 315-318</w:t>
      </w:r>
    </w:p>
    <w:p w:rsidR="00922BBF" w:rsidRDefault="00922BBF" w:rsidP="00593DF2">
      <w:pPr>
        <w:tabs>
          <w:tab w:val="left" w:pos="2620"/>
          <w:tab w:val="left" w:pos="3540"/>
        </w:tabs>
        <w:spacing w:after="0" w:line="360" w:lineRule="auto"/>
        <w:jc w:val="both"/>
        <w:rPr>
          <w:rFonts w:ascii="Times New Roman" w:hAnsi="Times New Roman" w:cs="Times New Roman"/>
        </w:rPr>
      </w:pPr>
    </w:p>
    <w:p w:rsidR="001374DD" w:rsidRDefault="001374DD" w:rsidP="00593DF2">
      <w:pPr>
        <w:tabs>
          <w:tab w:val="left" w:pos="2620"/>
          <w:tab w:val="left" w:pos="3540"/>
        </w:tabs>
        <w:spacing w:after="0" w:line="360" w:lineRule="auto"/>
        <w:jc w:val="both"/>
        <w:rPr>
          <w:rFonts w:ascii="Times New Roman" w:hAnsi="Times New Roman" w:cs="Times New Roman"/>
        </w:rPr>
      </w:pPr>
      <w:r>
        <w:rPr>
          <w:rFonts w:ascii="Times New Roman" w:hAnsi="Times New Roman" w:cs="Times New Roman"/>
        </w:rPr>
        <w:t>Akkuş T</w:t>
      </w:r>
      <w:r w:rsidR="00922BBF" w:rsidRPr="00922BBF">
        <w:rPr>
          <w:rFonts w:ascii="Times New Roman" w:hAnsi="Times New Roman" w:cs="Times New Roman"/>
        </w:rPr>
        <w:t xml:space="preserve">, </w:t>
      </w:r>
      <w:r>
        <w:rPr>
          <w:rFonts w:ascii="Times New Roman" w:hAnsi="Times New Roman" w:cs="Times New Roman"/>
        </w:rPr>
        <w:t>Yaygıngül</w:t>
      </w:r>
      <w:r w:rsidR="00922BBF" w:rsidRPr="00922BBF">
        <w:rPr>
          <w:rFonts w:ascii="Times New Roman" w:hAnsi="Times New Roman" w:cs="Times New Roman"/>
        </w:rPr>
        <w:t xml:space="preserve"> R</w:t>
      </w:r>
      <w:r>
        <w:rPr>
          <w:rFonts w:ascii="Times New Roman" w:hAnsi="Times New Roman" w:cs="Times New Roman"/>
        </w:rPr>
        <w:t>, Erdoğan G, Birincioğlu</w:t>
      </w:r>
      <w:r w:rsidR="00922BBF" w:rsidRPr="00922BBF">
        <w:rPr>
          <w:rFonts w:ascii="Times New Roman" w:hAnsi="Times New Roman" w:cs="Times New Roman"/>
        </w:rPr>
        <w:t xml:space="preserve"> </w:t>
      </w:r>
      <w:r>
        <w:rPr>
          <w:rFonts w:ascii="Times New Roman" w:hAnsi="Times New Roman" w:cs="Times New Roman"/>
        </w:rPr>
        <w:t>SS. Diş</w:t>
      </w:r>
      <w:r w:rsidR="00922BBF" w:rsidRPr="00922BBF">
        <w:rPr>
          <w:rFonts w:ascii="Times New Roman" w:hAnsi="Times New Roman" w:cs="Times New Roman"/>
        </w:rPr>
        <w:t xml:space="preserve">i bir köpekte reprodüktif benign kitleler ve inguinal fıtık olgusu. </w:t>
      </w:r>
      <w:r w:rsidR="00922BBF" w:rsidRPr="001374DD">
        <w:rPr>
          <w:rFonts w:ascii="Times New Roman" w:hAnsi="Times New Roman" w:cs="Times New Roman"/>
          <w:i/>
        </w:rPr>
        <w:t>Harran Üniversitesi Veteriner Fakültesi Dergi</w:t>
      </w:r>
      <w:r>
        <w:rPr>
          <w:rFonts w:ascii="Times New Roman" w:hAnsi="Times New Roman" w:cs="Times New Roman"/>
          <w:i/>
        </w:rPr>
        <w:t xml:space="preserve">si </w:t>
      </w:r>
      <w:r>
        <w:rPr>
          <w:rFonts w:ascii="Times New Roman" w:hAnsi="Times New Roman" w:cs="Times New Roman"/>
        </w:rPr>
        <w:t>2016,</w:t>
      </w:r>
      <w:r w:rsidR="00922BBF" w:rsidRPr="00922BBF">
        <w:rPr>
          <w:rFonts w:ascii="Times New Roman" w:hAnsi="Times New Roman" w:cs="Times New Roman"/>
        </w:rPr>
        <w:t xml:space="preserve"> 5(1), 80-83.</w:t>
      </w:r>
    </w:p>
    <w:p w:rsidR="00F9436B" w:rsidRDefault="00F9436B" w:rsidP="00593DF2">
      <w:pPr>
        <w:tabs>
          <w:tab w:val="left" w:pos="2620"/>
          <w:tab w:val="left" w:pos="3540"/>
        </w:tabs>
        <w:spacing w:after="0" w:line="360" w:lineRule="auto"/>
        <w:jc w:val="both"/>
        <w:rPr>
          <w:rFonts w:ascii="Times New Roman" w:eastAsia="Times New Roman" w:hAnsi="Times New Roman" w:cs="Times New Roman"/>
          <w:lang w:eastAsia="tr-TR"/>
        </w:rPr>
      </w:pPr>
    </w:p>
    <w:p w:rsidR="001B5FFD" w:rsidRDefault="001374DD" w:rsidP="00593DF2">
      <w:pPr>
        <w:tabs>
          <w:tab w:val="left" w:pos="2620"/>
          <w:tab w:val="left" w:pos="3540"/>
        </w:tabs>
        <w:spacing w:after="0" w:line="360" w:lineRule="auto"/>
        <w:jc w:val="both"/>
        <w:rPr>
          <w:rFonts w:ascii="Times New Roman" w:eastAsia="Times New Roman" w:hAnsi="Times New Roman" w:cs="Times New Roman"/>
          <w:lang w:eastAsia="tr-TR"/>
        </w:rPr>
      </w:pPr>
      <w:r>
        <w:rPr>
          <w:rFonts w:ascii="Times New Roman" w:eastAsia="Times New Roman" w:hAnsi="Times New Roman" w:cs="Times New Roman"/>
          <w:lang w:eastAsia="tr-TR"/>
        </w:rPr>
        <w:lastRenderedPageBreak/>
        <w:t>Akkuş T,</w:t>
      </w:r>
      <w:r w:rsidRPr="001374DD">
        <w:rPr>
          <w:rFonts w:ascii="Times New Roman" w:eastAsia="Times New Roman" w:hAnsi="Times New Roman" w:cs="Times New Roman"/>
          <w:lang w:eastAsia="tr-TR"/>
        </w:rPr>
        <w:t xml:space="preserve"> Erdoğan G. Kısraklarda Yüksek Riskli Gebelikler ve Olgu Yönetimi. </w:t>
      </w:r>
      <w:r w:rsidRPr="001374DD">
        <w:rPr>
          <w:rFonts w:ascii="Times New Roman" w:eastAsia="Times New Roman" w:hAnsi="Times New Roman" w:cs="Times New Roman"/>
          <w:i/>
          <w:lang w:eastAsia="tr-TR"/>
        </w:rPr>
        <w:t>Kocatepe Veterinary Journal 2017</w:t>
      </w:r>
      <w:r>
        <w:rPr>
          <w:rFonts w:ascii="Times New Roman" w:eastAsia="Times New Roman" w:hAnsi="Times New Roman" w:cs="Times New Roman"/>
          <w:lang w:eastAsia="tr-TR"/>
        </w:rPr>
        <w:t>, 10(2),</w:t>
      </w:r>
      <w:r w:rsidRPr="001374DD">
        <w:rPr>
          <w:rFonts w:ascii="Times New Roman" w:eastAsia="Times New Roman" w:hAnsi="Times New Roman" w:cs="Times New Roman"/>
          <w:lang w:eastAsia="tr-TR"/>
        </w:rPr>
        <w:t xml:space="preserve"> 83-90.</w:t>
      </w:r>
    </w:p>
    <w:p w:rsidR="00593DF2" w:rsidRPr="00922BBF" w:rsidRDefault="00593DF2" w:rsidP="00593DF2">
      <w:pPr>
        <w:tabs>
          <w:tab w:val="left" w:pos="2620"/>
          <w:tab w:val="left" w:pos="3540"/>
        </w:tabs>
        <w:spacing w:after="0" w:line="360" w:lineRule="auto"/>
        <w:jc w:val="both"/>
        <w:rPr>
          <w:rFonts w:ascii="Times New Roman" w:eastAsia="Times New Roman" w:hAnsi="Times New Roman" w:cs="Times New Roman"/>
          <w:lang w:eastAsia="tr-TR"/>
        </w:rPr>
      </w:pPr>
      <w:r w:rsidRPr="00922BBF">
        <w:rPr>
          <w:rFonts w:ascii="Times New Roman" w:eastAsia="Times New Roman" w:hAnsi="Times New Roman" w:cs="Times New Roman"/>
          <w:lang w:eastAsia="tr-TR"/>
        </w:rPr>
        <w:tab/>
      </w:r>
    </w:p>
    <w:p w:rsidR="00A53961" w:rsidRDefault="001B5FFD" w:rsidP="00922BBF">
      <w:pPr>
        <w:tabs>
          <w:tab w:val="left" w:pos="2620"/>
          <w:tab w:val="left" w:pos="3540"/>
        </w:tabs>
        <w:spacing w:after="0" w:line="360" w:lineRule="auto"/>
        <w:jc w:val="both"/>
        <w:rPr>
          <w:rFonts w:ascii="Times New Roman" w:eastAsia="Times New Roman" w:hAnsi="Times New Roman"/>
          <w:lang w:eastAsia="tr-TR"/>
        </w:rPr>
      </w:pPr>
      <w:r w:rsidRPr="001B5FFD">
        <w:rPr>
          <w:rFonts w:ascii="Times New Roman" w:eastAsia="Times New Roman" w:hAnsi="Times New Roman"/>
          <w:lang w:eastAsia="tr-TR"/>
        </w:rPr>
        <w:t>Zonturlu AK, Akkus T, Kacar C, Kork</w:t>
      </w:r>
      <w:r>
        <w:rPr>
          <w:rFonts w:ascii="Times New Roman" w:eastAsia="Times New Roman" w:hAnsi="Times New Roman"/>
          <w:lang w:eastAsia="tr-TR"/>
        </w:rPr>
        <w:t>maz O, Kaya S, Demir MC, Emre B.</w:t>
      </w:r>
      <w:r w:rsidRPr="001B5FFD">
        <w:rPr>
          <w:rFonts w:ascii="Times New Roman" w:eastAsia="Times New Roman" w:hAnsi="Times New Roman"/>
          <w:lang w:eastAsia="tr-TR"/>
        </w:rPr>
        <w:t xml:space="preserve"> Discrimination of early pregnancy and endometrial cyst by ultrasonographic assessment of uterine echotexture in mares. </w:t>
      </w:r>
      <w:r w:rsidRPr="001B5FFD">
        <w:rPr>
          <w:rFonts w:ascii="Times New Roman" w:eastAsia="Times New Roman" w:hAnsi="Times New Roman"/>
          <w:i/>
          <w:lang w:eastAsia="tr-TR"/>
        </w:rPr>
        <w:t>Kafkas Univ Vet Fak Derg</w:t>
      </w:r>
      <w:r w:rsidRPr="001B5FFD">
        <w:rPr>
          <w:rFonts w:ascii="Times New Roman" w:eastAsia="Times New Roman" w:hAnsi="Times New Roman"/>
          <w:lang w:eastAsia="tr-TR"/>
        </w:rPr>
        <w:t xml:space="preserve">, 24 (4): 519-524, 2018. DOI: </w:t>
      </w:r>
      <w:proofErr w:type="gramStart"/>
      <w:r w:rsidRPr="001B5FFD">
        <w:rPr>
          <w:rFonts w:ascii="Times New Roman" w:eastAsia="Times New Roman" w:hAnsi="Times New Roman"/>
          <w:lang w:eastAsia="tr-TR"/>
        </w:rPr>
        <w:t>10.9775</w:t>
      </w:r>
      <w:proofErr w:type="gramEnd"/>
      <w:r w:rsidRPr="001B5FFD">
        <w:rPr>
          <w:rFonts w:ascii="Times New Roman" w:eastAsia="Times New Roman" w:hAnsi="Times New Roman"/>
          <w:lang w:eastAsia="tr-TR"/>
        </w:rPr>
        <w:t>/kvfd.2018.19476</w:t>
      </w:r>
    </w:p>
    <w:p w:rsidR="00A53961" w:rsidRDefault="00A53961" w:rsidP="00922BBF">
      <w:pPr>
        <w:tabs>
          <w:tab w:val="left" w:pos="2620"/>
          <w:tab w:val="left" w:pos="3540"/>
        </w:tabs>
        <w:spacing w:after="0" w:line="360" w:lineRule="auto"/>
        <w:jc w:val="both"/>
        <w:rPr>
          <w:rFonts w:ascii="Times New Roman" w:eastAsia="Times New Roman" w:hAnsi="Times New Roman"/>
          <w:lang w:eastAsia="tr-TR"/>
        </w:rPr>
      </w:pPr>
    </w:p>
    <w:p w:rsidR="00593DF2" w:rsidRPr="00922BBF" w:rsidRDefault="00A53961" w:rsidP="00A53961">
      <w:pPr>
        <w:tabs>
          <w:tab w:val="left" w:pos="2620"/>
          <w:tab w:val="left" w:pos="3540"/>
        </w:tabs>
        <w:spacing w:after="0" w:line="360" w:lineRule="auto"/>
        <w:jc w:val="both"/>
        <w:rPr>
          <w:rFonts w:ascii="Times New Roman" w:eastAsia="Times New Roman" w:hAnsi="Times New Roman"/>
          <w:lang w:eastAsia="tr-TR"/>
        </w:rPr>
      </w:pPr>
      <w:r>
        <w:rPr>
          <w:rFonts w:ascii="Times New Roman" w:eastAsia="Times New Roman" w:hAnsi="Times New Roman"/>
          <w:lang w:eastAsia="tr-TR"/>
        </w:rPr>
        <w:t xml:space="preserve">Uçar EH, Peker C, Akkuş T, Çetin H, Musal B, Erdoğan G, Beceriklisoy HB, Tuna B. </w:t>
      </w:r>
      <w:r w:rsidRPr="00A53961">
        <w:rPr>
          <w:rFonts w:ascii="Times New Roman" w:eastAsia="Times New Roman" w:hAnsi="Times New Roman"/>
          <w:lang w:eastAsia="tr-TR"/>
        </w:rPr>
        <w:t>Ay</w:t>
      </w:r>
      <w:r>
        <w:rPr>
          <w:rFonts w:ascii="Times New Roman" w:eastAsia="Times New Roman" w:hAnsi="Times New Roman"/>
          <w:lang w:eastAsia="tr-TR"/>
        </w:rPr>
        <w:t xml:space="preserve">dın Adnan Menderes Üniversitesi </w:t>
      </w:r>
      <w:r w:rsidRPr="00A53961">
        <w:rPr>
          <w:rFonts w:ascii="Times New Roman" w:eastAsia="Times New Roman" w:hAnsi="Times New Roman"/>
          <w:lang w:eastAsia="tr-TR"/>
        </w:rPr>
        <w:t>Veteriner Fakültes</w:t>
      </w:r>
      <w:r>
        <w:rPr>
          <w:rFonts w:ascii="Times New Roman" w:eastAsia="Times New Roman" w:hAnsi="Times New Roman"/>
          <w:lang w:eastAsia="tr-TR"/>
        </w:rPr>
        <w:t xml:space="preserve">i Doğum ve Jinekoloji Kliniğine </w:t>
      </w:r>
      <w:r w:rsidRPr="00A53961">
        <w:rPr>
          <w:rFonts w:ascii="Times New Roman" w:eastAsia="Times New Roman" w:hAnsi="Times New Roman"/>
          <w:lang w:eastAsia="tr-TR"/>
        </w:rPr>
        <w:t>1999-2016 Yılları Arasında Getirilen Vakaların Dağılımı</w:t>
      </w:r>
      <w:r w:rsidR="00922BBF">
        <w:rPr>
          <w:rFonts w:ascii="Times New Roman" w:eastAsia="Times New Roman" w:hAnsi="Times New Roman"/>
          <w:lang w:eastAsia="tr-TR"/>
        </w:rPr>
        <w:tab/>
      </w:r>
      <w:r>
        <w:rPr>
          <w:rFonts w:ascii="Times New Roman" w:eastAsia="Times New Roman" w:hAnsi="Times New Roman"/>
          <w:lang w:eastAsia="tr-TR"/>
        </w:rPr>
        <w:t xml:space="preserve">. </w:t>
      </w:r>
      <w:r w:rsidRPr="00A53961">
        <w:rPr>
          <w:rFonts w:ascii="Times New Roman" w:eastAsia="Times New Roman" w:hAnsi="Times New Roman"/>
          <w:lang w:eastAsia="tr-TR"/>
        </w:rPr>
        <w:t>Çetin H, editö</w:t>
      </w:r>
      <w:r>
        <w:rPr>
          <w:rFonts w:ascii="Times New Roman" w:eastAsia="Times New Roman" w:hAnsi="Times New Roman"/>
          <w:lang w:eastAsia="tr-TR"/>
        </w:rPr>
        <w:t xml:space="preserve">r. </w:t>
      </w:r>
      <w:proofErr w:type="gramStart"/>
      <w:r>
        <w:rPr>
          <w:rFonts w:ascii="Times New Roman" w:eastAsia="Times New Roman" w:hAnsi="Times New Roman"/>
          <w:lang w:eastAsia="tr-TR"/>
        </w:rPr>
        <w:t xml:space="preserve">Veteriner Fakültesi Doğum ve </w:t>
      </w:r>
      <w:r w:rsidRPr="00A53961">
        <w:rPr>
          <w:rFonts w:ascii="Times New Roman" w:eastAsia="Times New Roman" w:hAnsi="Times New Roman"/>
          <w:lang w:eastAsia="tr-TR"/>
        </w:rPr>
        <w:t>Jinekoloji Klinikleri</w:t>
      </w:r>
      <w:r>
        <w:rPr>
          <w:rFonts w:ascii="Times New Roman" w:eastAsia="Times New Roman" w:hAnsi="Times New Roman"/>
          <w:lang w:eastAsia="tr-TR"/>
        </w:rPr>
        <w:t xml:space="preserve">ne Getirilen Vakaların Analizi. </w:t>
      </w:r>
      <w:proofErr w:type="gramEnd"/>
      <w:r w:rsidRPr="00A53961">
        <w:rPr>
          <w:rFonts w:ascii="Times New Roman" w:eastAsia="Times New Roman" w:hAnsi="Times New Roman"/>
          <w:lang w:eastAsia="tr-TR"/>
        </w:rPr>
        <w:t>1. Baskı. An</w:t>
      </w:r>
      <w:r>
        <w:rPr>
          <w:rFonts w:ascii="Times New Roman" w:eastAsia="Times New Roman" w:hAnsi="Times New Roman"/>
          <w:lang w:eastAsia="tr-TR"/>
        </w:rPr>
        <w:t xml:space="preserve">kara: </w:t>
      </w:r>
      <w:r w:rsidRPr="00A53961">
        <w:rPr>
          <w:rFonts w:ascii="Times New Roman" w:eastAsia="Times New Roman" w:hAnsi="Times New Roman"/>
          <w:i/>
          <w:lang w:eastAsia="tr-TR"/>
        </w:rPr>
        <w:t>Türkiye Klinikleri</w:t>
      </w:r>
      <w:r>
        <w:rPr>
          <w:rFonts w:ascii="Times New Roman" w:eastAsia="Times New Roman" w:hAnsi="Times New Roman"/>
          <w:lang w:eastAsia="tr-TR"/>
        </w:rPr>
        <w:t xml:space="preserve">, 2018, </w:t>
      </w:r>
      <w:r w:rsidRPr="00A53961">
        <w:rPr>
          <w:rFonts w:ascii="Times New Roman" w:eastAsia="Times New Roman" w:hAnsi="Times New Roman"/>
          <w:lang w:eastAsia="tr-TR"/>
        </w:rPr>
        <w:t>12-</w:t>
      </w:r>
      <w:r>
        <w:rPr>
          <w:rFonts w:ascii="Times New Roman" w:eastAsia="Times New Roman" w:hAnsi="Times New Roman"/>
          <w:lang w:eastAsia="tr-TR"/>
        </w:rPr>
        <w:t>1</w:t>
      </w:r>
      <w:r w:rsidRPr="00A53961">
        <w:rPr>
          <w:rFonts w:ascii="Times New Roman" w:eastAsia="Times New Roman" w:hAnsi="Times New Roman"/>
          <w:lang w:eastAsia="tr-TR"/>
        </w:rPr>
        <w:t>7.</w:t>
      </w:r>
    </w:p>
    <w:p w:rsidR="001B5FFD" w:rsidRDefault="001B5FFD" w:rsidP="00593DF2">
      <w:pPr>
        <w:tabs>
          <w:tab w:val="left" w:pos="2620"/>
          <w:tab w:val="left" w:pos="3540"/>
        </w:tabs>
        <w:spacing w:after="0" w:line="360" w:lineRule="auto"/>
        <w:ind w:left="960" w:hanging="960"/>
        <w:jc w:val="both"/>
        <w:rPr>
          <w:rFonts w:ascii="Times New Roman" w:eastAsia="Times New Roman" w:hAnsi="Times New Roman"/>
          <w:b/>
        </w:rPr>
      </w:pPr>
    </w:p>
    <w:p w:rsidR="00593DF2" w:rsidRPr="00735B65" w:rsidRDefault="00593DF2" w:rsidP="00593DF2">
      <w:pPr>
        <w:tabs>
          <w:tab w:val="left" w:pos="2620"/>
          <w:tab w:val="left" w:pos="3540"/>
        </w:tabs>
        <w:spacing w:after="0" w:line="360" w:lineRule="auto"/>
        <w:ind w:left="960" w:hanging="960"/>
        <w:jc w:val="both"/>
        <w:rPr>
          <w:rFonts w:ascii="Times New Roman" w:eastAsia="Times New Roman" w:hAnsi="Times New Roman"/>
          <w:b/>
        </w:rPr>
      </w:pPr>
      <w:r w:rsidRPr="00735B65">
        <w:rPr>
          <w:rFonts w:ascii="Times New Roman" w:eastAsia="Times New Roman" w:hAnsi="Times New Roman"/>
          <w:b/>
        </w:rPr>
        <w:t>2. PROJELER</w:t>
      </w:r>
    </w:p>
    <w:p w:rsidR="00593DF2" w:rsidRPr="00735B65" w:rsidRDefault="00593DF2" w:rsidP="00593DF2">
      <w:pPr>
        <w:spacing w:after="0" w:line="360" w:lineRule="auto"/>
        <w:jc w:val="both"/>
        <w:rPr>
          <w:rFonts w:ascii="Times New Roman" w:eastAsia="Times New Roman" w:hAnsi="Times New Roman"/>
          <w:lang w:val="en-GB"/>
        </w:rPr>
      </w:pPr>
    </w:p>
    <w:p w:rsidR="00593DF2" w:rsidRPr="00735B65" w:rsidRDefault="001374DD" w:rsidP="001374DD">
      <w:pPr>
        <w:spacing w:after="0" w:line="360" w:lineRule="auto"/>
        <w:jc w:val="both"/>
        <w:rPr>
          <w:rFonts w:ascii="Times New Roman" w:eastAsia="Times New Roman" w:hAnsi="Times New Roman"/>
          <w:color w:val="000000"/>
        </w:rPr>
      </w:pPr>
      <w:r>
        <w:rPr>
          <w:rFonts w:ascii="Times New Roman" w:eastAsia="Times New Roman" w:hAnsi="Times New Roman"/>
          <w:color w:val="000000"/>
        </w:rPr>
        <w:t>Erdoğan G, Kiliç N</w:t>
      </w:r>
      <w:r w:rsidRPr="001374DD">
        <w:rPr>
          <w:rFonts w:ascii="Times New Roman" w:eastAsia="Times New Roman" w:hAnsi="Times New Roman"/>
          <w:color w:val="000000"/>
        </w:rPr>
        <w:t>,</w:t>
      </w:r>
      <w:r>
        <w:rPr>
          <w:rFonts w:ascii="Times New Roman" w:eastAsia="Times New Roman" w:hAnsi="Times New Roman"/>
          <w:color w:val="000000"/>
        </w:rPr>
        <w:t xml:space="preserve"> Beceriklisoy HB</w:t>
      </w:r>
      <w:r w:rsidRPr="001374DD">
        <w:rPr>
          <w:rFonts w:ascii="Times New Roman" w:eastAsia="Times New Roman" w:hAnsi="Times New Roman"/>
          <w:color w:val="000000"/>
        </w:rPr>
        <w:t>,</w:t>
      </w:r>
      <w:r>
        <w:rPr>
          <w:rFonts w:ascii="Times New Roman" w:eastAsia="Times New Roman" w:hAnsi="Times New Roman"/>
          <w:color w:val="000000"/>
        </w:rPr>
        <w:t xml:space="preserve"> Uçar EH</w:t>
      </w:r>
      <w:r w:rsidRPr="001374DD">
        <w:rPr>
          <w:rFonts w:ascii="Times New Roman" w:eastAsia="Times New Roman" w:hAnsi="Times New Roman"/>
          <w:color w:val="000000"/>
        </w:rPr>
        <w:t>,</w:t>
      </w:r>
      <w:r>
        <w:rPr>
          <w:rFonts w:ascii="Times New Roman" w:eastAsia="Times New Roman" w:hAnsi="Times New Roman"/>
          <w:color w:val="000000"/>
        </w:rPr>
        <w:t xml:space="preserve"> Akkuş T</w:t>
      </w:r>
      <w:r w:rsidRPr="001374DD">
        <w:rPr>
          <w:rFonts w:ascii="Times New Roman" w:eastAsia="Times New Roman" w:hAnsi="Times New Roman"/>
          <w:color w:val="000000"/>
        </w:rPr>
        <w:t>,</w:t>
      </w:r>
      <w:r>
        <w:rPr>
          <w:rFonts w:ascii="Times New Roman" w:eastAsia="Times New Roman" w:hAnsi="Times New Roman"/>
          <w:color w:val="000000"/>
        </w:rPr>
        <w:t xml:space="preserve"> Peker C</w:t>
      </w:r>
      <w:r w:rsidRPr="001374DD">
        <w:rPr>
          <w:rFonts w:ascii="Times New Roman" w:eastAsia="Times New Roman" w:hAnsi="Times New Roman"/>
          <w:color w:val="000000"/>
        </w:rPr>
        <w:t>,</w:t>
      </w:r>
      <w:r>
        <w:rPr>
          <w:rFonts w:ascii="Times New Roman" w:eastAsia="Times New Roman" w:hAnsi="Times New Roman"/>
          <w:color w:val="000000"/>
        </w:rPr>
        <w:t xml:space="preserve"> </w:t>
      </w:r>
      <w:r w:rsidRPr="001374DD">
        <w:rPr>
          <w:rFonts w:ascii="Times New Roman" w:eastAsia="Times New Roman" w:hAnsi="Times New Roman"/>
          <w:color w:val="000000"/>
        </w:rPr>
        <w:t>Kibar B.</w:t>
      </w:r>
      <w:r w:rsidR="00593DF2">
        <w:rPr>
          <w:rFonts w:ascii="Times New Roman" w:eastAsia="Times New Roman" w:hAnsi="Times New Roman"/>
          <w:color w:val="000000"/>
        </w:rPr>
        <w:t xml:space="preserve"> </w:t>
      </w:r>
      <w:r w:rsidRPr="001374DD">
        <w:rPr>
          <w:rFonts w:ascii="Times New Roman" w:eastAsia="Times New Roman" w:hAnsi="Times New Roman"/>
          <w:color w:val="000000"/>
        </w:rPr>
        <w:t>Sağlıklı Gebe Tavşanlarda Ketamin-Medetomidine ve Propofol Anestezi Öncesi Uygulanan Sildenafil-Sitratın Föto-Maternal Dolaşım ve Kardiyopulmoner Sistem Üzerine Etkilerinin Araştırılması</w:t>
      </w:r>
      <w:r>
        <w:rPr>
          <w:rFonts w:ascii="Times New Roman" w:eastAsia="Times New Roman" w:hAnsi="Times New Roman"/>
          <w:color w:val="000000"/>
        </w:rPr>
        <w:t>.</w:t>
      </w:r>
      <w:r w:rsidRPr="001374DD">
        <w:rPr>
          <w:rFonts w:ascii="Times New Roman" w:eastAsia="Times New Roman" w:hAnsi="Times New Roman"/>
          <w:color w:val="000000"/>
        </w:rPr>
        <w:t xml:space="preserve"> </w:t>
      </w:r>
      <w:r>
        <w:rPr>
          <w:rFonts w:ascii="Times New Roman" w:eastAsia="Times New Roman" w:hAnsi="Times New Roman"/>
          <w:color w:val="000000"/>
        </w:rPr>
        <w:t xml:space="preserve">ADÜ-BAP </w:t>
      </w:r>
      <w:r w:rsidRPr="001374DD">
        <w:rPr>
          <w:rFonts w:ascii="Times New Roman" w:eastAsia="Times New Roman" w:hAnsi="Times New Roman"/>
          <w:color w:val="000000"/>
        </w:rPr>
        <w:t>VTF-15059</w:t>
      </w:r>
      <w:r w:rsidR="00C62EF2">
        <w:rPr>
          <w:rFonts w:ascii="Times New Roman" w:eastAsia="Times New Roman" w:hAnsi="Times New Roman"/>
          <w:color w:val="000000"/>
        </w:rPr>
        <w:t xml:space="preserve">, </w:t>
      </w:r>
      <w:proofErr w:type="gramStart"/>
      <w:r w:rsidR="00C62EF2">
        <w:rPr>
          <w:rFonts w:ascii="Times New Roman" w:eastAsia="Times New Roman" w:hAnsi="Times New Roman"/>
          <w:color w:val="000000"/>
        </w:rPr>
        <w:t>27/04/2015</w:t>
      </w:r>
      <w:proofErr w:type="gramEnd"/>
      <w:r w:rsidR="00C62EF2">
        <w:rPr>
          <w:rFonts w:ascii="Times New Roman" w:eastAsia="Times New Roman" w:hAnsi="Times New Roman"/>
          <w:color w:val="000000"/>
        </w:rPr>
        <w:t>-05/02/2018.</w:t>
      </w:r>
    </w:p>
    <w:p w:rsidR="00593DF2" w:rsidRPr="00735B65" w:rsidRDefault="00593DF2" w:rsidP="00593DF2">
      <w:pPr>
        <w:autoSpaceDE w:val="0"/>
        <w:autoSpaceDN w:val="0"/>
        <w:adjustRightInd w:val="0"/>
        <w:spacing w:after="0" w:line="360" w:lineRule="auto"/>
        <w:jc w:val="both"/>
        <w:rPr>
          <w:rFonts w:ascii="Times New Roman" w:eastAsia="Times New Roman" w:hAnsi="Times New Roman"/>
          <w:color w:val="000000"/>
          <w:lang w:val="en-GB" w:eastAsia="en-GB"/>
        </w:rPr>
      </w:pPr>
    </w:p>
    <w:p w:rsidR="00593DF2" w:rsidRPr="00735B65" w:rsidRDefault="00593DF2" w:rsidP="00593DF2">
      <w:pPr>
        <w:autoSpaceDE w:val="0"/>
        <w:autoSpaceDN w:val="0"/>
        <w:adjustRightInd w:val="0"/>
        <w:spacing w:after="0" w:line="360" w:lineRule="auto"/>
        <w:rPr>
          <w:rFonts w:ascii="Times New Roman" w:eastAsia="Times New Roman" w:hAnsi="Times New Roman"/>
          <w:b/>
          <w:bCs/>
          <w:color w:val="000000"/>
          <w:lang w:val="en-GB" w:eastAsia="en-GB"/>
        </w:rPr>
      </w:pPr>
      <w:r w:rsidRPr="00735B65">
        <w:rPr>
          <w:rFonts w:ascii="Times New Roman" w:eastAsia="Times New Roman" w:hAnsi="Times New Roman"/>
          <w:b/>
          <w:color w:val="000000"/>
          <w:lang w:val="en-GB" w:eastAsia="en-GB"/>
        </w:rPr>
        <w:t>3. BİLDİRİLER</w:t>
      </w:r>
    </w:p>
    <w:p w:rsidR="00593DF2" w:rsidRPr="00735B65" w:rsidRDefault="00593DF2" w:rsidP="00593DF2">
      <w:pPr>
        <w:autoSpaceDE w:val="0"/>
        <w:autoSpaceDN w:val="0"/>
        <w:adjustRightInd w:val="0"/>
        <w:spacing w:after="0" w:line="360" w:lineRule="auto"/>
        <w:rPr>
          <w:rFonts w:ascii="Times New Roman" w:eastAsia="Times New Roman" w:hAnsi="Times New Roman"/>
          <w:b/>
          <w:color w:val="000000"/>
          <w:lang w:val="en-GB" w:eastAsia="en-GB"/>
        </w:rPr>
      </w:pPr>
    </w:p>
    <w:p w:rsidR="00593DF2" w:rsidRPr="00735B65" w:rsidRDefault="00593DF2" w:rsidP="00593DF2">
      <w:pPr>
        <w:tabs>
          <w:tab w:val="left" w:pos="2620"/>
          <w:tab w:val="left" w:pos="3540"/>
        </w:tabs>
        <w:spacing w:after="0" w:line="360" w:lineRule="auto"/>
        <w:ind w:left="960" w:hanging="960"/>
        <w:jc w:val="both"/>
        <w:rPr>
          <w:rFonts w:ascii="Times New Roman" w:eastAsia="Times New Roman" w:hAnsi="Times New Roman"/>
          <w:b/>
        </w:rPr>
      </w:pPr>
      <w:r w:rsidRPr="00735B65">
        <w:rPr>
          <w:rFonts w:ascii="Times New Roman" w:eastAsia="Times New Roman" w:hAnsi="Times New Roman"/>
          <w:b/>
        </w:rPr>
        <w:t>A) Uluslarası Kongrelerde Yapılan Bildiriler</w:t>
      </w:r>
    </w:p>
    <w:p w:rsidR="00B15062" w:rsidRDefault="00B15062" w:rsidP="00593DF2">
      <w:pPr>
        <w:widowControl w:val="0"/>
        <w:autoSpaceDE w:val="0"/>
        <w:autoSpaceDN w:val="0"/>
        <w:adjustRightInd w:val="0"/>
        <w:spacing w:after="0" w:line="360" w:lineRule="auto"/>
        <w:ind w:right="-20"/>
        <w:jc w:val="both"/>
        <w:rPr>
          <w:rFonts w:ascii="Times New Roman" w:eastAsia="Times New Roman" w:hAnsi="Times New Roman"/>
          <w:bCs/>
          <w:iCs/>
        </w:rPr>
      </w:pPr>
    </w:p>
    <w:p w:rsidR="00451588" w:rsidRDefault="00B15062" w:rsidP="003D33FF">
      <w:pPr>
        <w:widowControl w:val="0"/>
        <w:autoSpaceDE w:val="0"/>
        <w:autoSpaceDN w:val="0"/>
        <w:adjustRightInd w:val="0"/>
        <w:spacing w:after="0" w:line="360" w:lineRule="auto"/>
        <w:ind w:right="-20"/>
        <w:jc w:val="both"/>
        <w:rPr>
          <w:rFonts w:ascii="Times New Roman" w:eastAsia="Times New Roman" w:hAnsi="Times New Roman"/>
          <w:bCs/>
          <w:iCs/>
        </w:rPr>
      </w:pPr>
      <w:r>
        <w:rPr>
          <w:rFonts w:ascii="Times New Roman" w:eastAsia="Times New Roman" w:hAnsi="Times New Roman"/>
          <w:bCs/>
          <w:iCs/>
        </w:rPr>
        <w:t xml:space="preserve">Erdoğan G, Uçar EH, Akkuş T, Peker C. The Assessment of the Early Stage Corpus Luteum Ultrasonography in Pregnant Goats. </w:t>
      </w:r>
      <w:r w:rsidR="00451588">
        <w:rPr>
          <w:rFonts w:ascii="Times New Roman" w:eastAsia="Times New Roman" w:hAnsi="Times New Roman"/>
          <w:bCs/>
          <w:iCs/>
        </w:rPr>
        <w:t>V</w:t>
      </w:r>
      <w:r w:rsidR="00B25CB8">
        <w:rPr>
          <w:rFonts w:ascii="Times New Roman" w:eastAsia="Times New Roman" w:hAnsi="Times New Roman"/>
          <w:bCs/>
          <w:iCs/>
        </w:rPr>
        <w:t>II</w:t>
      </w:r>
      <w:r w:rsidR="00451588" w:rsidRPr="00735B65">
        <w:rPr>
          <w:rFonts w:ascii="Times New Roman" w:eastAsia="Times New Roman" w:hAnsi="Times New Roman"/>
          <w:bCs/>
          <w:iCs/>
        </w:rPr>
        <w:t>.</w:t>
      </w:r>
      <w:r w:rsidR="00451588">
        <w:rPr>
          <w:rFonts w:ascii="Times New Roman" w:eastAsia="Times New Roman" w:hAnsi="Times New Roman"/>
          <w:bCs/>
          <w:iCs/>
        </w:rPr>
        <w:t xml:space="preserve"> </w:t>
      </w:r>
      <w:r w:rsidR="00451588" w:rsidRPr="00735B65">
        <w:rPr>
          <w:rFonts w:ascii="Times New Roman" w:eastAsia="Times New Roman" w:hAnsi="Times New Roman"/>
          <w:bCs/>
          <w:iCs/>
        </w:rPr>
        <w:t>Veter</w:t>
      </w:r>
      <w:r w:rsidR="00451588">
        <w:rPr>
          <w:rFonts w:ascii="Times New Roman" w:eastAsia="Times New Roman" w:hAnsi="Times New Roman"/>
          <w:bCs/>
          <w:iCs/>
        </w:rPr>
        <w:t>iner Jinekoloji Kongresi, 12-15 Ekim 2017.</w:t>
      </w:r>
    </w:p>
    <w:p w:rsidR="00451588" w:rsidRDefault="00451588" w:rsidP="003D33FF">
      <w:pPr>
        <w:widowControl w:val="0"/>
        <w:autoSpaceDE w:val="0"/>
        <w:autoSpaceDN w:val="0"/>
        <w:adjustRightInd w:val="0"/>
        <w:spacing w:after="0" w:line="360" w:lineRule="auto"/>
        <w:ind w:right="-20"/>
        <w:jc w:val="both"/>
        <w:rPr>
          <w:rFonts w:ascii="Times New Roman" w:eastAsia="Times New Roman" w:hAnsi="Times New Roman"/>
          <w:bCs/>
          <w:iCs/>
        </w:rPr>
      </w:pPr>
    </w:p>
    <w:p w:rsidR="00451588" w:rsidRDefault="00451588" w:rsidP="003D33FF">
      <w:pPr>
        <w:widowControl w:val="0"/>
        <w:autoSpaceDE w:val="0"/>
        <w:autoSpaceDN w:val="0"/>
        <w:adjustRightInd w:val="0"/>
        <w:spacing w:after="0" w:line="360" w:lineRule="auto"/>
        <w:ind w:right="-20"/>
        <w:jc w:val="both"/>
        <w:rPr>
          <w:rFonts w:ascii="Times New Roman" w:eastAsia="Times New Roman" w:hAnsi="Times New Roman"/>
          <w:bCs/>
          <w:iCs/>
        </w:rPr>
      </w:pPr>
      <w:r>
        <w:rPr>
          <w:rFonts w:ascii="Times New Roman" w:eastAsia="Times New Roman" w:hAnsi="Times New Roman"/>
          <w:bCs/>
          <w:iCs/>
        </w:rPr>
        <w:t>Erdoğan G, Akkuş T, Uçar EH, Peker C. An Unusual Outcome for Fetal Death in Bitch: a report of a case.</w:t>
      </w:r>
      <w:r w:rsidR="00B15062">
        <w:rPr>
          <w:rFonts w:ascii="Times New Roman" w:eastAsia="Times New Roman" w:hAnsi="Times New Roman"/>
          <w:bCs/>
          <w:iCs/>
        </w:rPr>
        <w:t xml:space="preserve"> </w:t>
      </w:r>
      <w:r>
        <w:rPr>
          <w:rFonts w:ascii="Times New Roman" w:eastAsia="Times New Roman" w:hAnsi="Times New Roman"/>
          <w:bCs/>
          <w:iCs/>
        </w:rPr>
        <w:t xml:space="preserve">II International Congress on Advances in Veterinary Sciences </w:t>
      </w:r>
      <w:r>
        <w:rPr>
          <w:rFonts w:ascii="Times New Roman" w:eastAsia="Times New Roman" w:hAnsi="Times New Roman" w:cs="Times New Roman"/>
          <w:bCs/>
          <w:iCs/>
        </w:rPr>
        <w:t>&amp;</w:t>
      </w:r>
      <w:r>
        <w:rPr>
          <w:rFonts w:ascii="Times New Roman" w:eastAsia="Times New Roman" w:hAnsi="Times New Roman"/>
          <w:bCs/>
          <w:iCs/>
        </w:rPr>
        <w:t xml:space="preserve"> Technics, 04-08 Ekim 2017.</w:t>
      </w:r>
    </w:p>
    <w:p w:rsidR="00451588" w:rsidRDefault="00451588" w:rsidP="003D33FF">
      <w:pPr>
        <w:widowControl w:val="0"/>
        <w:autoSpaceDE w:val="0"/>
        <w:autoSpaceDN w:val="0"/>
        <w:adjustRightInd w:val="0"/>
        <w:spacing w:after="0" w:line="360" w:lineRule="auto"/>
        <w:ind w:right="-20"/>
        <w:jc w:val="both"/>
        <w:rPr>
          <w:rFonts w:ascii="Times New Roman" w:eastAsia="Times New Roman" w:hAnsi="Times New Roman"/>
          <w:bCs/>
          <w:iCs/>
        </w:rPr>
      </w:pPr>
    </w:p>
    <w:p w:rsidR="00B15062" w:rsidRDefault="003D33FF" w:rsidP="003D33FF">
      <w:pPr>
        <w:widowControl w:val="0"/>
        <w:autoSpaceDE w:val="0"/>
        <w:autoSpaceDN w:val="0"/>
        <w:adjustRightInd w:val="0"/>
        <w:spacing w:after="0" w:line="360" w:lineRule="auto"/>
        <w:ind w:right="-20"/>
        <w:jc w:val="both"/>
        <w:rPr>
          <w:rFonts w:ascii="Times New Roman" w:eastAsia="Times New Roman" w:hAnsi="Times New Roman"/>
          <w:bCs/>
          <w:iCs/>
        </w:rPr>
      </w:pPr>
      <w:r>
        <w:rPr>
          <w:rFonts w:ascii="Times New Roman" w:eastAsia="Times New Roman" w:hAnsi="Times New Roman"/>
          <w:bCs/>
          <w:iCs/>
        </w:rPr>
        <w:t>Erdoğan G, Akkuş T, Peker C,</w:t>
      </w:r>
      <w:r w:rsidRPr="003D33FF">
        <w:rPr>
          <w:rFonts w:ascii="Times New Roman" w:eastAsia="Times New Roman" w:hAnsi="Times New Roman"/>
          <w:bCs/>
          <w:iCs/>
        </w:rPr>
        <w:t xml:space="preserve"> </w:t>
      </w:r>
      <w:r>
        <w:rPr>
          <w:rFonts w:ascii="Times New Roman" w:eastAsia="Times New Roman" w:hAnsi="Times New Roman"/>
          <w:bCs/>
          <w:iCs/>
        </w:rPr>
        <w:t xml:space="preserve">Uçar EH. </w:t>
      </w:r>
      <w:r w:rsidR="00451588" w:rsidRPr="00451588">
        <w:rPr>
          <w:rFonts w:ascii="Times New Roman" w:eastAsia="Times New Roman" w:hAnsi="Times New Roman"/>
          <w:bCs/>
          <w:iCs/>
        </w:rPr>
        <w:t>Ultrasonographic Findings of Intrascrotal Testicular Torsion at Early Stage: Rabbit Model</w:t>
      </w:r>
      <w:r>
        <w:rPr>
          <w:rFonts w:ascii="Times New Roman" w:eastAsia="Times New Roman" w:hAnsi="Times New Roman"/>
          <w:bCs/>
          <w:iCs/>
        </w:rPr>
        <w:t>. V</w:t>
      </w:r>
      <w:r w:rsidR="00B25CB8">
        <w:rPr>
          <w:rFonts w:ascii="Times New Roman" w:eastAsia="Times New Roman" w:hAnsi="Times New Roman"/>
          <w:bCs/>
          <w:iCs/>
        </w:rPr>
        <w:t>II</w:t>
      </w:r>
      <w:r w:rsidRPr="00735B65">
        <w:rPr>
          <w:rFonts w:ascii="Times New Roman" w:eastAsia="Times New Roman" w:hAnsi="Times New Roman"/>
          <w:bCs/>
          <w:iCs/>
        </w:rPr>
        <w:t>.</w:t>
      </w:r>
      <w:r>
        <w:rPr>
          <w:rFonts w:ascii="Times New Roman" w:eastAsia="Times New Roman" w:hAnsi="Times New Roman"/>
          <w:bCs/>
          <w:iCs/>
        </w:rPr>
        <w:t xml:space="preserve"> </w:t>
      </w:r>
      <w:r w:rsidRPr="00735B65">
        <w:rPr>
          <w:rFonts w:ascii="Times New Roman" w:eastAsia="Times New Roman" w:hAnsi="Times New Roman"/>
          <w:bCs/>
          <w:iCs/>
        </w:rPr>
        <w:t>Veter</w:t>
      </w:r>
      <w:r>
        <w:rPr>
          <w:rFonts w:ascii="Times New Roman" w:eastAsia="Times New Roman" w:hAnsi="Times New Roman"/>
          <w:bCs/>
          <w:iCs/>
        </w:rPr>
        <w:t>iner Jinekoloji Kongresi, 12-15 Ekim 2017.</w:t>
      </w:r>
    </w:p>
    <w:p w:rsidR="003D33FF" w:rsidRDefault="003D33FF" w:rsidP="003D33FF">
      <w:pPr>
        <w:widowControl w:val="0"/>
        <w:autoSpaceDE w:val="0"/>
        <w:autoSpaceDN w:val="0"/>
        <w:adjustRightInd w:val="0"/>
        <w:spacing w:after="0" w:line="360" w:lineRule="auto"/>
        <w:ind w:right="-20"/>
        <w:jc w:val="both"/>
        <w:rPr>
          <w:rFonts w:ascii="Times New Roman" w:eastAsia="Times New Roman" w:hAnsi="Times New Roman"/>
          <w:bCs/>
          <w:iCs/>
        </w:rPr>
      </w:pPr>
    </w:p>
    <w:p w:rsidR="003D33FF" w:rsidRDefault="003D33FF" w:rsidP="003D33FF">
      <w:pPr>
        <w:widowControl w:val="0"/>
        <w:autoSpaceDE w:val="0"/>
        <w:autoSpaceDN w:val="0"/>
        <w:adjustRightInd w:val="0"/>
        <w:spacing w:after="0" w:line="360" w:lineRule="auto"/>
        <w:ind w:right="-20"/>
        <w:jc w:val="both"/>
        <w:rPr>
          <w:rFonts w:ascii="Times New Roman" w:eastAsia="Times New Roman" w:hAnsi="Times New Roman"/>
          <w:bCs/>
          <w:iCs/>
        </w:rPr>
      </w:pPr>
      <w:r>
        <w:rPr>
          <w:rFonts w:ascii="Times New Roman" w:hAnsi="Times New Roman" w:cs="Times New Roman"/>
        </w:rPr>
        <w:t xml:space="preserve">Peker C, Musal B, Uçar EH, Epikmen T, Akkuş T. </w:t>
      </w:r>
      <w:r w:rsidRPr="003D33FF">
        <w:rPr>
          <w:rFonts w:ascii="Times New Roman" w:hAnsi="Times New Roman" w:cs="Times New Roman"/>
        </w:rPr>
        <w:t>Ovarian Papillary Cystadenocarsinoma and Pyometra Case in a Bitch</w:t>
      </w:r>
      <w:r>
        <w:rPr>
          <w:rFonts w:ascii="Times New Roman" w:hAnsi="Times New Roman" w:cs="Times New Roman"/>
        </w:rPr>
        <w:t xml:space="preserve">. </w:t>
      </w:r>
      <w:r>
        <w:rPr>
          <w:rFonts w:ascii="Times New Roman" w:eastAsia="Times New Roman" w:hAnsi="Times New Roman"/>
          <w:bCs/>
          <w:iCs/>
        </w:rPr>
        <w:t>V</w:t>
      </w:r>
      <w:r w:rsidR="00B25CB8">
        <w:rPr>
          <w:rFonts w:ascii="Times New Roman" w:eastAsia="Times New Roman" w:hAnsi="Times New Roman"/>
          <w:bCs/>
          <w:iCs/>
        </w:rPr>
        <w:t>II</w:t>
      </w:r>
      <w:r w:rsidRPr="00735B65">
        <w:rPr>
          <w:rFonts w:ascii="Times New Roman" w:eastAsia="Times New Roman" w:hAnsi="Times New Roman"/>
          <w:bCs/>
          <w:iCs/>
        </w:rPr>
        <w:t>.</w:t>
      </w:r>
      <w:r>
        <w:rPr>
          <w:rFonts w:ascii="Times New Roman" w:eastAsia="Times New Roman" w:hAnsi="Times New Roman"/>
          <w:bCs/>
          <w:iCs/>
        </w:rPr>
        <w:t xml:space="preserve"> </w:t>
      </w:r>
      <w:r w:rsidRPr="00735B65">
        <w:rPr>
          <w:rFonts w:ascii="Times New Roman" w:eastAsia="Times New Roman" w:hAnsi="Times New Roman"/>
          <w:bCs/>
          <w:iCs/>
        </w:rPr>
        <w:t>Veter</w:t>
      </w:r>
      <w:r>
        <w:rPr>
          <w:rFonts w:ascii="Times New Roman" w:eastAsia="Times New Roman" w:hAnsi="Times New Roman"/>
          <w:bCs/>
          <w:iCs/>
        </w:rPr>
        <w:t>iner Jinekoloji Kongresi, 12-15 Ekim 2017.</w:t>
      </w:r>
    </w:p>
    <w:p w:rsidR="003D33FF" w:rsidRDefault="003D33FF" w:rsidP="003D33FF">
      <w:pPr>
        <w:widowControl w:val="0"/>
        <w:autoSpaceDE w:val="0"/>
        <w:autoSpaceDN w:val="0"/>
        <w:adjustRightInd w:val="0"/>
        <w:spacing w:after="0" w:line="360" w:lineRule="auto"/>
        <w:ind w:right="-20"/>
        <w:jc w:val="both"/>
        <w:rPr>
          <w:rFonts w:ascii="Times New Roman" w:eastAsia="Times New Roman" w:hAnsi="Times New Roman"/>
          <w:bCs/>
          <w:iCs/>
        </w:rPr>
      </w:pPr>
    </w:p>
    <w:p w:rsidR="003D33FF" w:rsidRDefault="003D33FF" w:rsidP="003D33FF">
      <w:pPr>
        <w:autoSpaceDE w:val="0"/>
        <w:autoSpaceDN w:val="0"/>
        <w:adjustRightInd w:val="0"/>
        <w:spacing w:after="0" w:line="360" w:lineRule="auto"/>
        <w:jc w:val="both"/>
        <w:rPr>
          <w:rFonts w:ascii="Times New Roman" w:eastAsia="Times New Roman" w:hAnsi="Times New Roman"/>
          <w:bCs/>
          <w:iCs/>
        </w:rPr>
      </w:pPr>
      <w:r>
        <w:rPr>
          <w:rFonts w:ascii="Times New Roman" w:hAnsi="Times New Roman" w:cs="Times New Roman"/>
        </w:rPr>
        <w:lastRenderedPageBreak/>
        <w:t xml:space="preserve">Akkuş T, Peker C, Akkoç A, Uçar EH. </w:t>
      </w:r>
      <w:r w:rsidRPr="003D33FF">
        <w:rPr>
          <w:rFonts w:ascii="Times New Roman" w:hAnsi="Times New Roman" w:cs="Times New Roman"/>
        </w:rPr>
        <w:t>An Example of the Necessity of Preoperative Ultrasonography in Mam</w:t>
      </w:r>
      <w:r>
        <w:rPr>
          <w:rFonts w:ascii="Times New Roman" w:hAnsi="Times New Roman" w:cs="Times New Roman"/>
        </w:rPr>
        <w:t xml:space="preserve">mary Tumors: The Association of Tumor and Hernia. </w:t>
      </w:r>
      <w:r>
        <w:rPr>
          <w:rFonts w:ascii="Times New Roman" w:eastAsia="Times New Roman" w:hAnsi="Times New Roman"/>
          <w:bCs/>
          <w:iCs/>
        </w:rPr>
        <w:t>V</w:t>
      </w:r>
      <w:r w:rsidR="00B25CB8">
        <w:rPr>
          <w:rFonts w:ascii="Times New Roman" w:eastAsia="Times New Roman" w:hAnsi="Times New Roman"/>
          <w:bCs/>
          <w:iCs/>
        </w:rPr>
        <w:t>II</w:t>
      </w:r>
      <w:r w:rsidRPr="00735B65">
        <w:rPr>
          <w:rFonts w:ascii="Times New Roman" w:eastAsia="Times New Roman" w:hAnsi="Times New Roman"/>
          <w:bCs/>
          <w:iCs/>
        </w:rPr>
        <w:t>.</w:t>
      </w:r>
      <w:r>
        <w:rPr>
          <w:rFonts w:ascii="Times New Roman" w:eastAsia="Times New Roman" w:hAnsi="Times New Roman"/>
          <w:bCs/>
          <w:iCs/>
        </w:rPr>
        <w:t xml:space="preserve"> </w:t>
      </w:r>
      <w:r w:rsidRPr="00735B65">
        <w:rPr>
          <w:rFonts w:ascii="Times New Roman" w:eastAsia="Times New Roman" w:hAnsi="Times New Roman"/>
          <w:bCs/>
          <w:iCs/>
        </w:rPr>
        <w:t>Veter</w:t>
      </w:r>
      <w:r>
        <w:rPr>
          <w:rFonts w:ascii="Times New Roman" w:eastAsia="Times New Roman" w:hAnsi="Times New Roman"/>
          <w:bCs/>
          <w:iCs/>
        </w:rPr>
        <w:t>iner Jinekoloji Kongresi, 12-15 Ekim 2017.</w:t>
      </w:r>
    </w:p>
    <w:p w:rsidR="003D33FF" w:rsidRDefault="003D33FF" w:rsidP="003D33FF">
      <w:pPr>
        <w:autoSpaceDE w:val="0"/>
        <w:autoSpaceDN w:val="0"/>
        <w:adjustRightInd w:val="0"/>
        <w:spacing w:after="0" w:line="360" w:lineRule="auto"/>
        <w:jc w:val="both"/>
        <w:rPr>
          <w:rFonts w:ascii="Times New Roman" w:eastAsia="Times New Roman" w:hAnsi="Times New Roman"/>
          <w:bCs/>
          <w:iCs/>
        </w:rPr>
      </w:pPr>
    </w:p>
    <w:p w:rsidR="003D33FF" w:rsidRDefault="003D33FF" w:rsidP="003D33FF">
      <w:pPr>
        <w:autoSpaceDE w:val="0"/>
        <w:autoSpaceDN w:val="0"/>
        <w:adjustRightInd w:val="0"/>
        <w:spacing w:after="0" w:line="360" w:lineRule="auto"/>
        <w:jc w:val="both"/>
        <w:rPr>
          <w:rFonts w:ascii="Times New Roman" w:eastAsia="Times New Roman" w:hAnsi="Times New Roman"/>
          <w:bCs/>
          <w:iCs/>
        </w:rPr>
      </w:pPr>
      <w:r>
        <w:rPr>
          <w:rFonts w:ascii="Times New Roman" w:hAnsi="Times New Roman" w:cs="Times New Roman"/>
        </w:rPr>
        <w:t xml:space="preserve">Tuna B, Akkuş T, Peker C, Uçar EH, Akkoç A. </w:t>
      </w:r>
      <w:r w:rsidRPr="003D33FF">
        <w:rPr>
          <w:rFonts w:ascii="Times New Roman" w:hAnsi="Times New Roman" w:cs="Times New Roman"/>
        </w:rPr>
        <w:t>Two Common Types of Vaginal Masses in Female Dogs</w:t>
      </w:r>
      <w:r>
        <w:rPr>
          <w:rFonts w:ascii="Times New Roman" w:hAnsi="Times New Roman" w:cs="Times New Roman"/>
        </w:rPr>
        <w:t xml:space="preserve">. </w:t>
      </w:r>
      <w:r>
        <w:rPr>
          <w:rFonts w:ascii="Times New Roman" w:eastAsia="Times New Roman" w:hAnsi="Times New Roman"/>
          <w:bCs/>
          <w:iCs/>
        </w:rPr>
        <w:t xml:space="preserve">II International Congress on Advances in Veterinary Sciences </w:t>
      </w:r>
      <w:r>
        <w:rPr>
          <w:rFonts w:ascii="Times New Roman" w:eastAsia="Times New Roman" w:hAnsi="Times New Roman" w:cs="Times New Roman"/>
          <w:bCs/>
          <w:iCs/>
        </w:rPr>
        <w:t>&amp;</w:t>
      </w:r>
      <w:r>
        <w:rPr>
          <w:rFonts w:ascii="Times New Roman" w:eastAsia="Times New Roman" w:hAnsi="Times New Roman"/>
          <w:bCs/>
          <w:iCs/>
        </w:rPr>
        <w:t xml:space="preserve"> Technics, 04-08 Ekim 2017.</w:t>
      </w:r>
    </w:p>
    <w:p w:rsidR="001A3A21" w:rsidRDefault="001A3A21" w:rsidP="003D33FF">
      <w:pPr>
        <w:autoSpaceDE w:val="0"/>
        <w:autoSpaceDN w:val="0"/>
        <w:adjustRightInd w:val="0"/>
        <w:spacing w:after="0" w:line="360" w:lineRule="auto"/>
        <w:jc w:val="both"/>
        <w:rPr>
          <w:rFonts w:ascii="Times New Roman" w:eastAsia="Times New Roman" w:hAnsi="Times New Roman"/>
          <w:bCs/>
          <w:iCs/>
        </w:rPr>
      </w:pPr>
    </w:p>
    <w:p w:rsidR="001A3A21" w:rsidRDefault="001A3A21" w:rsidP="003D33FF">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Erdoğan G, Akkuş T, Erdoğan H. Aydın Bölgesindeki Deve Doğumları ve Yenidoğan Değerlendirilmesi: Ön Bulgular. II Uluslararası Devecilik Kültürü ve Deve Güreşleri Sempozyumu. 18-20 Ocak 2018.</w:t>
      </w:r>
    </w:p>
    <w:p w:rsidR="00C62EF2" w:rsidRDefault="00C62EF2" w:rsidP="003D33FF">
      <w:pPr>
        <w:autoSpaceDE w:val="0"/>
        <w:autoSpaceDN w:val="0"/>
        <w:adjustRightInd w:val="0"/>
        <w:spacing w:after="0" w:line="360" w:lineRule="auto"/>
        <w:jc w:val="both"/>
        <w:rPr>
          <w:rFonts w:ascii="Times New Roman" w:eastAsia="Times New Roman" w:hAnsi="Times New Roman"/>
          <w:bCs/>
          <w:iCs/>
        </w:rPr>
      </w:pPr>
    </w:p>
    <w:p w:rsidR="00C62EF2" w:rsidRDefault="00C62EF2" w:rsidP="003D33FF">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 xml:space="preserve">Akkuş T, Zonturlu AK, Korkmaz Ö, Emre B. </w:t>
      </w:r>
      <w:r w:rsidRPr="00C62EF2">
        <w:rPr>
          <w:rFonts w:ascii="Times New Roman" w:eastAsia="Times New Roman" w:hAnsi="Times New Roman"/>
          <w:bCs/>
          <w:iCs/>
        </w:rPr>
        <w:t>Could the Aglepriston application cause mass formation in the mammary glands?</w:t>
      </w:r>
      <w:r>
        <w:rPr>
          <w:rFonts w:ascii="Times New Roman" w:eastAsia="Times New Roman" w:hAnsi="Times New Roman"/>
          <w:bCs/>
          <w:iCs/>
        </w:rPr>
        <w:t xml:space="preserve"> 1</w:t>
      </w:r>
      <w:r>
        <w:rPr>
          <w:rFonts w:ascii="Times New Roman" w:eastAsia="Times New Roman" w:hAnsi="Times New Roman"/>
          <w:bCs/>
          <w:iCs/>
          <w:vertAlign w:val="superscript"/>
        </w:rPr>
        <w:t>st</w:t>
      </w:r>
      <w:r>
        <w:rPr>
          <w:rFonts w:ascii="Times New Roman" w:eastAsia="Times New Roman" w:hAnsi="Times New Roman"/>
          <w:bCs/>
          <w:iCs/>
        </w:rPr>
        <w:t xml:space="preserve"> international gap Agriculture and Livestock Congress. 25-27 Nisan 2018.</w:t>
      </w:r>
    </w:p>
    <w:p w:rsidR="00C62EF2" w:rsidRDefault="00C62EF2" w:rsidP="003D33FF">
      <w:pPr>
        <w:autoSpaceDE w:val="0"/>
        <w:autoSpaceDN w:val="0"/>
        <w:adjustRightInd w:val="0"/>
        <w:spacing w:after="0" w:line="360" w:lineRule="auto"/>
        <w:jc w:val="both"/>
        <w:rPr>
          <w:rFonts w:ascii="Times New Roman" w:eastAsia="Times New Roman" w:hAnsi="Times New Roman"/>
          <w:bCs/>
          <w:iCs/>
        </w:rPr>
      </w:pPr>
    </w:p>
    <w:p w:rsidR="00C62EF2" w:rsidRDefault="00C62EF2" w:rsidP="00C62EF2">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 xml:space="preserve">Akkuş T, Zonturlu AK, Korkmaz Ö, Emre B. </w:t>
      </w:r>
      <w:r w:rsidRPr="00C62EF2">
        <w:rPr>
          <w:rFonts w:ascii="Times New Roman" w:eastAsia="Times New Roman" w:hAnsi="Times New Roman"/>
          <w:bCs/>
          <w:iCs/>
        </w:rPr>
        <w:t>Dystocia due to ascites in an İvesi sheep</w:t>
      </w:r>
      <w:r>
        <w:rPr>
          <w:rFonts w:ascii="Times New Roman" w:eastAsia="Times New Roman" w:hAnsi="Times New Roman"/>
          <w:bCs/>
          <w:iCs/>
        </w:rPr>
        <w:t>. 1</w:t>
      </w:r>
      <w:r>
        <w:rPr>
          <w:rFonts w:ascii="Times New Roman" w:eastAsia="Times New Roman" w:hAnsi="Times New Roman"/>
          <w:bCs/>
          <w:iCs/>
          <w:vertAlign w:val="superscript"/>
        </w:rPr>
        <w:t>st</w:t>
      </w:r>
      <w:r>
        <w:rPr>
          <w:rFonts w:ascii="Times New Roman" w:eastAsia="Times New Roman" w:hAnsi="Times New Roman"/>
          <w:bCs/>
          <w:iCs/>
        </w:rPr>
        <w:t xml:space="preserve"> international gap Agriculture and Livestock Congress. 25-27 Nisan 2018.</w:t>
      </w:r>
    </w:p>
    <w:p w:rsidR="009A0BAD" w:rsidRDefault="009A0BAD" w:rsidP="00C62EF2">
      <w:pPr>
        <w:autoSpaceDE w:val="0"/>
        <w:autoSpaceDN w:val="0"/>
        <w:adjustRightInd w:val="0"/>
        <w:spacing w:after="0" w:line="360" w:lineRule="auto"/>
        <w:jc w:val="both"/>
        <w:rPr>
          <w:rFonts w:ascii="Times New Roman" w:eastAsia="Times New Roman" w:hAnsi="Times New Roman"/>
          <w:bCs/>
          <w:iCs/>
        </w:rPr>
      </w:pPr>
    </w:p>
    <w:p w:rsidR="009A0BAD" w:rsidRDefault="009A0BAD" w:rsidP="00C62EF2">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 xml:space="preserve">Akkuş T, Zonturlu AK. </w:t>
      </w:r>
      <w:r w:rsidRPr="009A0BAD">
        <w:rPr>
          <w:rFonts w:ascii="Times New Roman" w:eastAsia="Times New Roman" w:hAnsi="Times New Roman"/>
          <w:bCs/>
          <w:iCs/>
        </w:rPr>
        <w:t>Dystocia due to schistosoma reflexum in an Aleppo goat</w:t>
      </w:r>
      <w:r>
        <w:rPr>
          <w:rFonts w:ascii="Times New Roman" w:eastAsia="Times New Roman" w:hAnsi="Times New Roman"/>
          <w:bCs/>
          <w:iCs/>
        </w:rPr>
        <w:t xml:space="preserve">. </w:t>
      </w:r>
      <w:r w:rsidRPr="009A0BAD">
        <w:rPr>
          <w:rFonts w:ascii="Times New Roman" w:eastAsia="Times New Roman" w:hAnsi="Times New Roman"/>
          <w:bCs/>
          <w:iCs/>
        </w:rPr>
        <w:t>IV. International Congress on Veterinary and Animal Sciences</w:t>
      </w:r>
      <w:r>
        <w:rPr>
          <w:rFonts w:ascii="Times New Roman" w:eastAsia="Times New Roman" w:hAnsi="Times New Roman"/>
          <w:bCs/>
          <w:iCs/>
        </w:rPr>
        <w:t>. 12-15 Temmuz 2018.</w:t>
      </w:r>
    </w:p>
    <w:p w:rsidR="009A0BAD" w:rsidRDefault="009A0BAD" w:rsidP="00C62EF2">
      <w:pPr>
        <w:autoSpaceDE w:val="0"/>
        <w:autoSpaceDN w:val="0"/>
        <w:adjustRightInd w:val="0"/>
        <w:spacing w:after="0" w:line="360" w:lineRule="auto"/>
        <w:jc w:val="both"/>
        <w:rPr>
          <w:rFonts w:ascii="Times New Roman" w:eastAsia="Times New Roman" w:hAnsi="Times New Roman"/>
          <w:bCs/>
          <w:iCs/>
        </w:rPr>
      </w:pPr>
    </w:p>
    <w:p w:rsidR="0062071B" w:rsidRDefault="0062071B" w:rsidP="0062071B">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 xml:space="preserve">Akkuş T, Zonturlu AK, Korkmaz Ö, Mundan D. </w:t>
      </w:r>
      <w:r w:rsidRPr="0062071B">
        <w:rPr>
          <w:rFonts w:ascii="Times New Roman" w:eastAsia="Times New Roman" w:hAnsi="Times New Roman"/>
          <w:bCs/>
          <w:iCs/>
        </w:rPr>
        <w:t>Effect of Calving Seasons, Calving Interval and Lactation Sequence on the Milk Yield Traits in Cows</w:t>
      </w:r>
      <w:r>
        <w:rPr>
          <w:rFonts w:ascii="Times New Roman" w:eastAsia="Times New Roman" w:hAnsi="Times New Roman"/>
          <w:bCs/>
          <w:iCs/>
        </w:rPr>
        <w:t xml:space="preserve">. </w:t>
      </w:r>
      <w:r w:rsidRPr="009A0BAD">
        <w:rPr>
          <w:rFonts w:ascii="Times New Roman" w:eastAsia="Times New Roman" w:hAnsi="Times New Roman"/>
          <w:bCs/>
          <w:iCs/>
        </w:rPr>
        <w:t>IV. International Congress on Veterinary and Animal Sciences</w:t>
      </w:r>
      <w:r>
        <w:rPr>
          <w:rFonts w:ascii="Times New Roman" w:eastAsia="Times New Roman" w:hAnsi="Times New Roman"/>
          <w:bCs/>
          <w:iCs/>
        </w:rPr>
        <w:t>. 12-15 Temmuz 2018.</w:t>
      </w:r>
    </w:p>
    <w:p w:rsidR="0019179A" w:rsidRDefault="0019179A" w:rsidP="0062071B">
      <w:pPr>
        <w:autoSpaceDE w:val="0"/>
        <w:autoSpaceDN w:val="0"/>
        <w:adjustRightInd w:val="0"/>
        <w:spacing w:after="0" w:line="360" w:lineRule="auto"/>
        <w:jc w:val="both"/>
        <w:rPr>
          <w:rFonts w:ascii="Times New Roman" w:eastAsia="Times New Roman" w:hAnsi="Times New Roman"/>
          <w:bCs/>
          <w:iCs/>
        </w:rPr>
      </w:pPr>
    </w:p>
    <w:p w:rsidR="00F9436B" w:rsidRDefault="00F9436B" w:rsidP="00F9436B">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Korkmaz Ö, Zonturlu AK, Emre B, Polat İM, Yağcı İP, Pekcan M, Akkuş T. C</w:t>
      </w:r>
      <w:r w:rsidRPr="00F9436B">
        <w:rPr>
          <w:rFonts w:ascii="Times New Roman" w:eastAsia="Times New Roman" w:hAnsi="Times New Roman"/>
          <w:bCs/>
          <w:iCs/>
        </w:rPr>
        <w:t>o</w:t>
      </w:r>
      <w:r>
        <w:rPr>
          <w:rFonts w:ascii="Times New Roman" w:eastAsia="Times New Roman" w:hAnsi="Times New Roman"/>
          <w:bCs/>
          <w:iCs/>
        </w:rPr>
        <w:t>rrelatıon of the antı-müllerıan hormone with age, folli</w:t>
      </w:r>
      <w:r w:rsidRPr="00F9436B">
        <w:rPr>
          <w:rFonts w:ascii="Times New Roman" w:eastAsia="Times New Roman" w:hAnsi="Times New Roman"/>
          <w:bCs/>
          <w:iCs/>
        </w:rPr>
        <w:t>cle develo</w:t>
      </w:r>
      <w:r>
        <w:rPr>
          <w:rFonts w:ascii="Times New Roman" w:eastAsia="Times New Roman" w:hAnsi="Times New Roman"/>
          <w:bCs/>
          <w:iCs/>
        </w:rPr>
        <w:t>pment, ovulation and conception rate in purebred arabi</w:t>
      </w:r>
      <w:r w:rsidRPr="00F9436B">
        <w:rPr>
          <w:rFonts w:ascii="Times New Roman" w:eastAsia="Times New Roman" w:hAnsi="Times New Roman"/>
          <w:bCs/>
          <w:iCs/>
        </w:rPr>
        <w:t>an mares</w:t>
      </w:r>
      <w:r>
        <w:rPr>
          <w:rFonts w:ascii="Times New Roman" w:eastAsia="Times New Roman" w:hAnsi="Times New Roman"/>
          <w:bCs/>
          <w:iCs/>
        </w:rPr>
        <w:t xml:space="preserve">. III International Congress on Advances in Veterinary Sciences </w:t>
      </w:r>
      <w:r>
        <w:rPr>
          <w:rFonts w:ascii="Times New Roman" w:eastAsia="Times New Roman" w:hAnsi="Times New Roman" w:cs="Times New Roman"/>
          <w:bCs/>
          <w:iCs/>
        </w:rPr>
        <w:t>&amp;</w:t>
      </w:r>
      <w:r>
        <w:rPr>
          <w:rFonts w:ascii="Times New Roman" w:eastAsia="Times New Roman" w:hAnsi="Times New Roman"/>
          <w:bCs/>
          <w:iCs/>
        </w:rPr>
        <w:t xml:space="preserve"> Technics, 05-09 Eylül 2018.</w:t>
      </w:r>
    </w:p>
    <w:p w:rsidR="0019179A" w:rsidRDefault="0019179A" w:rsidP="00F9436B">
      <w:pPr>
        <w:autoSpaceDE w:val="0"/>
        <w:autoSpaceDN w:val="0"/>
        <w:adjustRightInd w:val="0"/>
        <w:spacing w:after="0" w:line="360" w:lineRule="auto"/>
        <w:jc w:val="both"/>
        <w:rPr>
          <w:rFonts w:ascii="Times New Roman" w:eastAsia="Times New Roman" w:hAnsi="Times New Roman"/>
          <w:bCs/>
          <w:iCs/>
        </w:rPr>
      </w:pPr>
    </w:p>
    <w:p w:rsidR="0019179A" w:rsidRDefault="0019179A" w:rsidP="0019179A">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 xml:space="preserve">Erdoğan G, Kılıç N, Uçar EH, Kibar B, Peker C, Beceriklisoy HB, Akkuş T. </w:t>
      </w:r>
      <w:r w:rsidRPr="009A0BAD">
        <w:rPr>
          <w:rFonts w:ascii="Times New Roman" w:eastAsia="Times New Roman" w:hAnsi="Times New Roman"/>
          <w:bCs/>
          <w:iCs/>
        </w:rPr>
        <w:t>The effects of preanesthetic Sildenafil citrate usage on feto-maternal circulation in pregnant rabbits</w:t>
      </w:r>
      <w:r>
        <w:rPr>
          <w:rFonts w:ascii="Times New Roman" w:eastAsia="Times New Roman" w:hAnsi="Times New Roman"/>
          <w:bCs/>
          <w:iCs/>
        </w:rPr>
        <w:t xml:space="preserve">. </w:t>
      </w:r>
      <w:r w:rsidRPr="009A0BAD">
        <w:rPr>
          <w:rFonts w:ascii="Times New Roman" w:eastAsia="Times New Roman" w:hAnsi="Times New Roman"/>
          <w:bCs/>
          <w:iCs/>
        </w:rPr>
        <w:t>22nd Annual ESDAR Conference 2018</w:t>
      </w:r>
      <w:r>
        <w:rPr>
          <w:rFonts w:ascii="Times New Roman" w:eastAsia="Times New Roman" w:hAnsi="Times New Roman"/>
          <w:bCs/>
          <w:iCs/>
        </w:rPr>
        <w:t>. 27-29 Eylül 2018.</w:t>
      </w:r>
    </w:p>
    <w:p w:rsidR="0019179A" w:rsidRDefault="0019179A" w:rsidP="0019179A">
      <w:pPr>
        <w:autoSpaceDE w:val="0"/>
        <w:autoSpaceDN w:val="0"/>
        <w:adjustRightInd w:val="0"/>
        <w:spacing w:after="0" w:line="360" w:lineRule="auto"/>
        <w:jc w:val="both"/>
        <w:rPr>
          <w:rFonts w:ascii="Times New Roman" w:eastAsia="Times New Roman" w:hAnsi="Times New Roman"/>
          <w:bCs/>
          <w:iCs/>
        </w:rPr>
      </w:pPr>
    </w:p>
    <w:p w:rsidR="0019179A" w:rsidRDefault="0019179A" w:rsidP="0019179A">
      <w:pPr>
        <w:autoSpaceDE w:val="0"/>
        <w:autoSpaceDN w:val="0"/>
        <w:adjustRightInd w:val="0"/>
        <w:spacing w:after="0" w:line="360" w:lineRule="auto"/>
        <w:jc w:val="both"/>
        <w:rPr>
          <w:rFonts w:ascii="Times New Roman" w:eastAsia="Times New Roman" w:hAnsi="Times New Roman"/>
          <w:bCs/>
          <w:iCs/>
        </w:rPr>
      </w:pPr>
      <w:r>
        <w:rPr>
          <w:rFonts w:ascii="Times New Roman" w:eastAsia="Times New Roman" w:hAnsi="Times New Roman"/>
          <w:bCs/>
          <w:iCs/>
        </w:rPr>
        <w:t xml:space="preserve">Demir MC, Zonturlu AK, Korkmaz Ö, Emre B, Akkuş T, Kaya S, Kaçar C. </w:t>
      </w:r>
      <w:r w:rsidRPr="0019179A">
        <w:rPr>
          <w:rFonts w:ascii="Times New Roman" w:eastAsia="Times New Roman" w:hAnsi="Times New Roman"/>
          <w:bCs/>
          <w:iCs/>
        </w:rPr>
        <w:t xml:space="preserve">Discrimination of </w:t>
      </w:r>
      <w:r>
        <w:rPr>
          <w:rFonts w:ascii="Times New Roman" w:eastAsia="Times New Roman" w:hAnsi="Times New Roman"/>
          <w:bCs/>
          <w:iCs/>
        </w:rPr>
        <w:t xml:space="preserve">early pregnancy and endometrial </w:t>
      </w:r>
      <w:r w:rsidRPr="0019179A">
        <w:rPr>
          <w:rFonts w:ascii="Times New Roman" w:eastAsia="Times New Roman" w:hAnsi="Times New Roman"/>
          <w:bCs/>
          <w:iCs/>
        </w:rPr>
        <w:t>cyst by ultraso</w:t>
      </w:r>
      <w:r>
        <w:rPr>
          <w:rFonts w:ascii="Times New Roman" w:eastAsia="Times New Roman" w:hAnsi="Times New Roman"/>
          <w:bCs/>
          <w:iCs/>
        </w:rPr>
        <w:t xml:space="preserve">nographic assessment of uterine </w:t>
      </w:r>
      <w:r w:rsidRPr="0019179A">
        <w:rPr>
          <w:rFonts w:ascii="Times New Roman" w:eastAsia="Times New Roman" w:hAnsi="Times New Roman"/>
          <w:bCs/>
          <w:iCs/>
        </w:rPr>
        <w:t>echotexture in mares</w:t>
      </w:r>
      <w:r>
        <w:rPr>
          <w:rFonts w:ascii="Times New Roman" w:eastAsia="Times New Roman" w:hAnsi="Times New Roman"/>
          <w:bCs/>
          <w:iCs/>
        </w:rPr>
        <w:t xml:space="preserve">. </w:t>
      </w:r>
      <w:r w:rsidRPr="009A0BAD">
        <w:rPr>
          <w:rFonts w:ascii="Times New Roman" w:eastAsia="Times New Roman" w:hAnsi="Times New Roman"/>
          <w:bCs/>
          <w:iCs/>
        </w:rPr>
        <w:t>22nd Annual ESDAR Conference 2018</w:t>
      </w:r>
      <w:r>
        <w:rPr>
          <w:rFonts w:ascii="Times New Roman" w:eastAsia="Times New Roman" w:hAnsi="Times New Roman"/>
          <w:bCs/>
          <w:iCs/>
        </w:rPr>
        <w:t>. 27-29 Eylül 2018.</w:t>
      </w:r>
    </w:p>
    <w:p w:rsidR="0019179A" w:rsidRDefault="0019179A" w:rsidP="0019179A">
      <w:pPr>
        <w:autoSpaceDE w:val="0"/>
        <w:autoSpaceDN w:val="0"/>
        <w:adjustRightInd w:val="0"/>
        <w:spacing w:after="0" w:line="360" w:lineRule="auto"/>
        <w:jc w:val="both"/>
        <w:rPr>
          <w:rFonts w:ascii="Times New Roman" w:eastAsia="Times New Roman" w:hAnsi="Times New Roman"/>
          <w:bCs/>
          <w:iCs/>
        </w:rPr>
      </w:pPr>
    </w:p>
    <w:p w:rsidR="00593DF2" w:rsidRPr="00735B65" w:rsidRDefault="00593DF2" w:rsidP="0019179A">
      <w:pPr>
        <w:tabs>
          <w:tab w:val="left" w:pos="2620"/>
          <w:tab w:val="left" w:pos="3540"/>
        </w:tabs>
        <w:spacing w:after="0" w:line="360" w:lineRule="auto"/>
        <w:jc w:val="both"/>
        <w:rPr>
          <w:rFonts w:ascii="Times New Roman" w:eastAsia="Times New Roman" w:hAnsi="Times New Roman"/>
          <w:b/>
        </w:rPr>
      </w:pPr>
      <w:r w:rsidRPr="00735B65">
        <w:rPr>
          <w:rFonts w:ascii="Times New Roman" w:eastAsia="Times New Roman" w:hAnsi="Times New Roman"/>
          <w:b/>
        </w:rPr>
        <w:t>B) Ulusal Kongrelerde Yapılan Bildiriler</w:t>
      </w:r>
    </w:p>
    <w:p w:rsidR="00593DF2" w:rsidRDefault="00593DF2" w:rsidP="00593DF2">
      <w:pPr>
        <w:widowControl w:val="0"/>
        <w:autoSpaceDE w:val="0"/>
        <w:autoSpaceDN w:val="0"/>
        <w:adjustRightInd w:val="0"/>
        <w:spacing w:after="0" w:line="360" w:lineRule="auto"/>
        <w:ind w:left="938" w:right="-20" w:hanging="938"/>
        <w:jc w:val="both"/>
        <w:rPr>
          <w:rFonts w:ascii="Times New Roman" w:eastAsia="Times New Roman" w:hAnsi="Times New Roman"/>
          <w:bCs/>
        </w:rPr>
      </w:pPr>
    </w:p>
    <w:p w:rsidR="00593DF2" w:rsidRDefault="001A3A21" w:rsidP="00C41521">
      <w:pPr>
        <w:spacing w:after="0" w:line="360" w:lineRule="auto"/>
        <w:jc w:val="both"/>
        <w:rPr>
          <w:rFonts w:ascii="Times New Roman" w:eastAsia="Times New Roman" w:hAnsi="Times New Roman"/>
          <w:bCs/>
        </w:rPr>
      </w:pPr>
      <w:r>
        <w:rPr>
          <w:rFonts w:ascii="Times New Roman" w:eastAsia="Times New Roman" w:hAnsi="Times New Roman"/>
          <w:bCs/>
        </w:rPr>
        <w:t>Erdoğan G, Akkuş T, Uçar EH, Peker C, Payan CR.</w:t>
      </w:r>
      <w:r w:rsidRPr="001A3A21">
        <w:rPr>
          <w:rFonts w:ascii="Times New Roman" w:eastAsia="Times New Roman" w:hAnsi="Times New Roman"/>
          <w:bCs/>
        </w:rPr>
        <w:t xml:space="preserve"> Köpek fetal ölümlerinde nadir bir durum: Olgu sunumu. KHVHD</w:t>
      </w:r>
      <w:r>
        <w:rPr>
          <w:rFonts w:ascii="Times New Roman" w:eastAsia="Times New Roman" w:hAnsi="Times New Roman"/>
          <w:bCs/>
        </w:rPr>
        <w:t xml:space="preserve"> Sürekli Egitim Kongresi, 04-05 Kasım </w:t>
      </w:r>
      <w:r w:rsidRPr="001A3A21">
        <w:rPr>
          <w:rFonts w:ascii="Times New Roman" w:eastAsia="Times New Roman" w:hAnsi="Times New Roman"/>
          <w:bCs/>
        </w:rPr>
        <w:t>2016.</w:t>
      </w:r>
    </w:p>
    <w:p w:rsidR="001A3A21" w:rsidRDefault="001A3A21" w:rsidP="00C41521">
      <w:pPr>
        <w:spacing w:after="0" w:line="360" w:lineRule="auto"/>
        <w:jc w:val="both"/>
        <w:rPr>
          <w:rFonts w:ascii="Times New Roman" w:eastAsia="Times New Roman" w:hAnsi="Times New Roman"/>
          <w:bCs/>
        </w:rPr>
      </w:pPr>
    </w:p>
    <w:p w:rsidR="001A3A21" w:rsidRPr="007B08AA" w:rsidRDefault="00B25CB8" w:rsidP="00C41521">
      <w:pPr>
        <w:spacing w:after="0" w:line="360" w:lineRule="auto"/>
        <w:jc w:val="both"/>
        <w:rPr>
          <w:rFonts w:ascii="Times New Roman" w:hAnsi="Times New Roman" w:cs="Times New Roman"/>
        </w:rPr>
      </w:pPr>
      <w:r w:rsidRPr="007B08AA">
        <w:rPr>
          <w:rFonts w:ascii="Times New Roman" w:hAnsi="Times New Roman" w:cs="Times New Roman"/>
        </w:rPr>
        <w:t xml:space="preserve">Erdoğan G, Uçar EH, Kibar B, Peker C, Akkuş T. </w:t>
      </w:r>
      <w:r w:rsidR="001A3A21" w:rsidRPr="007B08AA">
        <w:rPr>
          <w:rFonts w:ascii="Times New Roman" w:hAnsi="Times New Roman" w:cs="Times New Roman"/>
        </w:rPr>
        <w:t>Köpekte Nadir Görül</w:t>
      </w:r>
      <w:r w:rsidRPr="007B08AA">
        <w:rPr>
          <w:rFonts w:ascii="Times New Roman" w:hAnsi="Times New Roman" w:cs="Times New Roman"/>
        </w:rPr>
        <w:t>en Bir Postpartum Komplikasyonu:</w:t>
      </w:r>
      <w:r w:rsidR="001A3A21" w:rsidRPr="007B08AA">
        <w:rPr>
          <w:rFonts w:ascii="Times New Roman" w:hAnsi="Times New Roman" w:cs="Times New Roman"/>
        </w:rPr>
        <w:t xml:space="preserve"> Vaginal Evisceration</w:t>
      </w:r>
      <w:r w:rsidRPr="007B08AA">
        <w:rPr>
          <w:rFonts w:ascii="Times New Roman" w:hAnsi="Times New Roman" w:cs="Times New Roman"/>
        </w:rPr>
        <w:t>. VI. Veteriner Jinekoloji Kongresi, 15-18 Ekim 2015</w:t>
      </w:r>
      <w:r w:rsidR="007B08AA">
        <w:rPr>
          <w:rFonts w:ascii="Times New Roman" w:hAnsi="Times New Roman" w:cs="Times New Roman"/>
        </w:rPr>
        <w:t>.</w:t>
      </w:r>
    </w:p>
    <w:sectPr w:rsidR="001A3A21" w:rsidRPr="007B08AA" w:rsidSect="00871360">
      <w:pgSz w:w="11906" w:h="16838"/>
      <w:pgMar w:top="1418" w:right="1134" w:bottom="1418"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507E" w:rsidRDefault="00F0507E" w:rsidP="00E90DD2">
      <w:pPr>
        <w:spacing w:after="0" w:line="240" w:lineRule="auto"/>
      </w:pPr>
      <w:r>
        <w:separator/>
      </w:r>
    </w:p>
  </w:endnote>
  <w:endnote w:type="continuationSeparator" w:id="0">
    <w:p w:rsidR="00F0507E" w:rsidRDefault="00F0507E" w:rsidP="00E90D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A2"/>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1316041"/>
      <w:docPartObj>
        <w:docPartGallery w:val="Page Numbers (Bottom of Page)"/>
        <w:docPartUnique/>
      </w:docPartObj>
    </w:sdtPr>
    <w:sdtEndPr/>
    <w:sdtContent>
      <w:p w:rsidR="00D52785" w:rsidRDefault="00D52785">
        <w:pPr>
          <w:pStyle w:val="Altbilgi"/>
          <w:jc w:val="right"/>
        </w:pPr>
        <w:r>
          <w:fldChar w:fldCharType="begin"/>
        </w:r>
        <w:r>
          <w:instrText>PAGE   \* MERGEFORMAT</w:instrText>
        </w:r>
        <w:r>
          <w:fldChar w:fldCharType="separate"/>
        </w:r>
        <w:r w:rsidR="00923770">
          <w:rPr>
            <w:noProof/>
          </w:rPr>
          <w:t>106</w:t>
        </w:r>
        <w:r>
          <w:fldChar w:fldCharType="end"/>
        </w:r>
      </w:p>
    </w:sdtContent>
  </w:sdt>
  <w:p w:rsidR="00D52785" w:rsidRDefault="00D52785">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507E" w:rsidRDefault="00F0507E" w:rsidP="00E90DD2">
      <w:pPr>
        <w:spacing w:after="0" w:line="240" w:lineRule="auto"/>
      </w:pPr>
      <w:r>
        <w:separator/>
      </w:r>
    </w:p>
  </w:footnote>
  <w:footnote w:type="continuationSeparator" w:id="0">
    <w:p w:rsidR="00F0507E" w:rsidRDefault="00F0507E" w:rsidP="00E90D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BD1094B"/>
    <w:multiLevelType w:val="hybridMultilevel"/>
    <w:tmpl w:val="DF00C704"/>
    <w:lvl w:ilvl="0" w:tplc="43B0143E">
      <w:start w:val="1"/>
      <w:numFmt w:val="decimal"/>
      <w:lvlText w:val="%1-"/>
      <w:lvlJc w:val="left"/>
      <w:pPr>
        <w:ind w:left="1210" w:hanging="360"/>
      </w:pPr>
      <w:rPr>
        <w:rFonts w:hint="default"/>
      </w:rPr>
    </w:lvl>
    <w:lvl w:ilvl="1" w:tplc="041F0019" w:tentative="1">
      <w:start w:val="1"/>
      <w:numFmt w:val="lowerLetter"/>
      <w:lvlText w:val="%2."/>
      <w:lvlJc w:val="left"/>
      <w:pPr>
        <w:ind w:left="1930" w:hanging="360"/>
      </w:pPr>
    </w:lvl>
    <w:lvl w:ilvl="2" w:tplc="041F001B" w:tentative="1">
      <w:start w:val="1"/>
      <w:numFmt w:val="lowerRoman"/>
      <w:lvlText w:val="%3."/>
      <w:lvlJc w:val="right"/>
      <w:pPr>
        <w:ind w:left="2650" w:hanging="180"/>
      </w:pPr>
    </w:lvl>
    <w:lvl w:ilvl="3" w:tplc="041F000F" w:tentative="1">
      <w:start w:val="1"/>
      <w:numFmt w:val="decimal"/>
      <w:lvlText w:val="%4."/>
      <w:lvlJc w:val="left"/>
      <w:pPr>
        <w:ind w:left="3370" w:hanging="360"/>
      </w:pPr>
    </w:lvl>
    <w:lvl w:ilvl="4" w:tplc="041F0019" w:tentative="1">
      <w:start w:val="1"/>
      <w:numFmt w:val="lowerLetter"/>
      <w:lvlText w:val="%5."/>
      <w:lvlJc w:val="left"/>
      <w:pPr>
        <w:ind w:left="4090" w:hanging="360"/>
      </w:pPr>
    </w:lvl>
    <w:lvl w:ilvl="5" w:tplc="041F001B" w:tentative="1">
      <w:start w:val="1"/>
      <w:numFmt w:val="lowerRoman"/>
      <w:lvlText w:val="%6."/>
      <w:lvlJc w:val="right"/>
      <w:pPr>
        <w:ind w:left="4810" w:hanging="180"/>
      </w:pPr>
    </w:lvl>
    <w:lvl w:ilvl="6" w:tplc="041F000F" w:tentative="1">
      <w:start w:val="1"/>
      <w:numFmt w:val="decimal"/>
      <w:lvlText w:val="%7."/>
      <w:lvlJc w:val="left"/>
      <w:pPr>
        <w:ind w:left="5530" w:hanging="360"/>
      </w:pPr>
    </w:lvl>
    <w:lvl w:ilvl="7" w:tplc="041F0019" w:tentative="1">
      <w:start w:val="1"/>
      <w:numFmt w:val="lowerLetter"/>
      <w:lvlText w:val="%8."/>
      <w:lvlJc w:val="left"/>
      <w:pPr>
        <w:ind w:left="6250" w:hanging="360"/>
      </w:pPr>
    </w:lvl>
    <w:lvl w:ilvl="8" w:tplc="041F001B" w:tentative="1">
      <w:start w:val="1"/>
      <w:numFmt w:val="lowerRoman"/>
      <w:lvlText w:val="%9."/>
      <w:lvlJc w:val="right"/>
      <w:pPr>
        <w:ind w:left="697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4092"/>
    <w:rsid w:val="0000075F"/>
    <w:rsid w:val="00001ACB"/>
    <w:rsid w:val="00002B19"/>
    <w:rsid w:val="00002CDB"/>
    <w:rsid w:val="0000336F"/>
    <w:rsid w:val="00003626"/>
    <w:rsid w:val="00004BC3"/>
    <w:rsid w:val="00006063"/>
    <w:rsid w:val="0000632F"/>
    <w:rsid w:val="0000780C"/>
    <w:rsid w:val="0001158D"/>
    <w:rsid w:val="00011908"/>
    <w:rsid w:val="0001191F"/>
    <w:rsid w:val="0001227C"/>
    <w:rsid w:val="000122E3"/>
    <w:rsid w:val="000129AF"/>
    <w:rsid w:val="00013294"/>
    <w:rsid w:val="00013A78"/>
    <w:rsid w:val="00014797"/>
    <w:rsid w:val="00014877"/>
    <w:rsid w:val="00014AB3"/>
    <w:rsid w:val="00015848"/>
    <w:rsid w:val="00015DD8"/>
    <w:rsid w:val="00015FCB"/>
    <w:rsid w:val="000161BC"/>
    <w:rsid w:val="00016C49"/>
    <w:rsid w:val="00016F8B"/>
    <w:rsid w:val="00017DEC"/>
    <w:rsid w:val="0002069B"/>
    <w:rsid w:val="000208E3"/>
    <w:rsid w:val="00021732"/>
    <w:rsid w:val="00022297"/>
    <w:rsid w:val="00022325"/>
    <w:rsid w:val="00022A0A"/>
    <w:rsid w:val="00023222"/>
    <w:rsid w:val="00023C71"/>
    <w:rsid w:val="000256B1"/>
    <w:rsid w:val="00025E08"/>
    <w:rsid w:val="000262DC"/>
    <w:rsid w:val="00026370"/>
    <w:rsid w:val="0002669B"/>
    <w:rsid w:val="00026BD2"/>
    <w:rsid w:val="00027608"/>
    <w:rsid w:val="000279CC"/>
    <w:rsid w:val="00030064"/>
    <w:rsid w:val="00032348"/>
    <w:rsid w:val="00032D33"/>
    <w:rsid w:val="00033732"/>
    <w:rsid w:val="00033FE4"/>
    <w:rsid w:val="000340AC"/>
    <w:rsid w:val="000340C7"/>
    <w:rsid w:val="00034BEE"/>
    <w:rsid w:val="000354BD"/>
    <w:rsid w:val="00035922"/>
    <w:rsid w:val="00035EC7"/>
    <w:rsid w:val="00036DEC"/>
    <w:rsid w:val="00037724"/>
    <w:rsid w:val="000405BC"/>
    <w:rsid w:val="00040824"/>
    <w:rsid w:val="00040EB0"/>
    <w:rsid w:val="00041C86"/>
    <w:rsid w:val="00041DA1"/>
    <w:rsid w:val="00041E6B"/>
    <w:rsid w:val="000439C1"/>
    <w:rsid w:val="00044BEB"/>
    <w:rsid w:val="00044D8B"/>
    <w:rsid w:val="00044DC8"/>
    <w:rsid w:val="00046619"/>
    <w:rsid w:val="00046B41"/>
    <w:rsid w:val="000473A6"/>
    <w:rsid w:val="00050789"/>
    <w:rsid w:val="000507B6"/>
    <w:rsid w:val="00051006"/>
    <w:rsid w:val="00052572"/>
    <w:rsid w:val="00053734"/>
    <w:rsid w:val="00057B38"/>
    <w:rsid w:val="00057E91"/>
    <w:rsid w:val="000602E0"/>
    <w:rsid w:val="0006183C"/>
    <w:rsid w:val="000624C3"/>
    <w:rsid w:val="00063479"/>
    <w:rsid w:val="00063D51"/>
    <w:rsid w:val="00064034"/>
    <w:rsid w:val="0006411D"/>
    <w:rsid w:val="000641EA"/>
    <w:rsid w:val="000656E0"/>
    <w:rsid w:val="00067AC9"/>
    <w:rsid w:val="00067B5C"/>
    <w:rsid w:val="00067BC6"/>
    <w:rsid w:val="0007118C"/>
    <w:rsid w:val="00072BA6"/>
    <w:rsid w:val="0007306E"/>
    <w:rsid w:val="00073160"/>
    <w:rsid w:val="00073C52"/>
    <w:rsid w:val="00074F00"/>
    <w:rsid w:val="00074F92"/>
    <w:rsid w:val="00076883"/>
    <w:rsid w:val="00077130"/>
    <w:rsid w:val="00080056"/>
    <w:rsid w:val="00080973"/>
    <w:rsid w:val="00080EA7"/>
    <w:rsid w:val="00080FDA"/>
    <w:rsid w:val="0008191C"/>
    <w:rsid w:val="00081B42"/>
    <w:rsid w:val="000827B3"/>
    <w:rsid w:val="0008280E"/>
    <w:rsid w:val="0008300F"/>
    <w:rsid w:val="000834A1"/>
    <w:rsid w:val="00083DCB"/>
    <w:rsid w:val="00083FAD"/>
    <w:rsid w:val="00084273"/>
    <w:rsid w:val="00085A1E"/>
    <w:rsid w:val="00086A6B"/>
    <w:rsid w:val="00086CC8"/>
    <w:rsid w:val="00086D34"/>
    <w:rsid w:val="00087C03"/>
    <w:rsid w:val="00090067"/>
    <w:rsid w:val="00093099"/>
    <w:rsid w:val="000936C2"/>
    <w:rsid w:val="00094A43"/>
    <w:rsid w:val="00094B7E"/>
    <w:rsid w:val="00094FE5"/>
    <w:rsid w:val="000950C1"/>
    <w:rsid w:val="0009523C"/>
    <w:rsid w:val="0009724C"/>
    <w:rsid w:val="000977C3"/>
    <w:rsid w:val="00097B4D"/>
    <w:rsid w:val="00097BA0"/>
    <w:rsid w:val="000A0357"/>
    <w:rsid w:val="000A0D05"/>
    <w:rsid w:val="000A1221"/>
    <w:rsid w:val="000A17D5"/>
    <w:rsid w:val="000A1ACA"/>
    <w:rsid w:val="000A23F6"/>
    <w:rsid w:val="000A29BA"/>
    <w:rsid w:val="000A2C4E"/>
    <w:rsid w:val="000A32C6"/>
    <w:rsid w:val="000A3646"/>
    <w:rsid w:val="000A3B26"/>
    <w:rsid w:val="000A409A"/>
    <w:rsid w:val="000A5EBA"/>
    <w:rsid w:val="000A6487"/>
    <w:rsid w:val="000A7140"/>
    <w:rsid w:val="000B02DF"/>
    <w:rsid w:val="000B07D2"/>
    <w:rsid w:val="000B1C30"/>
    <w:rsid w:val="000B380B"/>
    <w:rsid w:val="000B3A4F"/>
    <w:rsid w:val="000B41DB"/>
    <w:rsid w:val="000B46D8"/>
    <w:rsid w:val="000B4B1E"/>
    <w:rsid w:val="000B500C"/>
    <w:rsid w:val="000B617C"/>
    <w:rsid w:val="000B697D"/>
    <w:rsid w:val="000B73B4"/>
    <w:rsid w:val="000B7F6C"/>
    <w:rsid w:val="000C0B4E"/>
    <w:rsid w:val="000C22A9"/>
    <w:rsid w:val="000C2447"/>
    <w:rsid w:val="000C28F1"/>
    <w:rsid w:val="000C3A47"/>
    <w:rsid w:val="000C3F17"/>
    <w:rsid w:val="000C550C"/>
    <w:rsid w:val="000C5AA9"/>
    <w:rsid w:val="000C5BE8"/>
    <w:rsid w:val="000C627F"/>
    <w:rsid w:val="000C73A7"/>
    <w:rsid w:val="000D00EE"/>
    <w:rsid w:val="000D03B0"/>
    <w:rsid w:val="000D12D3"/>
    <w:rsid w:val="000D20A5"/>
    <w:rsid w:val="000D26BD"/>
    <w:rsid w:val="000D2A06"/>
    <w:rsid w:val="000D2D57"/>
    <w:rsid w:val="000D35FD"/>
    <w:rsid w:val="000D370A"/>
    <w:rsid w:val="000D47D4"/>
    <w:rsid w:val="000D4C8A"/>
    <w:rsid w:val="000D55A7"/>
    <w:rsid w:val="000D6059"/>
    <w:rsid w:val="000D682F"/>
    <w:rsid w:val="000D77E0"/>
    <w:rsid w:val="000E006B"/>
    <w:rsid w:val="000E06FB"/>
    <w:rsid w:val="000E18F9"/>
    <w:rsid w:val="000E4104"/>
    <w:rsid w:val="000E42DE"/>
    <w:rsid w:val="000E5ECC"/>
    <w:rsid w:val="000E705D"/>
    <w:rsid w:val="000E7C68"/>
    <w:rsid w:val="000F0243"/>
    <w:rsid w:val="000F0E37"/>
    <w:rsid w:val="000F178A"/>
    <w:rsid w:val="000F1934"/>
    <w:rsid w:val="000F3094"/>
    <w:rsid w:val="000F4E70"/>
    <w:rsid w:val="000F5374"/>
    <w:rsid w:val="000F619F"/>
    <w:rsid w:val="000F629B"/>
    <w:rsid w:val="000F6350"/>
    <w:rsid w:val="000F69EB"/>
    <w:rsid w:val="000F6AE2"/>
    <w:rsid w:val="000F6FF3"/>
    <w:rsid w:val="000F7183"/>
    <w:rsid w:val="000F7AE9"/>
    <w:rsid w:val="000F7E09"/>
    <w:rsid w:val="00100C82"/>
    <w:rsid w:val="00101D48"/>
    <w:rsid w:val="00102345"/>
    <w:rsid w:val="0010246A"/>
    <w:rsid w:val="00104884"/>
    <w:rsid w:val="00104E63"/>
    <w:rsid w:val="00105497"/>
    <w:rsid w:val="001055E2"/>
    <w:rsid w:val="00105C16"/>
    <w:rsid w:val="00107001"/>
    <w:rsid w:val="0010704E"/>
    <w:rsid w:val="00107457"/>
    <w:rsid w:val="0010747B"/>
    <w:rsid w:val="001077A8"/>
    <w:rsid w:val="00110D1B"/>
    <w:rsid w:val="00111133"/>
    <w:rsid w:val="00111A73"/>
    <w:rsid w:val="0011228F"/>
    <w:rsid w:val="00112407"/>
    <w:rsid w:val="001128EA"/>
    <w:rsid w:val="00112E8A"/>
    <w:rsid w:val="00112F7E"/>
    <w:rsid w:val="001138A5"/>
    <w:rsid w:val="00113B5A"/>
    <w:rsid w:val="00114EEA"/>
    <w:rsid w:val="00115288"/>
    <w:rsid w:val="0011619F"/>
    <w:rsid w:val="0012024D"/>
    <w:rsid w:val="00120613"/>
    <w:rsid w:val="00120D44"/>
    <w:rsid w:val="00122668"/>
    <w:rsid w:val="001226A2"/>
    <w:rsid w:val="00122C2C"/>
    <w:rsid w:val="001235F5"/>
    <w:rsid w:val="00123B37"/>
    <w:rsid w:val="0012463B"/>
    <w:rsid w:val="00125159"/>
    <w:rsid w:val="001255CD"/>
    <w:rsid w:val="001257B4"/>
    <w:rsid w:val="00125CFC"/>
    <w:rsid w:val="00126426"/>
    <w:rsid w:val="00127546"/>
    <w:rsid w:val="0013031C"/>
    <w:rsid w:val="0013209F"/>
    <w:rsid w:val="00132427"/>
    <w:rsid w:val="00132656"/>
    <w:rsid w:val="001374DD"/>
    <w:rsid w:val="001400D1"/>
    <w:rsid w:val="0014070F"/>
    <w:rsid w:val="00140A1A"/>
    <w:rsid w:val="00140BB4"/>
    <w:rsid w:val="001410AD"/>
    <w:rsid w:val="00141B32"/>
    <w:rsid w:val="001421DC"/>
    <w:rsid w:val="00143499"/>
    <w:rsid w:val="00143B47"/>
    <w:rsid w:val="00143DC6"/>
    <w:rsid w:val="0014506F"/>
    <w:rsid w:val="00145DCD"/>
    <w:rsid w:val="00146358"/>
    <w:rsid w:val="00146DAB"/>
    <w:rsid w:val="00146EE9"/>
    <w:rsid w:val="001472F4"/>
    <w:rsid w:val="00151778"/>
    <w:rsid w:val="0015221B"/>
    <w:rsid w:val="001525D9"/>
    <w:rsid w:val="00152708"/>
    <w:rsid w:val="001528E5"/>
    <w:rsid w:val="00152B44"/>
    <w:rsid w:val="00152CC6"/>
    <w:rsid w:val="00153A7F"/>
    <w:rsid w:val="0015483E"/>
    <w:rsid w:val="00154EA1"/>
    <w:rsid w:val="00155587"/>
    <w:rsid w:val="00156742"/>
    <w:rsid w:val="00157083"/>
    <w:rsid w:val="001572D2"/>
    <w:rsid w:val="001575C3"/>
    <w:rsid w:val="00157B9C"/>
    <w:rsid w:val="0016330D"/>
    <w:rsid w:val="00163B65"/>
    <w:rsid w:val="00163BFE"/>
    <w:rsid w:val="00163D83"/>
    <w:rsid w:val="001645AB"/>
    <w:rsid w:val="00164AAC"/>
    <w:rsid w:val="00165D90"/>
    <w:rsid w:val="0016694E"/>
    <w:rsid w:val="00166CFD"/>
    <w:rsid w:val="0016745D"/>
    <w:rsid w:val="001713FA"/>
    <w:rsid w:val="00172EFD"/>
    <w:rsid w:val="0017324D"/>
    <w:rsid w:val="00173DB1"/>
    <w:rsid w:val="0017487D"/>
    <w:rsid w:val="00174FAE"/>
    <w:rsid w:val="0017527B"/>
    <w:rsid w:val="001756C1"/>
    <w:rsid w:val="0017648E"/>
    <w:rsid w:val="0017741C"/>
    <w:rsid w:val="001774E9"/>
    <w:rsid w:val="001813EC"/>
    <w:rsid w:val="00183737"/>
    <w:rsid w:val="00183792"/>
    <w:rsid w:val="001844CF"/>
    <w:rsid w:val="00185320"/>
    <w:rsid w:val="0018568A"/>
    <w:rsid w:val="00185886"/>
    <w:rsid w:val="00185E1F"/>
    <w:rsid w:val="00186424"/>
    <w:rsid w:val="001915EB"/>
    <w:rsid w:val="0019179A"/>
    <w:rsid w:val="0019182A"/>
    <w:rsid w:val="00192787"/>
    <w:rsid w:val="001945A4"/>
    <w:rsid w:val="0019695D"/>
    <w:rsid w:val="00196B5A"/>
    <w:rsid w:val="00196D49"/>
    <w:rsid w:val="001A0B24"/>
    <w:rsid w:val="001A1123"/>
    <w:rsid w:val="001A176B"/>
    <w:rsid w:val="001A1AF9"/>
    <w:rsid w:val="001A1B89"/>
    <w:rsid w:val="001A23A7"/>
    <w:rsid w:val="001A3667"/>
    <w:rsid w:val="001A3A21"/>
    <w:rsid w:val="001A3FDF"/>
    <w:rsid w:val="001A4159"/>
    <w:rsid w:val="001A4609"/>
    <w:rsid w:val="001A4C3F"/>
    <w:rsid w:val="001A6866"/>
    <w:rsid w:val="001A7097"/>
    <w:rsid w:val="001A75CF"/>
    <w:rsid w:val="001A76DD"/>
    <w:rsid w:val="001A7D90"/>
    <w:rsid w:val="001B0E26"/>
    <w:rsid w:val="001B15E9"/>
    <w:rsid w:val="001B2E72"/>
    <w:rsid w:val="001B39F9"/>
    <w:rsid w:val="001B3AC7"/>
    <w:rsid w:val="001B5EF9"/>
    <w:rsid w:val="001B5FFD"/>
    <w:rsid w:val="001B65CA"/>
    <w:rsid w:val="001B74D1"/>
    <w:rsid w:val="001B7845"/>
    <w:rsid w:val="001B7D7F"/>
    <w:rsid w:val="001C2286"/>
    <w:rsid w:val="001C2358"/>
    <w:rsid w:val="001C28B5"/>
    <w:rsid w:val="001C30AC"/>
    <w:rsid w:val="001C3303"/>
    <w:rsid w:val="001C34EF"/>
    <w:rsid w:val="001C3628"/>
    <w:rsid w:val="001C4301"/>
    <w:rsid w:val="001C43FE"/>
    <w:rsid w:val="001C47BF"/>
    <w:rsid w:val="001C4D69"/>
    <w:rsid w:val="001C4E30"/>
    <w:rsid w:val="001C4E64"/>
    <w:rsid w:val="001C65EF"/>
    <w:rsid w:val="001C76A4"/>
    <w:rsid w:val="001C79EB"/>
    <w:rsid w:val="001C7E82"/>
    <w:rsid w:val="001D09F8"/>
    <w:rsid w:val="001D15B1"/>
    <w:rsid w:val="001D1910"/>
    <w:rsid w:val="001D198B"/>
    <w:rsid w:val="001D2492"/>
    <w:rsid w:val="001D2586"/>
    <w:rsid w:val="001D2A77"/>
    <w:rsid w:val="001D36A2"/>
    <w:rsid w:val="001D3DA9"/>
    <w:rsid w:val="001D401F"/>
    <w:rsid w:val="001D5D13"/>
    <w:rsid w:val="001E1603"/>
    <w:rsid w:val="001E16DA"/>
    <w:rsid w:val="001E1805"/>
    <w:rsid w:val="001E1827"/>
    <w:rsid w:val="001E18B4"/>
    <w:rsid w:val="001E223F"/>
    <w:rsid w:val="001E3E77"/>
    <w:rsid w:val="001E5902"/>
    <w:rsid w:val="001E6542"/>
    <w:rsid w:val="001E6B9D"/>
    <w:rsid w:val="001E7752"/>
    <w:rsid w:val="001F01BC"/>
    <w:rsid w:val="001F068F"/>
    <w:rsid w:val="001F10B3"/>
    <w:rsid w:val="001F1254"/>
    <w:rsid w:val="001F135B"/>
    <w:rsid w:val="001F36C0"/>
    <w:rsid w:val="001F4443"/>
    <w:rsid w:val="001F5646"/>
    <w:rsid w:val="001F6049"/>
    <w:rsid w:val="001F611A"/>
    <w:rsid w:val="001F647B"/>
    <w:rsid w:val="001F69CF"/>
    <w:rsid w:val="001F6ACF"/>
    <w:rsid w:val="001F7279"/>
    <w:rsid w:val="001F75F7"/>
    <w:rsid w:val="001F7FBD"/>
    <w:rsid w:val="002002EF"/>
    <w:rsid w:val="002007C6"/>
    <w:rsid w:val="00201BB6"/>
    <w:rsid w:val="00204544"/>
    <w:rsid w:val="002066C1"/>
    <w:rsid w:val="0021023E"/>
    <w:rsid w:val="0021200F"/>
    <w:rsid w:val="00212094"/>
    <w:rsid w:val="00213AD1"/>
    <w:rsid w:val="002151F4"/>
    <w:rsid w:val="00215A8D"/>
    <w:rsid w:val="00215E67"/>
    <w:rsid w:val="0021634A"/>
    <w:rsid w:val="002166C8"/>
    <w:rsid w:val="00216B3E"/>
    <w:rsid w:val="00216C8E"/>
    <w:rsid w:val="002174D3"/>
    <w:rsid w:val="00220464"/>
    <w:rsid w:val="002206B4"/>
    <w:rsid w:val="00220AD0"/>
    <w:rsid w:val="00220BFE"/>
    <w:rsid w:val="00220C78"/>
    <w:rsid w:val="002236BE"/>
    <w:rsid w:val="002245FF"/>
    <w:rsid w:val="00224997"/>
    <w:rsid w:val="00224C6C"/>
    <w:rsid w:val="002255CB"/>
    <w:rsid w:val="0022575A"/>
    <w:rsid w:val="0022602A"/>
    <w:rsid w:val="00226251"/>
    <w:rsid w:val="00226E04"/>
    <w:rsid w:val="002321F0"/>
    <w:rsid w:val="00232592"/>
    <w:rsid w:val="00233D69"/>
    <w:rsid w:val="00233D92"/>
    <w:rsid w:val="002346E4"/>
    <w:rsid w:val="00234A7A"/>
    <w:rsid w:val="00235409"/>
    <w:rsid w:val="00235B63"/>
    <w:rsid w:val="00235C22"/>
    <w:rsid w:val="002361B3"/>
    <w:rsid w:val="00237F21"/>
    <w:rsid w:val="00240F51"/>
    <w:rsid w:val="00241C88"/>
    <w:rsid w:val="00241E58"/>
    <w:rsid w:val="00242929"/>
    <w:rsid w:val="002430E6"/>
    <w:rsid w:val="00243AA0"/>
    <w:rsid w:val="002443CE"/>
    <w:rsid w:val="0024551A"/>
    <w:rsid w:val="00246D89"/>
    <w:rsid w:val="0024760C"/>
    <w:rsid w:val="0024771D"/>
    <w:rsid w:val="00247E0F"/>
    <w:rsid w:val="00251723"/>
    <w:rsid w:val="002522DB"/>
    <w:rsid w:val="00252657"/>
    <w:rsid w:val="0025452C"/>
    <w:rsid w:val="00254E71"/>
    <w:rsid w:val="00254EDE"/>
    <w:rsid w:val="002554AE"/>
    <w:rsid w:val="00257432"/>
    <w:rsid w:val="0025775B"/>
    <w:rsid w:val="00257BCA"/>
    <w:rsid w:val="002620C4"/>
    <w:rsid w:val="00262319"/>
    <w:rsid w:val="00262836"/>
    <w:rsid w:val="00263470"/>
    <w:rsid w:val="00263C15"/>
    <w:rsid w:val="00264665"/>
    <w:rsid w:val="00264B41"/>
    <w:rsid w:val="0026535E"/>
    <w:rsid w:val="002655E7"/>
    <w:rsid w:val="0026579A"/>
    <w:rsid w:val="002657E6"/>
    <w:rsid w:val="00266265"/>
    <w:rsid w:val="00266DC6"/>
    <w:rsid w:val="002672EF"/>
    <w:rsid w:val="002675DE"/>
    <w:rsid w:val="00267E43"/>
    <w:rsid w:val="0027287D"/>
    <w:rsid w:val="00272CFE"/>
    <w:rsid w:val="00273256"/>
    <w:rsid w:val="00273F34"/>
    <w:rsid w:val="002740FC"/>
    <w:rsid w:val="002743E9"/>
    <w:rsid w:val="00274C1B"/>
    <w:rsid w:val="00274F89"/>
    <w:rsid w:val="00275438"/>
    <w:rsid w:val="00275593"/>
    <w:rsid w:val="00276030"/>
    <w:rsid w:val="00276086"/>
    <w:rsid w:val="00276AA2"/>
    <w:rsid w:val="002776D2"/>
    <w:rsid w:val="00277AC0"/>
    <w:rsid w:val="00277FFD"/>
    <w:rsid w:val="00280564"/>
    <w:rsid w:val="00281625"/>
    <w:rsid w:val="00281ACD"/>
    <w:rsid w:val="00281E7A"/>
    <w:rsid w:val="0028296A"/>
    <w:rsid w:val="00282DCE"/>
    <w:rsid w:val="002855D0"/>
    <w:rsid w:val="0028666E"/>
    <w:rsid w:val="002869F0"/>
    <w:rsid w:val="0028716C"/>
    <w:rsid w:val="002876E2"/>
    <w:rsid w:val="00287F97"/>
    <w:rsid w:val="00290BAE"/>
    <w:rsid w:val="00290D79"/>
    <w:rsid w:val="00290D95"/>
    <w:rsid w:val="00291439"/>
    <w:rsid w:val="00291A1E"/>
    <w:rsid w:val="00291DC7"/>
    <w:rsid w:val="00291E04"/>
    <w:rsid w:val="00292408"/>
    <w:rsid w:val="00293BC0"/>
    <w:rsid w:val="00294123"/>
    <w:rsid w:val="00294A71"/>
    <w:rsid w:val="00294DF3"/>
    <w:rsid w:val="0029574B"/>
    <w:rsid w:val="0029594E"/>
    <w:rsid w:val="00295ED0"/>
    <w:rsid w:val="0029608A"/>
    <w:rsid w:val="002963CD"/>
    <w:rsid w:val="00296ACB"/>
    <w:rsid w:val="0029743A"/>
    <w:rsid w:val="00297530"/>
    <w:rsid w:val="002979F1"/>
    <w:rsid w:val="00297BF4"/>
    <w:rsid w:val="002A0B07"/>
    <w:rsid w:val="002A0BEA"/>
    <w:rsid w:val="002A2279"/>
    <w:rsid w:val="002A287F"/>
    <w:rsid w:val="002A2D6F"/>
    <w:rsid w:val="002A3AAB"/>
    <w:rsid w:val="002A6E6A"/>
    <w:rsid w:val="002A76DC"/>
    <w:rsid w:val="002A7FEC"/>
    <w:rsid w:val="002B110A"/>
    <w:rsid w:val="002B14DA"/>
    <w:rsid w:val="002B1816"/>
    <w:rsid w:val="002B210E"/>
    <w:rsid w:val="002B262F"/>
    <w:rsid w:val="002B2A6B"/>
    <w:rsid w:val="002B2E87"/>
    <w:rsid w:val="002B30A7"/>
    <w:rsid w:val="002B4061"/>
    <w:rsid w:val="002B4C9A"/>
    <w:rsid w:val="002B54D9"/>
    <w:rsid w:val="002B57AB"/>
    <w:rsid w:val="002B5D8E"/>
    <w:rsid w:val="002B621E"/>
    <w:rsid w:val="002B6CD5"/>
    <w:rsid w:val="002C0825"/>
    <w:rsid w:val="002C0ABC"/>
    <w:rsid w:val="002C1BF4"/>
    <w:rsid w:val="002C3D64"/>
    <w:rsid w:val="002C3D87"/>
    <w:rsid w:val="002C4774"/>
    <w:rsid w:val="002C4A17"/>
    <w:rsid w:val="002C4DF8"/>
    <w:rsid w:val="002C4F00"/>
    <w:rsid w:val="002C5BF9"/>
    <w:rsid w:val="002C5F73"/>
    <w:rsid w:val="002C6D66"/>
    <w:rsid w:val="002C6F77"/>
    <w:rsid w:val="002C7EE0"/>
    <w:rsid w:val="002D023E"/>
    <w:rsid w:val="002D0657"/>
    <w:rsid w:val="002D189A"/>
    <w:rsid w:val="002D1D7F"/>
    <w:rsid w:val="002D3560"/>
    <w:rsid w:val="002D3BD7"/>
    <w:rsid w:val="002D5074"/>
    <w:rsid w:val="002D51E5"/>
    <w:rsid w:val="002D668B"/>
    <w:rsid w:val="002D6EC4"/>
    <w:rsid w:val="002D7170"/>
    <w:rsid w:val="002D75DE"/>
    <w:rsid w:val="002D7840"/>
    <w:rsid w:val="002E2635"/>
    <w:rsid w:val="002E3590"/>
    <w:rsid w:val="002E39DA"/>
    <w:rsid w:val="002E3CBE"/>
    <w:rsid w:val="002E3DFE"/>
    <w:rsid w:val="002E4527"/>
    <w:rsid w:val="002E4A34"/>
    <w:rsid w:val="002E57C8"/>
    <w:rsid w:val="002E6177"/>
    <w:rsid w:val="002E758A"/>
    <w:rsid w:val="002F01FF"/>
    <w:rsid w:val="002F0765"/>
    <w:rsid w:val="002F0A72"/>
    <w:rsid w:val="002F0D06"/>
    <w:rsid w:val="002F2241"/>
    <w:rsid w:val="002F2834"/>
    <w:rsid w:val="002F313D"/>
    <w:rsid w:val="002F333E"/>
    <w:rsid w:val="002F3F81"/>
    <w:rsid w:val="002F40FD"/>
    <w:rsid w:val="002F41D1"/>
    <w:rsid w:val="002F43DC"/>
    <w:rsid w:val="002F4598"/>
    <w:rsid w:val="002F49A8"/>
    <w:rsid w:val="002F57E4"/>
    <w:rsid w:val="002F61DA"/>
    <w:rsid w:val="002F6FBE"/>
    <w:rsid w:val="003008A3"/>
    <w:rsid w:val="0030280B"/>
    <w:rsid w:val="00302E83"/>
    <w:rsid w:val="003044D2"/>
    <w:rsid w:val="003050E2"/>
    <w:rsid w:val="00305290"/>
    <w:rsid w:val="003054B4"/>
    <w:rsid w:val="00305790"/>
    <w:rsid w:val="00306AC1"/>
    <w:rsid w:val="00311663"/>
    <w:rsid w:val="00311691"/>
    <w:rsid w:val="00312142"/>
    <w:rsid w:val="00313257"/>
    <w:rsid w:val="00313B5E"/>
    <w:rsid w:val="00313BF2"/>
    <w:rsid w:val="00313D98"/>
    <w:rsid w:val="003161FE"/>
    <w:rsid w:val="0031623C"/>
    <w:rsid w:val="00316997"/>
    <w:rsid w:val="00316D50"/>
    <w:rsid w:val="00316F2A"/>
    <w:rsid w:val="003170FB"/>
    <w:rsid w:val="00317D74"/>
    <w:rsid w:val="00320714"/>
    <w:rsid w:val="003212D8"/>
    <w:rsid w:val="00321463"/>
    <w:rsid w:val="0032157B"/>
    <w:rsid w:val="00321812"/>
    <w:rsid w:val="00321B90"/>
    <w:rsid w:val="00322DFC"/>
    <w:rsid w:val="0032301D"/>
    <w:rsid w:val="0032333D"/>
    <w:rsid w:val="003235C1"/>
    <w:rsid w:val="003237C8"/>
    <w:rsid w:val="00323916"/>
    <w:rsid w:val="00323B96"/>
    <w:rsid w:val="0032421F"/>
    <w:rsid w:val="003242E9"/>
    <w:rsid w:val="00324B36"/>
    <w:rsid w:val="00324E17"/>
    <w:rsid w:val="00324F4B"/>
    <w:rsid w:val="0032672A"/>
    <w:rsid w:val="0032674D"/>
    <w:rsid w:val="00326E10"/>
    <w:rsid w:val="003273B3"/>
    <w:rsid w:val="00330935"/>
    <w:rsid w:val="00330ABE"/>
    <w:rsid w:val="00330B0B"/>
    <w:rsid w:val="00330C7A"/>
    <w:rsid w:val="00331D97"/>
    <w:rsid w:val="003322A3"/>
    <w:rsid w:val="0033251B"/>
    <w:rsid w:val="00332A44"/>
    <w:rsid w:val="003337A9"/>
    <w:rsid w:val="00334040"/>
    <w:rsid w:val="00335996"/>
    <w:rsid w:val="00335B13"/>
    <w:rsid w:val="00337003"/>
    <w:rsid w:val="003371B2"/>
    <w:rsid w:val="003379F9"/>
    <w:rsid w:val="00340039"/>
    <w:rsid w:val="003400D2"/>
    <w:rsid w:val="00341C09"/>
    <w:rsid w:val="00342B95"/>
    <w:rsid w:val="00342FA8"/>
    <w:rsid w:val="00343714"/>
    <w:rsid w:val="00343B36"/>
    <w:rsid w:val="003441DC"/>
    <w:rsid w:val="00344983"/>
    <w:rsid w:val="003451A1"/>
    <w:rsid w:val="00346A16"/>
    <w:rsid w:val="00347233"/>
    <w:rsid w:val="00347437"/>
    <w:rsid w:val="00347F45"/>
    <w:rsid w:val="0035007C"/>
    <w:rsid w:val="003505F9"/>
    <w:rsid w:val="003510FE"/>
    <w:rsid w:val="003517B5"/>
    <w:rsid w:val="00351D6E"/>
    <w:rsid w:val="00352256"/>
    <w:rsid w:val="00352C37"/>
    <w:rsid w:val="00353AA0"/>
    <w:rsid w:val="00353F92"/>
    <w:rsid w:val="0035495E"/>
    <w:rsid w:val="00355158"/>
    <w:rsid w:val="003556A8"/>
    <w:rsid w:val="00355804"/>
    <w:rsid w:val="00356414"/>
    <w:rsid w:val="00356BD1"/>
    <w:rsid w:val="00356E4D"/>
    <w:rsid w:val="00357A7C"/>
    <w:rsid w:val="00357D9F"/>
    <w:rsid w:val="003607F4"/>
    <w:rsid w:val="00361D9D"/>
    <w:rsid w:val="003625F8"/>
    <w:rsid w:val="00362FB6"/>
    <w:rsid w:val="0036411A"/>
    <w:rsid w:val="0036522A"/>
    <w:rsid w:val="00365450"/>
    <w:rsid w:val="00366311"/>
    <w:rsid w:val="003665BE"/>
    <w:rsid w:val="0036757B"/>
    <w:rsid w:val="00367BD4"/>
    <w:rsid w:val="00370139"/>
    <w:rsid w:val="00370232"/>
    <w:rsid w:val="0037092B"/>
    <w:rsid w:val="00370E23"/>
    <w:rsid w:val="003738BB"/>
    <w:rsid w:val="00373D9E"/>
    <w:rsid w:val="00374B5E"/>
    <w:rsid w:val="00375AED"/>
    <w:rsid w:val="00377014"/>
    <w:rsid w:val="0037756B"/>
    <w:rsid w:val="00377992"/>
    <w:rsid w:val="00377C49"/>
    <w:rsid w:val="00380327"/>
    <w:rsid w:val="00380515"/>
    <w:rsid w:val="003820C0"/>
    <w:rsid w:val="00382E52"/>
    <w:rsid w:val="00383257"/>
    <w:rsid w:val="0038549B"/>
    <w:rsid w:val="0038626B"/>
    <w:rsid w:val="0038721B"/>
    <w:rsid w:val="00387F51"/>
    <w:rsid w:val="0039219D"/>
    <w:rsid w:val="00392201"/>
    <w:rsid w:val="003928AC"/>
    <w:rsid w:val="00392A4E"/>
    <w:rsid w:val="00392FA0"/>
    <w:rsid w:val="0039305F"/>
    <w:rsid w:val="00393630"/>
    <w:rsid w:val="00393816"/>
    <w:rsid w:val="00394147"/>
    <w:rsid w:val="00394A28"/>
    <w:rsid w:val="00396178"/>
    <w:rsid w:val="00396255"/>
    <w:rsid w:val="003965F7"/>
    <w:rsid w:val="00396D33"/>
    <w:rsid w:val="00396F3C"/>
    <w:rsid w:val="003A0CC1"/>
    <w:rsid w:val="003A155D"/>
    <w:rsid w:val="003A17CB"/>
    <w:rsid w:val="003A2043"/>
    <w:rsid w:val="003A2F76"/>
    <w:rsid w:val="003A3916"/>
    <w:rsid w:val="003A425C"/>
    <w:rsid w:val="003A5670"/>
    <w:rsid w:val="003A5E60"/>
    <w:rsid w:val="003A5ED0"/>
    <w:rsid w:val="003A635B"/>
    <w:rsid w:val="003A6DA6"/>
    <w:rsid w:val="003A7582"/>
    <w:rsid w:val="003B07D6"/>
    <w:rsid w:val="003B0879"/>
    <w:rsid w:val="003B0BB8"/>
    <w:rsid w:val="003B1493"/>
    <w:rsid w:val="003B1712"/>
    <w:rsid w:val="003B1A59"/>
    <w:rsid w:val="003B2279"/>
    <w:rsid w:val="003B2514"/>
    <w:rsid w:val="003B2604"/>
    <w:rsid w:val="003B2B91"/>
    <w:rsid w:val="003B2C4E"/>
    <w:rsid w:val="003B37A4"/>
    <w:rsid w:val="003B4230"/>
    <w:rsid w:val="003B4234"/>
    <w:rsid w:val="003B4383"/>
    <w:rsid w:val="003B45A4"/>
    <w:rsid w:val="003B60F7"/>
    <w:rsid w:val="003B6B3E"/>
    <w:rsid w:val="003B729C"/>
    <w:rsid w:val="003B7AFF"/>
    <w:rsid w:val="003B7EAD"/>
    <w:rsid w:val="003C053A"/>
    <w:rsid w:val="003C0E19"/>
    <w:rsid w:val="003C112A"/>
    <w:rsid w:val="003C12B9"/>
    <w:rsid w:val="003C263F"/>
    <w:rsid w:val="003C288E"/>
    <w:rsid w:val="003C2AF1"/>
    <w:rsid w:val="003C2DF8"/>
    <w:rsid w:val="003C3F07"/>
    <w:rsid w:val="003C40FC"/>
    <w:rsid w:val="003C440C"/>
    <w:rsid w:val="003C466D"/>
    <w:rsid w:val="003C6941"/>
    <w:rsid w:val="003C6FCA"/>
    <w:rsid w:val="003C771B"/>
    <w:rsid w:val="003C7A8B"/>
    <w:rsid w:val="003D0BD5"/>
    <w:rsid w:val="003D15AC"/>
    <w:rsid w:val="003D33FF"/>
    <w:rsid w:val="003D4773"/>
    <w:rsid w:val="003D5340"/>
    <w:rsid w:val="003D537E"/>
    <w:rsid w:val="003D5694"/>
    <w:rsid w:val="003D5852"/>
    <w:rsid w:val="003D5AE2"/>
    <w:rsid w:val="003D5BD0"/>
    <w:rsid w:val="003D61F9"/>
    <w:rsid w:val="003D679B"/>
    <w:rsid w:val="003D687C"/>
    <w:rsid w:val="003D6B54"/>
    <w:rsid w:val="003E06C2"/>
    <w:rsid w:val="003E0A91"/>
    <w:rsid w:val="003E0DC5"/>
    <w:rsid w:val="003E199F"/>
    <w:rsid w:val="003E256E"/>
    <w:rsid w:val="003E2689"/>
    <w:rsid w:val="003E3272"/>
    <w:rsid w:val="003E3D8D"/>
    <w:rsid w:val="003E5C8E"/>
    <w:rsid w:val="003E5FB1"/>
    <w:rsid w:val="003E5FC4"/>
    <w:rsid w:val="003E6F33"/>
    <w:rsid w:val="003E758F"/>
    <w:rsid w:val="003E781D"/>
    <w:rsid w:val="003E7F2D"/>
    <w:rsid w:val="003F1CC4"/>
    <w:rsid w:val="003F20B6"/>
    <w:rsid w:val="003F2394"/>
    <w:rsid w:val="003F24B1"/>
    <w:rsid w:val="003F2D8E"/>
    <w:rsid w:val="003F3524"/>
    <w:rsid w:val="003F3868"/>
    <w:rsid w:val="003F4724"/>
    <w:rsid w:val="003F4766"/>
    <w:rsid w:val="003F4DF4"/>
    <w:rsid w:val="003F69AA"/>
    <w:rsid w:val="003F6A4A"/>
    <w:rsid w:val="003F7407"/>
    <w:rsid w:val="003F7620"/>
    <w:rsid w:val="003F79EB"/>
    <w:rsid w:val="004000AE"/>
    <w:rsid w:val="004000ED"/>
    <w:rsid w:val="00400209"/>
    <w:rsid w:val="00401163"/>
    <w:rsid w:val="0040175E"/>
    <w:rsid w:val="00401B29"/>
    <w:rsid w:val="00401E3F"/>
    <w:rsid w:val="0040326C"/>
    <w:rsid w:val="004033AE"/>
    <w:rsid w:val="0040430F"/>
    <w:rsid w:val="004051F7"/>
    <w:rsid w:val="00405683"/>
    <w:rsid w:val="0040748D"/>
    <w:rsid w:val="004075B8"/>
    <w:rsid w:val="00407E3B"/>
    <w:rsid w:val="00407F5C"/>
    <w:rsid w:val="00410A39"/>
    <w:rsid w:val="00411848"/>
    <w:rsid w:val="00411DA4"/>
    <w:rsid w:val="00411DB2"/>
    <w:rsid w:val="00412536"/>
    <w:rsid w:val="00412562"/>
    <w:rsid w:val="00412857"/>
    <w:rsid w:val="00412C11"/>
    <w:rsid w:val="00412EB8"/>
    <w:rsid w:val="00414075"/>
    <w:rsid w:val="0041459E"/>
    <w:rsid w:val="004148F6"/>
    <w:rsid w:val="00414AF5"/>
    <w:rsid w:val="0041543D"/>
    <w:rsid w:val="00415B10"/>
    <w:rsid w:val="00415BCF"/>
    <w:rsid w:val="00417C07"/>
    <w:rsid w:val="004202F8"/>
    <w:rsid w:val="00420400"/>
    <w:rsid w:val="0042053E"/>
    <w:rsid w:val="00422978"/>
    <w:rsid w:val="00422C8E"/>
    <w:rsid w:val="00422FA8"/>
    <w:rsid w:val="0042317A"/>
    <w:rsid w:val="0042360B"/>
    <w:rsid w:val="00424AC9"/>
    <w:rsid w:val="004265A9"/>
    <w:rsid w:val="0042744B"/>
    <w:rsid w:val="004276A1"/>
    <w:rsid w:val="00427AF0"/>
    <w:rsid w:val="00427EF9"/>
    <w:rsid w:val="004323A5"/>
    <w:rsid w:val="004326A8"/>
    <w:rsid w:val="004332B0"/>
    <w:rsid w:val="00433718"/>
    <w:rsid w:val="0043377F"/>
    <w:rsid w:val="00433B82"/>
    <w:rsid w:val="004347D1"/>
    <w:rsid w:val="00434B93"/>
    <w:rsid w:val="004354BE"/>
    <w:rsid w:val="00436B6E"/>
    <w:rsid w:val="00436BC2"/>
    <w:rsid w:val="00437B7D"/>
    <w:rsid w:val="00437E0A"/>
    <w:rsid w:val="0044056B"/>
    <w:rsid w:val="00441C05"/>
    <w:rsid w:val="00442299"/>
    <w:rsid w:val="00442FFE"/>
    <w:rsid w:val="00443C6D"/>
    <w:rsid w:val="00443D14"/>
    <w:rsid w:val="00443F70"/>
    <w:rsid w:val="0044519F"/>
    <w:rsid w:val="004455DA"/>
    <w:rsid w:val="004460B5"/>
    <w:rsid w:val="00446350"/>
    <w:rsid w:val="00446704"/>
    <w:rsid w:val="00447CE8"/>
    <w:rsid w:val="0045037D"/>
    <w:rsid w:val="004506A3"/>
    <w:rsid w:val="00451588"/>
    <w:rsid w:val="00451912"/>
    <w:rsid w:val="00452775"/>
    <w:rsid w:val="00452831"/>
    <w:rsid w:val="00452CCD"/>
    <w:rsid w:val="0045397A"/>
    <w:rsid w:val="00453ADF"/>
    <w:rsid w:val="00454FE3"/>
    <w:rsid w:val="004564EA"/>
    <w:rsid w:val="00456A1A"/>
    <w:rsid w:val="00456B14"/>
    <w:rsid w:val="00456B44"/>
    <w:rsid w:val="0045710F"/>
    <w:rsid w:val="00457EAF"/>
    <w:rsid w:val="0046038C"/>
    <w:rsid w:val="00460B67"/>
    <w:rsid w:val="00460D5F"/>
    <w:rsid w:val="004619FE"/>
    <w:rsid w:val="00461B53"/>
    <w:rsid w:val="004622F9"/>
    <w:rsid w:val="00462ADD"/>
    <w:rsid w:val="00462D89"/>
    <w:rsid w:val="00462F46"/>
    <w:rsid w:val="00463383"/>
    <w:rsid w:val="00464435"/>
    <w:rsid w:val="00464436"/>
    <w:rsid w:val="00464599"/>
    <w:rsid w:val="00464B7F"/>
    <w:rsid w:val="00466042"/>
    <w:rsid w:val="004661B6"/>
    <w:rsid w:val="004666E1"/>
    <w:rsid w:val="00466782"/>
    <w:rsid w:val="00466AB0"/>
    <w:rsid w:val="00467011"/>
    <w:rsid w:val="0046708D"/>
    <w:rsid w:val="00467747"/>
    <w:rsid w:val="00471D18"/>
    <w:rsid w:val="004723C4"/>
    <w:rsid w:val="00473767"/>
    <w:rsid w:val="004754F9"/>
    <w:rsid w:val="004767A1"/>
    <w:rsid w:val="00476C65"/>
    <w:rsid w:val="004772F0"/>
    <w:rsid w:val="0048010D"/>
    <w:rsid w:val="00480AEF"/>
    <w:rsid w:val="00480B5B"/>
    <w:rsid w:val="00481874"/>
    <w:rsid w:val="004819B1"/>
    <w:rsid w:val="00481CC5"/>
    <w:rsid w:val="004820F0"/>
    <w:rsid w:val="004823E1"/>
    <w:rsid w:val="00482AA6"/>
    <w:rsid w:val="00482DE6"/>
    <w:rsid w:val="00483098"/>
    <w:rsid w:val="00484254"/>
    <w:rsid w:val="00486809"/>
    <w:rsid w:val="00487776"/>
    <w:rsid w:val="004903D3"/>
    <w:rsid w:val="0049095B"/>
    <w:rsid w:val="00490DA2"/>
    <w:rsid w:val="00490ECA"/>
    <w:rsid w:val="0049138C"/>
    <w:rsid w:val="0049171F"/>
    <w:rsid w:val="00491761"/>
    <w:rsid w:val="00492569"/>
    <w:rsid w:val="00492F98"/>
    <w:rsid w:val="004943C2"/>
    <w:rsid w:val="00494537"/>
    <w:rsid w:val="00494C4F"/>
    <w:rsid w:val="004953C1"/>
    <w:rsid w:val="00495A11"/>
    <w:rsid w:val="00495C54"/>
    <w:rsid w:val="00495D38"/>
    <w:rsid w:val="00496172"/>
    <w:rsid w:val="004962CF"/>
    <w:rsid w:val="0049673C"/>
    <w:rsid w:val="00496C5B"/>
    <w:rsid w:val="004A1498"/>
    <w:rsid w:val="004A1A3A"/>
    <w:rsid w:val="004A339D"/>
    <w:rsid w:val="004A544C"/>
    <w:rsid w:val="004A54C5"/>
    <w:rsid w:val="004A6954"/>
    <w:rsid w:val="004A6A1C"/>
    <w:rsid w:val="004A6FEB"/>
    <w:rsid w:val="004A7F5B"/>
    <w:rsid w:val="004A7FDF"/>
    <w:rsid w:val="004B01F5"/>
    <w:rsid w:val="004B0492"/>
    <w:rsid w:val="004B0C41"/>
    <w:rsid w:val="004B0FE2"/>
    <w:rsid w:val="004B20F7"/>
    <w:rsid w:val="004B23D2"/>
    <w:rsid w:val="004B38CF"/>
    <w:rsid w:val="004B3A47"/>
    <w:rsid w:val="004B3B83"/>
    <w:rsid w:val="004B3C23"/>
    <w:rsid w:val="004B5122"/>
    <w:rsid w:val="004B5947"/>
    <w:rsid w:val="004B5B86"/>
    <w:rsid w:val="004B6503"/>
    <w:rsid w:val="004B688C"/>
    <w:rsid w:val="004B6CE9"/>
    <w:rsid w:val="004B6D95"/>
    <w:rsid w:val="004B7284"/>
    <w:rsid w:val="004B75F7"/>
    <w:rsid w:val="004B79D7"/>
    <w:rsid w:val="004B7A19"/>
    <w:rsid w:val="004C0269"/>
    <w:rsid w:val="004C067B"/>
    <w:rsid w:val="004C0B24"/>
    <w:rsid w:val="004C2018"/>
    <w:rsid w:val="004C2BC4"/>
    <w:rsid w:val="004C2DA7"/>
    <w:rsid w:val="004C3FD8"/>
    <w:rsid w:val="004C423F"/>
    <w:rsid w:val="004C4396"/>
    <w:rsid w:val="004C52EB"/>
    <w:rsid w:val="004C5532"/>
    <w:rsid w:val="004C5B49"/>
    <w:rsid w:val="004C6058"/>
    <w:rsid w:val="004C625F"/>
    <w:rsid w:val="004C6E67"/>
    <w:rsid w:val="004D0E25"/>
    <w:rsid w:val="004D0F63"/>
    <w:rsid w:val="004D1143"/>
    <w:rsid w:val="004D18AF"/>
    <w:rsid w:val="004D1E92"/>
    <w:rsid w:val="004D3B76"/>
    <w:rsid w:val="004D47FE"/>
    <w:rsid w:val="004D4C3C"/>
    <w:rsid w:val="004D5238"/>
    <w:rsid w:val="004D6472"/>
    <w:rsid w:val="004D6BE9"/>
    <w:rsid w:val="004D7664"/>
    <w:rsid w:val="004E1661"/>
    <w:rsid w:val="004E1A0D"/>
    <w:rsid w:val="004E1DDA"/>
    <w:rsid w:val="004E228D"/>
    <w:rsid w:val="004E2886"/>
    <w:rsid w:val="004E2C7B"/>
    <w:rsid w:val="004E33C5"/>
    <w:rsid w:val="004E37DD"/>
    <w:rsid w:val="004E39E6"/>
    <w:rsid w:val="004E48AD"/>
    <w:rsid w:val="004E578A"/>
    <w:rsid w:val="004E5DA1"/>
    <w:rsid w:val="004E5E47"/>
    <w:rsid w:val="004E68FD"/>
    <w:rsid w:val="004E787C"/>
    <w:rsid w:val="004F0D54"/>
    <w:rsid w:val="004F0F5C"/>
    <w:rsid w:val="004F170B"/>
    <w:rsid w:val="004F2B65"/>
    <w:rsid w:val="004F2D5C"/>
    <w:rsid w:val="004F302B"/>
    <w:rsid w:val="004F3230"/>
    <w:rsid w:val="004F32C5"/>
    <w:rsid w:val="004F3C37"/>
    <w:rsid w:val="004F4506"/>
    <w:rsid w:val="004F4520"/>
    <w:rsid w:val="004F509D"/>
    <w:rsid w:val="004F58FF"/>
    <w:rsid w:val="004F5934"/>
    <w:rsid w:val="004F59B6"/>
    <w:rsid w:val="004F5B26"/>
    <w:rsid w:val="004F7479"/>
    <w:rsid w:val="004F7603"/>
    <w:rsid w:val="004F7D93"/>
    <w:rsid w:val="00500331"/>
    <w:rsid w:val="0050244D"/>
    <w:rsid w:val="00502CFE"/>
    <w:rsid w:val="0050331B"/>
    <w:rsid w:val="005049A4"/>
    <w:rsid w:val="00504E10"/>
    <w:rsid w:val="005066EE"/>
    <w:rsid w:val="005072B6"/>
    <w:rsid w:val="00507782"/>
    <w:rsid w:val="005103BD"/>
    <w:rsid w:val="00510AAB"/>
    <w:rsid w:val="005113A3"/>
    <w:rsid w:val="00511645"/>
    <w:rsid w:val="0051314A"/>
    <w:rsid w:val="00513F24"/>
    <w:rsid w:val="0051431F"/>
    <w:rsid w:val="00514463"/>
    <w:rsid w:val="00514D03"/>
    <w:rsid w:val="00515C30"/>
    <w:rsid w:val="00515DD3"/>
    <w:rsid w:val="00515F32"/>
    <w:rsid w:val="005166ED"/>
    <w:rsid w:val="00516AB9"/>
    <w:rsid w:val="00516BA1"/>
    <w:rsid w:val="00516C15"/>
    <w:rsid w:val="0052084A"/>
    <w:rsid w:val="005213F4"/>
    <w:rsid w:val="00521DA0"/>
    <w:rsid w:val="00522433"/>
    <w:rsid w:val="00522850"/>
    <w:rsid w:val="0052291A"/>
    <w:rsid w:val="00522970"/>
    <w:rsid w:val="00523E00"/>
    <w:rsid w:val="00525AD9"/>
    <w:rsid w:val="00525D71"/>
    <w:rsid w:val="00525E5B"/>
    <w:rsid w:val="00527781"/>
    <w:rsid w:val="00527925"/>
    <w:rsid w:val="00530946"/>
    <w:rsid w:val="00532455"/>
    <w:rsid w:val="00532512"/>
    <w:rsid w:val="00532C42"/>
    <w:rsid w:val="00532E10"/>
    <w:rsid w:val="00533043"/>
    <w:rsid w:val="005348B4"/>
    <w:rsid w:val="00534DF7"/>
    <w:rsid w:val="00535340"/>
    <w:rsid w:val="0053535B"/>
    <w:rsid w:val="00535569"/>
    <w:rsid w:val="0053575F"/>
    <w:rsid w:val="005360F3"/>
    <w:rsid w:val="00536620"/>
    <w:rsid w:val="00536A34"/>
    <w:rsid w:val="00537236"/>
    <w:rsid w:val="00537987"/>
    <w:rsid w:val="00537D2E"/>
    <w:rsid w:val="005414BC"/>
    <w:rsid w:val="005427C8"/>
    <w:rsid w:val="005429F4"/>
    <w:rsid w:val="00543210"/>
    <w:rsid w:val="0054331B"/>
    <w:rsid w:val="00543C10"/>
    <w:rsid w:val="005440C2"/>
    <w:rsid w:val="005443B0"/>
    <w:rsid w:val="00544D74"/>
    <w:rsid w:val="00546D5E"/>
    <w:rsid w:val="0054749C"/>
    <w:rsid w:val="00547512"/>
    <w:rsid w:val="00547FB4"/>
    <w:rsid w:val="00547FE1"/>
    <w:rsid w:val="005505C6"/>
    <w:rsid w:val="00550CE4"/>
    <w:rsid w:val="005511E5"/>
    <w:rsid w:val="00552055"/>
    <w:rsid w:val="00553AD7"/>
    <w:rsid w:val="00554638"/>
    <w:rsid w:val="00554E24"/>
    <w:rsid w:val="00554F01"/>
    <w:rsid w:val="00555182"/>
    <w:rsid w:val="00556B5C"/>
    <w:rsid w:val="00556F88"/>
    <w:rsid w:val="00557503"/>
    <w:rsid w:val="00561F44"/>
    <w:rsid w:val="0056230B"/>
    <w:rsid w:val="00562E13"/>
    <w:rsid w:val="00565CA7"/>
    <w:rsid w:val="005710BA"/>
    <w:rsid w:val="0057153D"/>
    <w:rsid w:val="00572E74"/>
    <w:rsid w:val="00573A64"/>
    <w:rsid w:val="00575159"/>
    <w:rsid w:val="00576C3C"/>
    <w:rsid w:val="00577705"/>
    <w:rsid w:val="00580F15"/>
    <w:rsid w:val="005826A6"/>
    <w:rsid w:val="00582B25"/>
    <w:rsid w:val="00584FDA"/>
    <w:rsid w:val="005853B7"/>
    <w:rsid w:val="005862A0"/>
    <w:rsid w:val="00586D0C"/>
    <w:rsid w:val="005879B0"/>
    <w:rsid w:val="005917B2"/>
    <w:rsid w:val="00592906"/>
    <w:rsid w:val="00593383"/>
    <w:rsid w:val="00593DF2"/>
    <w:rsid w:val="00595C6C"/>
    <w:rsid w:val="0059712C"/>
    <w:rsid w:val="00597470"/>
    <w:rsid w:val="0059781F"/>
    <w:rsid w:val="005A0F55"/>
    <w:rsid w:val="005A1360"/>
    <w:rsid w:val="005A1D31"/>
    <w:rsid w:val="005A1FEC"/>
    <w:rsid w:val="005A23E4"/>
    <w:rsid w:val="005A2420"/>
    <w:rsid w:val="005A2655"/>
    <w:rsid w:val="005A3432"/>
    <w:rsid w:val="005A3449"/>
    <w:rsid w:val="005A488C"/>
    <w:rsid w:val="005A4CF1"/>
    <w:rsid w:val="005A633F"/>
    <w:rsid w:val="005A670D"/>
    <w:rsid w:val="005A75F0"/>
    <w:rsid w:val="005A787B"/>
    <w:rsid w:val="005B08FF"/>
    <w:rsid w:val="005B0EB9"/>
    <w:rsid w:val="005B107D"/>
    <w:rsid w:val="005B1544"/>
    <w:rsid w:val="005B2332"/>
    <w:rsid w:val="005B3118"/>
    <w:rsid w:val="005B311A"/>
    <w:rsid w:val="005B34CB"/>
    <w:rsid w:val="005B3FE5"/>
    <w:rsid w:val="005B4C32"/>
    <w:rsid w:val="005B4EA6"/>
    <w:rsid w:val="005B5486"/>
    <w:rsid w:val="005B626D"/>
    <w:rsid w:val="005B7A1E"/>
    <w:rsid w:val="005C01F8"/>
    <w:rsid w:val="005C023B"/>
    <w:rsid w:val="005C0D25"/>
    <w:rsid w:val="005C100A"/>
    <w:rsid w:val="005C191A"/>
    <w:rsid w:val="005C1B36"/>
    <w:rsid w:val="005C2C78"/>
    <w:rsid w:val="005C2EE7"/>
    <w:rsid w:val="005C4B4B"/>
    <w:rsid w:val="005C5613"/>
    <w:rsid w:val="005C6711"/>
    <w:rsid w:val="005C6F41"/>
    <w:rsid w:val="005C7753"/>
    <w:rsid w:val="005C7D03"/>
    <w:rsid w:val="005D0ACA"/>
    <w:rsid w:val="005D1883"/>
    <w:rsid w:val="005D2214"/>
    <w:rsid w:val="005D2D9F"/>
    <w:rsid w:val="005D3229"/>
    <w:rsid w:val="005D47AB"/>
    <w:rsid w:val="005D4F48"/>
    <w:rsid w:val="005D5D14"/>
    <w:rsid w:val="005D633E"/>
    <w:rsid w:val="005D694B"/>
    <w:rsid w:val="005D6993"/>
    <w:rsid w:val="005D6A15"/>
    <w:rsid w:val="005D71AF"/>
    <w:rsid w:val="005D73FD"/>
    <w:rsid w:val="005E00CF"/>
    <w:rsid w:val="005E0591"/>
    <w:rsid w:val="005E08D4"/>
    <w:rsid w:val="005E345A"/>
    <w:rsid w:val="005E39D1"/>
    <w:rsid w:val="005E4092"/>
    <w:rsid w:val="005E4AF7"/>
    <w:rsid w:val="005E5440"/>
    <w:rsid w:val="005E5737"/>
    <w:rsid w:val="005E6983"/>
    <w:rsid w:val="005E6B8D"/>
    <w:rsid w:val="005F03F7"/>
    <w:rsid w:val="005F0A09"/>
    <w:rsid w:val="005F1265"/>
    <w:rsid w:val="005F1BAD"/>
    <w:rsid w:val="005F1BE2"/>
    <w:rsid w:val="005F242D"/>
    <w:rsid w:val="005F24C1"/>
    <w:rsid w:val="005F2647"/>
    <w:rsid w:val="005F3B70"/>
    <w:rsid w:val="005F40C2"/>
    <w:rsid w:val="005F4F9D"/>
    <w:rsid w:val="005F4FA1"/>
    <w:rsid w:val="005F610D"/>
    <w:rsid w:val="005F7511"/>
    <w:rsid w:val="00600158"/>
    <w:rsid w:val="00600B82"/>
    <w:rsid w:val="00601125"/>
    <w:rsid w:val="00601B41"/>
    <w:rsid w:val="00601B67"/>
    <w:rsid w:val="00601E7B"/>
    <w:rsid w:val="00601F5C"/>
    <w:rsid w:val="006045B6"/>
    <w:rsid w:val="0060480D"/>
    <w:rsid w:val="00605EBE"/>
    <w:rsid w:val="0060645D"/>
    <w:rsid w:val="006068D6"/>
    <w:rsid w:val="00606E48"/>
    <w:rsid w:val="0060732C"/>
    <w:rsid w:val="006074B9"/>
    <w:rsid w:val="00610112"/>
    <w:rsid w:val="006101B4"/>
    <w:rsid w:val="006102E8"/>
    <w:rsid w:val="006122B6"/>
    <w:rsid w:val="00612394"/>
    <w:rsid w:val="00612A87"/>
    <w:rsid w:val="00613B1B"/>
    <w:rsid w:val="00614330"/>
    <w:rsid w:val="00614AB9"/>
    <w:rsid w:val="00617107"/>
    <w:rsid w:val="00617AD3"/>
    <w:rsid w:val="00617C9F"/>
    <w:rsid w:val="00620043"/>
    <w:rsid w:val="00620368"/>
    <w:rsid w:val="00620482"/>
    <w:rsid w:val="0062071B"/>
    <w:rsid w:val="00621E3E"/>
    <w:rsid w:val="00623199"/>
    <w:rsid w:val="00623CD7"/>
    <w:rsid w:val="0062453A"/>
    <w:rsid w:val="00624696"/>
    <w:rsid w:val="00625699"/>
    <w:rsid w:val="00627A73"/>
    <w:rsid w:val="00630E81"/>
    <w:rsid w:val="00631316"/>
    <w:rsid w:val="00631665"/>
    <w:rsid w:val="00631C40"/>
    <w:rsid w:val="0063268A"/>
    <w:rsid w:val="00632CDF"/>
    <w:rsid w:val="00633174"/>
    <w:rsid w:val="006345B2"/>
    <w:rsid w:val="0063555C"/>
    <w:rsid w:val="0063750A"/>
    <w:rsid w:val="006376E0"/>
    <w:rsid w:val="0064033B"/>
    <w:rsid w:val="006407B1"/>
    <w:rsid w:val="006414D7"/>
    <w:rsid w:val="00641587"/>
    <w:rsid w:val="0064172F"/>
    <w:rsid w:val="00642D88"/>
    <w:rsid w:val="0064397E"/>
    <w:rsid w:val="00645082"/>
    <w:rsid w:val="00645A67"/>
    <w:rsid w:val="00646D18"/>
    <w:rsid w:val="00647463"/>
    <w:rsid w:val="006475EE"/>
    <w:rsid w:val="00647F9D"/>
    <w:rsid w:val="00650FF2"/>
    <w:rsid w:val="00652382"/>
    <w:rsid w:val="0065288F"/>
    <w:rsid w:val="00653975"/>
    <w:rsid w:val="00653CAA"/>
    <w:rsid w:val="006541CB"/>
    <w:rsid w:val="006579CA"/>
    <w:rsid w:val="00661485"/>
    <w:rsid w:val="00661857"/>
    <w:rsid w:val="00661AA8"/>
    <w:rsid w:val="00661AA9"/>
    <w:rsid w:val="0066256A"/>
    <w:rsid w:val="00663063"/>
    <w:rsid w:val="0066403C"/>
    <w:rsid w:val="006658A3"/>
    <w:rsid w:val="00665AAA"/>
    <w:rsid w:val="006708BC"/>
    <w:rsid w:val="00670AF9"/>
    <w:rsid w:val="0067230A"/>
    <w:rsid w:val="0067272D"/>
    <w:rsid w:val="00673397"/>
    <w:rsid w:val="00673551"/>
    <w:rsid w:val="006741E9"/>
    <w:rsid w:val="00674590"/>
    <w:rsid w:val="00674762"/>
    <w:rsid w:val="00674C6E"/>
    <w:rsid w:val="00676402"/>
    <w:rsid w:val="00676BB3"/>
    <w:rsid w:val="006772CE"/>
    <w:rsid w:val="0067755C"/>
    <w:rsid w:val="0067772A"/>
    <w:rsid w:val="00677D5A"/>
    <w:rsid w:val="00680951"/>
    <w:rsid w:val="00680D27"/>
    <w:rsid w:val="006821D5"/>
    <w:rsid w:val="006821F9"/>
    <w:rsid w:val="00682CB9"/>
    <w:rsid w:val="006831B4"/>
    <w:rsid w:val="00685B66"/>
    <w:rsid w:val="00685FD1"/>
    <w:rsid w:val="00687FF9"/>
    <w:rsid w:val="00690AA4"/>
    <w:rsid w:val="0069383D"/>
    <w:rsid w:val="00694888"/>
    <w:rsid w:val="00695A93"/>
    <w:rsid w:val="00696669"/>
    <w:rsid w:val="00696A8A"/>
    <w:rsid w:val="00697044"/>
    <w:rsid w:val="006A00B1"/>
    <w:rsid w:val="006A1828"/>
    <w:rsid w:val="006A1B10"/>
    <w:rsid w:val="006A2186"/>
    <w:rsid w:val="006A2BA4"/>
    <w:rsid w:val="006A3AE0"/>
    <w:rsid w:val="006A40C9"/>
    <w:rsid w:val="006A48B4"/>
    <w:rsid w:val="006A5258"/>
    <w:rsid w:val="006A5B38"/>
    <w:rsid w:val="006A60F0"/>
    <w:rsid w:val="006A7248"/>
    <w:rsid w:val="006B0568"/>
    <w:rsid w:val="006B18E4"/>
    <w:rsid w:val="006B1970"/>
    <w:rsid w:val="006B2309"/>
    <w:rsid w:val="006B24B2"/>
    <w:rsid w:val="006B3139"/>
    <w:rsid w:val="006B340F"/>
    <w:rsid w:val="006B40F8"/>
    <w:rsid w:val="006B4318"/>
    <w:rsid w:val="006B47BC"/>
    <w:rsid w:val="006B5592"/>
    <w:rsid w:val="006B55AF"/>
    <w:rsid w:val="006B5FEC"/>
    <w:rsid w:val="006B668D"/>
    <w:rsid w:val="006B6920"/>
    <w:rsid w:val="006B7110"/>
    <w:rsid w:val="006B77B1"/>
    <w:rsid w:val="006B7C77"/>
    <w:rsid w:val="006C0041"/>
    <w:rsid w:val="006C08C1"/>
    <w:rsid w:val="006C095E"/>
    <w:rsid w:val="006C1F96"/>
    <w:rsid w:val="006C2C06"/>
    <w:rsid w:val="006C3246"/>
    <w:rsid w:val="006C38B6"/>
    <w:rsid w:val="006C3D95"/>
    <w:rsid w:val="006C42AC"/>
    <w:rsid w:val="006C479C"/>
    <w:rsid w:val="006C4A1C"/>
    <w:rsid w:val="006C4DA3"/>
    <w:rsid w:val="006C55C5"/>
    <w:rsid w:val="006C5B09"/>
    <w:rsid w:val="006C5BBD"/>
    <w:rsid w:val="006C741C"/>
    <w:rsid w:val="006C7AC3"/>
    <w:rsid w:val="006D12DA"/>
    <w:rsid w:val="006D152D"/>
    <w:rsid w:val="006D180D"/>
    <w:rsid w:val="006D18E8"/>
    <w:rsid w:val="006D3A57"/>
    <w:rsid w:val="006D3F98"/>
    <w:rsid w:val="006D576D"/>
    <w:rsid w:val="006D5A79"/>
    <w:rsid w:val="006D6C8B"/>
    <w:rsid w:val="006D6CE4"/>
    <w:rsid w:val="006D7BF9"/>
    <w:rsid w:val="006D7C76"/>
    <w:rsid w:val="006D7F41"/>
    <w:rsid w:val="006E00E4"/>
    <w:rsid w:val="006E0321"/>
    <w:rsid w:val="006E0B3B"/>
    <w:rsid w:val="006E106D"/>
    <w:rsid w:val="006E1C4E"/>
    <w:rsid w:val="006E23EC"/>
    <w:rsid w:val="006E383C"/>
    <w:rsid w:val="006E483A"/>
    <w:rsid w:val="006E54E7"/>
    <w:rsid w:val="006E566E"/>
    <w:rsid w:val="006E6029"/>
    <w:rsid w:val="006E7B3D"/>
    <w:rsid w:val="006E7C5F"/>
    <w:rsid w:val="006F1BBC"/>
    <w:rsid w:val="006F26A6"/>
    <w:rsid w:val="006F2943"/>
    <w:rsid w:val="006F386E"/>
    <w:rsid w:val="006F591F"/>
    <w:rsid w:val="006F5FB1"/>
    <w:rsid w:val="006F6228"/>
    <w:rsid w:val="006F67DF"/>
    <w:rsid w:val="006F68FB"/>
    <w:rsid w:val="006F78F2"/>
    <w:rsid w:val="00701D11"/>
    <w:rsid w:val="00701FB4"/>
    <w:rsid w:val="00702A40"/>
    <w:rsid w:val="00702F73"/>
    <w:rsid w:val="007035D3"/>
    <w:rsid w:val="0070363F"/>
    <w:rsid w:val="00703F33"/>
    <w:rsid w:val="007043BD"/>
    <w:rsid w:val="007048B2"/>
    <w:rsid w:val="00705ED3"/>
    <w:rsid w:val="00706A71"/>
    <w:rsid w:val="00707C3E"/>
    <w:rsid w:val="00707E37"/>
    <w:rsid w:val="00710222"/>
    <w:rsid w:val="00711659"/>
    <w:rsid w:val="00711B93"/>
    <w:rsid w:val="00712174"/>
    <w:rsid w:val="00712C83"/>
    <w:rsid w:val="007136DE"/>
    <w:rsid w:val="007140CA"/>
    <w:rsid w:val="007144EF"/>
    <w:rsid w:val="0071475C"/>
    <w:rsid w:val="00714EFD"/>
    <w:rsid w:val="00715142"/>
    <w:rsid w:val="00715A36"/>
    <w:rsid w:val="00716EBD"/>
    <w:rsid w:val="0071750E"/>
    <w:rsid w:val="00717D8F"/>
    <w:rsid w:val="00720A81"/>
    <w:rsid w:val="007219DA"/>
    <w:rsid w:val="00721BF4"/>
    <w:rsid w:val="00722B4F"/>
    <w:rsid w:val="00723065"/>
    <w:rsid w:val="00723748"/>
    <w:rsid w:val="00724865"/>
    <w:rsid w:val="007256C8"/>
    <w:rsid w:val="007256FF"/>
    <w:rsid w:val="007269B9"/>
    <w:rsid w:val="00727358"/>
    <w:rsid w:val="00727754"/>
    <w:rsid w:val="007314D1"/>
    <w:rsid w:val="007318E9"/>
    <w:rsid w:val="00731E9F"/>
    <w:rsid w:val="0073236B"/>
    <w:rsid w:val="00732661"/>
    <w:rsid w:val="00733519"/>
    <w:rsid w:val="007339CB"/>
    <w:rsid w:val="007352C8"/>
    <w:rsid w:val="007353A0"/>
    <w:rsid w:val="00735CA5"/>
    <w:rsid w:val="007367BB"/>
    <w:rsid w:val="0073695F"/>
    <w:rsid w:val="00736CAA"/>
    <w:rsid w:val="0073792B"/>
    <w:rsid w:val="007379DC"/>
    <w:rsid w:val="00742D96"/>
    <w:rsid w:val="007436EA"/>
    <w:rsid w:val="00743721"/>
    <w:rsid w:val="00743EB4"/>
    <w:rsid w:val="00744218"/>
    <w:rsid w:val="007447C7"/>
    <w:rsid w:val="0074582E"/>
    <w:rsid w:val="00745DFA"/>
    <w:rsid w:val="0074617B"/>
    <w:rsid w:val="007461AD"/>
    <w:rsid w:val="00746E9F"/>
    <w:rsid w:val="007478D0"/>
    <w:rsid w:val="007506E4"/>
    <w:rsid w:val="00750F41"/>
    <w:rsid w:val="00751190"/>
    <w:rsid w:val="007514BC"/>
    <w:rsid w:val="007518ED"/>
    <w:rsid w:val="007529D9"/>
    <w:rsid w:val="007531B2"/>
    <w:rsid w:val="00753B71"/>
    <w:rsid w:val="00754534"/>
    <w:rsid w:val="00754CC1"/>
    <w:rsid w:val="00754F99"/>
    <w:rsid w:val="007564D8"/>
    <w:rsid w:val="00756F1C"/>
    <w:rsid w:val="00756FC7"/>
    <w:rsid w:val="00756FE5"/>
    <w:rsid w:val="007600E3"/>
    <w:rsid w:val="0076030A"/>
    <w:rsid w:val="00762202"/>
    <w:rsid w:val="00762CF3"/>
    <w:rsid w:val="007634FC"/>
    <w:rsid w:val="007643FC"/>
    <w:rsid w:val="007645AB"/>
    <w:rsid w:val="00764814"/>
    <w:rsid w:val="00764D2C"/>
    <w:rsid w:val="00765283"/>
    <w:rsid w:val="00765488"/>
    <w:rsid w:val="007655F6"/>
    <w:rsid w:val="0076696E"/>
    <w:rsid w:val="007669D9"/>
    <w:rsid w:val="00766E05"/>
    <w:rsid w:val="007676D1"/>
    <w:rsid w:val="00767A5F"/>
    <w:rsid w:val="00767C21"/>
    <w:rsid w:val="00770804"/>
    <w:rsid w:val="00771F59"/>
    <w:rsid w:val="00772B80"/>
    <w:rsid w:val="00772D97"/>
    <w:rsid w:val="007739E9"/>
    <w:rsid w:val="00774B6D"/>
    <w:rsid w:val="00775FF3"/>
    <w:rsid w:val="00776999"/>
    <w:rsid w:val="00780923"/>
    <w:rsid w:val="0078111B"/>
    <w:rsid w:val="0078175A"/>
    <w:rsid w:val="007844F4"/>
    <w:rsid w:val="00784888"/>
    <w:rsid w:val="00784AAB"/>
    <w:rsid w:val="00784FFE"/>
    <w:rsid w:val="00785403"/>
    <w:rsid w:val="00785F25"/>
    <w:rsid w:val="007866F7"/>
    <w:rsid w:val="007867C7"/>
    <w:rsid w:val="00786D58"/>
    <w:rsid w:val="00787CFC"/>
    <w:rsid w:val="0079124F"/>
    <w:rsid w:val="00791BAA"/>
    <w:rsid w:val="0079378E"/>
    <w:rsid w:val="00793BE0"/>
    <w:rsid w:val="007943F1"/>
    <w:rsid w:val="00794884"/>
    <w:rsid w:val="00794ED2"/>
    <w:rsid w:val="00795E48"/>
    <w:rsid w:val="00795FE3"/>
    <w:rsid w:val="00796147"/>
    <w:rsid w:val="007965FD"/>
    <w:rsid w:val="00796676"/>
    <w:rsid w:val="0079758B"/>
    <w:rsid w:val="007975E1"/>
    <w:rsid w:val="00797742"/>
    <w:rsid w:val="00797746"/>
    <w:rsid w:val="00797DF6"/>
    <w:rsid w:val="007A004A"/>
    <w:rsid w:val="007A16AC"/>
    <w:rsid w:val="007A3D4C"/>
    <w:rsid w:val="007A4926"/>
    <w:rsid w:val="007A57D1"/>
    <w:rsid w:val="007B08AA"/>
    <w:rsid w:val="007B15DA"/>
    <w:rsid w:val="007B1C53"/>
    <w:rsid w:val="007B1E62"/>
    <w:rsid w:val="007B25A7"/>
    <w:rsid w:val="007B2A1A"/>
    <w:rsid w:val="007B2BC1"/>
    <w:rsid w:val="007B3AF8"/>
    <w:rsid w:val="007B514E"/>
    <w:rsid w:val="007B56E1"/>
    <w:rsid w:val="007B59D2"/>
    <w:rsid w:val="007B5AFA"/>
    <w:rsid w:val="007B5F13"/>
    <w:rsid w:val="007B7825"/>
    <w:rsid w:val="007B7BD1"/>
    <w:rsid w:val="007C042C"/>
    <w:rsid w:val="007C08E9"/>
    <w:rsid w:val="007C09DE"/>
    <w:rsid w:val="007C1601"/>
    <w:rsid w:val="007C1F73"/>
    <w:rsid w:val="007C2480"/>
    <w:rsid w:val="007C2E62"/>
    <w:rsid w:val="007C30A0"/>
    <w:rsid w:val="007C4DAA"/>
    <w:rsid w:val="007C5A6E"/>
    <w:rsid w:val="007C6AFB"/>
    <w:rsid w:val="007C7F97"/>
    <w:rsid w:val="007D0C7B"/>
    <w:rsid w:val="007D143A"/>
    <w:rsid w:val="007D18F5"/>
    <w:rsid w:val="007D1D96"/>
    <w:rsid w:val="007D473E"/>
    <w:rsid w:val="007D481A"/>
    <w:rsid w:val="007D4A29"/>
    <w:rsid w:val="007D4E2A"/>
    <w:rsid w:val="007D5E11"/>
    <w:rsid w:val="007D679D"/>
    <w:rsid w:val="007D67A2"/>
    <w:rsid w:val="007D72E1"/>
    <w:rsid w:val="007D76DB"/>
    <w:rsid w:val="007D78BF"/>
    <w:rsid w:val="007E103B"/>
    <w:rsid w:val="007E15AA"/>
    <w:rsid w:val="007E1B25"/>
    <w:rsid w:val="007E1E8C"/>
    <w:rsid w:val="007E4163"/>
    <w:rsid w:val="007E5E0A"/>
    <w:rsid w:val="007E66E5"/>
    <w:rsid w:val="007E69DE"/>
    <w:rsid w:val="007E706B"/>
    <w:rsid w:val="007F025D"/>
    <w:rsid w:val="007F0310"/>
    <w:rsid w:val="007F09CB"/>
    <w:rsid w:val="007F10A8"/>
    <w:rsid w:val="007F2993"/>
    <w:rsid w:val="007F3256"/>
    <w:rsid w:val="007F50AF"/>
    <w:rsid w:val="00800FD4"/>
    <w:rsid w:val="00801E7E"/>
    <w:rsid w:val="00802B03"/>
    <w:rsid w:val="00802D90"/>
    <w:rsid w:val="00803278"/>
    <w:rsid w:val="008034E7"/>
    <w:rsid w:val="008044E6"/>
    <w:rsid w:val="00804736"/>
    <w:rsid w:val="00804F3A"/>
    <w:rsid w:val="00805865"/>
    <w:rsid w:val="00805BBE"/>
    <w:rsid w:val="00806B30"/>
    <w:rsid w:val="00806E39"/>
    <w:rsid w:val="00807EA4"/>
    <w:rsid w:val="008107F2"/>
    <w:rsid w:val="00810C66"/>
    <w:rsid w:val="00811C52"/>
    <w:rsid w:val="00811EF3"/>
    <w:rsid w:val="00811F13"/>
    <w:rsid w:val="008121FE"/>
    <w:rsid w:val="00812EAB"/>
    <w:rsid w:val="008137C6"/>
    <w:rsid w:val="008139D6"/>
    <w:rsid w:val="00813E20"/>
    <w:rsid w:val="00814D44"/>
    <w:rsid w:val="00815376"/>
    <w:rsid w:val="008154FA"/>
    <w:rsid w:val="0081695E"/>
    <w:rsid w:val="00816998"/>
    <w:rsid w:val="008174A9"/>
    <w:rsid w:val="00821223"/>
    <w:rsid w:val="0082137E"/>
    <w:rsid w:val="008215D6"/>
    <w:rsid w:val="0082163F"/>
    <w:rsid w:val="00821CFB"/>
    <w:rsid w:val="00821DC0"/>
    <w:rsid w:val="008225DB"/>
    <w:rsid w:val="008226DA"/>
    <w:rsid w:val="00822C96"/>
    <w:rsid w:val="00823708"/>
    <w:rsid w:val="00823AA2"/>
    <w:rsid w:val="00823B98"/>
    <w:rsid w:val="00823CC7"/>
    <w:rsid w:val="008257EF"/>
    <w:rsid w:val="00825FF4"/>
    <w:rsid w:val="008270C3"/>
    <w:rsid w:val="00827EF0"/>
    <w:rsid w:val="0083029C"/>
    <w:rsid w:val="0083130F"/>
    <w:rsid w:val="00831327"/>
    <w:rsid w:val="00831AD3"/>
    <w:rsid w:val="008325CF"/>
    <w:rsid w:val="00832844"/>
    <w:rsid w:val="00833D97"/>
    <w:rsid w:val="0083411D"/>
    <w:rsid w:val="008356D5"/>
    <w:rsid w:val="008364F6"/>
    <w:rsid w:val="008404F7"/>
    <w:rsid w:val="008417F5"/>
    <w:rsid w:val="00843C8F"/>
    <w:rsid w:val="00843D1E"/>
    <w:rsid w:val="0084483F"/>
    <w:rsid w:val="00844CCB"/>
    <w:rsid w:val="00845B45"/>
    <w:rsid w:val="00846299"/>
    <w:rsid w:val="0084639C"/>
    <w:rsid w:val="0084667E"/>
    <w:rsid w:val="00846B6E"/>
    <w:rsid w:val="0084714C"/>
    <w:rsid w:val="00847495"/>
    <w:rsid w:val="008478F8"/>
    <w:rsid w:val="00847EB3"/>
    <w:rsid w:val="00851234"/>
    <w:rsid w:val="00853599"/>
    <w:rsid w:val="00854E4C"/>
    <w:rsid w:val="00855373"/>
    <w:rsid w:val="0085595D"/>
    <w:rsid w:val="00857CCE"/>
    <w:rsid w:val="00861940"/>
    <w:rsid w:val="008624B7"/>
    <w:rsid w:val="00863630"/>
    <w:rsid w:val="00863ABC"/>
    <w:rsid w:val="0086468D"/>
    <w:rsid w:val="00864C09"/>
    <w:rsid w:val="00864E34"/>
    <w:rsid w:val="00865944"/>
    <w:rsid w:val="00867707"/>
    <w:rsid w:val="008678B3"/>
    <w:rsid w:val="00867F3E"/>
    <w:rsid w:val="00871360"/>
    <w:rsid w:val="00871EA0"/>
    <w:rsid w:val="00872697"/>
    <w:rsid w:val="008731EB"/>
    <w:rsid w:val="00874197"/>
    <w:rsid w:val="00874675"/>
    <w:rsid w:val="0087507E"/>
    <w:rsid w:val="008753D0"/>
    <w:rsid w:val="00876B26"/>
    <w:rsid w:val="008773F6"/>
    <w:rsid w:val="0088016C"/>
    <w:rsid w:val="00881042"/>
    <w:rsid w:val="00881405"/>
    <w:rsid w:val="00881A1C"/>
    <w:rsid w:val="008824B1"/>
    <w:rsid w:val="00882947"/>
    <w:rsid w:val="00882AF8"/>
    <w:rsid w:val="00883298"/>
    <w:rsid w:val="00883A26"/>
    <w:rsid w:val="00883AE0"/>
    <w:rsid w:val="00883F13"/>
    <w:rsid w:val="0088535A"/>
    <w:rsid w:val="00885958"/>
    <w:rsid w:val="00885BFD"/>
    <w:rsid w:val="00886132"/>
    <w:rsid w:val="0088647F"/>
    <w:rsid w:val="008903B7"/>
    <w:rsid w:val="0089070C"/>
    <w:rsid w:val="00890998"/>
    <w:rsid w:val="008914B6"/>
    <w:rsid w:val="00891A54"/>
    <w:rsid w:val="00893D0A"/>
    <w:rsid w:val="0089403D"/>
    <w:rsid w:val="008942B9"/>
    <w:rsid w:val="008942E7"/>
    <w:rsid w:val="0089633D"/>
    <w:rsid w:val="00896442"/>
    <w:rsid w:val="008965B5"/>
    <w:rsid w:val="00896810"/>
    <w:rsid w:val="00897233"/>
    <w:rsid w:val="00897CAC"/>
    <w:rsid w:val="008A05B0"/>
    <w:rsid w:val="008A2ED5"/>
    <w:rsid w:val="008A3325"/>
    <w:rsid w:val="008A3443"/>
    <w:rsid w:val="008A3D6C"/>
    <w:rsid w:val="008A42D2"/>
    <w:rsid w:val="008A4EA2"/>
    <w:rsid w:val="008A5068"/>
    <w:rsid w:val="008A5F00"/>
    <w:rsid w:val="008A6487"/>
    <w:rsid w:val="008A675B"/>
    <w:rsid w:val="008A6C4B"/>
    <w:rsid w:val="008A7457"/>
    <w:rsid w:val="008B0760"/>
    <w:rsid w:val="008B0A33"/>
    <w:rsid w:val="008B0B49"/>
    <w:rsid w:val="008B15F1"/>
    <w:rsid w:val="008B1BD1"/>
    <w:rsid w:val="008B232C"/>
    <w:rsid w:val="008B31B5"/>
    <w:rsid w:val="008B4A7A"/>
    <w:rsid w:val="008B5033"/>
    <w:rsid w:val="008B5D66"/>
    <w:rsid w:val="008B5F30"/>
    <w:rsid w:val="008B67A2"/>
    <w:rsid w:val="008B6B3A"/>
    <w:rsid w:val="008B74AA"/>
    <w:rsid w:val="008B74D9"/>
    <w:rsid w:val="008B7624"/>
    <w:rsid w:val="008C011C"/>
    <w:rsid w:val="008C062F"/>
    <w:rsid w:val="008C0B7B"/>
    <w:rsid w:val="008C0E39"/>
    <w:rsid w:val="008C0ECB"/>
    <w:rsid w:val="008C18DA"/>
    <w:rsid w:val="008C1CC1"/>
    <w:rsid w:val="008C38B9"/>
    <w:rsid w:val="008C38FF"/>
    <w:rsid w:val="008C39FA"/>
    <w:rsid w:val="008C446D"/>
    <w:rsid w:val="008C615A"/>
    <w:rsid w:val="008C6881"/>
    <w:rsid w:val="008C7183"/>
    <w:rsid w:val="008C77C5"/>
    <w:rsid w:val="008C7E0A"/>
    <w:rsid w:val="008C7F46"/>
    <w:rsid w:val="008D10F1"/>
    <w:rsid w:val="008D1682"/>
    <w:rsid w:val="008D1B77"/>
    <w:rsid w:val="008D23B3"/>
    <w:rsid w:val="008D2794"/>
    <w:rsid w:val="008D2BC4"/>
    <w:rsid w:val="008D2F0F"/>
    <w:rsid w:val="008D2F49"/>
    <w:rsid w:val="008D36A3"/>
    <w:rsid w:val="008D4F73"/>
    <w:rsid w:val="008D53E0"/>
    <w:rsid w:val="008D6064"/>
    <w:rsid w:val="008D61C3"/>
    <w:rsid w:val="008D726B"/>
    <w:rsid w:val="008D72E5"/>
    <w:rsid w:val="008D7922"/>
    <w:rsid w:val="008D7A1F"/>
    <w:rsid w:val="008D7D82"/>
    <w:rsid w:val="008E006C"/>
    <w:rsid w:val="008E07B5"/>
    <w:rsid w:val="008E08D7"/>
    <w:rsid w:val="008E14F4"/>
    <w:rsid w:val="008E21E5"/>
    <w:rsid w:val="008E2583"/>
    <w:rsid w:val="008E26A8"/>
    <w:rsid w:val="008E2ABE"/>
    <w:rsid w:val="008E2C32"/>
    <w:rsid w:val="008E2DD6"/>
    <w:rsid w:val="008E3327"/>
    <w:rsid w:val="008E35B2"/>
    <w:rsid w:val="008E39E6"/>
    <w:rsid w:val="008E3B27"/>
    <w:rsid w:val="008E4261"/>
    <w:rsid w:val="008E44E3"/>
    <w:rsid w:val="008E5695"/>
    <w:rsid w:val="008E5C7B"/>
    <w:rsid w:val="008E6090"/>
    <w:rsid w:val="008E665C"/>
    <w:rsid w:val="008E66B5"/>
    <w:rsid w:val="008E6CC4"/>
    <w:rsid w:val="008E742C"/>
    <w:rsid w:val="008F1DDE"/>
    <w:rsid w:val="008F2408"/>
    <w:rsid w:val="008F3480"/>
    <w:rsid w:val="008F3B21"/>
    <w:rsid w:val="008F5153"/>
    <w:rsid w:val="008F5295"/>
    <w:rsid w:val="008F60D2"/>
    <w:rsid w:val="008F7354"/>
    <w:rsid w:val="008F736E"/>
    <w:rsid w:val="008F784D"/>
    <w:rsid w:val="008F7B17"/>
    <w:rsid w:val="008F7CB7"/>
    <w:rsid w:val="008F7F37"/>
    <w:rsid w:val="009008A9"/>
    <w:rsid w:val="00900F20"/>
    <w:rsid w:val="00903392"/>
    <w:rsid w:val="0090340A"/>
    <w:rsid w:val="00904485"/>
    <w:rsid w:val="00905E8A"/>
    <w:rsid w:val="00906964"/>
    <w:rsid w:val="00907DFB"/>
    <w:rsid w:val="00907E4B"/>
    <w:rsid w:val="0091028D"/>
    <w:rsid w:val="00910DF5"/>
    <w:rsid w:val="009111DC"/>
    <w:rsid w:val="009115D5"/>
    <w:rsid w:val="009152BB"/>
    <w:rsid w:val="00915301"/>
    <w:rsid w:val="00916254"/>
    <w:rsid w:val="0091717F"/>
    <w:rsid w:val="00917456"/>
    <w:rsid w:val="009202E7"/>
    <w:rsid w:val="00920377"/>
    <w:rsid w:val="00920574"/>
    <w:rsid w:val="009207B6"/>
    <w:rsid w:val="00920A35"/>
    <w:rsid w:val="00922BBF"/>
    <w:rsid w:val="00922EFA"/>
    <w:rsid w:val="00923074"/>
    <w:rsid w:val="00923399"/>
    <w:rsid w:val="009236C1"/>
    <w:rsid w:val="00923770"/>
    <w:rsid w:val="009238A7"/>
    <w:rsid w:val="00924236"/>
    <w:rsid w:val="00925150"/>
    <w:rsid w:val="009274A5"/>
    <w:rsid w:val="009277E9"/>
    <w:rsid w:val="00930686"/>
    <w:rsid w:val="00930CA2"/>
    <w:rsid w:val="00930D44"/>
    <w:rsid w:val="00931C1C"/>
    <w:rsid w:val="00932DB9"/>
    <w:rsid w:val="00934124"/>
    <w:rsid w:val="00934806"/>
    <w:rsid w:val="0093490D"/>
    <w:rsid w:val="00934960"/>
    <w:rsid w:val="00934EB5"/>
    <w:rsid w:val="00935C45"/>
    <w:rsid w:val="00935C89"/>
    <w:rsid w:val="009361D3"/>
    <w:rsid w:val="00936607"/>
    <w:rsid w:val="0093708A"/>
    <w:rsid w:val="00937992"/>
    <w:rsid w:val="00937B9E"/>
    <w:rsid w:val="0094045E"/>
    <w:rsid w:val="00940845"/>
    <w:rsid w:val="009415D8"/>
    <w:rsid w:val="00941C55"/>
    <w:rsid w:val="00943599"/>
    <w:rsid w:val="0094366A"/>
    <w:rsid w:val="009445DC"/>
    <w:rsid w:val="00944F39"/>
    <w:rsid w:val="00945E07"/>
    <w:rsid w:val="009464E7"/>
    <w:rsid w:val="00946E84"/>
    <w:rsid w:val="0094722B"/>
    <w:rsid w:val="009473FA"/>
    <w:rsid w:val="00947F90"/>
    <w:rsid w:val="0095013B"/>
    <w:rsid w:val="0095058B"/>
    <w:rsid w:val="00950827"/>
    <w:rsid w:val="0095443C"/>
    <w:rsid w:val="009544F7"/>
    <w:rsid w:val="00954730"/>
    <w:rsid w:val="00954756"/>
    <w:rsid w:val="0095526F"/>
    <w:rsid w:val="009562E2"/>
    <w:rsid w:val="0095651C"/>
    <w:rsid w:val="009566F3"/>
    <w:rsid w:val="00956795"/>
    <w:rsid w:val="009572E6"/>
    <w:rsid w:val="0095739C"/>
    <w:rsid w:val="00957AB6"/>
    <w:rsid w:val="009607D2"/>
    <w:rsid w:val="00961220"/>
    <w:rsid w:val="009619B4"/>
    <w:rsid w:val="00961AF4"/>
    <w:rsid w:val="00961C03"/>
    <w:rsid w:val="0096254D"/>
    <w:rsid w:val="009633FF"/>
    <w:rsid w:val="00963EB7"/>
    <w:rsid w:val="00963EBF"/>
    <w:rsid w:val="00965751"/>
    <w:rsid w:val="00970F57"/>
    <w:rsid w:val="009711C0"/>
    <w:rsid w:val="00972069"/>
    <w:rsid w:val="0097257C"/>
    <w:rsid w:val="00972B16"/>
    <w:rsid w:val="00972CAA"/>
    <w:rsid w:val="00972D37"/>
    <w:rsid w:val="00973D46"/>
    <w:rsid w:val="00974648"/>
    <w:rsid w:val="00974E0A"/>
    <w:rsid w:val="00974FFC"/>
    <w:rsid w:val="00975608"/>
    <w:rsid w:val="009768D1"/>
    <w:rsid w:val="009773D5"/>
    <w:rsid w:val="00981030"/>
    <w:rsid w:val="009810BD"/>
    <w:rsid w:val="00981857"/>
    <w:rsid w:val="00981E9C"/>
    <w:rsid w:val="00982593"/>
    <w:rsid w:val="009825BA"/>
    <w:rsid w:val="009825F0"/>
    <w:rsid w:val="00982652"/>
    <w:rsid w:val="00983D9A"/>
    <w:rsid w:val="00984ADE"/>
    <w:rsid w:val="009854CF"/>
    <w:rsid w:val="0098574B"/>
    <w:rsid w:val="00985C73"/>
    <w:rsid w:val="009864B0"/>
    <w:rsid w:val="0098661B"/>
    <w:rsid w:val="00986BF1"/>
    <w:rsid w:val="00986E2C"/>
    <w:rsid w:val="00987CDF"/>
    <w:rsid w:val="00990180"/>
    <w:rsid w:val="00990B7D"/>
    <w:rsid w:val="009910A0"/>
    <w:rsid w:val="00991EED"/>
    <w:rsid w:val="00992346"/>
    <w:rsid w:val="009938A3"/>
    <w:rsid w:val="00993941"/>
    <w:rsid w:val="00994014"/>
    <w:rsid w:val="00994822"/>
    <w:rsid w:val="00995317"/>
    <w:rsid w:val="009959F4"/>
    <w:rsid w:val="00995D99"/>
    <w:rsid w:val="009963D3"/>
    <w:rsid w:val="00996551"/>
    <w:rsid w:val="009966AA"/>
    <w:rsid w:val="00996D1B"/>
    <w:rsid w:val="00996E97"/>
    <w:rsid w:val="009976D7"/>
    <w:rsid w:val="00997937"/>
    <w:rsid w:val="00997DDB"/>
    <w:rsid w:val="009A0797"/>
    <w:rsid w:val="009A0BAD"/>
    <w:rsid w:val="009A1692"/>
    <w:rsid w:val="009A181A"/>
    <w:rsid w:val="009A21A5"/>
    <w:rsid w:val="009A236A"/>
    <w:rsid w:val="009A34FB"/>
    <w:rsid w:val="009A3E74"/>
    <w:rsid w:val="009A4684"/>
    <w:rsid w:val="009A4D8A"/>
    <w:rsid w:val="009A53A5"/>
    <w:rsid w:val="009A59F0"/>
    <w:rsid w:val="009A6132"/>
    <w:rsid w:val="009A6D49"/>
    <w:rsid w:val="009A7014"/>
    <w:rsid w:val="009A765A"/>
    <w:rsid w:val="009B04E9"/>
    <w:rsid w:val="009B09B2"/>
    <w:rsid w:val="009B0A69"/>
    <w:rsid w:val="009B0DBA"/>
    <w:rsid w:val="009B0EC0"/>
    <w:rsid w:val="009B11C0"/>
    <w:rsid w:val="009B181D"/>
    <w:rsid w:val="009B1DE5"/>
    <w:rsid w:val="009B1FA0"/>
    <w:rsid w:val="009B2B77"/>
    <w:rsid w:val="009B2F76"/>
    <w:rsid w:val="009B39FD"/>
    <w:rsid w:val="009B45C5"/>
    <w:rsid w:val="009B4668"/>
    <w:rsid w:val="009B4887"/>
    <w:rsid w:val="009B50F7"/>
    <w:rsid w:val="009B5533"/>
    <w:rsid w:val="009B631D"/>
    <w:rsid w:val="009C007D"/>
    <w:rsid w:val="009C1469"/>
    <w:rsid w:val="009C1C1C"/>
    <w:rsid w:val="009C21C0"/>
    <w:rsid w:val="009C27CA"/>
    <w:rsid w:val="009C51E8"/>
    <w:rsid w:val="009C5FD8"/>
    <w:rsid w:val="009C707E"/>
    <w:rsid w:val="009C76BE"/>
    <w:rsid w:val="009C7804"/>
    <w:rsid w:val="009C7C10"/>
    <w:rsid w:val="009D0CE3"/>
    <w:rsid w:val="009D0F74"/>
    <w:rsid w:val="009D1364"/>
    <w:rsid w:val="009D273A"/>
    <w:rsid w:val="009D2C69"/>
    <w:rsid w:val="009D3428"/>
    <w:rsid w:val="009D491E"/>
    <w:rsid w:val="009D4A00"/>
    <w:rsid w:val="009D4BD5"/>
    <w:rsid w:val="009D4C0C"/>
    <w:rsid w:val="009D5482"/>
    <w:rsid w:val="009D6372"/>
    <w:rsid w:val="009D680E"/>
    <w:rsid w:val="009D6848"/>
    <w:rsid w:val="009D71C4"/>
    <w:rsid w:val="009D7939"/>
    <w:rsid w:val="009E07CA"/>
    <w:rsid w:val="009E1EA3"/>
    <w:rsid w:val="009E22B7"/>
    <w:rsid w:val="009E2A6F"/>
    <w:rsid w:val="009E3F89"/>
    <w:rsid w:val="009E46FC"/>
    <w:rsid w:val="009E4912"/>
    <w:rsid w:val="009E4C02"/>
    <w:rsid w:val="009E5DC8"/>
    <w:rsid w:val="009E63B1"/>
    <w:rsid w:val="009E6CB2"/>
    <w:rsid w:val="009E77C9"/>
    <w:rsid w:val="009E7A99"/>
    <w:rsid w:val="009F0634"/>
    <w:rsid w:val="009F0D84"/>
    <w:rsid w:val="009F103A"/>
    <w:rsid w:val="009F1CFC"/>
    <w:rsid w:val="009F2026"/>
    <w:rsid w:val="009F2433"/>
    <w:rsid w:val="009F3046"/>
    <w:rsid w:val="009F364A"/>
    <w:rsid w:val="009F47A8"/>
    <w:rsid w:val="009F4DE4"/>
    <w:rsid w:val="009F591C"/>
    <w:rsid w:val="009F6D00"/>
    <w:rsid w:val="009F78F9"/>
    <w:rsid w:val="00A00878"/>
    <w:rsid w:val="00A01399"/>
    <w:rsid w:val="00A01C5D"/>
    <w:rsid w:val="00A024DB"/>
    <w:rsid w:val="00A028B7"/>
    <w:rsid w:val="00A04BFE"/>
    <w:rsid w:val="00A051B7"/>
    <w:rsid w:val="00A06815"/>
    <w:rsid w:val="00A06928"/>
    <w:rsid w:val="00A0783C"/>
    <w:rsid w:val="00A07B46"/>
    <w:rsid w:val="00A1000F"/>
    <w:rsid w:val="00A10020"/>
    <w:rsid w:val="00A109DB"/>
    <w:rsid w:val="00A135E5"/>
    <w:rsid w:val="00A13768"/>
    <w:rsid w:val="00A14068"/>
    <w:rsid w:val="00A163D8"/>
    <w:rsid w:val="00A165C8"/>
    <w:rsid w:val="00A16A2D"/>
    <w:rsid w:val="00A16CC6"/>
    <w:rsid w:val="00A173E1"/>
    <w:rsid w:val="00A20FA1"/>
    <w:rsid w:val="00A21079"/>
    <w:rsid w:val="00A219E1"/>
    <w:rsid w:val="00A21EA1"/>
    <w:rsid w:val="00A22A10"/>
    <w:rsid w:val="00A23849"/>
    <w:rsid w:val="00A24845"/>
    <w:rsid w:val="00A24DDE"/>
    <w:rsid w:val="00A265A9"/>
    <w:rsid w:val="00A2789D"/>
    <w:rsid w:val="00A30322"/>
    <w:rsid w:val="00A316DA"/>
    <w:rsid w:val="00A319C8"/>
    <w:rsid w:val="00A3333D"/>
    <w:rsid w:val="00A3456E"/>
    <w:rsid w:val="00A365F4"/>
    <w:rsid w:val="00A36F45"/>
    <w:rsid w:val="00A3706E"/>
    <w:rsid w:val="00A37BEE"/>
    <w:rsid w:val="00A403F6"/>
    <w:rsid w:val="00A409FA"/>
    <w:rsid w:val="00A40FAA"/>
    <w:rsid w:val="00A4165F"/>
    <w:rsid w:val="00A4243F"/>
    <w:rsid w:val="00A42C37"/>
    <w:rsid w:val="00A4342B"/>
    <w:rsid w:val="00A440B3"/>
    <w:rsid w:val="00A4543A"/>
    <w:rsid w:val="00A4548F"/>
    <w:rsid w:val="00A46257"/>
    <w:rsid w:val="00A4714B"/>
    <w:rsid w:val="00A500B4"/>
    <w:rsid w:val="00A50419"/>
    <w:rsid w:val="00A51869"/>
    <w:rsid w:val="00A5256C"/>
    <w:rsid w:val="00A527CA"/>
    <w:rsid w:val="00A5297D"/>
    <w:rsid w:val="00A533CB"/>
    <w:rsid w:val="00A53961"/>
    <w:rsid w:val="00A541C3"/>
    <w:rsid w:val="00A54369"/>
    <w:rsid w:val="00A5557F"/>
    <w:rsid w:val="00A562DB"/>
    <w:rsid w:val="00A56510"/>
    <w:rsid w:val="00A56B38"/>
    <w:rsid w:val="00A56C3E"/>
    <w:rsid w:val="00A5733D"/>
    <w:rsid w:val="00A57A11"/>
    <w:rsid w:val="00A57EA3"/>
    <w:rsid w:val="00A608D6"/>
    <w:rsid w:val="00A60B66"/>
    <w:rsid w:val="00A61086"/>
    <w:rsid w:val="00A61C99"/>
    <w:rsid w:val="00A62ED3"/>
    <w:rsid w:val="00A63925"/>
    <w:rsid w:val="00A643CE"/>
    <w:rsid w:val="00A64603"/>
    <w:rsid w:val="00A6483C"/>
    <w:rsid w:val="00A64AD6"/>
    <w:rsid w:val="00A64EE6"/>
    <w:rsid w:val="00A65699"/>
    <w:rsid w:val="00A6596D"/>
    <w:rsid w:val="00A660DE"/>
    <w:rsid w:val="00A66194"/>
    <w:rsid w:val="00A6621C"/>
    <w:rsid w:val="00A6638E"/>
    <w:rsid w:val="00A66476"/>
    <w:rsid w:val="00A66B10"/>
    <w:rsid w:val="00A67C84"/>
    <w:rsid w:val="00A700C5"/>
    <w:rsid w:val="00A70FAD"/>
    <w:rsid w:val="00A71A81"/>
    <w:rsid w:val="00A71E70"/>
    <w:rsid w:val="00A723DA"/>
    <w:rsid w:val="00A72529"/>
    <w:rsid w:val="00A72833"/>
    <w:rsid w:val="00A72922"/>
    <w:rsid w:val="00A7368B"/>
    <w:rsid w:val="00A73EA6"/>
    <w:rsid w:val="00A74ABC"/>
    <w:rsid w:val="00A7678A"/>
    <w:rsid w:val="00A76E3F"/>
    <w:rsid w:val="00A77EFC"/>
    <w:rsid w:val="00A80A9A"/>
    <w:rsid w:val="00A813DC"/>
    <w:rsid w:val="00A81B30"/>
    <w:rsid w:val="00A840C2"/>
    <w:rsid w:val="00A852FE"/>
    <w:rsid w:val="00A90154"/>
    <w:rsid w:val="00A90547"/>
    <w:rsid w:val="00A90AC7"/>
    <w:rsid w:val="00A90DC4"/>
    <w:rsid w:val="00A9199C"/>
    <w:rsid w:val="00A91A39"/>
    <w:rsid w:val="00A91C90"/>
    <w:rsid w:val="00A921B5"/>
    <w:rsid w:val="00A93965"/>
    <w:rsid w:val="00A93A95"/>
    <w:rsid w:val="00A93EBF"/>
    <w:rsid w:val="00A95B25"/>
    <w:rsid w:val="00A96798"/>
    <w:rsid w:val="00AA0F50"/>
    <w:rsid w:val="00AA28EB"/>
    <w:rsid w:val="00AA28EF"/>
    <w:rsid w:val="00AA294B"/>
    <w:rsid w:val="00AA2EA6"/>
    <w:rsid w:val="00AA3B36"/>
    <w:rsid w:val="00AA42C0"/>
    <w:rsid w:val="00AA4C64"/>
    <w:rsid w:val="00AA5EA5"/>
    <w:rsid w:val="00AA6C5A"/>
    <w:rsid w:val="00AA72D2"/>
    <w:rsid w:val="00AA7D27"/>
    <w:rsid w:val="00AB10C2"/>
    <w:rsid w:val="00AB1374"/>
    <w:rsid w:val="00AB21B2"/>
    <w:rsid w:val="00AB273C"/>
    <w:rsid w:val="00AB2927"/>
    <w:rsid w:val="00AB4B66"/>
    <w:rsid w:val="00AB4FC1"/>
    <w:rsid w:val="00AB5165"/>
    <w:rsid w:val="00AB6609"/>
    <w:rsid w:val="00AB6953"/>
    <w:rsid w:val="00AB6A24"/>
    <w:rsid w:val="00AB6DC7"/>
    <w:rsid w:val="00AC0320"/>
    <w:rsid w:val="00AC038C"/>
    <w:rsid w:val="00AC04A3"/>
    <w:rsid w:val="00AC06D3"/>
    <w:rsid w:val="00AC0CC9"/>
    <w:rsid w:val="00AC104E"/>
    <w:rsid w:val="00AC2CEB"/>
    <w:rsid w:val="00AC5546"/>
    <w:rsid w:val="00AC5D15"/>
    <w:rsid w:val="00AC6ABF"/>
    <w:rsid w:val="00AC7ED2"/>
    <w:rsid w:val="00AD0C6F"/>
    <w:rsid w:val="00AD1673"/>
    <w:rsid w:val="00AD1703"/>
    <w:rsid w:val="00AD3609"/>
    <w:rsid w:val="00AD393E"/>
    <w:rsid w:val="00AD3D66"/>
    <w:rsid w:val="00AD4AB1"/>
    <w:rsid w:val="00AD5DAF"/>
    <w:rsid w:val="00AD78C2"/>
    <w:rsid w:val="00AD7B8C"/>
    <w:rsid w:val="00AD7DD3"/>
    <w:rsid w:val="00AE06D4"/>
    <w:rsid w:val="00AE1362"/>
    <w:rsid w:val="00AE17C4"/>
    <w:rsid w:val="00AE2314"/>
    <w:rsid w:val="00AE39A1"/>
    <w:rsid w:val="00AE3A6C"/>
    <w:rsid w:val="00AE3ABE"/>
    <w:rsid w:val="00AE4120"/>
    <w:rsid w:val="00AE4B5C"/>
    <w:rsid w:val="00AE4EC1"/>
    <w:rsid w:val="00AE60FC"/>
    <w:rsid w:val="00AE64A2"/>
    <w:rsid w:val="00AE674F"/>
    <w:rsid w:val="00AE70B1"/>
    <w:rsid w:val="00AE73C3"/>
    <w:rsid w:val="00AE7CEE"/>
    <w:rsid w:val="00AF06E1"/>
    <w:rsid w:val="00AF25ED"/>
    <w:rsid w:val="00AF2F3F"/>
    <w:rsid w:val="00AF31A6"/>
    <w:rsid w:val="00AF3D36"/>
    <w:rsid w:val="00AF5500"/>
    <w:rsid w:val="00AF58A9"/>
    <w:rsid w:val="00AF58EC"/>
    <w:rsid w:val="00AF655A"/>
    <w:rsid w:val="00AF673B"/>
    <w:rsid w:val="00AF6ADC"/>
    <w:rsid w:val="00AF6E32"/>
    <w:rsid w:val="00AF759C"/>
    <w:rsid w:val="00AF7687"/>
    <w:rsid w:val="00AF7E0B"/>
    <w:rsid w:val="00B02327"/>
    <w:rsid w:val="00B02575"/>
    <w:rsid w:val="00B02BD3"/>
    <w:rsid w:val="00B04908"/>
    <w:rsid w:val="00B04E66"/>
    <w:rsid w:val="00B07EAD"/>
    <w:rsid w:val="00B10467"/>
    <w:rsid w:val="00B108C1"/>
    <w:rsid w:val="00B10B19"/>
    <w:rsid w:val="00B10B5B"/>
    <w:rsid w:val="00B11CD4"/>
    <w:rsid w:val="00B11FDE"/>
    <w:rsid w:val="00B120AD"/>
    <w:rsid w:val="00B12461"/>
    <w:rsid w:val="00B131B2"/>
    <w:rsid w:val="00B131C4"/>
    <w:rsid w:val="00B132B2"/>
    <w:rsid w:val="00B14940"/>
    <w:rsid w:val="00B14F30"/>
    <w:rsid w:val="00B15062"/>
    <w:rsid w:val="00B151C6"/>
    <w:rsid w:val="00B15A36"/>
    <w:rsid w:val="00B15E94"/>
    <w:rsid w:val="00B1670E"/>
    <w:rsid w:val="00B170FC"/>
    <w:rsid w:val="00B17F2D"/>
    <w:rsid w:val="00B20D6E"/>
    <w:rsid w:val="00B224D3"/>
    <w:rsid w:val="00B2279C"/>
    <w:rsid w:val="00B236EA"/>
    <w:rsid w:val="00B238E0"/>
    <w:rsid w:val="00B23C2E"/>
    <w:rsid w:val="00B24348"/>
    <w:rsid w:val="00B24B81"/>
    <w:rsid w:val="00B24BED"/>
    <w:rsid w:val="00B25073"/>
    <w:rsid w:val="00B257AE"/>
    <w:rsid w:val="00B25CB8"/>
    <w:rsid w:val="00B25F99"/>
    <w:rsid w:val="00B26997"/>
    <w:rsid w:val="00B26F98"/>
    <w:rsid w:val="00B2795E"/>
    <w:rsid w:val="00B27DF9"/>
    <w:rsid w:val="00B27FF8"/>
    <w:rsid w:val="00B309B7"/>
    <w:rsid w:val="00B31566"/>
    <w:rsid w:val="00B32731"/>
    <w:rsid w:val="00B34647"/>
    <w:rsid w:val="00B36119"/>
    <w:rsid w:val="00B36F64"/>
    <w:rsid w:val="00B371DD"/>
    <w:rsid w:val="00B37294"/>
    <w:rsid w:val="00B3756E"/>
    <w:rsid w:val="00B37D65"/>
    <w:rsid w:val="00B405A8"/>
    <w:rsid w:val="00B40AA2"/>
    <w:rsid w:val="00B40B5C"/>
    <w:rsid w:val="00B40B90"/>
    <w:rsid w:val="00B41E36"/>
    <w:rsid w:val="00B420A6"/>
    <w:rsid w:val="00B4278A"/>
    <w:rsid w:val="00B430C7"/>
    <w:rsid w:val="00B444D3"/>
    <w:rsid w:val="00B44512"/>
    <w:rsid w:val="00B447A5"/>
    <w:rsid w:val="00B44A96"/>
    <w:rsid w:val="00B44D01"/>
    <w:rsid w:val="00B46587"/>
    <w:rsid w:val="00B46C4A"/>
    <w:rsid w:val="00B46CB0"/>
    <w:rsid w:val="00B47D74"/>
    <w:rsid w:val="00B507C4"/>
    <w:rsid w:val="00B50B4A"/>
    <w:rsid w:val="00B520E1"/>
    <w:rsid w:val="00B53609"/>
    <w:rsid w:val="00B5375E"/>
    <w:rsid w:val="00B53B28"/>
    <w:rsid w:val="00B547F8"/>
    <w:rsid w:val="00B54855"/>
    <w:rsid w:val="00B54FB8"/>
    <w:rsid w:val="00B5530F"/>
    <w:rsid w:val="00B55453"/>
    <w:rsid w:val="00B5602C"/>
    <w:rsid w:val="00B5609D"/>
    <w:rsid w:val="00B566A7"/>
    <w:rsid w:val="00B56744"/>
    <w:rsid w:val="00B57122"/>
    <w:rsid w:val="00B60637"/>
    <w:rsid w:val="00B60B44"/>
    <w:rsid w:val="00B60E45"/>
    <w:rsid w:val="00B6161B"/>
    <w:rsid w:val="00B620DD"/>
    <w:rsid w:val="00B63C17"/>
    <w:rsid w:val="00B63C70"/>
    <w:rsid w:val="00B63DF6"/>
    <w:rsid w:val="00B64465"/>
    <w:rsid w:val="00B64CF1"/>
    <w:rsid w:val="00B65DDD"/>
    <w:rsid w:val="00B7027F"/>
    <w:rsid w:val="00B704E2"/>
    <w:rsid w:val="00B712F1"/>
    <w:rsid w:val="00B73357"/>
    <w:rsid w:val="00B735F0"/>
    <w:rsid w:val="00B74120"/>
    <w:rsid w:val="00B74A6D"/>
    <w:rsid w:val="00B75360"/>
    <w:rsid w:val="00B76900"/>
    <w:rsid w:val="00B76DBA"/>
    <w:rsid w:val="00B778BD"/>
    <w:rsid w:val="00B77EC4"/>
    <w:rsid w:val="00B8129B"/>
    <w:rsid w:val="00B828B0"/>
    <w:rsid w:val="00B829D7"/>
    <w:rsid w:val="00B83C36"/>
    <w:rsid w:val="00B83CF8"/>
    <w:rsid w:val="00B84416"/>
    <w:rsid w:val="00B84EFA"/>
    <w:rsid w:val="00B86D7E"/>
    <w:rsid w:val="00B87073"/>
    <w:rsid w:val="00B8754A"/>
    <w:rsid w:val="00B879BC"/>
    <w:rsid w:val="00B87E59"/>
    <w:rsid w:val="00B90079"/>
    <w:rsid w:val="00B900B7"/>
    <w:rsid w:val="00B900F6"/>
    <w:rsid w:val="00B90AEF"/>
    <w:rsid w:val="00B9157E"/>
    <w:rsid w:val="00B91582"/>
    <w:rsid w:val="00B919F3"/>
    <w:rsid w:val="00B93E9F"/>
    <w:rsid w:val="00B94EAC"/>
    <w:rsid w:val="00B95710"/>
    <w:rsid w:val="00B95955"/>
    <w:rsid w:val="00B96A39"/>
    <w:rsid w:val="00B96EB4"/>
    <w:rsid w:val="00B972B8"/>
    <w:rsid w:val="00B97939"/>
    <w:rsid w:val="00B9796B"/>
    <w:rsid w:val="00BA0914"/>
    <w:rsid w:val="00BA1A90"/>
    <w:rsid w:val="00BA1FE0"/>
    <w:rsid w:val="00BA23A1"/>
    <w:rsid w:val="00BA28B2"/>
    <w:rsid w:val="00BA2BC8"/>
    <w:rsid w:val="00BA5AF7"/>
    <w:rsid w:val="00BA6C52"/>
    <w:rsid w:val="00BA6F89"/>
    <w:rsid w:val="00BA708E"/>
    <w:rsid w:val="00BA76BC"/>
    <w:rsid w:val="00BA7F2E"/>
    <w:rsid w:val="00BB0967"/>
    <w:rsid w:val="00BB12A5"/>
    <w:rsid w:val="00BB25FF"/>
    <w:rsid w:val="00BB27AD"/>
    <w:rsid w:val="00BB2A04"/>
    <w:rsid w:val="00BB3674"/>
    <w:rsid w:val="00BB4299"/>
    <w:rsid w:val="00BB5669"/>
    <w:rsid w:val="00BB5DD5"/>
    <w:rsid w:val="00BB7C6D"/>
    <w:rsid w:val="00BC2AB5"/>
    <w:rsid w:val="00BC2BA1"/>
    <w:rsid w:val="00BC3786"/>
    <w:rsid w:val="00BC3E91"/>
    <w:rsid w:val="00BC4593"/>
    <w:rsid w:val="00BC475D"/>
    <w:rsid w:val="00BC4C4F"/>
    <w:rsid w:val="00BC6204"/>
    <w:rsid w:val="00BC6BA9"/>
    <w:rsid w:val="00BC7265"/>
    <w:rsid w:val="00BC74F8"/>
    <w:rsid w:val="00BC7734"/>
    <w:rsid w:val="00BC7D4A"/>
    <w:rsid w:val="00BD0074"/>
    <w:rsid w:val="00BD0752"/>
    <w:rsid w:val="00BD2884"/>
    <w:rsid w:val="00BD2F8C"/>
    <w:rsid w:val="00BD3885"/>
    <w:rsid w:val="00BD3C06"/>
    <w:rsid w:val="00BD418B"/>
    <w:rsid w:val="00BD43DC"/>
    <w:rsid w:val="00BD49A8"/>
    <w:rsid w:val="00BD4CFF"/>
    <w:rsid w:val="00BD66C6"/>
    <w:rsid w:val="00BE03FB"/>
    <w:rsid w:val="00BE11E2"/>
    <w:rsid w:val="00BE1EFF"/>
    <w:rsid w:val="00BE236E"/>
    <w:rsid w:val="00BE2433"/>
    <w:rsid w:val="00BE28CB"/>
    <w:rsid w:val="00BE30E0"/>
    <w:rsid w:val="00BE35D2"/>
    <w:rsid w:val="00BE4030"/>
    <w:rsid w:val="00BE4099"/>
    <w:rsid w:val="00BE4E79"/>
    <w:rsid w:val="00BE6C73"/>
    <w:rsid w:val="00BE6CA4"/>
    <w:rsid w:val="00BE6D96"/>
    <w:rsid w:val="00BE74F7"/>
    <w:rsid w:val="00BE7B08"/>
    <w:rsid w:val="00BF0D18"/>
    <w:rsid w:val="00BF10FC"/>
    <w:rsid w:val="00BF22C5"/>
    <w:rsid w:val="00BF31F2"/>
    <w:rsid w:val="00BF39A5"/>
    <w:rsid w:val="00BF3FA7"/>
    <w:rsid w:val="00BF4E5F"/>
    <w:rsid w:val="00BF58A1"/>
    <w:rsid w:val="00BF5D7C"/>
    <w:rsid w:val="00BF60FF"/>
    <w:rsid w:val="00BF61F4"/>
    <w:rsid w:val="00BF6CFD"/>
    <w:rsid w:val="00BF756E"/>
    <w:rsid w:val="00BF7F08"/>
    <w:rsid w:val="00C00358"/>
    <w:rsid w:val="00C007D7"/>
    <w:rsid w:val="00C00918"/>
    <w:rsid w:val="00C01817"/>
    <w:rsid w:val="00C018C5"/>
    <w:rsid w:val="00C02338"/>
    <w:rsid w:val="00C02C2F"/>
    <w:rsid w:val="00C02C96"/>
    <w:rsid w:val="00C02F72"/>
    <w:rsid w:val="00C03E57"/>
    <w:rsid w:val="00C03F68"/>
    <w:rsid w:val="00C04FEE"/>
    <w:rsid w:val="00C05A5F"/>
    <w:rsid w:val="00C05B6F"/>
    <w:rsid w:val="00C0607B"/>
    <w:rsid w:val="00C06264"/>
    <w:rsid w:val="00C07714"/>
    <w:rsid w:val="00C10690"/>
    <w:rsid w:val="00C10730"/>
    <w:rsid w:val="00C107E1"/>
    <w:rsid w:val="00C144C4"/>
    <w:rsid w:val="00C1554D"/>
    <w:rsid w:val="00C15735"/>
    <w:rsid w:val="00C16346"/>
    <w:rsid w:val="00C16DB2"/>
    <w:rsid w:val="00C17394"/>
    <w:rsid w:val="00C174E0"/>
    <w:rsid w:val="00C1780E"/>
    <w:rsid w:val="00C17C61"/>
    <w:rsid w:val="00C201FA"/>
    <w:rsid w:val="00C20443"/>
    <w:rsid w:val="00C2097C"/>
    <w:rsid w:val="00C20D81"/>
    <w:rsid w:val="00C21F16"/>
    <w:rsid w:val="00C225EB"/>
    <w:rsid w:val="00C2361F"/>
    <w:rsid w:val="00C2387A"/>
    <w:rsid w:val="00C23947"/>
    <w:rsid w:val="00C23B82"/>
    <w:rsid w:val="00C23DCE"/>
    <w:rsid w:val="00C259F0"/>
    <w:rsid w:val="00C25A82"/>
    <w:rsid w:val="00C26BBA"/>
    <w:rsid w:val="00C27689"/>
    <w:rsid w:val="00C27968"/>
    <w:rsid w:val="00C27EDD"/>
    <w:rsid w:val="00C3000B"/>
    <w:rsid w:val="00C3035B"/>
    <w:rsid w:val="00C30D4F"/>
    <w:rsid w:val="00C30DE8"/>
    <w:rsid w:val="00C312DE"/>
    <w:rsid w:val="00C321A4"/>
    <w:rsid w:val="00C325CB"/>
    <w:rsid w:val="00C32C01"/>
    <w:rsid w:val="00C33850"/>
    <w:rsid w:val="00C3400D"/>
    <w:rsid w:val="00C347E2"/>
    <w:rsid w:val="00C34C7A"/>
    <w:rsid w:val="00C34C8F"/>
    <w:rsid w:val="00C34D94"/>
    <w:rsid w:val="00C35412"/>
    <w:rsid w:val="00C356A8"/>
    <w:rsid w:val="00C35E63"/>
    <w:rsid w:val="00C36196"/>
    <w:rsid w:val="00C36D2F"/>
    <w:rsid w:val="00C370EF"/>
    <w:rsid w:val="00C374C3"/>
    <w:rsid w:val="00C41521"/>
    <w:rsid w:val="00C422CC"/>
    <w:rsid w:val="00C42818"/>
    <w:rsid w:val="00C42A9A"/>
    <w:rsid w:val="00C42F2F"/>
    <w:rsid w:val="00C44304"/>
    <w:rsid w:val="00C45518"/>
    <w:rsid w:val="00C45F1E"/>
    <w:rsid w:val="00C46FD0"/>
    <w:rsid w:val="00C477BE"/>
    <w:rsid w:val="00C479B6"/>
    <w:rsid w:val="00C47E0F"/>
    <w:rsid w:val="00C47FC1"/>
    <w:rsid w:val="00C50CC6"/>
    <w:rsid w:val="00C52440"/>
    <w:rsid w:val="00C531E9"/>
    <w:rsid w:val="00C53373"/>
    <w:rsid w:val="00C5388C"/>
    <w:rsid w:val="00C53A16"/>
    <w:rsid w:val="00C53DAC"/>
    <w:rsid w:val="00C54460"/>
    <w:rsid w:val="00C54FF4"/>
    <w:rsid w:val="00C556E4"/>
    <w:rsid w:val="00C56801"/>
    <w:rsid w:val="00C569CB"/>
    <w:rsid w:val="00C56A25"/>
    <w:rsid w:val="00C56B57"/>
    <w:rsid w:val="00C57114"/>
    <w:rsid w:val="00C573D3"/>
    <w:rsid w:val="00C6052A"/>
    <w:rsid w:val="00C610E5"/>
    <w:rsid w:val="00C612AF"/>
    <w:rsid w:val="00C622C1"/>
    <w:rsid w:val="00C62D81"/>
    <w:rsid w:val="00C62EF2"/>
    <w:rsid w:val="00C637D3"/>
    <w:rsid w:val="00C640F8"/>
    <w:rsid w:val="00C64545"/>
    <w:rsid w:val="00C64CC7"/>
    <w:rsid w:val="00C64E7B"/>
    <w:rsid w:val="00C65302"/>
    <w:rsid w:val="00C653E1"/>
    <w:rsid w:val="00C656F5"/>
    <w:rsid w:val="00C6590B"/>
    <w:rsid w:val="00C65D55"/>
    <w:rsid w:val="00C65ED1"/>
    <w:rsid w:val="00C673CD"/>
    <w:rsid w:val="00C70621"/>
    <w:rsid w:val="00C7070F"/>
    <w:rsid w:val="00C70948"/>
    <w:rsid w:val="00C715E4"/>
    <w:rsid w:val="00C71BC7"/>
    <w:rsid w:val="00C7282A"/>
    <w:rsid w:val="00C72D54"/>
    <w:rsid w:val="00C7311C"/>
    <w:rsid w:val="00C73B51"/>
    <w:rsid w:val="00C74502"/>
    <w:rsid w:val="00C74AEB"/>
    <w:rsid w:val="00C75A76"/>
    <w:rsid w:val="00C75B0B"/>
    <w:rsid w:val="00C75FAD"/>
    <w:rsid w:val="00C765CF"/>
    <w:rsid w:val="00C76C9D"/>
    <w:rsid w:val="00C773BB"/>
    <w:rsid w:val="00C800BB"/>
    <w:rsid w:val="00C80B98"/>
    <w:rsid w:val="00C80E59"/>
    <w:rsid w:val="00C8167A"/>
    <w:rsid w:val="00C81EEE"/>
    <w:rsid w:val="00C824DE"/>
    <w:rsid w:val="00C83085"/>
    <w:rsid w:val="00C84E0C"/>
    <w:rsid w:val="00C850DF"/>
    <w:rsid w:val="00C85A49"/>
    <w:rsid w:val="00C8639F"/>
    <w:rsid w:val="00C864D2"/>
    <w:rsid w:val="00C872D4"/>
    <w:rsid w:val="00C924D8"/>
    <w:rsid w:val="00C92967"/>
    <w:rsid w:val="00C9364D"/>
    <w:rsid w:val="00C9397D"/>
    <w:rsid w:val="00C94031"/>
    <w:rsid w:val="00C942E2"/>
    <w:rsid w:val="00C94385"/>
    <w:rsid w:val="00C94594"/>
    <w:rsid w:val="00C94AEA"/>
    <w:rsid w:val="00C958EF"/>
    <w:rsid w:val="00C95C81"/>
    <w:rsid w:val="00C95E2A"/>
    <w:rsid w:val="00C9606D"/>
    <w:rsid w:val="00C96933"/>
    <w:rsid w:val="00C96A5B"/>
    <w:rsid w:val="00C96AD0"/>
    <w:rsid w:val="00C97FC1"/>
    <w:rsid w:val="00CA0CB7"/>
    <w:rsid w:val="00CA0D51"/>
    <w:rsid w:val="00CA1541"/>
    <w:rsid w:val="00CA1780"/>
    <w:rsid w:val="00CA1CDA"/>
    <w:rsid w:val="00CA2C02"/>
    <w:rsid w:val="00CA2FAF"/>
    <w:rsid w:val="00CA34EE"/>
    <w:rsid w:val="00CA3799"/>
    <w:rsid w:val="00CA37DC"/>
    <w:rsid w:val="00CA3C14"/>
    <w:rsid w:val="00CA4270"/>
    <w:rsid w:val="00CA42D2"/>
    <w:rsid w:val="00CA48B2"/>
    <w:rsid w:val="00CA62B2"/>
    <w:rsid w:val="00CA6C11"/>
    <w:rsid w:val="00CA733C"/>
    <w:rsid w:val="00CA73D1"/>
    <w:rsid w:val="00CA79D0"/>
    <w:rsid w:val="00CB1029"/>
    <w:rsid w:val="00CB177F"/>
    <w:rsid w:val="00CB1E2F"/>
    <w:rsid w:val="00CB257B"/>
    <w:rsid w:val="00CB3252"/>
    <w:rsid w:val="00CB44E5"/>
    <w:rsid w:val="00CB47E8"/>
    <w:rsid w:val="00CB5836"/>
    <w:rsid w:val="00CB63E2"/>
    <w:rsid w:val="00CB643D"/>
    <w:rsid w:val="00CB6928"/>
    <w:rsid w:val="00CB6BA0"/>
    <w:rsid w:val="00CB706A"/>
    <w:rsid w:val="00CC17FD"/>
    <w:rsid w:val="00CC19C3"/>
    <w:rsid w:val="00CC28EB"/>
    <w:rsid w:val="00CC2AE1"/>
    <w:rsid w:val="00CC2FDF"/>
    <w:rsid w:val="00CC3068"/>
    <w:rsid w:val="00CC3328"/>
    <w:rsid w:val="00CC3AE9"/>
    <w:rsid w:val="00CC3C31"/>
    <w:rsid w:val="00CC419D"/>
    <w:rsid w:val="00CC43BC"/>
    <w:rsid w:val="00CC6896"/>
    <w:rsid w:val="00CC6CC4"/>
    <w:rsid w:val="00CC7425"/>
    <w:rsid w:val="00CC7681"/>
    <w:rsid w:val="00CC7A62"/>
    <w:rsid w:val="00CC7A75"/>
    <w:rsid w:val="00CD09A1"/>
    <w:rsid w:val="00CD11AB"/>
    <w:rsid w:val="00CD1F0F"/>
    <w:rsid w:val="00CD29D9"/>
    <w:rsid w:val="00CD4DC8"/>
    <w:rsid w:val="00CD4E1C"/>
    <w:rsid w:val="00CD4F08"/>
    <w:rsid w:val="00CD4FD0"/>
    <w:rsid w:val="00CD541C"/>
    <w:rsid w:val="00CD64EA"/>
    <w:rsid w:val="00CD6B66"/>
    <w:rsid w:val="00CD7997"/>
    <w:rsid w:val="00CE05EC"/>
    <w:rsid w:val="00CE1361"/>
    <w:rsid w:val="00CE2B4C"/>
    <w:rsid w:val="00CE345F"/>
    <w:rsid w:val="00CE35A6"/>
    <w:rsid w:val="00CE580A"/>
    <w:rsid w:val="00CE5B64"/>
    <w:rsid w:val="00CE7217"/>
    <w:rsid w:val="00CE744F"/>
    <w:rsid w:val="00CE7CF3"/>
    <w:rsid w:val="00CE7D90"/>
    <w:rsid w:val="00CF0305"/>
    <w:rsid w:val="00CF0826"/>
    <w:rsid w:val="00CF22D5"/>
    <w:rsid w:val="00CF234A"/>
    <w:rsid w:val="00CF35F4"/>
    <w:rsid w:val="00CF3DDC"/>
    <w:rsid w:val="00CF6154"/>
    <w:rsid w:val="00CF69F2"/>
    <w:rsid w:val="00CF70E3"/>
    <w:rsid w:val="00CF7421"/>
    <w:rsid w:val="00D00C12"/>
    <w:rsid w:val="00D011D9"/>
    <w:rsid w:val="00D0151C"/>
    <w:rsid w:val="00D01892"/>
    <w:rsid w:val="00D01CE7"/>
    <w:rsid w:val="00D02458"/>
    <w:rsid w:val="00D02AF8"/>
    <w:rsid w:val="00D02C51"/>
    <w:rsid w:val="00D02CD4"/>
    <w:rsid w:val="00D02FDE"/>
    <w:rsid w:val="00D03334"/>
    <w:rsid w:val="00D0336C"/>
    <w:rsid w:val="00D048B8"/>
    <w:rsid w:val="00D050DD"/>
    <w:rsid w:val="00D05833"/>
    <w:rsid w:val="00D07402"/>
    <w:rsid w:val="00D1018A"/>
    <w:rsid w:val="00D105EE"/>
    <w:rsid w:val="00D10DF7"/>
    <w:rsid w:val="00D1124B"/>
    <w:rsid w:val="00D1151D"/>
    <w:rsid w:val="00D14C78"/>
    <w:rsid w:val="00D14CBF"/>
    <w:rsid w:val="00D14D01"/>
    <w:rsid w:val="00D14F3B"/>
    <w:rsid w:val="00D15201"/>
    <w:rsid w:val="00D15461"/>
    <w:rsid w:val="00D202C4"/>
    <w:rsid w:val="00D2174B"/>
    <w:rsid w:val="00D2351A"/>
    <w:rsid w:val="00D240AA"/>
    <w:rsid w:val="00D2442E"/>
    <w:rsid w:val="00D26A2E"/>
    <w:rsid w:val="00D27A33"/>
    <w:rsid w:val="00D303EB"/>
    <w:rsid w:val="00D30423"/>
    <w:rsid w:val="00D3080A"/>
    <w:rsid w:val="00D31007"/>
    <w:rsid w:val="00D324E8"/>
    <w:rsid w:val="00D33D4E"/>
    <w:rsid w:val="00D34240"/>
    <w:rsid w:val="00D34604"/>
    <w:rsid w:val="00D356E7"/>
    <w:rsid w:val="00D35891"/>
    <w:rsid w:val="00D358DE"/>
    <w:rsid w:val="00D363E3"/>
    <w:rsid w:val="00D368ED"/>
    <w:rsid w:val="00D40B98"/>
    <w:rsid w:val="00D41632"/>
    <w:rsid w:val="00D417E9"/>
    <w:rsid w:val="00D41D1C"/>
    <w:rsid w:val="00D41D56"/>
    <w:rsid w:val="00D41D85"/>
    <w:rsid w:val="00D41FE9"/>
    <w:rsid w:val="00D42508"/>
    <w:rsid w:val="00D4265F"/>
    <w:rsid w:val="00D42F89"/>
    <w:rsid w:val="00D43C2E"/>
    <w:rsid w:val="00D43D71"/>
    <w:rsid w:val="00D43D8E"/>
    <w:rsid w:val="00D43FDD"/>
    <w:rsid w:val="00D443CA"/>
    <w:rsid w:val="00D46631"/>
    <w:rsid w:val="00D46E49"/>
    <w:rsid w:val="00D47326"/>
    <w:rsid w:val="00D47FB8"/>
    <w:rsid w:val="00D502A4"/>
    <w:rsid w:val="00D51C4E"/>
    <w:rsid w:val="00D52785"/>
    <w:rsid w:val="00D52BEC"/>
    <w:rsid w:val="00D536B8"/>
    <w:rsid w:val="00D53A96"/>
    <w:rsid w:val="00D53FE2"/>
    <w:rsid w:val="00D54201"/>
    <w:rsid w:val="00D547C5"/>
    <w:rsid w:val="00D55B63"/>
    <w:rsid w:val="00D55CB8"/>
    <w:rsid w:val="00D56499"/>
    <w:rsid w:val="00D57AD1"/>
    <w:rsid w:val="00D6056D"/>
    <w:rsid w:val="00D61AD3"/>
    <w:rsid w:val="00D61B7A"/>
    <w:rsid w:val="00D61CE2"/>
    <w:rsid w:val="00D61FB0"/>
    <w:rsid w:val="00D629A5"/>
    <w:rsid w:val="00D62E35"/>
    <w:rsid w:val="00D631B8"/>
    <w:rsid w:val="00D6367D"/>
    <w:rsid w:val="00D67B55"/>
    <w:rsid w:val="00D67C0D"/>
    <w:rsid w:val="00D67ED6"/>
    <w:rsid w:val="00D705FE"/>
    <w:rsid w:val="00D706B2"/>
    <w:rsid w:val="00D70778"/>
    <w:rsid w:val="00D70B09"/>
    <w:rsid w:val="00D70E1A"/>
    <w:rsid w:val="00D71622"/>
    <w:rsid w:val="00D719E0"/>
    <w:rsid w:val="00D71BAF"/>
    <w:rsid w:val="00D71C2C"/>
    <w:rsid w:val="00D71D0D"/>
    <w:rsid w:val="00D72E8D"/>
    <w:rsid w:val="00D7331F"/>
    <w:rsid w:val="00D73C33"/>
    <w:rsid w:val="00D74217"/>
    <w:rsid w:val="00D757DC"/>
    <w:rsid w:val="00D75E0F"/>
    <w:rsid w:val="00D7657C"/>
    <w:rsid w:val="00D77540"/>
    <w:rsid w:val="00D805BC"/>
    <w:rsid w:val="00D80739"/>
    <w:rsid w:val="00D810FB"/>
    <w:rsid w:val="00D816E1"/>
    <w:rsid w:val="00D81BAC"/>
    <w:rsid w:val="00D81E64"/>
    <w:rsid w:val="00D82185"/>
    <w:rsid w:val="00D826CA"/>
    <w:rsid w:val="00D82787"/>
    <w:rsid w:val="00D84846"/>
    <w:rsid w:val="00D84FF0"/>
    <w:rsid w:val="00D852FD"/>
    <w:rsid w:val="00D863A3"/>
    <w:rsid w:val="00D864A0"/>
    <w:rsid w:val="00D864E5"/>
    <w:rsid w:val="00D870F3"/>
    <w:rsid w:val="00D8776D"/>
    <w:rsid w:val="00D87877"/>
    <w:rsid w:val="00D87F33"/>
    <w:rsid w:val="00D9039D"/>
    <w:rsid w:val="00D903F2"/>
    <w:rsid w:val="00D906F2"/>
    <w:rsid w:val="00D9087E"/>
    <w:rsid w:val="00D90DB8"/>
    <w:rsid w:val="00D917B8"/>
    <w:rsid w:val="00D91868"/>
    <w:rsid w:val="00D92170"/>
    <w:rsid w:val="00D92748"/>
    <w:rsid w:val="00D93CDA"/>
    <w:rsid w:val="00D942AF"/>
    <w:rsid w:val="00D9471F"/>
    <w:rsid w:val="00D95158"/>
    <w:rsid w:val="00D9746F"/>
    <w:rsid w:val="00D97B58"/>
    <w:rsid w:val="00DA02E2"/>
    <w:rsid w:val="00DA033F"/>
    <w:rsid w:val="00DA0789"/>
    <w:rsid w:val="00DA0E77"/>
    <w:rsid w:val="00DA13BC"/>
    <w:rsid w:val="00DA15F6"/>
    <w:rsid w:val="00DA1922"/>
    <w:rsid w:val="00DA1F08"/>
    <w:rsid w:val="00DA2678"/>
    <w:rsid w:val="00DA27BA"/>
    <w:rsid w:val="00DA3667"/>
    <w:rsid w:val="00DA4E53"/>
    <w:rsid w:val="00DA50F7"/>
    <w:rsid w:val="00DA534D"/>
    <w:rsid w:val="00DA5EF7"/>
    <w:rsid w:val="00DA5FD1"/>
    <w:rsid w:val="00DA604A"/>
    <w:rsid w:val="00DA6CEA"/>
    <w:rsid w:val="00DA77E0"/>
    <w:rsid w:val="00DB04F2"/>
    <w:rsid w:val="00DB07F9"/>
    <w:rsid w:val="00DB0F24"/>
    <w:rsid w:val="00DB29B3"/>
    <w:rsid w:val="00DB42C5"/>
    <w:rsid w:val="00DB4447"/>
    <w:rsid w:val="00DB4982"/>
    <w:rsid w:val="00DB4BFD"/>
    <w:rsid w:val="00DB4E26"/>
    <w:rsid w:val="00DB4E5D"/>
    <w:rsid w:val="00DB5A60"/>
    <w:rsid w:val="00DC12E1"/>
    <w:rsid w:val="00DC17DA"/>
    <w:rsid w:val="00DC180C"/>
    <w:rsid w:val="00DC1DBE"/>
    <w:rsid w:val="00DC1E2A"/>
    <w:rsid w:val="00DC21C1"/>
    <w:rsid w:val="00DC304D"/>
    <w:rsid w:val="00DC3601"/>
    <w:rsid w:val="00DC3BF5"/>
    <w:rsid w:val="00DC3DE0"/>
    <w:rsid w:val="00DC4170"/>
    <w:rsid w:val="00DC5994"/>
    <w:rsid w:val="00DC5D24"/>
    <w:rsid w:val="00DC6542"/>
    <w:rsid w:val="00DC65C0"/>
    <w:rsid w:val="00DC6715"/>
    <w:rsid w:val="00DC7F0C"/>
    <w:rsid w:val="00DD05F8"/>
    <w:rsid w:val="00DD1224"/>
    <w:rsid w:val="00DD13A9"/>
    <w:rsid w:val="00DD20FB"/>
    <w:rsid w:val="00DD42FC"/>
    <w:rsid w:val="00DD50C4"/>
    <w:rsid w:val="00DD624F"/>
    <w:rsid w:val="00DD6B2C"/>
    <w:rsid w:val="00DD7048"/>
    <w:rsid w:val="00DD72FD"/>
    <w:rsid w:val="00DD7359"/>
    <w:rsid w:val="00DE007F"/>
    <w:rsid w:val="00DE0B26"/>
    <w:rsid w:val="00DE2349"/>
    <w:rsid w:val="00DE2806"/>
    <w:rsid w:val="00DE2DA7"/>
    <w:rsid w:val="00DE3C05"/>
    <w:rsid w:val="00DE5644"/>
    <w:rsid w:val="00DE5868"/>
    <w:rsid w:val="00DE61A7"/>
    <w:rsid w:val="00DE642B"/>
    <w:rsid w:val="00DE644C"/>
    <w:rsid w:val="00DE6911"/>
    <w:rsid w:val="00DF0C0C"/>
    <w:rsid w:val="00DF16B8"/>
    <w:rsid w:val="00DF1842"/>
    <w:rsid w:val="00DF1DF5"/>
    <w:rsid w:val="00DF2762"/>
    <w:rsid w:val="00DF346A"/>
    <w:rsid w:val="00DF43E8"/>
    <w:rsid w:val="00DF44F2"/>
    <w:rsid w:val="00DF45E5"/>
    <w:rsid w:val="00DF5098"/>
    <w:rsid w:val="00DF613E"/>
    <w:rsid w:val="00DF7506"/>
    <w:rsid w:val="00DF7B07"/>
    <w:rsid w:val="00DF7F08"/>
    <w:rsid w:val="00E00115"/>
    <w:rsid w:val="00E019C8"/>
    <w:rsid w:val="00E01C45"/>
    <w:rsid w:val="00E01D19"/>
    <w:rsid w:val="00E0276B"/>
    <w:rsid w:val="00E02DAA"/>
    <w:rsid w:val="00E045A5"/>
    <w:rsid w:val="00E04AF8"/>
    <w:rsid w:val="00E04C58"/>
    <w:rsid w:val="00E055DB"/>
    <w:rsid w:val="00E05963"/>
    <w:rsid w:val="00E06187"/>
    <w:rsid w:val="00E0682D"/>
    <w:rsid w:val="00E06D43"/>
    <w:rsid w:val="00E075DF"/>
    <w:rsid w:val="00E07A1C"/>
    <w:rsid w:val="00E108AA"/>
    <w:rsid w:val="00E10964"/>
    <w:rsid w:val="00E1111C"/>
    <w:rsid w:val="00E11343"/>
    <w:rsid w:val="00E134B4"/>
    <w:rsid w:val="00E138E6"/>
    <w:rsid w:val="00E14E3A"/>
    <w:rsid w:val="00E15684"/>
    <w:rsid w:val="00E15986"/>
    <w:rsid w:val="00E15D4E"/>
    <w:rsid w:val="00E160A3"/>
    <w:rsid w:val="00E16C3A"/>
    <w:rsid w:val="00E17D32"/>
    <w:rsid w:val="00E200B4"/>
    <w:rsid w:val="00E21FFB"/>
    <w:rsid w:val="00E22300"/>
    <w:rsid w:val="00E2245B"/>
    <w:rsid w:val="00E237E6"/>
    <w:rsid w:val="00E23A16"/>
    <w:rsid w:val="00E23F1B"/>
    <w:rsid w:val="00E24283"/>
    <w:rsid w:val="00E24A95"/>
    <w:rsid w:val="00E256A9"/>
    <w:rsid w:val="00E25959"/>
    <w:rsid w:val="00E25CC3"/>
    <w:rsid w:val="00E26822"/>
    <w:rsid w:val="00E26C50"/>
    <w:rsid w:val="00E272AD"/>
    <w:rsid w:val="00E2744A"/>
    <w:rsid w:val="00E27FA6"/>
    <w:rsid w:val="00E30705"/>
    <w:rsid w:val="00E3126E"/>
    <w:rsid w:val="00E314DA"/>
    <w:rsid w:val="00E31BF6"/>
    <w:rsid w:val="00E322F5"/>
    <w:rsid w:val="00E32B7B"/>
    <w:rsid w:val="00E3307E"/>
    <w:rsid w:val="00E33771"/>
    <w:rsid w:val="00E33D58"/>
    <w:rsid w:val="00E34810"/>
    <w:rsid w:val="00E361CA"/>
    <w:rsid w:val="00E36CBC"/>
    <w:rsid w:val="00E4057C"/>
    <w:rsid w:val="00E40658"/>
    <w:rsid w:val="00E407DA"/>
    <w:rsid w:val="00E417E6"/>
    <w:rsid w:val="00E41907"/>
    <w:rsid w:val="00E41A3F"/>
    <w:rsid w:val="00E41ACE"/>
    <w:rsid w:val="00E41B06"/>
    <w:rsid w:val="00E41F23"/>
    <w:rsid w:val="00E42900"/>
    <w:rsid w:val="00E4321C"/>
    <w:rsid w:val="00E43818"/>
    <w:rsid w:val="00E43CE1"/>
    <w:rsid w:val="00E44599"/>
    <w:rsid w:val="00E46B7B"/>
    <w:rsid w:val="00E46C72"/>
    <w:rsid w:val="00E471AC"/>
    <w:rsid w:val="00E47888"/>
    <w:rsid w:val="00E47DC8"/>
    <w:rsid w:val="00E507D9"/>
    <w:rsid w:val="00E508DD"/>
    <w:rsid w:val="00E52548"/>
    <w:rsid w:val="00E52D16"/>
    <w:rsid w:val="00E53195"/>
    <w:rsid w:val="00E54843"/>
    <w:rsid w:val="00E550C6"/>
    <w:rsid w:val="00E553EA"/>
    <w:rsid w:val="00E5546C"/>
    <w:rsid w:val="00E554F2"/>
    <w:rsid w:val="00E55F20"/>
    <w:rsid w:val="00E565C3"/>
    <w:rsid w:val="00E578B8"/>
    <w:rsid w:val="00E60880"/>
    <w:rsid w:val="00E61149"/>
    <w:rsid w:val="00E6136F"/>
    <w:rsid w:val="00E62262"/>
    <w:rsid w:val="00E627E0"/>
    <w:rsid w:val="00E6318E"/>
    <w:rsid w:val="00E64EA4"/>
    <w:rsid w:val="00E655CB"/>
    <w:rsid w:val="00E65889"/>
    <w:rsid w:val="00E65946"/>
    <w:rsid w:val="00E66F29"/>
    <w:rsid w:val="00E676AE"/>
    <w:rsid w:val="00E70014"/>
    <w:rsid w:val="00E70144"/>
    <w:rsid w:val="00E702A1"/>
    <w:rsid w:val="00E7065E"/>
    <w:rsid w:val="00E7134B"/>
    <w:rsid w:val="00E71F81"/>
    <w:rsid w:val="00E72847"/>
    <w:rsid w:val="00E73073"/>
    <w:rsid w:val="00E736AD"/>
    <w:rsid w:val="00E73A83"/>
    <w:rsid w:val="00E73CC3"/>
    <w:rsid w:val="00E73D1C"/>
    <w:rsid w:val="00E73E1E"/>
    <w:rsid w:val="00E73F73"/>
    <w:rsid w:val="00E741B9"/>
    <w:rsid w:val="00E75368"/>
    <w:rsid w:val="00E75941"/>
    <w:rsid w:val="00E75B28"/>
    <w:rsid w:val="00E7703F"/>
    <w:rsid w:val="00E777B1"/>
    <w:rsid w:val="00E77937"/>
    <w:rsid w:val="00E77F82"/>
    <w:rsid w:val="00E80CC9"/>
    <w:rsid w:val="00E80F07"/>
    <w:rsid w:val="00E81040"/>
    <w:rsid w:val="00E810E3"/>
    <w:rsid w:val="00E82D7C"/>
    <w:rsid w:val="00E834A4"/>
    <w:rsid w:val="00E83980"/>
    <w:rsid w:val="00E84959"/>
    <w:rsid w:val="00E84C14"/>
    <w:rsid w:val="00E8725C"/>
    <w:rsid w:val="00E90369"/>
    <w:rsid w:val="00E90C0A"/>
    <w:rsid w:val="00E90DD2"/>
    <w:rsid w:val="00E91EBA"/>
    <w:rsid w:val="00E9264B"/>
    <w:rsid w:val="00E9302F"/>
    <w:rsid w:val="00E93472"/>
    <w:rsid w:val="00E93B0E"/>
    <w:rsid w:val="00E93DB2"/>
    <w:rsid w:val="00E9422F"/>
    <w:rsid w:val="00E946E0"/>
    <w:rsid w:val="00E962D3"/>
    <w:rsid w:val="00E96964"/>
    <w:rsid w:val="00E97179"/>
    <w:rsid w:val="00E97C9F"/>
    <w:rsid w:val="00EA0679"/>
    <w:rsid w:val="00EA0791"/>
    <w:rsid w:val="00EA0D8F"/>
    <w:rsid w:val="00EA0DEE"/>
    <w:rsid w:val="00EA0EFD"/>
    <w:rsid w:val="00EA143B"/>
    <w:rsid w:val="00EA1DE0"/>
    <w:rsid w:val="00EA1FAD"/>
    <w:rsid w:val="00EA22A2"/>
    <w:rsid w:val="00EA230D"/>
    <w:rsid w:val="00EA2551"/>
    <w:rsid w:val="00EA2F48"/>
    <w:rsid w:val="00EA42AA"/>
    <w:rsid w:val="00EA5BD0"/>
    <w:rsid w:val="00EA62BC"/>
    <w:rsid w:val="00EA7370"/>
    <w:rsid w:val="00EA7F87"/>
    <w:rsid w:val="00EB2164"/>
    <w:rsid w:val="00EB37A1"/>
    <w:rsid w:val="00EB3F68"/>
    <w:rsid w:val="00EB507E"/>
    <w:rsid w:val="00EB57EC"/>
    <w:rsid w:val="00EB6209"/>
    <w:rsid w:val="00EB6F6A"/>
    <w:rsid w:val="00EB770F"/>
    <w:rsid w:val="00EC0A61"/>
    <w:rsid w:val="00EC21E4"/>
    <w:rsid w:val="00EC2AB4"/>
    <w:rsid w:val="00EC2F99"/>
    <w:rsid w:val="00EC30C4"/>
    <w:rsid w:val="00EC405C"/>
    <w:rsid w:val="00EC4164"/>
    <w:rsid w:val="00EC45B1"/>
    <w:rsid w:val="00EC4790"/>
    <w:rsid w:val="00EC5D08"/>
    <w:rsid w:val="00EC6652"/>
    <w:rsid w:val="00EC7D15"/>
    <w:rsid w:val="00EC7D41"/>
    <w:rsid w:val="00EC7FDA"/>
    <w:rsid w:val="00ED06A6"/>
    <w:rsid w:val="00ED0C49"/>
    <w:rsid w:val="00ED0D7D"/>
    <w:rsid w:val="00ED2BD9"/>
    <w:rsid w:val="00ED2E09"/>
    <w:rsid w:val="00ED2FE7"/>
    <w:rsid w:val="00ED3040"/>
    <w:rsid w:val="00ED333B"/>
    <w:rsid w:val="00ED7104"/>
    <w:rsid w:val="00ED7854"/>
    <w:rsid w:val="00ED7C29"/>
    <w:rsid w:val="00EE1F53"/>
    <w:rsid w:val="00EE21F4"/>
    <w:rsid w:val="00EE4A00"/>
    <w:rsid w:val="00EE5598"/>
    <w:rsid w:val="00EE692D"/>
    <w:rsid w:val="00EE6EEE"/>
    <w:rsid w:val="00EF0DBA"/>
    <w:rsid w:val="00EF12FA"/>
    <w:rsid w:val="00EF150A"/>
    <w:rsid w:val="00EF1C60"/>
    <w:rsid w:val="00EF2729"/>
    <w:rsid w:val="00EF2CCE"/>
    <w:rsid w:val="00EF3DC8"/>
    <w:rsid w:val="00EF482C"/>
    <w:rsid w:val="00EF495B"/>
    <w:rsid w:val="00EF52C8"/>
    <w:rsid w:val="00EF5806"/>
    <w:rsid w:val="00EF64BA"/>
    <w:rsid w:val="00EF6FA4"/>
    <w:rsid w:val="00EF6FA7"/>
    <w:rsid w:val="00EF7D99"/>
    <w:rsid w:val="00F00F5E"/>
    <w:rsid w:val="00F01113"/>
    <w:rsid w:val="00F02090"/>
    <w:rsid w:val="00F029E2"/>
    <w:rsid w:val="00F0372F"/>
    <w:rsid w:val="00F0374D"/>
    <w:rsid w:val="00F04569"/>
    <w:rsid w:val="00F04755"/>
    <w:rsid w:val="00F0507E"/>
    <w:rsid w:val="00F0605F"/>
    <w:rsid w:val="00F06499"/>
    <w:rsid w:val="00F06EB4"/>
    <w:rsid w:val="00F10A52"/>
    <w:rsid w:val="00F10C36"/>
    <w:rsid w:val="00F11F5C"/>
    <w:rsid w:val="00F12995"/>
    <w:rsid w:val="00F14DD3"/>
    <w:rsid w:val="00F15CB8"/>
    <w:rsid w:val="00F16213"/>
    <w:rsid w:val="00F16D35"/>
    <w:rsid w:val="00F17602"/>
    <w:rsid w:val="00F1786E"/>
    <w:rsid w:val="00F1792A"/>
    <w:rsid w:val="00F20355"/>
    <w:rsid w:val="00F223EF"/>
    <w:rsid w:val="00F23393"/>
    <w:rsid w:val="00F25184"/>
    <w:rsid w:val="00F25E9E"/>
    <w:rsid w:val="00F2629C"/>
    <w:rsid w:val="00F303BC"/>
    <w:rsid w:val="00F303E2"/>
    <w:rsid w:val="00F31323"/>
    <w:rsid w:val="00F316EF"/>
    <w:rsid w:val="00F31E9B"/>
    <w:rsid w:val="00F33604"/>
    <w:rsid w:val="00F336CB"/>
    <w:rsid w:val="00F338FD"/>
    <w:rsid w:val="00F33E1B"/>
    <w:rsid w:val="00F34431"/>
    <w:rsid w:val="00F34611"/>
    <w:rsid w:val="00F3484E"/>
    <w:rsid w:val="00F35501"/>
    <w:rsid w:val="00F358A0"/>
    <w:rsid w:val="00F3590A"/>
    <w:rsid w:val="00F37A32"/>
    <w:rsid w:val="00F40405"/>
    <w:rsid w:val="00F40FB0"/>
    <w:rsid w:val="00F41006"/>
    <w:rsid w:val="00F41BAC"/>
    <w:rsid w:val="00F42168"/>
    <w:rsid w:val="00F42C61"/>
    <w:rsid w:val="00F44249"/>
    <w:rsid w:val="00F4427D"/>
    <w:rsid w:val="00F4444F"/>
    <w:rsid w:val="00F45437"/>
    <w:rsid w:val="00F45B13"/>
    <w:rsid w:val="00F4683A"/>
    <w:rsid w:val="00F4708D"/>
    <w:rsid w:val="00F51C8A"/>
    <w:rsid w:val="00F529CE"/>
    <w:rsid w:val="00F52FF5"/>
    <w:rsid w:val="00F532F6"/>
    <w:rsid w:val="00F54001"/>
    <w:rsid w:val="00F547DE"/>
    <w:rsid w:val="00F54D81"/>
    <w:rsid w:val="00F54E5C"/>
    <w:rsid w:val="00F5567F"/>
    <w:rsid w:val="00F559F9"/>
    <w:rsid w:val="00F563AA"/>
    <w:rsid w:val="00F56CD0"/>
    <w:rsid w:val="00F56DEF"/>
    <w:rsid w:val="00F57443"/>
    <w:rsid w:val="00F575BE"/>
    <w:rsid w:val="00F602D7"/>
    <w:rsid w:val="00F604CE"/>
    <w:rsid w:val="00F6127A"/>
    <w:rsid w:val="00F614D2"/>
    <w:rsid w:val="00F61980"/>
    <w:rsid w:val="00F62A74"/>
    <w:rsid w:val="00F631E1"/>
    <w:rsid w:val="00F63465"/>
    <w:rsid w:val="00F63A6B"/>
    <w:rsid w:val="00F6426D"/>
    <w:rsid w:val="00F64DA2"/>
    <w:rsid w:val="00F65968"/>
    <w:rsid w:val="00F65D55"/>
    <w:rsid w:val="00F663F4"/>
    <w:rsid w:val="00F70C74"/>
    <w:rsid w:val="00F7147F"/>
    <w:rsid w:val="00F714C1"/>
    <w:rsid w:val="00F715AD"/>
    <w:rsid w:val="00F71756"/>
    <w:rsid w:val="00F717FA"/>
    <w:rsid w:val="00F72287"/>
    <w:rsid w:val="00F72778"/>
    <w:rsid w:val="00F72C9D"/>
    <w:rsid w:val="00F73048"/>
    <w:rsid w:val="00F73A95"/>
    <w:rsid w:val="00F74266"/>
    <w:rsid w:val="00F74954"/>
    <w:rsid w:val="00F751F7"/>
    <w:rsid w:val="00F7524E"/>
    <w:rsid w:val="00F759E6"/>
    <w:rsid w:val="00F77EB7"/>
    <w:rsid w:val="00F80053"/>
    <w:rsid w:val="00F80701"/>
    <w:rsid w:val="00F811ED"/>
    <w:rsid w:val="00F83809"/>
    <w:rsid w:val="00F8382D"/>
    <w:rsid w:val="00F8399D"/>
    <w:rsid w:val="00F84844"/>
    <w:rsid w:val="00F854F7"/>
    <w:rsid w:val="00F858E5"/>
    <w:rsid w:val="00F85ABA"/>
    <w:rsid w:val="00F85CFE"/>
    <w:rsid w:val="00F8776C"/>
    <w:rsid w:val="00F901A0"/>
    <w:rsid w:val="00F90372"/>
    <w:rsid w:val="00F910D3"/>
    <w:rsid w:val="00F91A71"/>
    <w:rsid w:val="00F91C6E"/>
    <w:rsid w:val="00F92BAE"/>
    <w:rsid w:val="00F92FF7"/>
    <w:rsid w:val="00F93A6C"/>
    <w:rsid w:val="00F9436B"/>
    <w:rsid w:val="00F9441C"/>
    <w:rsid w:val="00F95860"/>
    <w:rsid w:val="00F96154"/>
    <w:rsid w:val="00F96300"/>
    <w:rsid w:val="00F96735"/>
    <w:rsid w:val="00F976D0"/>
    <w:rsid w:val="00FA0982"/>
    <w:rsid w:val="00FA0BA6"/>
    <w:rsid w:val="00FA2CA5"/>
    <w:rsid w:val="00FA2CCA"/>
    <w:rsid w:val="00FA3BBD"/>
    <w:rsid w:val="00FA3E39"/>
    <w:rsid w:val="00FA4D70"/>
    <w:rsid w:val="00FA53C7"/>
    <w:rsid w:val="00FA56C6"/>
    <w:rsid w:val="00FA5C21"/>
    <w:rsid w:val="00FA5E1F"/>
    <w:rsid w:val="00FA6147"/>
    <w:rsid w:val="00FA651D"/>
    <w:rsid w:val="00FA673D"/>
    <w:rsid w:val="00FA7888"/>
    <w:rsid w:val="00FB3DDD"/>
    <w:rsid w:val="00FB4119"/>
    <w:rsid w:val="00FB46BF"/>
    <w:rsid w:val="00FB51A0"/>
    <w:rsid w:val="00FB649D"/>
    <w:rsid w:val="00FB66C6"/>
    <w:rsid w:val="00FB6AA2"/>
    <w:rsid w:val="00FC046A"/>
    <w:rsid w:val="00FC06D0"/>
    <w:rsid w:val="00FC0C96"/>
    <w:rsid w:val="00FC1547"/>
    <w:rsid w:val="00FC1BF2"/>
    <w:rsid w:val="00FC2812"/>
    <w:rsid w:val="00FC28E1"/>
    <w:rsid w:val="00FC2D97"/>
    <w:rsid w:val="00FC2F95"/>
    <w:rsid w:val="00FC359A"/>
    <w:rsid w:val="00FC3B93"/>
    <w:rsid w:val="00FC4111"/>
    <w:rsid w:val="00FC4439"/>
    <w:rsid w:val="00FC4B79"/>
    <w:rsid w:val="00FC4C90"/>
    <w:rsid w:val="00FC4D60"/>
    <w:rsid w:val="00FC59E2"/>
    <w:rsid w:val="00FC7BF8"/>
    <w:rsid w:val="00FD0B02"/>
    <w:rsid w:val="00FD0D8F"/>
    <w:rsid w:val="00FD132A"/>
    <w:rsid w:val="00FD13D5"/>
    <w:rsid w:val="00FD1A8B"/>
    <w:rsid w:val="00FD1CA7"/>
    <w:rsid w:val="00FD1DE9"/>
    <w:rsid w:val="00FD2A2D"/>
    <w:rsid w:val="00FD2C2C"/>
    <w:rsid w:val="00FD3105"/>
    <w:rsid w:val="00FD4F6C"/>
    <w:rsid w:val="00FD502F"/>
    <w:rsid w:val="00FD528F"/>
    <w:rsid w:val="00FD5C2B"/>
    <w:rsid w:val="00FD652C"/>
    <w:rsid w:val="00FD71DA"/>
    <w:rsid w:val="00FD7CCB"/>
    <w:rsid w:val="00FE2021"/>
    <w:rsid w:val="00FE2ABC"/>
    <w:rsid w:val="00FE3027"/>
    <w:rsid w:val="00FE35D3"/>
    <w:rsid w:val="00FE4138"/>
    <w:rsid w:val="00FE4752"/>
    <w:rsid w:val="00FE4AA2"/>
    <w:rsid w:val="00FE4E88"/>
    <w:rsid w:val="00FE4FFF"/>
    <w:rsid w:val="00FE55F7"/>
    <w:rsid w:val="00FE5C59"/>
    <w:rsid w:val="00FF219B"/>
    <w:rsid w:val="00FF31B2"/>
    <w:rsid w:val="00FF34C7"/>
    <w:rsid w:val="00FF45C7"/>
    <w:rsid w:val="00FF4632"/>
    <w:rsid w:val="00FF5F8C"/>
    <w:rsid w:val="00FF6067"/>
    <w:rsid w:val="00FF6DE6"/>
    <w:rsid w:val="00FF75CF"/>
    <w:rsid w:val="00FF7C1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4B7A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3">
    <w:name w:val="heading 3"/>
    <w:basedOn w:val="Normal"/>
    <w:next w:val="Normal"/>
    <w:link w:val="Balk3Char"/>
    <w:uiPriority w:val="9"/>
    <w:semiHidden/>
    <w:unhideWhenUsed/>
    <w:qFormat/>
    <w:rsid w:val="00C45F1E"/>
    <w:pPr>
      <w:keepNext/>
      <w:keepLines/>
      <w:spacing w:before="200" w:after="0"/>
      <w:outlineLvl w:val="2"/>
    </w:pPr>
    <w:rPr>
      <w:rFonts w:ascii="Cambria" w:eastAsia="Times New Roman" w:hAnsi="Cambria" w:cs="Times New Roman"/>
      <w:b/>
      <w:bCs/>
      <w:color w:val="4F81BD"/>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E160A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160A3"/>
    <w:rPr>
      <w:rFonts w:ascii="Tahoma" w:hAnsi="Tahoma" w:cs="Tahoma"/>
      <w:sz w:val="16"/>
      <w:szCs w:val="16"/>
    </w:rPr>
  </w:style>
  <w:style w:type="character" w:styleId="Kpr">
    <w:name w:val="Hyperlink"/>
    <w:basedOn w:val="VarsaylanParagrafYazTipi"/>
    <w:uiPriority w:val="99"/>
    <w:unhideWhenUsed/>
    <w:rsid w:val="00E43CE1"/>
    <w:rPr>
      <w:color w:val="0000FF" w:themeColor="hyperlink"/>
      <w:u w:val="single"/>
    </w:rPr>
  </w:style>
  <w:style w:type="paragraph" w:customStyle="1" w:styleId="Balk31">
    <w:name w:val="Başlık 31"/>
    <w:basedOn w:val="Normal"/>
    <w:next w:val="Normal"/>
    <w:uiPriority w:val="9"/>
    <w:semiHidden/>
    <w:unhideWhenUsed/>
    <w:qFormat/>
    <w:rsid w:val="00C45F1E"/>
    <w:pPr>
      <w:keepNext/>
      <w:keepLines/>
      <w:spacing w:before="200" w:after="0" w:line="240" w:lineRule="auto"/>
      <w:outlineLvl w:val="2"/>
    </w:pPr>
    <w:rPr>
      <w:rFonts w:ascii="Cambria" w:eastAsia="Times New Roman" w:hAnsi="Cambria" w:cs="Times New Roman"/>
      <w:b/>
      <w:bCs/>
      <w:color w:val="4F81BD"/>
      <w:sz w:val="24"/>
      <w:szCs w:val="24"/>
      <w:lang w:eastAsia="tr-TR"/>
    </w:rPr>
  </w:style>
  <w:style w:type="numbering" w:customStyle="1" w:styleId="ListeYok1">
    <w:name w:val="Liste Yok1"/>
    <w:next w:val="ListeYok"/>
    <w:uiPriority w:val="99"/>
    <w:semiHidden/>
    <w:unhideWhenUsed/>
    <w:rsid w:val="00C45F1E"/>
  </w:style>
  <w:style w:type="character" w:customStyle="1" w:styleId="Balk3Char">
    <w:name w:val="Başlık 3 Char"/>
    <w:basedOn w:val="VarsaylanParagrafYazTipi"/>
    <w:link w:val="Balk3"/>
    <w:uiPriority w:val="9"/>
    <w:semiHidden/>
    <w:rsid w:val="00C45F1E"/>
    <w:rPr>
      <w:rFonts w:ascii="Cambria" w:eastAsia="Times New Roman" w:hAnsi="Cambria" w:cs="Times New Roman"/>
      <w:b/>
      <w:bCs/>
      <w:color w:val="4F81BD"/>
      <w:sz w:val="24"/>
      <w:szCs w:val="24"/>
      <w:lang w:eastAsia="tr-TR"/>
    </w:rPr>
  </w:style>
  <w:style w:type="character" w:customStyle="1" w:styleId="Balk3Char1">
    <w:name w:val="Başlık 3 Char1"/>
    <w:basedOn w:val="VarsaylanParagrafYazTipi"/>
    <w:uiPriority w:val="9"/>
    <w:semiHidden/>
    <w:rsid w:val="00C45F1E"/>
    <w:rPr>
      <w:rFonts w:asciiTheme="majorHAnsi" w:eastAsiaTheme="majorEastAsia" w:hAnsiTheme="majorHAnsi" w:cstheme="majorBidi"/>
      <w:b/>
      <w:bCs/>
      <w:color w:val="4F81BD" w:themeColor="accent1"/>
    </w:rPr>
  </w:style>
  <w:style w:type="numbering" w:customStyle="1" w:styleId="ListeYok2">
    <w:name w:val="Liste Yok2"/>
    <w:next w:val="ListeYok"/>
    <w:uiPriority w:val="99"/>
    <w:semiHidden/>
    <w:unhideWhenUsed/>
    <w:rsid w:val="00EA1DE0"/>
  </w:style>
  <w:style w:type="numbering" w:customStyle="1" w:styleId="ListeYok3">
    <w:name w:val="Liste Yok3"/>
    <w:next w:val="ListeYok"/>
    <w:uiPriority w:val="99"/>
    <w:semiHidden/>
    <w:unhideWhenUsed/>
    <w:rsid w:val="00C41521"/>
  </w:style>
  <w:style w:type="paragraph" w:styleId="stbilgi">
    <w:name w:val="header"/>
    <w:basedOn w:val="Normal"/>
    <w:link w:val="stbilgiChar"/>
    <w:uiPriority w:val="99"/>
    <w:unhideWhenUsed/>
    <w:rsid w:val="00E90DD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E90DD2"/>
  </w:style>
  <w:style w:type="paragraph" w:styleId="Altbilgi">
    <w:name w:val="footer"/>
    <w:basedOn w:val="Normal"/>
    <w:link w:val="AltbilgiChar"/>
    <w:uiPriority w:val="99"/>
    <w:unhideWhenUsed/>
    <w:rsid w:val="00E90DD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E90DD2"/>
  </w:style>
  <w:style w:type="numbering" w:customStyle="1" w:styleId="ListeYok4">
    <w:name w:val="Liste Yok4"/>
    <w:next w:val="ListeYok"/>
    <w:uiPriority w:val="99"/>
    <w:semiHidden/>
    <w:unhideWhenUsed/>
    <w:rsid w:val="00E90C0A"/>
  </w:style>
  <w:style w:type="table" w:styleId="TabloKlavuzu">
    <w:name w:val="Table Grid"/>
    <w:basedOn w:val="NormalTablo"/>
    <w:uiPriority w:val="59"/>
    <w:rsid w:val="00E90C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k1Char">
    <w:name w:val="Başlık 1 Char"/>
    <w:basedOn w:val="VarsaylanParagrafYazTipi"/>
    <w:link w:val="Balk1"/>
    <w:uiPriority w:val="9"/>
    <w:rsid w:val="004B7A19"/>
    <w:rPr>
      <w:rFonts w:asciiTheme="majorHAnsi" w:eastAsiaTheme="majorEastAsia" w:hAnsiTheme="majorHAnsi" w:cstheme="majorBidi"/>
      <w:b/>
      <w:bCs/>
      <w:color w:val="365F91" w:themeColor="accent1" w:themeShade="BF"/>
      <w:sz w:val="28"/>
      <w:szCs w:val="28"/>
    </w:rPr>
  </w:style>
  <w:style w:type="character" w:styleId="AklamaBavurusu">
    <w:name w:val="annotation reference"/>
    <w:basedOn w:val="VarsaylanParagrafYazTipi"/>
    <w:uiPriority w:val="99"/>
    <w:semiHidden/>
    <w:unhideWhenUsed/>
    <w:rsid w:val="00ED7854"/>
    <w:rPr>
      <w:sz w:val="16"/>
      <w:szCs w:val="16"/>
    </w:rPr>
  </w:style>
  <w:style w:type="paragraph" w:styleId="AklamaMetni">
    <w:name w:val="annotation text"/>
    <w:basedOn w:val="Normal"/>
    <w:link w:val="AklamaMetniChar"/>
    <w:uiPriority w:val="99"/>
    <w:unhideWhenUsed/>
    <w:rsid w:val="00ED7854"/>
    <w:pPr>
      <w:spacing w:line="240" w:lineRule="auto"/>
    </w:pPr>
    <w:rPr>
      <w:sz w:val="20"/>
      <w:szCs w:val="20"/>
    </w:rPr>
  </w:style>
  <w:style w:type="character" w:customStyle="1" w:styleId="AklamaMetniChar">
    <w:name w:val="Açıklama Metni Char"/>
    <w:basedOn w:val="VarsaylanParagrafYazTipi"/>
    <w:link w:val="AklamaMetni"/>
    <w:uiPriority w:val="99"/>
    <w:rsid w:val="00ED7854"/>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4B7A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3">
    <w:name w:val="heading 3"/>
    <w:basedOn w:val="Normal"/>
    <w:next w:val="Normal"/>
    <w:link w:val="Balk3Char"/>
    <w:uiPriority w:val="9"/>
    <w:semiHidden/>
    <w:unhideWhenUsed/>
    <w:qFormat/>
    <w:rsid w:val="00C45F1E"/>
    <w:pPr>
      <w:keepNext/>
      <w:keepLines/>
      <w:spacing w:before="200" w:after="0"/>
      <w:outlineLvl w:val="2"/>
    </w:pPr>
    <w:rPr>
      <w:rFonts w:ascii="Cambria" w:eastAsia="Times New Roman" w:hAnsi="Cambria" w:cs="Times New Roman"/>
      <w:b/>
      <w:bCs/>
      <w:color w:val="4F81BD"/>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E160A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160A3"/>
    <w:rPr>
      <w:rFonts w:ascii="Tahoma" w:hAnsi="Tahoma" w:cs="Tahoma"/>
      <w:sz w:val="16"/>
      <w:szCs w:val="16"/>
    </w:rPr>
  </w:style>
  <w:style w:type="character" w:styleId="Kpr">
    <w:name w:val="Hyperlink"/>
    <w:basedOn w:val="VarsaylanParagrafYazTipi"/>
    <w:uiPriority w:val="99"/>
    <w:unhideWhenUsed/>
    <w:rsid w:val="00E43CE1"/>
    <w:rPr>
      <w:color w:val="0000FF" w:themeColor="hyperlink"/>
      <w:u w:val="single"/>
    </w:rPr>
  </w:style>
  <w:style w:type="paragraph" w:customStyle="1" w:styleId="Balk31">
    <w:name w:val="Başlık 31"/>
    <w:basedOn w:val="Normal"/>
    <w:next w:val="Normal"/>
    <w:uiPriority w:val="9"/>
    <w:semiHidden/>
    <w:unhideWhenUsed/>
    <w:qFormat/>
    <w:rsid w:val="00C45F1E"/>
    <w:pPr>
      <w:keepNext/>
      <w:keepLines/>
      <w:spacing w:before="200" w:after="0" w:line="240" w:lineRule="auto"/>
      <w:outlineLvl w:val="2"/>
    </w:pPr>
    <w:rPr>
      <w:rFonts w:ascii="Cambria" w:eastAsia="Times New Roman" w:hAnsi="Cambria" w:cs="Times New Roman"/>
      <w:b/>
      <w:bCs/>
      <w:color w:val="4F81BD"/>
      <w:sz w:val="24"/>
      <w:szCs w:val="24"/>
      <w:lang w:eastAsia="tr-TR"/>
    </w:rPr>
  </w:style>
  <w:style w:type="numbering" w:customStyle="1" w:styleId="ListeYok1">
    <w:name w:val="Liste Yok1"/>
    <w:next w:val="ListeYok"/>
    <w:uiPriority w:val="99"/>
    <w:semiHidden/>
    <w:unhideWhenUsed/>
    <w:rsid w:val="00C45F1E"/>
  </w:style>
  <w:style w:type="character" w:customStyle="1" w:styleId="Balk3Char">
    <w:name w:val="Başlık 3 Char"/>
    <w:basedOn w:val="VarsaylanParagrafYazTipi"/>
    <w:link w:val="Balk3"/>
    <w:uiPriority w:val="9"/>
    <w:semiHidden/>
    <w:rsid w:val="00C45F1E"/>
    <w:rPr>
      <w:rFonts w:ascii="Cambria" w:eastAsia="Times New Roman" w:hAnsi="Cambria" w:cs="Times New Roman"/>
      <w:b/>
      <w:bCs/>
      <w:color w:val="4F81BD"/>
      <w:sz w:val="24"/>
      <w:szCs w:val="24"/>
      <w:lang w:eastAsia="tr-TR"/>
    </w:rPr>
  </w:style>
  <w:style w:type="character" w:customStyle="1" w:styleId="Balk3Char1">
    <w:name w:val="Başlık 3 Char1"/>
    <w:basedOn w:val="VarsaylanParagrafYazTipi"/>
    <w:uiPriority w:val="9"/>
    <w:semiHidden/>
    <w:rsid w:val="00C45F1E"/>
    <w:rPr>
      <w:rFonts w:asciiTheme="majorHAnsi" w:eastAsiaTheme="majorEastAsia" w:hAnsiTheme="majorHAnsi" w:cstheme="majorBidi"/>
      <w:b/>
      <w:bCs/>
      <w:color w:val="4F81BD" w:themeColor="accent1"/>
    </w:rPr>
  </w:style>
  <w:style w:type="numbering" w:customStyle="1" w:styleId="ListeYok2">
    <w:name w:val="Liste Yok2"/>
    <w:next w:val="ListeYok"/>
    <w:uiPriority w:val="99"/>
    <w:semiHidden/>
    <w:unhideWhenUsed/>
    <w:rsid w:val="00EA1DE0"/>
  </w:style>
  <w:style w:type="numbering" w:customStyle="1" w:styleId="ListeYok3">
    <w:name w:val="Liste Yok3"/>
    <w:next w:val="ListeYok"/>
    <w:uiPriority w:val="99"/>
    <w:semiHidden/>
    <w:unhideWhenUsed/>
    <w:rsid w:val="00C41521"/>
  </w:style>
  <w:style w:type="paragraph" w:styleId="stbilgi">
    <w:name w:val="header"/>
    <w:basedOn w:val="Normal"/>
    <w:link w:val="stbilgiChar"/>
    <w:uiPriority w:val="99"/>
    <w:unhideWhenUsed/>
    <w:rsid w:val="00E90DD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E90DD2"/>
  </w:style>
  <w:style w:type="paragraph" w:styleId="Altbilgi">
    <w:name w:val="footer"/>
    <w:basedOn w:val="Normal"/>
    <w:link w:val="AltbilgiChar"/>
    <w:uiPriority w:val="99"/>
    <w:unhideWhenUsed/>
    <w:rsid w:val="00E90DD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E90DD2"/>
  </w:style>
  <w:style w:type="numbering" w:customStyle="1" w:styleId="ListeYok4">
    <w:name w:val="Liste Yok4"/>
    <w:next w:val="ListeYok"/>
    <w:uiPriority w:val="99"/>
    <w:semiHidden/>
    <w:unhideWhenUsed/>
    <w:rsid w:val="00E90C0A"/>
  </w:style>
  <w:style w:type="table" w:styleId="TabloKlavuzu">
    <w:name w:val="Table Grid"/>
    <w:basedOn w:val="NormalTablo"/>
    <w:uiPriority w:val="59"/>
    <w:rsid w:val="00E90C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k1Char">
    <w:name w:val="Başlık 1 Char"/>
    <w:basedOn w:val="VarsaylanParagrafYazTipi"/>
    <w:link w:val="Balk1"/>
    <w:uiPriority w:val="9"/>
    <w:rsid w:val="004B7A19"/>
    <w:rPr>
      <w:rFonts w:asciiTheme="majorHAnsi" w:eastAsiaTheme="majorEastAsia" w:hAnsiTheme="majorHAnsi" w:cstheme="majorBidi"/>
      <w:b/>
      <w:bCs/>
      <w:color w:val="365F91" w:themeColor="accent1" w:themeShade="BF"/>
      <w:sz w:val="28"/>
      <w:szCs w:val="28"/>
    </w:rPr>
  </w:style>
  <w:style w:type="character" w:styleId="AklamaBavurusu">
    <w:name w:val="annotation reference"/>
    <w:basedOn w:val="VarsaylanParagrafYazTipi"/>
    <w:uiPriority w:val="99"/>
    <w:semiHidden/>
    <w:unhideWhenUsed/>
    <w:rsid w:val="00ED7854"/>
    <w:rPr>
      <w:sz w:val="16"/>
      <w:szCs w:val="16"/>
    </w:rPr>
  </w:style>
  <w:style w:type="paragraph" w:styleId="AklamaMetni">
    <w:name w:val="annotation text"/>
    <w:basedOn w:val="Normal"/>
    <w:link w:val="AklamaMetniChar"/>
    <w:uiPriority w:val="99"/>
    <w:unhideWhenUsed/>
    <w:rsid w:val="00ED7854"/>
    <w:pPr>
      <w:spacing w:line="240" w:lineRule="auto"/>
    </w:pPr>
    <w:rPr>
      <w:sz w:val="20"/>
      <w:szCs w:val="20"/>
    </w:rPr>
  </w:style>
  <w:style w:type="character" w:customStyle="1" w:styleId="AklamaMetniChar">
    <w:name w:val="Açıklama Metni Char"/>
    <w:basedOn w:val="VarsaylanParagrafYazTipi"/>
    <w:link w:val="AklamaMetni"/>
    <w:uiPriority w:val="99"/>
    <w:rsid w:val="00ED7854"/>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436541">
      <w:bodyDiv w:val="1"/>
      <w:marLeft w:val="0"/>
      <w:marRight w:val="0"/>
      <w:marTop w:val="0"/>
      <w:marBottom w:val="0"/>
      <w:divBdr>
        <w:top w:val="none" w:sz="0" w:space="0" w:color="auto"/>
        <w:left w:val="none" w:sz="0" w:space="0" w:color="auto"/>
        <w:bottom w:val="none" w:sz="0" w:space="0" w:color="auto"/>
        <w:right w:val="none" w:sz="0" w:space="0" w:color="auto"/>
      </w:divBdr>
    </w:div>
    <w:div w:id="580138451">
      <w:bodyDiv w:val="1"/>
      <w:marLeft w:val="0"/>
      <w:marRight w:val="0"/>
      <w:marTop w:val="0"/>
      <w:marBottom w:val="0"/>
      <w:divBdr>
        <w:top w:val="none" w:sz="0" w:space="0" w:color="auto"/>
        <w:left w:val="none" w:sz="0" w:space="0" w:color="auto"/>
        <w:bottom w:val="none" w:sz="0" w:space="0" w:color="auto"/>
        <w:right w:val="none" w:sz="0" w:space="0" w:color="auto"/>
      </w:divBdr>
    </w:div>
    <w:div w:id="692804461">
      <w:bodyDiv w:val="1"/>
      <w:marLeft w:val="0"/>
      <w:marRight w:val="0"/>
      <w:marTop w:val="0"/>
      <w:marBottom w:val="0"/>
      <w:divBdr>
        <w:top w:val="none" w:sz="0" w:space="0" w:color="auto"/>
        <w:left w:val="none" w:sz="0" w:space="0" w:color="auto"/>
        <w:bottom w:val="none" w:sz="0" w:space="0" w:color="auto"/>
        <w:right w:val="none" w:sz="0" w:space="0" w:color="auto"/>
      </w:divBdr>
    </w:div>
    <w:div w:id="784153203">
      <w:bodyDiv w:val="1"/>
      <w:marLeft w:val="0"/>
      <w:marRight w:val="0"/>
      <w:marTop w:val="0"/>
      <w:marBottom w:val="0"/>
      <w:divBdr>
        <w:top w:val="none" w:sz="0" w:space="0" w:color="auto"/>
        <w:left w:val="none" w:sz="0" w:space="0" w:color="auto"/>
        <w:bottom w:val="none" w:sz="0" w:space="0" w:color="auto"/>
        <w:right w:val="none" w:sz="0" w:space="0" w:color="auto"/>
      </w:divBdr>
    </w:div>
    <w:div w:id="1009870038">
      <w:bodyDiv w:val="1"/>
      <w:marLeft w:val="0"/>
      <w:marRight w:val="0"/>
      <w:marTop w:val="0"/>
      <w:marBottom w:val="0"/>
      <w:divBdr>
        <w:top w:val="none" w:sz="0" w:space="0" w:color="auto"/>
        <w:left w:val="none" w:sz="0" w:space="0" w:color="auto"/>
        <w:bottom w:val="none" w:sz="0" w:space="0" w:color="auto"/>
        <w:right w:val="none" w:sz="0" w:space="0" w:color="auto"/>
      </w:divBdr>
    </w:div>
    <w:div w:id="1280256856">
      <w:bodyDiv w:val="1"/>
      <w:marLeft w:val="0"/>
      <w:marRight w:val="0"/>
      <w:marTop w:val="0"/>
      <w:marBottom w:val="0"/>
      <w:divBdr>
        <w:top w:val="none" w:sz="0" w:space="0" w:color="auto"/>
        <w:left w:val="none" w:sz="0" w:space="0" w:color="auto"/>
        <w:bottom w:val="none" w:sz="0" w:space="0" w:color="auto"/>
        <w:right w:val="none" w:sz="0" w:space="0" w:color="auto"/>
      </w:divBdr>
    </w:div>
    <w:div w:id="1361587329">
      <w:bodyDiv w:val="1"/>
      <w:marLeft w:val="0"/>
      <w:marRight w:val="0"/>
      <w:marTop w:val="0"/>
      <w:marBottom w:val="0"/>
      <w:divBdr>
        <w:top w:val="none" w:sz="0" w:space="0" w:color="auto"/>
        <w:left w:val="none" w:sz="0" w:space="0" w:color="auto"/>
        <w:bottom w:val="none" w:sz="0" w:space="0" w:color="auto"/>
        <w:right w:val="none" w:sz="0" w:space="0" w:color="auto"/>
      </w:divBdr>
    </w:div>
    <w:div w:id="1470973930">
      <w:bodyDiv w:val="1"/>
      <w:marLeft w:val="0"/>
      <w:marRight w:val="0"/>
      <w:marTop w:val="0"/>
      <w:marBottom w:val="0"/>
      <w:divBdr>
        <w:top w:val="none" w:sz="0" w:space="0" w:color="auto"/>
        <w:left w:val="none" w:sz="0" w:space="0" w:color="auto"/>
        <w:bottom w:val="none" w:sz="0" w:space="0" w:color="auto"/>
        <w:right w:val="none" w:sz="0" w:space="0" w:color="auto"/>
      </w:divBdr>
    </w:div>
    <w:div w:id="1928735139">
      <w:bodyDiv w:val="1"/>
      <w:marLeft w:val="0"/>
      <w:marRight w:val="0"/>
      <w:marTop w:val="0"/>
      <w:marBottom w:val="0"/>
      <w:divBdr>
        <w:top w:val="none" w:sz="0" w:space="0" w:color="auto"/>
        <w:left w:val="none" w:sz="0" w:space="0" w:color="auto"/>
        <w:bottom w:val="none" w:sz="0" w:space="0" w:color="auto"/>
        <w:right w:val="none" w:sz="0" w:space="0" w:color="auto"/>
      </w:divBdr>
    </w:div>
    <w:div w:id="1995058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chart" Target="charts/chart8.xml"/><Relationship Id="rId89" Type="http://schemas.openxmlformats.org/officeDocument/2006/relationships/image" Target="media/image69.png"/><Relationship Id="rId16" Type="http://schemas.openxmlformats.org/officeDocument/2006/relationships/image" Target="media/image7.gif"/><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chart" Target="charts/chart1.xml"/><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4.png"/><Relationship Id="rId85" Type="http://schemas.openxmlformats.org/officeDocument/2006/relationships/chart" Target="charts/chart9.xml"/><Relationship Id="rId3" Type="http://schemas.openxmlformats.org/officeDocument/2006/relationships/styles" Target="styles.xml"/><Relationship Id="rId12" Type="http://schemas.openxmlformats.org/officeDocument/2006/relationships/image" Target="media/image3.gif"/><Relationship Id="rId17" Type="http://schemas.openxmlformats.org/officeDocument/2006/relationships/image" Target="media/image8.gi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chart" Target="charts/chart2.xml"/><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gi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1.gif"/><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chart" Target="charts/chart4.xml"/><Relationship Id="rId65" Type="http://schemas.openxmlformats.org/officeDocument/2006/relationships/image" Target="media/image51.png"/><Relationship Id="rId73" Type="http://schemas.openxmlformats.org/officeDocument/2006/relationships/chart" Target="charts/chart7.xml"/><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chart" Target="charts/chart10.xml"/><Relationship Id="rId94" Type="http://schemas.openxmlformats.org/officeDocument/2006/relationships/image" Target="media/image74.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chart" Target="charts/chart3.xml"/><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chart" Target="charts/chart11.xml"/><Relationship Id="rId61" Type="http://schemas.openxmlformats.org/officeDocument/2006/relationships/chart" Target="charts/chart5.xml"/><Relationship Id="rId82" Type="http://schemas.openxmlformats.org/officeDocument/2006/relationships/image" Target="media/image66.png"/><Relationship Id="rId19" Type="http://schemas.openxmlformats.org/officeDocument/2006/relationships/image" Target="media/image10.png"/><Relationship Id="rId14" Type="http://schemas.openxmlformats.org/officeDocument/2006/relationships/image" Target="media/image5.gi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png"/><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chart" Target="charts/chart6.xml"/><Relationship Id="rId93" Type="http://schemas.openxmlformats.org/officeDocument/2006/relationships/image" Target="media/image73.png"/><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al__ma_Sayfas_1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_al__ma_Sayfas_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_al__ma_Sayfas_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_al__ma_Sayfas_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al__ma_Sayfas_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_al__ma_Sayfas_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_al__ma_Sayfas_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_al__ma_Sayfas_8.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89129483814524"/>
          <c:y val="5.1400554097404488E-2"/>
          <c:w val="0.69626246719160101"/>
          <c:h val="0.73444808982210552"/>
        </c:manualLayout>
      </c:layout>
      <c:barChart>
        <c:barDir val="col"/>
        <c:grouping val="clustered"/>
        <c:varyColors val="0"/>
        <c:ser>
          <c:idx val="0"/>
          <c:order val="0"/>
          <c:tx>
            <c:strRef>
              <c:f>Sayfa1!$F$10</c:f>
              <c:strCache>
                <c:ptCount val="1"/>
                <c:pt idx="0">
                  <c:v>Kranial</c:v>
                </c:pt>
              </c:strCache>
            </c:strRef>
          </c:tx>
          <c:spPr>
            <a:solidFill>
              <a:schemeClr val="bg1"/>
            </a:solidFill>
            <a:ln>
              <a:solidFill>
                <a:schemeClr val="tx1"/>
              </a:solidFill>
            </a:ln>
          </c:spPr>
          <c:invertIfNegative val="0"/>
          <c:errBars>
            <c:errBarType val="plus"/>
            <c:errValType val="cust"/>
            <c:noEndCap val="0"/>
            <c:plus>
              <c:numRef>
                <c:f>Sayfa1!$H$11:$H$15</c:f>
                <c:numCache>
                  <c:formatCode>General</c:formatCode>
                  <c:ptCount val="5"/>
                  <c:pt idx="0">
                    <c:v>0.04</c:v>
                  </c:pt>
                  <c:pt idx="1">
                    <c:v>7.0000000000000007E-2</c:v>
                  </c:pt>
                  <c:pt idx="2">
                    <c:v>0.03</c:v>
                  </c:pt>
                  <c:pt idx="3">
                    <c:v>0.08</c:v>
                  </c:pt>
                  <c:pt idx="4">
                    <c:v>0.08</c:v>
                  </c:pt>
                </c:numCache>
              </c:numRef>
            </c:plus>
            <c:minus>
              <c:numLit>
                <c:formatCode>General</c:formatCode>
                <c:ptCount val="1"/>
                <c:pt idx="0">
                  <c:v>1</c:v>
                </c:pt>
              </c:numLit>
            </c:minus>
          </c:errBars>
          <c:cat>
            <c:strRef>
              <c:f>Sayfa1!$E$11:$E$15</c:f>
              <c:strCache>
                <c:ptCount val="5"/>
                <c:pt idx="0">
                  <c:v>On altı</c:v>
                </c:pt>
                <c:pt idx="1">
                  <c:v>On sekiz</c:v>
                </c:pt>
                <c:pt idx="2">
                  <c:v>Yirmi</c:v>
                </c:pt>
                <c:pt idx="3">
                  <c:v>Yirmi iki</c:v>
                </c:pt>
                <c:pt idx="4">
                  <c:v>Yirmi dört</c:v>
                </c:pt>
              </c:strCache>
            </c:strRef>
          </c:cat>
          <c:val>
            <c:numRef>
              <c:f>Sayfa1!$F$11:$F$15</c:f>
              <c:numCache>
                <c:formatCode>General</c:formatCode>
                <c:ptCount val="5"/>
                <c:pt idx="0">
                  <c:v>5.67</c:v>
                </c:pt>
                <c:pt idx="1">
                  <c:v>7.64</c:v>
                </c:pt>
                <c:pt idx="2">
                  <c:v>9.19</c:v>
                </c:pt>
                <c:pt idx="3">
                  <c:v>10.7</c:v>
                </c:pt>
                <c:pt idx="4">
                  <c:v>11.68</c:v>
                </c:pt>
              </c:numCache>
            </c:numRef>
          </c:val>
        </c:ser>
        <c:ser>
          <c:idx val="1"/>
          <c:order val="1"/>
          <c:tx>
            <c:strRef>
              <c:f>Sayfa1!$G$10</c:f>
              <c:strCache>
                <c:ptCount val="1"/>
                <c:pt idx="0">
                  <c:v>Kaudal</c:v>
                </c:pt>
              </c:strCache>
            </c:strRef>
          </c:tx>
          <c:spPr>
            <a:solidFill>
              <a:srgbClr val="FF0000"/>
            </a:solidFill>
            <a:ln>
              <a:solidFill>
                <a:schemeClr val="tx1"/>
              </a:solidFill>
            </a:ln>
          </c:spPr>
          <c:invertIfNegative val="0"/>
          <c:errBars>
            <c:errBarType val="plus"/>
            <c:errValType val="cust"/>
            <c:noEndCap val="0"/>
            <c:plus>
              <c:numRef>
                <c:f>Sayfa1!$I$11:$I$15</c:f>
                <c:numCache>
                  <c:formatCode>General</c:formatCode>
                  <c:ptCount val="5"/>
                  <c:pt idx="0">
                    <c:v>7.0000000000000007E-2</c:v>
                  </c:pt>
                  <c:pt idx="1">
                    <c:v>0.08</c:v>
                  </c:pt>
                  <c:pt idx="2">
                    <c:v>7.0000000000000007E-2</c:v>
                  </c:pt>
                  <c:pt idx="3">
                    <c:v>0.08</c:v>
                  </c:pt>
                  <c:pt idx="4">
                    <c:v>0.1</c:v>
                  </c:pt>
                </c:numCache>
              </c:numRef>
            </c:plus>
            <c:minus>
              <c:numLit>
                <c:formatCode>General</c:formatCode>
                <c:ptCount val="1"/>
                <c:pt idx="0">
                  <c:v>1</c:v>
                </c:pt>
              </c:numLit>
            </c:minus>
          </c:errBars>
          <c:cat>
            <c:strRef>
              <c:f>Sayfa1!$E$11:$E$15</c:f>
              <c:strCache>
                <c:ptCount val="5"/>
                <c:pt idx="0">
                  <c:v>On altı</c:v>
                </c:pt>
                <c:pt idx="1">
                  <c:v>On sekiz</c:v>
                </c:pt>
                <c:pt idx="2">
                  <c:v>Yirmi</c:v>
                </c:pt>
                <c:pt idx="3">
                  <c:v>Yirmi iki</c:v>
                </c:pt>
                <c:pt idx="4">
                  <c:v>Yirmi dört</c:v>
                </c:pt>
              </c:strCache>
            </c:strRef>
          </c:cat>
          <c:val>
            <c:numRef>
              <c:f>Sayfa1!$G$11:$G$15</c:f>
              <c:numCache>
                <c:formatCode>0.00</c:formatCode>
                <c:ptCount val="5"/>
                <c:pt idx="0">
                  <c:v>6.1</c:v>
                </c:pt>
                <c:pt idx="1">
                  <c:v>7.94</c:v>
                </c:pt>
                <c:pt idx="2">
                  <c:v>9.34</c:v>
                </c:pt>
                <c:pt idx="3">
                  <c:v>10.96</c:v>
                </c:pt>
                <c:pt idx="4">
                  <c:v>11.94</c:v>
                </c:pt>
              </c:numCache>
            </c:numRef>
          </c:val>
        </c:ser>
        <c:dLbls>
          <c:showLegendKey val="0"/>
          <c:showVal val="0"/>
          <c:showCatName val="0"/>
          <c:showSerName val="0"/>
          <c:showPercent val="0"/>
          <c:showBubbleSize val="0"/>
        </c:dLbls>
        <c:gapWidth val="150"/>
        <c:axId val="77119488"/>
        <c:axId val="69236352"/>
      </c:barChart>
      <c:catAx>
        <c:axId val="77119488"/>
        <c:scaling>
          <c:orientation val="minMax"/>
        </c:scaling>
        <c:delete val="0"/>
        <c:axPos val="b"/>
        <c:title>
          <c:tx>
            <c:rich>
              <a:bodyPr/>
              <a:lstStyle/>
              <a:p>
                <a:pPr>
                  <a:defRPr/>
                </a:pPr>
                <a:r>
                  <a:rPr lang="en-US"/>
                  <a:t>Gün</a:t>
                </a:r>
              </a:p>
            </c:rich>
          </c:tx>
          <c:layout/>
          <c:overlay val="0"/>
        </c:title>
        <c:majorTickMark val="none"/>
        <c:minorTickMark val="none"/>
        <c:tickLblPos val="nextTo"/>
        <c:crossAx val="69236352"/>
        <c:crosses val="autoZero"/>
        <c:auto val="1"/>
        <c:lblAlgn val="ctr"/>
        <c:lblOffset val="100"/>
        <c:noMultiLvlLbl val="0"/>
      </c:catAx>
      <c:valAx>
        <c:axId val="69236352"/>
        <c:scaling>
          <c:orientation val="minMax"/>
          <c:max val="14"/>
          <c:min val="0"/>
        </c:scaling>
        <c:delete val="0"/>
        <c:axPos val="l"/>
        <c:title>
          <c:tx>
            <c:rich>
              <a:bodyPr/>
              <a:lstStyle/>
              <a:p>
                <a:pPr>
                  <a:defRPr/>
                </a:pPr>
                <a:r>
                  <a:rPr lang="tr-TR"/>
                  <a:t>BPD (mm)</a:t>
                </a:r>
              </a:p>
            </c:rich>
          </c:tx>
          <c:layout/>
          <c:overlay val="0"/>
        </c:title>
        <c:numFmt formatCode="General" sourceLinked="1"/>
        <c:majorTickMark val="out"/>
        <c:minorTickMark val="none"/>
        <c:tickLblPos val="nextTo"/>
        <c:crossAx val="77119488"/>
        <c:crosses val="autoZero"/>
        <c:crossBetween val="between"/>
        <c:majorUnit val="4"/>
      </c:valAx>
    </c:plotArea>
    <c:legend>
      <c:legendPos val="r"/>
      <c:layout/>
      <c:overlay val="0"/>
    </c:legend>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Sayfa5!$D$63</c:f>
              <c:strCache>
                <c:ptCount val="1"/>
                <c:pt idx="0">
                  <c:v>KranialUmA PI</c:v>
                </c:pt>
              </c:strCache>
            </c:strRef>
          </c:tx>
          <c:spPr>
            <a:ln w="44450">
              <a:solidFill>
                <a:schemeClr val="accent6"/>
              </a:solidFill>
            </a:ln>
          </c:spPr>
          <c:marker>
            <c:symbol val="none"/>
          </c:marker>
          <c:cat>
            <c:strRef>
              <c:f>Sayfa5!$C$64:$C$68</c:f>
              <c:strCache>
                <c:ptCount val="5"/>
                <c:pt idx="0">
                  <c:v>16. gün</c:v>
                </c:pt>
                <c:pt idx="1">
                  <c:v>18. gün</c:v>
                </c:pt>
                <c:pt idx="2">
                  <c:v>20. gün</c:v>
                </c:pt>
                <c:pt idx="3">
                  <c:v>22. gün</c:v>
                </c:pt>
                <c:pt idx="4">
                  <c:v>24. gün</c:v>
                </c:pt>
              </c:strCache>
            </c:strRef>
          </c:cat>
          <c:val>
            <c:numRef>
              <c:f>Sayfa5!$D$64:$D$68</c:f>
              <c:numCache>
                <c:formatCode>General</c:formatCode>
                <c:ptCount val="5"/>
                <c:pt idx="0">
                  <c:v>1.585</c:v>
                </c:pt>
                <c:pt idx="1">
                  <c:v>1.675</c:v>
                </c:pt>
                <c:pt idx="2">
                  <c:v>1.728</c:v>
                </c:pt>
                <c:pt idx="3">
                  <c:v>1.62</c:v>
                </c:pt>
                <c:pt idx="4">
                  <c:v>1.39</c:v>
                </c:pt>
              </c:numCache>
            </c:numRef>
          </c:val>
          <c:smooth val="0"/>
        </c:ser>
        <c:ser>
          <c:idx val="1"/>
          <c:order val="1"/>
          <c:tx>
            <c:strRef>
              <c:f>Sayfa5!$E$63</c:f>
              <c:strCache>
                <c:ptCount val="1"/>
                <c:pt idx="0">
                  <c:v>KranialUtA PI</c:v>
                </c:pt>
              </c:strCache>
            </c:strRef>
          </c:tx>
          <c:spPr>
            <a:ln w="44450">
              <a:solidFill>
                <a:schemeClr val="accent2"/>
              </a:solidFill>
            </a:ln>
          </c:spPr>
          <c:marker>
            <c:symbol val="none"/>
          </c:marker>
          <c:cat>
            <c:strRef>
              <c:f>Sayfa5!$C$64:$C$68</c:f>
              <c:strCache>
                <c:ptCount val="5"/>
                <c:pt idx="0">
                  <c:v>16. gün</c:v>
                </c:pt>
                <c:pt idx="1">
                  <c:v>18. gün</c:v>
                </c:pt>
                <c:pt idx="2">
                  <c:v>20. gün</c:v>
                </c:pt>
                <c:pt idx="3">
                  <c:v>22. gün</c:v>
                </c:pt>
                <c:pt idx="4">
                  <c:v>24. gün</c:v>
                </c:pt>
              </c:strCache>
            </c:strRef>
          </c:cat>
          <c:val>
            <c:numRef>
              <c:f>Sayfa5!$E$64:$E$68</c:f>
              <c:numCache>
                <c:formatCode>General</c:formatCode>
                <c:ptCount val="5"/>
                <c:pt idx="0">
                  <c:v>0.55000000000000004</c:v>
                </c:pt>
                <c:pt idx="1">
                  <c:v>0.54900000000000004</c:v>
                </c:pt>
                <c:pt idx="2">
                  <c:v>0.54500000000000004</c:v>
                </c:pt>
                <c:pt idx="3">
                  <c:v>0.55000000000000004</c:v>
                </c:pt>
                <c:pt idx="4">
                  <c:v>0.53300000000000003</c:v>
                </c:pt>
              </c:numCache>
            </c:numRef>
          </c:val>
          <c:smooth val="0"/>
        </c:ser>
        <c:ser>
          <c:idx val="2"/>
          <c:order val="2"/>
          <c:tx>
            <c:strRef>
              <c:f>Sayfa5!$F$63</c:f>
              <c:strCache>
                <c:ptCount val="1"/>
                <c:pt idx="0">
                  <c:v>KaudalUmA PI</c:v>
                </c:pt>
              </c:strCache>
            </c:strRef>
          </c:tx>
          <c:spPr>
            <a:ln w="44450">
              <a:solidFill>
                <a:srgbClr val="00B050"/>
              </a:solidFill>
            </a:ln>
          </c:spPr>
          <c:marker>
            <c:symbol val="none"/>
          </c:marker>
          <c:dPt>
            <c:idx val="1"/>
            <c:bubble3D val="0"/>
            <c:spPr>
              <a:ln w="50800">
                <a:solidFill>
                  <a:srgbClr val="00B050"/>
                </a:solidFill>
              </a:ln>
            </c:spPr>
          </c:dPt>
          <c:cat>
            <c:strRef>
              <c:f>Sayfa5!$C$64:$C$68</c:f>
              <c:strCache>
                <c:ptCount val="5"/>
                <c:pt idx="0">
                  <c:v>16. gün</c:v>
                </c:pt>
                <c:pt idx="1">
                  <c:v>18. gün</c:v>
                </c:pt>
                <c:pt idx="2">
                  <c:v>20. gün</c:v>
                </c:pt>
                <c:pt idx="3">
                  <c:v>22. gün</c:v>
                </c:pt>
                <c:pt idx="4">
                  <c:v>24. gün</c:v>
                </c:pt>
              </c:strCache>
            </c:strRef>
          </c:cat>
          <c:val>
            <c:numRef>
              <c:f>Sayfa5!$F$64:$F$68</c:f>
              <c:numCache>
                <c:formatCode>General</c:formatCode>
                <c:ptCount val="5"/>
                <c:pt idx="0">
                  <c:v>1.6140000000000001</c:v>
                </c:pt>
                <c:pt idx="1">
                  <c:v>1.716</c:v>
                </c:pt>
                <c:pt idx="2">
                  <c:v>1.7549999999999999</c:v>
                </c:pt>
                <c:pt idx="3">
                  <c:v>1.65</c:v>
                </c:pt>
                <c:pt idx="4">
                  <c:v>1.4179999999999999</c:v>
                </c:pt>
              </c:numCache>
            </c:numRef>
          </c:val>
          <c:smooth val="0"/>
        </c:ser>
        <c:ser>
          <c:idx val="3"/>
          <c:order val="3"/>
          <c:tx>
            <c:strRef>
              <c:f>Sayfa5!$G$63</c:f>
              <c:strCache>
                <c:ptCount val="1"/>
                <c:pt idx="0">
                  <c:v>KaudalUtA PI</c:v>
                </c:pt>
              </c:strCache>
            </c:strRef>
          </c:tx>
          <c:spPr>
            <a:ln w="44450">
              <a:solidFill>
                <a:schemeClr val="accent1"/>
              </a:solidFill>
            </a:ln>
          </c:spPr>
          <c:marker>
            <c:symbol val="none"/>
          </c:marker>
          <c:cat>
            <c:strRef>
              <c:f>Sayfa5!$C$64:$C$68</c:f>
              <c:strCache>
                <c:ptCount val="5"/>
                <c:pt idx="0">
                  <c:v>16. gün</c:v>
                </c:pt>
                <c:pt idx="1">
                  <c:v>18. gün</c:v>
                </c:pt>
                <c:pt idx="2">
                  <c:v>20. gün</c:v>
                </c:pt>
                <c:pt idx="3">
                  <c:v>22. gün</c:v>
                </c:pt>
                <c:pt idx="4">
                  <c:v>24. gün</c:v>
                </c:pt>
              </c:strCache>
            </c:strRef>
          </c:cat>
          <c:val>
            <c:numRef>
              <c:f>Sayfa5!$G$64:$G$68</c:f>
              <c:numCache>
                <c:formatCode>General</c:formatCode>
                <c:ptCount val="5"/>
                <c:pt idx="0">
                  <c:v>0.56000000000000005</c:v>
                </c:pt>
                <c:pt idx="1">
                  <c:v>0.55000000000000004</c:v>
                </c:pt>
                <c:pt idx="2">
                  <c:v>0.57299999999999995</c:v>
                </c:pt>
                <c:pt idx="3">
                  <c:v>0.57699999999999996</c:v>
                </c:pt>
                <c:pt idx="4">
                  <c:v>0.56200000000000006</c:v>
                </c:pt>
              </c:numCache>
            </c:numRef>
          </c:val>
          <c:smooth val="0"/>
        </c:ser>
        <c:dLbls>
          <c:showLegendKey val="0"/>
          <c:showVal val="0"/>
          <c:showCatName val="0"/>
          <c:showSerName val="0"/>
          <c:showPercent val="0"/>
          <c:showBubbleSize val="0"/>
        </c:dLbls>
        <c:marker val="1"/>
        <c:smooth val="0"/>
        <c:axId val="37402112"/>
        <c:axId val="108633408"/>
      </c:lineChart>
      <c:catAx>
        <c:axId val="37402112"/>
        <c:scaling>
          <c:orientation val="minMax"/>
        </c:scaling>
        <c:delete val="0"/>
        <c:axPos val="b"/>
        <c:majorTickMark val="out"/>
        <c:minorTickMark val="none"/>
        <c:tickLblPos val="nextTo"/>
        <c:crossAx val="108633408"/>
        <c:crosses val="autoZero"/>
        <c:auto val="1"/>
        <c:lblAlgn val="ctr"/>
        <c:lblOffset val="100"/>
        <c:noMultiLvlLbl val="0"/>
      </c:catAx>
      <c:valAx>
        <c:axId val="108633408"/>
        <c:scaling>
          <c:orientation val="minMax"/>
        </c:scaling>
        <c:delete val="0"/>
        <c:axPos val="l"/>
        <c:majorGridlines/>
        <c:numFmt formatCode="General" sourceLinked="1"/>
        <c:majorTickMark val="out"/>
        <c:minorTickMark val="none"/>
        <c:tickLblPos val="nextTo"/>
        <c:crossAx val="37402112"/>
        <c:crosses val="autoZero"/>
        <c:crossBetween val="between"/>
      </c:valAx>
    </c:plotArea>
    <c:legend>
      <c:legendPos val="r"/>
      <c:layout/>
      <c:overlay val="0"/>
    </c:legend>
    <c:plotVisOnly val="1"/>
    <c:dispBlanksAs val="gap"/>
    <c:showDLblsOverMax val="0"/>
  </c:chart>
  <c:spPr>
    <a:gradFill>
      <a:gsLst>
        <a:gs pos="0">
          <a:srgbClr val="5E9EFF"/>
        </a:gs>
        <a:gs pos="39999">
          <a:srgbClr val="85C2FF"/>
        </a:gs>
        <a:gs pos="70000">
          <a:srgbClr val="C4D6EB"/>
        </a:gs>
        <a:gs pos="100000">
          <a:srgbClr val="FFEBFA"/>
        </a:gs>
      </a:gsLst>
      <a:path path="shape">
        <a:fillToRect l="50000" t="50000" r="50000" b="50000"/>
      </a:path>
    </a:gradFill>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Sayfa5!$D$109</c:f>
              <c:strCache>
                <c:ptCount val="1"/>
                <c:pt idx="0">
                  <c:v>KranialUmA RI</c:v>
                </c:pt>
              </c:strCache>
            </c:strRef>
          </c:tx>
          <c:spPr>
            <a:ln w="44450">
              <a:solidFill>
                <a:schemeClr val="accent6"/>
              </a:solidFill>
            </a:ln>
          </c:spPr>
          <c:marker>
            <c:symbol val="none"/>
          </c:marker>
          <c:cat>
            <c:strRef>
              <c:f>Sayfa5!$C$110:$C$114</c:f>
              <c:strCache>
                <c:ptCount val="5"/>
                <c:pt idx="0">
                  <c:v>16. gün</c:v>
                </c:pt>
                <c:pt idx="1">
                  <c:v>18. gün</c:v>
                </c:pt>
                <c:pt idx="2">
                  <c:v>20. gün</c:v>
                </c:pt>
                <c:pt idx="3">
                  <c:v>22. gün</c:v>
                </c:pt>
                <c:pt idx="4">
                  <c:v>24. gün</c:v>
                </c:pt>
              </c:strCache>
            </c:strRef>
          </c:cat>
          <c:val>
            <c:numRef>
              <c:f>Sayfa5!$D$110:$D$114</c:f>
              <c:numCache>
                <c:formatCode>General</c:formatCode>
                <c:ptCount val="5"/>
                <c:pt idx="0">
                  <c:v>1</c:v>
                </c:pt>
                <c:pt idx="1">
                  <c:v>0.92800000000000005</c:v>
                </c:pt>
                <c:pt idx="2">
                  <c:v>0.86799999999999999</c:v>
                </c:pt>
                <c:pt idx="3">
                  <c:v>0.84199999999999997</c:v>
                </c:pt>
                <c:pt idx="4">
                  <c:v>0.77500000000000002</c:v>
                </c:pt>
              </c:numCache>
            </c:numRef>
          </c:val>
          <c:smooth val="0"/>
        </c:ser>
        <c:ser>
          <c:idx val="1"/>
          <c:order val="1"/>
          <c:tx>
            <c:strRef>
              <c:f>Sayfa5!$E$109</c:f>
              <c:strCache>
                <c:ptCount val="1"/>
                <c:pt idx="0">
                  <c:v>KranialUtA RI</c:v>
                </c:pt>
              </c:strCache>
            </c:strRef>
          </c:tx>
          <c:spPr>
            <a:ln w="44450">
              <a:solidFill>
                <a:schemeClr val="accent2"/>
              </a:solidFill>
            </a:ln>
          </c:spPr>
          <c:marker>
            <c:symbol val="none"/>
          </c:marker>
          <c:cat>
            <c:strRef>
              <c:f>Sayfa5!$C$110:$C$114</c:f>
              <c:strCache>
                <c:ptCount val="5"/>
                <c:pt idx="0">
                  <c:v>16. gün</c:v>
                </c:pt>
                <c:pt idx="1">
                  <c:v>18. gün</c:v>
                </c:pt>
                <c:pt idx="2">
                  <c:v>20. gün</c:v>
                </c:pt>
                <c:pt idx="3">
                  <c:v>22. gün</c:v>
                </c:pt>
                <c:pt idx="4">
                  <c:v>24. gün</c:v>
                </c:pt>
              </c:strCache>
            </c:strRef>
          </c:cat>
          <c:val>
            <c:numRef>
              <c:f>Sayfa5!$E$110:$E$114</c:f>
              <c:numCache>
                <c:formatCode>General</c:formatCode>
                <c:ptCount val="5"/>
                <c:pt idx="0">
                  <c:v>0.41499999999999998</c:v>
                </c:pt>
                <c:pt idx="1">
                  <c:v>0.41799999999999998</c:v>
                </c:pt>
                <c:pt idx="2">
                  <c:v>0.40699999999999997</c:v>
                </c:pt>
                <c:pt idx="3">
                  <c:v>0.41499999999999998</c:v>
                </c:pt>
                <c:pt idx="4">
                  <c:v>0.4</c:v>
                </c:pt>
              </c:numCache>
            </c:numRef>
          </c:val>
          <c:smooth val="0"/>
        </c:ser>
        <c:ser>
          <c:idx val="2"/>
          <c:order val="2"/>
          <c:tx>
            <c:strRef>
              <c:f>Sayfa5!$F$109</c:f>
              <c:strCache>
                <c:ptCount val="1"/>
                <c:pt idx="0">
                  <c:v>KaudalUmA RI</c:v>
                </c:pt>
              </c:strCache>
            </c:strRef>
          </c:tx>
          <c:spPr>
            <a:ln w="44450">
              <a:solidFill>
                <a:srgbClr val="00B050"/>
              </a:solidFill>
            </a:ln>
          </c:spPr>
          <c:marker>
            <c:symbol val="none"/>
          </c:marker>
          <c:cat>
            <c:strRef>
              <c:f>Sayfa5!$C$110:$C$114</c:f>
              <c:strCache>
                <c:ptCount val="5"/>
                <c:pt idx="0">
                  <c:v>16. gün</c:v>
                </c:pt>
                <c:pt idx="1">
                  <c:v>18. gün</c:v>
                </c:pt>
                <c:pt idx="2">
                  <c:v>20. gün</c:v>
                </c:pt>
                <c:pt idx="3">
                  <c:v>22. gün</c:v>
                </c:pt>
                <c:pt idx="4">
                  <c:v>24. gün</c:v>
                </c:pt>
              </c:strCache>
            </c:strRef>
          </c:cat>
          <c:val>
            <c:numRef>
              <c:f>Sayfa5!$F$110:$F$114</c:f>
              <c:numCache>
                <c:formatCode>General</c:formatCode>
                <c:ptCount val="5"/>
                <c:pt idx="0">
                  <c:v>0.997</c:v>
                </c:pt>
                <c:pt idx="1">
                  <c:v>0.93799999999999994</c:v>
                </c:pt>
                <c:pt idx="2">
                  <c:v>0.87</c:v>
                </c:pt>
                <c:pt idx="3">
                  <c:v>0.84299999999999997</c:v>
                </c:pt>
                <c:pt idx="4">
                  <c:v>0.79400000000000004</c:v>
                </c:pt>
              </c:numCache>
            </c:numRef>
          </c:val>
          <c:smooth val="0"/>
        </c:ser>
        <c:ser>
          <c:idx val="3"/>
          <c:order val="3"/>
          <c:tx>
            <c:strRef>
              <c:f>Sayfa5!$G$109</c:f>
              <c:strCache>
                <c:ptCount val="1"/>
                <c:pt idx="0">
                  <c:v>KaudalUtA RI</c:v>
                </c:pt>
              </c:strCache>
            </c:strRef>
          </c:tx>
          <c:spPr>
            <a:ln w="44450">
              <a:solidFill>
                <a:schemeClr val="accent1"/>
              </a:solidFill>
            </a:ln>
          </c:spPr>
          <c:marker>
            <c:symbol val="none"/>
          </c:marker>
          <c:cat>
            <c:strRef>
              <c:f>Sayfa5!$C$110:$C$114</c:f>
              <c:strCache>
                <c:ptCount val="5"/>
                <c:pt idx="0">
                  <c:v>16. gün</c:v>
                </c:pt>
                <c:pt idx="1">
                  <c:v>18. gün</c:v>
                </c:pt>
                <c:pt idx="2">
                  <c:v>20. gün</c:v>
                </c:pt>
                <c:pt idx="3">
                  <c:v>22. gün</c:v>
                </c:pt>
                <c:pt idx="4">
                  <c:v>24. gün</c:v>
                </c:pt>
              </c:strCache>
            </c:strRef>
          </c:cat>
          <c:val>
            <c:numRef>
              <c:f>Sayfa5!$G$110:$G$114</c:f>
              <c:numCache>
                <c:formatCode>General</c:formatCode>
                <c:ptCount val="5"/>
                <c:pt idx="0">
                  <c:v>0.42899999999999999</c:v>
                </c:pt>
                <c:pt idx="1">
                  <c:v>0.41199999999999998</c:v>
                </c:pt>
                <c:pt idx="2">
                  <c:v>0.42599999999999999</c:v>
                </c:pt>
                <c:pt idx="3">
                  <c:v>0.432</c:v>
                </c:pt>
                <c:pt idx="4">
                  <c:v>0.41899999999999998</c:v>
                </c:pt>
              </c:numCache>
            </c:numRef>
          </c:val>
          <c:smooth val="0"/>
        </c:ser>
        <c:dLbls>
          <c:showLegendKey val="0"/>
          <c:showVal val="0"/>
          <c:showCatName val="0"/>
          <c:showSerName val="0"/>
          <c:showPercent val="0"/>
          <c:showBubbleSize val="0"/>
        </c:dLbls>
        <c:marker val="1"/>
        <c:smooth val="0"/>
        <c:axId val="185861632"/>
        <c:axId val="175677440"/>
      </c:lineChart>
      <c:catAx>
        <c:axId val="185861632"/>
        <c:scaling>
          <c:orientation val="minMax"/>
        </c:scaling>
        <c:delete val="0"/>
        <c:axPos val="b"/>
        <c:majorTickMark val="out"/>
        <c:minorTickMark val="none"/>
        <c:tickLblPos val="nextTo"/>
        <c:crossAx val="175677440"/>
        <c:crosses val="autoZero"/>
        <c:auto val="1"/>
        <c:lblAlgn val="ctr"/>
        <c:lblOffset val="100"/>
        <c:noMultiLvlLbl val="0"/>
      </c:catAx>
      <c:valAx>
        <c:axId val="175677440"/>
        <c:scaling>
          <c:orientation val="minMax"/>
        </c:scaling>
        <c:delete val="0"/>
        <c:axPos val="l"/>
        <c:majorGridlines/>
        <c:numFmt formatCode="General" sourceLinked="1"/>
        <c:majorTickMark val="out"/>
        <c:minorTickMark val="none"/>
        <c:tickLblPos val="nextTo"/>
        <c:crossAx val="185861632"/>
        <c:crosses val="autoZero"/>
        <c:crossBetween val="between"/>
      </c:valAx>
    </c:plotArea>
    <c:legend>
      <c:legendPos val="r"/>
      <c:layout/>
      <c:overlay val="0"/>
    </c:legend>
    <c:plotVisOnly val="1"/>
    <c:dispBlanksAs val="gap"/>
    <c:showDLblsOverMax val="0"/>
  </c:chart>
  <c:spPr>
    <a:gradFill>
      <a:gsLst>
        <a:gs pos="0">
          <a:srgbClr val="5E9EFF"/>
        </a:gs>
        <a:gs pos="39999">
          <a:srgbClr val="85C2FF"/>
        </a:gs>
        <a:gs pos="70000">
          <a:srgbClr val="C4D6EB"/>
        </a:gs>
        <a:gs pos="100000">
          <a:srgbClr val="FFEBFA"/>
        </a:gs>
      </a:gsLst>
      <a:path path="shape">
        <a:fillToRect l="50000" t="50000" r="50000" b="50000"/>
      </a:path>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55796150481189"/>
          <c:y val="5.1400554097404488E-2"/>
          <c:w val="0.69626246719160101"/>
          <c:h val="0.73444808982210552"/>
        </c:manualLayout>
      </c:layout>
      <c:barChart>
        <c:barDir val="col"/>
        <c:grouping val="clustered"/>
        <c:varyColors val="0"/>
        <c:ser>
          <c:idx val="0"/>
          <c:order val="0"/>
          <c:tx>
            <c:strRef>
              <c:f>Sayfa1!$F$23</c:f>
              <c:strCache>
                <c:ptCount val="1"/>
                <c:pt idx="0">
                  <c:v>Kranial</c:v>
                </c:pt>
              </c:strCache>
            </c:strRef>
          </c:tx>
          <c:spPr>
            <a:solidFill>
              <a:schemeClr val="bg1"/>
            </a:solidFill>
            <a:ln>
              <a:solidFill>
                <a:schemeClr val="tx1"/>
              </a:solidFill>
            </a:ln>
          </c:spPr>
          <c:invertIfNegative val="0"/>
          <c:errBars>
            <c:errBarType val="plus"/>
            <c:errValType val="cust"/>
            <c:noEndCap val="0"/>
            <c:plus>
              <c:numRef>
                <c:f>Sayfa1!$H$24:$H$28</c:f>
                <c:numCache>
                  <c:formatCode>General</c:formatCode>
                  <c:ptCount val="5"/>
                  <c:pt idx="0">
                    <c:v>0.08</c:v>
                  </c:pt>
                  <c:pt idx="1">
                    <c:v>0.04</c:v>
                  </c:pt>
                  <c:pt idx="2">
                    <c:v>0.04</c:v>
                  </c:pt>
                  <c:pt idx="3">
                    <c:v>0.05</c:v>
                  </c:pt>
                  <c:pt idx="4">
                    <c:v>0.08</c:v>
                  </c:pt>
                </c:numCache>
              </c:numRef>
            </c:plus>
            <c:minus>
              <c:numLit>
                <c:formatCode>General</c:formatCode>
                <c:ptCount val="1"/>
                <c:pt idx="0">
                  <c:v>1</c:v>
                </c:pt>
              </c:numLit>
            </c:minus>
          </c:errBars>
          <c:cat>
            <c:strRef>
              <c:f>Sayfa1!$E$24:$E$28</c:f>
              <c:strCache>
                <c:ptCount val="5"/>
                <c:pt idx="0">
                  <c:v>On altı</c:v>
                </c:pt>
                <c:pt idx="1">
                  <c:v>On sekiz</c:v>
                </c:pt>
                <c:pt idx="2">
                  <c:v>Yirmi</c:v>
                </c:pt>
                <c:pt idx="3">
                  <c:v>Yirmi iki</c:v>
                </c:pt>
                <c:pt idx="4">
                  <c:v>Yirmi dört</c:v>
                </c:pt>
              </c:strCache>
            </c:strRef>
          </c:cat>
          <c:val>
            <c:numRef>
              <c:f>Sayfa1!$F$24:$F$28</c:f>
              <c:numCache>
                <c:formatCode>General</c:formatCode>
                <c:ptCount val="5"/>
                <c:pt idx="0">
                  <c:v>6.68</c:v>
                </c:pt>
                <c:pt idx="1">
                  <c:v>9.07</c:v>
                </c:pt>
                <c:pt idx="2">
                  <c:v>11.65</c:v>
                </c:pt>
                <c:pt idx="3">
                  <c:v>15.96</c:v>
                </c:pt>
                <c:pt idx="4">
                  <c:v>18.670000000000002</c:v>
                </c:pt>
              </c:numCache>
            </c:numRef>
          </c:val>
        </c:ser>
        <c:ser>
          <c:idx val="1"/>
          <c:order val="1"/>
          <c:tx>
            <c:strRef>
              <c:f>Sayfa1!$G$23</c:f>
              <c:strCache>
                <c:ptCount val="1"/>
                <c:pt idx="0">
                  <c:v>Kaudal</c:v>
                </c:pt>
              </c:strCache>
            </c:strRef>
          </c:tx>
          <c:spPr>
            <a:solidFill>
              <a:srgbClr val="FF0000"/>
            </a:solidFill>
            <a:ln>
              <a:solidFill>
                <a:schemeClr val="tx1"/>
              </a:solidFill>
            </a:ln>
          </c:spPr>
          <c:invertIfNegative val="0"/>
          <c:errBars>
            <c:errBarType val="plus"/>
            <c:errValType val="cust"/>
            <c:noEndCap val="0"/>
            <c:plus>
              <c:numRef>
                <c:f>Sayfa1!$I$24:$I$28</c:f>
                <c:numCache>
                  <c:formatCode>General</c:formatCode>
                  <c:ptCount val="5"/>
                  <c:pt idx="0">
                    <c:v>0.08</c:v>
                  </c:pt>
                  <c:pt idx="1">
                    <c:v>0.06</c:v>
                  </c:pt>
                  <c:pt idx="2">
                    <c:v>0.13</c:v>
                  </c:pt>
                  <c:pt idx="3">
                    <c:v>0.09</c:v>
                  </c:pt>
                  <c:pt idx="4">
                    <c:v>0.11</c:v>
                  </c:pt>
                </c:numCache>
              </c:numRef>
            </c:plus>
            <c:minus>
              <c:numLit>
                <c:formatCode>General</c:formatCode>
                <c:ptCount val="1"/>
                <c:pt idx="0">
                  <c:v>1</c:v>
                </c:pt>
              </c:numLit>
            </c:minus>
          </c:errBars>
          <c:cat>
            <c:strRef>
              <c:f>Sayfa1!$E$24:$E$28</c:f>
              <c:strCache>
                <c:ptCount val="5"/>
                <c:pt idx="0">
                  <c:v>On altı</c:v>
                </c:pt>
                <c:pt idx="1">
                  <c:v>On sekiz</c:v>
                </c:pt>
                <c:pt idx="2">
                  <c:v>Yirmi</c:v>
                </c:pt>
                <c:pt idx="3">
                  <c:v>Yirmi iki</c:v>
                </c:pt>
                <c:pt idx="4">
                  <c:v>Yirmi dört</c:v>
                </c:pt>
              </c:strCache>
            </c:strRef>
          </c:cat>
          <c:val>
            <c:numRef>
              <c:f>Sayfa1!$G$24:$G$28</c:f>
              <c:numCache>
                <c:formatCode>0.00</c:formatCode>
                <c:ptCount val="5"/>
                <c:pt idx="0">
                  <c:v>6.97</c:v>
                </c:pt>
                <c:pt idx="1">
                  <c:v>9.3000000000000007</c:v>
                </c:pt>
                <c:pt idx="2">
                  <c:v>11.91</c:v>
                </c:pt>
                <c:pt idx="3">
                  <c:v>16.149999999999999</c:v>
                </c:pt>
                <c:pt idx="4">
                  <c:v>19</c:v>
                </c:pt>
              </c:numCache>
            </c:numRef>
          </c:val>
        </c:ser>
        <c:dLbls>
          <c:showLegendKey val="0"/>
          <c:showVal val="0"/>
          <c:showCatName val="0"/>
          <c:showSerName val="0"/>
          <c:showPercent val="0"/>
          <c:showBubbleSize val="0"/>
        </c:dLbls>
        <c:gapWidth val="150"/>
        <c:axId val="77671424"/>
        <c:axId val="70975488"/>
      </c:barChart>
      <c:catAx>
        <c:axId val="77671424"/>
        <c:scaling>
          <c:orientation val="minMax"/>
        </c:scaling>
        <c:delete val="0"/>
        <c:axPos val="b"/>
        <c:title>
          <c:tx>
            <c:rich>
              <a:bodyPr/>
              <a:lstStyle/>
              <a:p>
                <a:pPr>
                  <a:defRPr/>
                </a:pPr>
                <a:r>
                  <a:rPr lang="en-US"/>
                  <a:t>Gün</a:t>
                </a:r>
              </a:p>
            </c:rich>
          </c:tx>
          <c:layout/>
          <c:overlay val="0"/>
        </c:title>
        <c:majorTickMark val="out"/>
        <c:minorTickMark val="none"/>
        <c:tickLblPos val="nextTo"/>
        <c:crossAx val="70975488"/>
        <c:crosses val="autoZero"/>
        <c:auto val="1"/>
        <c:lblAlgn val="ctr"/>
        <c:lblOffset val="100"/>
        <c:noMultiLvlLbl val="0"/>
      </c:catAx>
      <c:valAx>
        <c:axId val="70975488"/>
        <c:scaling>
          <c:orientation val="minMax"/>
          <c:max val="21"/>
          <c:min val="0"/>
        </c:scaling>
        <c:delete val="0"/>
        <c:axPos val="l"/>
        <c:title>
          <c:tx>
            <c:rich>
              <a:bodyPr/>
              <a:lstStyle/>
              <a:p>
                <a:pPr>
                  <a:defRPr/>
                </a:pPr>
                <a:r>
                  <a:rPr lang="en-US"/>
                  <a:t>TD</a:t>
                </a:r>
                <a:r>
                  <a:rPr lang="tr-TR"/>
                  <a:t> (mm)</a:t>
                </a:r>
                <a:endParaRPr lang="en-US"/>
              </a:p>
            </c:rich>
          </c:tx>
          <c:layout/>
          <c:overlay val="0"/>
        </c:title>
        <c:numFmt formatCode="General" sourceLinked="1"/>
        <c:majorTickMark val="out"/>
        <c:minorTickMark val="none"/>
        <c:tickLblPos val="nextTo"/>
        <c:crossAx val="77671424"/>
        <c:crosses val="autoZero"/>
        <c:crossBetween val="between"/>
        <c:majorUnit val="4"/>
        <c:minorUnit val="0.8"/>
      </c:valAx>
      <c:spPr>
        <a:noFill/>
      </c:spPr>
    </c:plotArea>
    <c:legend>
      <c:legendPos val="r"/>
      <c:layout/>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Sayfa5!$D$17</c:f>
              <c:strCache>
                <c:ptCount val="1"/>
                <c:pt idx="0">
                  <c:v>KranialBPD</c:v>
                </c:pt>
              </c:strCache>
            </c:strRef>
          </c:tx>
          <c:spPr>
            <a:ln w="44450">
              <a:solidFill>
                <a:srgbClr val="C0504D"/>
              </a:solidFill>
            </a:ln>
          </c:spPr>
          <c:marker>
            <c:symbol val="none"/>
          </c:marker>
          <c:cat>
            <c:strRef>
              <c:f>Sayfa5!$C$18:$C$22</c:f>
              <c:strCache>
                <c:ptCount val="5"/>
                <c:pt idx="0">
                  <c:v>16. gün</c:v>
                </c:pt>
                <c:pt idx="1">
                  <c:v>18. gün</c:v>
                </c:pt>
                <c:pt idx="2">
                  <c:v>20. gün</c:v>
                </c:pt>
                <c:pt idx="3">
                  <c:v>22. gün</c:v>
                </c:pt>
                <c:pt idx="4">
                  <c:v>24. gün</c:v>
                </c:pt>
              </c:strCache>
            </c:strRef>
          </c:cat>
          <c:val>
            <c:numRef>
              <c:f>Sayfa5!$D$18:$D$22</c:f>
              <c:numCache>
                <c:formatCode>General</c:formatCode>
                <c:ptCount val="5"/>
                <c:pt idx="0">
                  <c:v>5.67</c:v>
                </c:pt>
                <c:pt idx="1">
                  <c:v>7.64</c:v>
                </c:pt>
                <c:pt idx="2">
                  <c:v>9.19</c:v>
                </c:pt>
                <c:pt idx="3">
                  <c:v>10.7</c:v>
                </c:pt>
                <c:pt idx="4">
                  <c:v>11.68</c:v>
                </c:pt>
              </c:numCache>
            </c:numRef>
          </c:val>
          <c:smooth val="0"/>
        </c:ser>
        <c:ser>
          <c:idx val="1"/>
          <c:order val="1"/>
          <c:tx>
            <c:strRef>
              <c:f>Sayfa5!$E$17</c:f>
              <c:strCache>
                <c:ptCount val="1"/>
                <c:pt idx="0">
                  <c:v>KranialTD</c:v>
                </c:pt>
              </c:strCache>
            </c:strRef>
          </c:tx>
          <c:spPr>
            <a:ln w="44450">
              <a:solidFill>
                <a:srgbClr val="F79646"/>
              </a:solidFill>
            </a:ln>
          </c:spPr>
          <c:marker>
            <c:symbol val="none"/>
          </c:marker>
          <c:cat>
            <c:strRef>
              <c:f>Sayfa5!$C$18:$C$22</c:f>
              <c:strCache>
                <c:ptCount val="5"/>
                <c:pt idx="0">
                  <c:v>16. gün</c:v>
                </c:pt>
                <c:pt idx="1">
                  <c:v>18. gün</c:v>
                </c:pt>
                <c:pt idx="2">
                  <c:v>20. gün</c:v>
                </c:pt>
                <c:pt idx="3">
                  <c:v>22. gün</c:v>
                </c:pt>
                <c:pt idx="4">
                  <c:v>24. gün</c:v>
                </c:pt>
              </c:strCache>
            </c:strRef>
          </c:cat>
          <c:val>
            <c:numRef>
              <c:f>Sayfa5!$E$18:$E$22</c:f>
              <c:numCache>
                <c:formatCode>General</c:formatCode>
                <c:ptCount val="5"/>
                <c:pt idx="0">
                  <c:v>6.68</c:v>
                </c:pt>
                <c:pt idx="1">
                  <c:v>9.07</c:v>
                </c:pt>
                <c:pt idx="2">
                  <c:v>11.65</c:v>
                </c:pt>
                <c:pt idx="3">
                  <c:v>15.96</c:v>
                </c:pt>
                <c:pt idx="4">
                  <c:v>18.670000000000002</c:v>
                </c:pt>
              </c:numCache>
            </c:numRef>
          </c:val>
          <c:smooth val="0"/>
        </c:ser>
        <c:ser>
          <c:idx val="2"/>
          <c:order val="2"/>
          <c:tx>
            <c:strRef>
              <c:f>Sayfa5!$F$17</c:f>
              <c:strCache>
                <c:ptCount val="1"/>
                <c:pt idx="0">
                  <c:v>KaudalBPD</c:v>
                </c:pt>
              </c:strCache>
            </c:strRef>
          </c:tx>
          <c:spPr>
            <a:ln w="44450">
              <a:solidFill>
                <a:srgbClr val="4F81BD"/>
              </a:solidFill>
            </a:ln>
          </c:spPr>
          <c:marker>
            <c:symbol val="none"/>
          </c:marker>
          <c:cat>
            <c:strRef>
              <c:f>Sayfa5!$C$18:$C$22</c:f>
              <c:strCache>
                <c:ptCount val="5"/>
                <c:pt idx="0">
                  <c:v>16. gün</c:v>
                </c:pt>
                <c:pt idx="1">
                  <c:v>18. gün</c:v>
                </c:pt>
                <c:pt idx="2">
                  <c:v>20. gün</c:v>
                </c:pt>
                <c:pt idx="3">
                  <c:v>22. gün</c:v>
                </c:pt>
                <c:pt idx="4">
                  <c:v>24. gün</c:v>
                </c:pt>
              </c:strCache>
            </c:strRef>
          </c:cat>
          <c:val>
            <c:numRef>
              <c:f>Sayfa5!$F$18:$F$22</c:f>
              <c:numCache>
                <c:formatCode>General</c:formatCode>
                <c:ptCount val="5"/>
                <c:pt idx="0">
                  <c:v>6.1</c:v>
                </c:pt>
                <c:pt idx="1">
                  <c:v>7.94</c:v>
                </c:pt>
                <c:pt idx="2">
                  <c:v>9.34</c:v>
                </c:pt>
                <c:pt idx="3">
                  <c:v>10.96</c:v>
                </c:pt>
                <c:pt idx="4">
                  <c:v>11.94</c:v>
                </c:pt>
              </c:numCache>
            </c:numRef>
          </c:val>
          <c:smooth val="0"/>
        </c:ser>
        <c:ser>
          <c:idx val="3"/>
          <c:order val="3"/>
          <c:tx>
            <c:strRef>
              <c:f>Sayfa5!$G$17</c:f>
              <c:strCache>
                <c:ptCount val="1"/>
                <c:pt idx="0">
                  <c:v>KaudalTD</c:v>
                </c:pt>
              </c:strCache>
            </c:strRef>
          </c:tx>
          <c:spPr>
            <a:ln w="44450">
              <a:solidFill>
                <a:srgbClr val="00B050"/>
              </a:solidFill>
            </a:ln>
          </c:spPr>
          <c:marker>
            <c:symbol val="none"/>
          </c:marker>
          <c:cat>
            <c:strRef>
              <c:f>Sayfa5!$C$18:$C$22</c:f>
              <c:strCache>
                <c:ptCount val="5"/>
                <c:pt idx="0">
                  <c:v>16. gün</c:v>
                </c:pt>
                <c:pt idx="1">
                  <c:v>18. gün</c:v>
                </c:pt>
                <c:pt idx="2">
                  <c:v>20. gün</c:v>
                </c:pt>
                <c:pt idx="3">
                  <c:v>22. gün</c:v>
                </c:pt>
                <c:pt idx="4">
                  <c:v>24. gün</c:v>
                </c:pt>
              </c:strCache>
            </c:strRef>
          </c:cat>
          <c:val>
            <c:numRef>
              <c:f>Sayfa5!$G$18:$G$22</c:f>
              <c:numCache>
                <c:formatCode>General</c:formatCode>
                <c:ptCount val="5"/>
                <c:pt idx="0">
                  <c:v>6.97</c:v>
                </c:pt>
                <c:pt idx="1">
                  <c:v>9.3000000000000007</c:v>
                </c:pt>
                <c:pt idx="2">
                  <c:v>11.91</c:v>
                </c:pt>
                <c:pt idx="3">
                  <c:v>16.149999999999999</c:v>
                </c:pt>
                <c:pt idx="4">
                  <c:v>19</c:v>
                </c:pt>
              </c:numCache>
            </c:numRef>
          </c:val>
          <c:smooth val="0"/>
        </c:ser>
        <c:dLbls>
          <c:showLegendKey val="0"/>
          <c:showVal val="0"/>
          <c:showCatName val="0"/>
          <c:showSerName val="0"/>
          <c:showPercent val="0"/>
          <c:showBubbleSize val="0"/>
        </c:dLbls>
        <c:marker val="1"/>
        <c:smooth val="0"/>
        <c:axId val="178936320"/>
        <c:axId val="70978368"/>
      </c:lineChart>
      <c:catAx>
        <c:axId val="178936320"/>
        <c:scaling>
          <c:orientation val="minMax"/>
        </c:scaling>
        <c:delete val="0"/>
        <c:axPos val="b"/>
        <c:majorTickMark val="out"/>
        <c:minorTickMark val="none"/>
        <c:tickLblPos val="nextTo"/>
        <c:crossAx val="70978368"/>
        <c:crosses val="autoZero"/>
        <c:auto val="1"/>
        <c:lblAlgn val="ctr"/>
        <c:lblOffset val="100"/>
        <c:noMultiLvlLbl val="0"/>
      </c:catAx>
      <c:valAx>
        <c:axId val="70978368"/>
        <c:scaling>
          <c:orientation val="minMax"/>
        </c:scaling>
        <c:delete val="0"/>
        <c:axPos val="l"/>
        <c:majorGridlines/>
        <c:numFmt formatCode="General" sourceLinked="1"/>
        <c:majorTickMark val="out"/>
        <c:minorTickMark val="none"/>
        <c:tickLblPos val="nextTo"/>
        <c:crossAx val="178936320"/>
        <c:crosses val="autoZero"/>
        <c:crossBetween val="between"/>
      </c:valAx>
    </c:plotArea>
    <c:legend>
      <c:legendPos val="r"/>
      <c:layout/>
      <c:overlay val="0"/>
    </c:legend>
    <c:plotVisOnly val="1"/>
    <c:dispBlanksAs val="gap"/>
    <c:showDLblsOverMax val="0"/>
  </c:chart>
  <c:spPr>
    <a:gradFill>
      <a:gsLst>
        <a:gs pos="0">
          <a:srgbClr val="5E9EFF"/>
        </a:gs>
        <a:gs pos="39999">
          <a:srgbClr val="85C2FF"/>
        </a:gs>
        <a:gs pos="70000">
          <a:srgbClr val="C4D6EB"/>
        </a:gs>
        <a:gs pos="100000">
          <a:srgbClr val="FFEBFA"/>
        </a:gs>
      </a:gsLst>
      <a:path path="shape">
        <a:fillToRect l="50000" t="50000" r="50000" b="50000"/>
      </a:path>
    </a:gra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Sayfa1!$F$97</c:f>
              <c:strCache>
                <c:ptCount val="1"/>
                <c:pt idx="0">
                  <c:v>Kranial</c:v>
                </c:pt>
              </c:strCache>
            </c:strRef>
          </c:tx>
          <c:spPr>
            <a:solidFill>
              <a:schemeClr val="bg1"/>
            </a:solidFill>
            <a:ln>
              <a:solidFill>
                <a:schemeClr val="tx1"/>
              </a:solidFill>
            </a:ln>
          </c:spPr>
          <c:invertIfNegative val="0"/>
          <c:errBars>
            <c:errBarType val="plus"/>
            <c:errValType val="stdErr"/>
            <c:noEndCap val="0"/>
          </c:errBars>
          <c:cat>
            <c:strRef>
              <c:f>Sayfa1!$E$98:$E$102</c:f>
              <c:strCache>
                <c:ptCount val="5"/>
                <c:pt idx="0">
                  <c:v>On altı</c:v>
                </c:pt>
                <c:pt idx="1">
                  <c:v>On sekiz</c:v>
                </c:pt>
                <c:pt idx="2">
                  <c:v>Yirmi</c:v>
                </c:pt>
                <c:pt idx="3">
                  <c:v>Yirmi iki</c:v>
                </c:pt>
                <c:pt idx="4">
                  <c:v>Yirmi dört</c:v>
                </c:pt>
              </c:strCache>
            </c:strRef>
          </c:cat>
          <c:val>
            <c:numRef>
              <c:f>Sayfa1!$F$98:$F$102</c:f>
              <c:numCache>
                <c:formatCode>0.000</c:formatCode>
                <c:ptCount val="5"/>
                <c:pt idx="0">
                  <c:v>113.64</c:v>
                </c:pt>
                <c:pt idx="1">
                  <c:v>98.14</c:v>
                </c:pt>
                <c:pt idx="2">
                  <c:v>105.95</c:v>
                </c:pt>
                <c:pt idx="3">
                  <c:v>100.47</c:v>
                </c:pt>
                <c:pt idx="4">
                  <c:v>99.61</c:v>
                </c:pt>
              </c:numCache>
            </c:numRef>
          </c:val>
        </c:ser>
        <c:ser>
          <c:idx val="1"/>
          <c:order val="1"/>
          <c:tx>
            <c:strRef>
              <c:f>Sayfa1!$G$97</c:f>
              <c:strCache>
                <c:ptCount val="1"/>
                <c:pt idx="0">
                  <c:v>Kaudal</c:v>
                </c:pt>
              </c:strCache>
            </c:strRef>
          </c:tx>
          <c:spPr>
            <a:solidFill>
              <a:srgbClr val="FF0000"/>
            </a:solidFill>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errBars>
            <c:errBarType val="plus"/>
            <c:errValType val="stdErr"/>
            <c:noEndCap val="0"/>
          </c:errBars>
          <c:cat>
            <c:strRef>
              <c:f>Sayfa1!$E$98:$E$102</c:f>
              <c:strCache>
                <c:ptCount val="5"/>
                <c:pt idx="0">
                  <c:v>On altı</c:v>
                </c:pt>
                <c:pt idx="1">
                  <c:v>On sekiz</c:v>
                </c:pt>
                <c:pt idx="2">
                  <c:v>Yirmi</c:v>
                </c:pt>
                <c:pt idx="3">
                  <c:v>Yirmi iki</c:v>
                </c:pt>
                <c:pt idx="4">
                  <c:v>Yirmi dört</c:v>
                </c:pt>
              </c:strCache>
            </c:strRef>
          </c:cat>
          <c:val>
            <c:numRef>
              <c:f>Sayfa1!$G$98:$G$102</c:f>
              <c:numCache>
                <c:formatCode>0.000</c:formatCode>
                <c:ptCount val="5"/>
                <c:pt idx="0">
                  <c:v>104.22</c:v>
                </c:pt>
                <c:pt idx="1">
                  <c:v>105.87</c:v>
                </c:pt>
                <c:pt idx="2">
                  <c:v>109.48</c:v>
                </c:pt>
                <c:pt idx="3">
                  <c:v>105.54</c:v>
                </c:pt>
                <c:pt idx="4">
                  <c:v>101.04</c:v>
                </c:pt>
              </c:numCache>
            </c:numRef>
          </c:val>
        </c:ser>
        <c:dLbls>
          <c:showLegendKey val="0"/>
          <c:showVal val="0"/>
          <c:showCatName val="0"/>
          <c:showSerName val="0"/>
          <c:showPercent val="0"/>
          <c:showBubbleSize val="0"/>
        </c:dLbls>
        <c:gapWidth val="150"/>
        <c:axId val="40624128"/>
        <c:axId val="70980672"/>
      </c:barChart>
      <c:catAx>
        <c:axId val="40624128"/>
        <c:scaling>
          <c:orientation val="minMax"/>
        </c:scaling>
        <c:delete val="0"/>
        <c:axPos val="b"/>
        <c:title>
          <c:tx>
            <c:rich>
              <a:bodyPr/>
              <a:lstStyle/>
              <a:p>
                <a:pPr>
                  <a:defRPr/>
                </a:pPr>
                <a:r>
                  <a:rPr lang="en-US"/>
                  <a:t>Gün</a:t>
                </a:r>
              </a:p>
            </c:rich>
          </c:tx>
          <c:layout/>
          <c:overlay val="0"/>
        </c:title>
        <c:majorTickMark val="out"/>
        <c:minorTickMark val="none"/>
        <c:tickLblPos val="nextTo"/>
        <c:crossAx val="70980672"/>
        <c:crosses val="autoZero"/>
        <c:auto val="1"/>
        <c:lblAlgn val="ctr"/>
        <c:lblOffset val="100"/>
        <c:noMultiLvlLbl val="0"/>
      </c:catAx>
      <c:valAx>
        <c:axId val="70980672"/>
        <c:scaling>
          <c:orientation val="minMax"/>
          <c:max val="140"/>
          <c:min val="0"/>
        </c:scaling>
        <c:delete val="0"/>
        <c:axPos val="l"/>
        <c:title>
          <c:tx>
            <c:rich>
              <a:bodyPr rot="-5400000" vert="horz"/>
              <a:lstStyle/>
              <a:p>
                <a:pPr>
                  <a:defRPr/>
                </a:pPr>
                <a:r>
                  <a:rPr lang="en-US"/>
                  <a:t>Plasental grilik (MG</a:t>
                </a:r>
                <a:r>
                  <a:rPr lang="tr-TR"/>
                  <a:t>V</a:t>
                </a:r>
                <a:r>
                  <a:rPr lang="en-US"/>
                  <a:t>)</a:t>
                </a:r>
              </a:p>
            </c:rich>
          </c:tx>
          <c:layout/>
          <c:overlay val="0"/>
        </c:title>
        <c:numFmt formatCode="0.00" sourceLinked="0"/>
        <c:majorTickMark val="out"/>
        <c:minorTickMark val="none"/>
        <c:tickLblPos val="nextTo"/>
        <c:crossAx val="40624128"/>
        <c:crosses val="autoZero"/>
        <c:crossBetween val="between"/>
        <c:majorUnit val="40"/>
        <c:minorUnit val="4"/>
      </c:valAx>
    </c:plotArea>
    <c:legend>
      <c:legendPos val="r"/>
      <c:layout/>
      <c:overlay val="0"/>
      <c:spPr>
        <a:noFill/>
      </c:spPr>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Sayfa5!$D$152</c:f>
              <c:strCache>
                <c:ptCount val="1"/>
                <c:pt idx="0">
                  <c:v>KranialMGV</c:v>
                </c:pt>
              </c:strCache>
            </c:strRef>
          </c:tx>
          <c:spPr>
            <a:ln w="44450">
              <a:solidFill>
                <a:srgbClr val="C0504D"/>
              </a:solidFill>
            </a:ln>
          </c:spPr>
          <c:marker>
            <c:symbol val="none"/>
          </c:marker>
          <c:cat>
            <c:strRef>
              <c:f>Sayfa5!$C$153:$C$157</c:f>
              <c:strCache>
                <c:ptCount val="5"/>
                <c:pt idx="0">
                  <c:v>16. gün</c:v>
                </c:pt>
                <c:pt idx="1">
                  <c:v>18. gün</c:v>
                </c:pt>
                <c:pt idx="2">
                  <c:v>20. gün</c:v>
                </c:pt>
                <c:pt idx="3">
                  <c:v>22. gün</c:v>
                </c:pt>
                <c:pt idx="4">
                  <c:v>24. gün</c:v>
                </c:pt>
              </c:strCache>
            </c:strRef>
          </c:cat>
          <c:val>
            <c:numRef>
              <c:f>Sayfa5!$D$153:$D$157</c:f>
              <c:numCache>
                <c:formatCode>General</c:formatCode>
                <c:ptCount val="5"/>
                <c:pt idx="0">
                  <c:v>113.64</c:v>
                </c:pt>
                <c:pt idx="1">
                  <c:v>98.14</c:v>
                </c:pt>
                <c:pt idx="2">
                  <c:v>105.95</c:v>
                </c:pt>
                <c:pt idx="3">
                  <c:v>100.47</c:v>
                </c:pt>
                <c:pt idx="4">
                  <c:v>99.61</c:v>
                </c:pt>
              </c:numCache>
            </c:numRef>
          </c:val>
          <c:smooth val="0"/>
        </c:ser>
        <c:ser>
          <c:idx val="1"/>
          <c:order val="1"/>
          <c:tx>
            <c:strRef>
              <c:f>Sayfa5!$E$152</c:f>
              <c:strCache>
                <c:ptCount val="1"/>
                <c:pt idx="0">
                  <c:v>KaudalMGV</c:v>
                </c:pt>
              </c:strCache>
            </c:strRef>
          </c:tx>
          <c:spPr>
            <a:ln w="44450">
              <a:solidFill>
                <a:srgbClr val="4F81BD"/>
              </a:solidFill>
            </a:ln>
          </c:spPr>
          <c:marker>
            <c:symbol val="none"/>
          </c:marker>
          <c:cat>
            <c:strRef>
              <c:f>Sayfa5!$C$153:$C$157</c:f>
              <c:strCache>
                <c:ptCount val="5"/>
                <c:pt idx="0">
                  <c:v>16. gün</c:v>
                </c:pt>
                <c:pt idx="1">
                  <c:v>18. gün</c:v>
                </c:pt>
                <c:pt idx="2">
                  <c:v>20. gün</c:v>
                </c:pt>
                <c:pt idx="3">
                  <c:v>22. gün</c:v>
                </c:pt>
                <c:pt idx="4">
                  <c:v>24. gün</c:v>
                </c:pt>
              </c:strCache>
            </c:strRef>
          </c:cat>
          <c:val>
            <c:numRef>
              <c:f>Sayfa5!$E$153:$E$157</c:f>
              <c:numCache>
                <c:formatCode>General</c:formatCode>
                <c:ptCount val="5"/>
                <c:pt idx="0">
                  <c:v>104.22</c:v>
                </c:pt>
                <c:pt idx="1">
                  <c:v>105.87</c:v>
                </c:pt>
                <c:pt idx="2">
                  <c:v>109.48</c:v>
                </c:pt>
                <c:pt idx="3">
                  <c:v>105.54</c:v>
                </c:pt>
                <c:pt idx="4">
                  <c:v>101.04</c:v>
                </c:pt>
              </c:numCache>
            </c:numRef>
          </c:val>
          <c:smooth val="0"/>
        </c:ser>
        <c:dLbls>
          <c:showLegendKey val="0"/>
          <c:showVal val="0"/>
          <c:showCatName val="0"/>
          <c:showSerName val="0"/>
          <c:showPercent val="0"/>
          <c:showBubbleSize val="0"/>
        </c:dLbls>
        <c:marker val="1"/>
        <c:smooth val="0"/>
        <c:axId val="42141184"/>
        <c:axId val="70982400"/>
      </c:lineChart>
      <c:catAx>
        <c:axId val="42141184"/>
        <c:scaling>
          <c:orientation val="minMax"/>
        </c:scaling>
        <c:delete val="0"/>
        <c:axPos val="b"/>
        <c:majorTickMark val="out"/>
        <c:minorTickMark val="none"/>
        <c:tickLblPos val="nextTo"/>
        <c:crossAx val="70982400"/>
        <c:crosses val="autoZero"/>
        <c:auto val="1"/>
        <c:lblAlgn val="ctr"/>
        <c:lblOffset val="100"/>
        <c:noMultiLvlLbl val="0"/>
      </c:catAx>
      <c:valAx>
        <c:axId val="70982400"/>
        <c:scaling>
          <c:orientation val="minMax"/>
        </c:scaling>
        <c:delete val="0"/>
        <c:axPos val="l"/>
        <c:majorGridlines/>
        <c:numFmt formatCode="General" sourceLinked="1"/>
        <c:majorTickMark val="out"/>
        <c:minorTickMark val="none"/>
        <c:tickLblPos val="nextTo"/>
        <c:crossAx val="42141184"/>
        <c:crosses val="autoZero"/>
        <c:crossBetween val="between"/>
      </c:valAx>
    </c:plotArea>
    <c:legend>
      <c:legendPos val="r"/>
      <c:layout/>
      <c:overlay val="0"/>
    </c:legend>
    <c:plotVisOnly val="1"/>
    <c:dispBlanksAs val="gap"/>
    <c:showDLblsOverMax val="0"/>
  </c:chart>
  <c:spPr>
    <a:gradFill>
      <a:gsLst>
        <a:gs pos="0">
          <a:srgbClr val="5E9EFF"/>
        </a:gs>
        <a:gs pos="39999">
          <a:srgbClr val="85C2FF"/>
        </a:gs>
        <a:gs pos="70000">
          <a:srgbClr val="C4D6EB"/>
        </a:gs>
        <a:gs pos="100000">
          <a:srgbClr val="FFEBFA"/>
        </a:gs>
      </a:gsLst>
      <a:path path="shape">
        <a:fillToRect l="50000" t="50000" r="50000" b="50000"/>
      </a:path>
    </a:grad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Sayfa1!$F$66</c:f>
              <c:strCache>
                <c:ptCount val="1"/>
                <c:pt idx="0">
                  <c:v>Kranial</c:v>
                </c:pt>
              </c:strCache>
            </c:strRef>
          </c:tx>
          <c:spPr>
            <a:solidFill>
              <a:schemeClr val="bg1"/>
            </a:solidFill>
            <a:ln>
              <a:solidFill>
                <a:schemeClr val="tx1"/>
              </a:solidFill>
            </a:ln>
          </c:spPr>
          <c:invertIfNegative val="0"/>
          <c:errBars>
            <c:errBarType val="plus"/>
            <c:errValType val="cust"/>
            <c:noEndCap val="0"/>
            <c:plus>
              <c:numRef>
                <c:f>Sayfa1!$H$67:$H$71</c:f>
                <c:numCache>
                  <c:formatCode>General</c:formatCode>
                  <c:ptCount val="5"/>
                  <c:pt idx="0">
                    <c:v>1.4E-2</c:v>
                  </c:pt>
                  <c:pt idx="1">
                    <c:v>1.0999999999999999E-2</c:v>
                  </c:pt>
                  <c:pt idx="2">
                    <c:v>0.01</c:v>
                  </c:pt>
                  <c:pt idx="3">
                    <c:v>5.0000000000000001E-3</c:v>
                  </c:pt>
                  <c:pt idx="4">
                    <c:v>8.0000000000000002E-3</c:v>
                  </c:pt>
                </c:numCache>
              </c:numRef>
            </c:plus>
            <c:minus>
              <c:numLit>
                <c:formatCode>General</c:formatCode>
                <c:ptCount val="1"/>
                <c:pt idx="0">
                  <c:v>1</c:v>
                </c:pt>
              </c:numLit>
            </c:minus>
          </c:errBars>
          <c:cat>
            <c:strRef>
              <c:f>Sayfa1!$E$67:$E$71</c:f>
              <c:strCache>
                <c:ptCount val="5"/>
                <c:pt idx="0">
                  <c:v>On altı</c:v>
                </c:pt>
                <c:pt idx="1">
                  <c:v>On sekiz</c:v>
                </c:pt>
                <c:pt idx="2">
                  <c:v>Yirmi</c:v>
                </c:pt>
                <c:pt idx="3">
                  <c:v>Yirmi iki</c:v>
                </c:pt>
                <c:pt idx="4">
                  <c:v>Yirmi dört</c:v>
                </c:pt>
              </c:strCache>
            </c:strRef>
          </c:cat>
          <c:val>
            <c:numRef>
              <c:f>Sayfa1!$F$67:$F$71</c:f>
              <c:numCache>
                <c:formatCode>0.000</c:formatCode>
                <c:ptCount val="5"/>
                <c:pt idx="0">
                  <c:v>0.55000000000000004</c:v>
                </c:pt>
                <c:pt idx="1">
                  <c:v>0.54900000000000004</c:v>
                </c:pt>
                <c:pt idx="2">
                  <c:v>0.54500000000000004</c:v>
                </c:pt>
                <c:pt idx="3">
                  <c:v>0.55000000000000004</c:v>
                </c:pt>
                <c:pt idx="4">
                  <c:v>0.53300000000000003</c:v>
                </c:pt>
              </c:numCache>
            </c:numRef>
          </c:val>
        </c:ser>
        <c:ser>
          <c:idx val="1"/>
          <c:order val="1"/>
          <c:tx>
            <c:strRef>
              <c:f>Sayfa1!$G$66</c:f>
              <c:strCache>
                <c:ptCount val="1"/>
                <c:pt idx="0">
                  <c:v>Kaudal</c:v>
                </c:pt>
              </c:strCache>
            </c:strRef>
          </c:tx>
          <c:spPr>
            <a:solidFill>
              <a:srgbClr val="FF0000"/>
            </a:solidFill>
          </c:spPr>
          <c:invertIfNegative val="0"/>
          <c:errBars>
            <c:errBarType val="plus"/>
            <c:errValType val="cust"/>
            <c:noEndCap val="0"/>
            <c:plus>
              <c:numRef>
                <c:f>Sayfa1!$I$67:$I$71</c:f>
                <c:numCache>
                  <c:formatCode>General</c:formatCode>
                  <c:ptCount val="5"/>
                  <c:pt idx="0">
                    <c:v>8.9999999999999993E-3</c:v>
                  </c:pt>
                  <c:pt idx="1">
                    <c:v>1.2E-2</c:v>
                  </c:pt>
                  <c:pt idx="2">
                    <c:v>8.0000000000000002E-3</c:v>
                  </c:pt>
                  <c:pt idx="3">
                    <c:v>6.0000000000000001E-3</c:v>
                  </c:pt>
                  <c:pt idx="4">
                    <c:v>7.0000000000000001E-3</c:v>
                  </c:pt>
                </c:numCache>
              </c:numRef>
            </c:plus>
            <c:minus>
              <c:numLit>
                <c:formatCode>General</c:formatCode>
                <c:ptCount val="1"/>
                <c:pt idx="0">
                  <c:v>1</c:v>
                </c:pt>
              </c:numLit>
            </c:minus>
          </c:errBars>
          <c:cat>
            <c:strRef>
              <c:f>Sayfa1!$E$67:$E$71</c:f>
              <c:strCache>
                <c:ptCount val="5"/>
                <c:pt idx="0">
                  <c:v>On altı</c:v>
                </c:pt>
                <c:pt idx="1">
                  <c:v>On sekiz</c:v>
                </c:pt>
                <c:pt idx="2">
                  <c:v>Yirmi</c:v>
                </c:pt>
                <c:pt idx="3">
                  <c:v>Yirmi iki</c:v>
                </c:pt>
                <c:pt idx="4">
                  <c:v>Yirmi dört</c:v>
                </c:pt>
              </c:strCache>
            </c:strRef>
          </c:cat>
          <c:val>
            <c:numRef>
              <c:f>Sayfa1!$G$67:$G$71</c:f>
              <c:numCache>
                <c:formatCode>0.000</c:formatCode>
                <c:ptCount val="5"/>
                <c:pt idx="0">
                  <c:v>0.56000000000000005</c:v>
                </c:pt>
                <c:pt idx="1">
                  <c:v>0.55000000000000004</c:v>
                </c:pt>
                <c:pt idx="2">
                  <c:v>0.57299999999999995</c:v>
                </c:pt>
                <c:pt idx="3">
                  <c:v>0.57699999999999996</c:v>
                </c:pt>
                <c:pt idx="4">
                  <c:v>0.56200000000000006</c:v>
                </c:pt>
              </c:numCache>
            </c:numRef>
          </c:val>
        </c:ser>
        <c:dLbls>
          <c:showLegendKey val="0"/>
          <c:showVal val="0"/>
          <c:showCatName val="0"/>
          <c:showSerName val="0"/>
          <c:showPercent val="0"/>
          <c:showBubbleSize val="0"/>
        </c:dLbls>
        <c:gapWidth val="150"/>
        <c:axId val="42141696"/>
        <c:axId val="84828160"/>
      </c:barChart>
      <c:catAx>
        <c:axId val="42141696"/>
        <c:scaling>
          <c:orientation val="minMax"/>
        </c:scaling>
        <c:delete val="0"/>
        <c:axPos val="b"/>
        <c:title>
          <c:tx>
            <c:rich>
              <a:bodyPr/>
              <a:lstStyle/>
              <a:p>
                <a:pPr>
                  <a:defRPr/>
                </a:pPr>
                <a:r>
                  <a:rPr lang="en-US"/>
                  <a:t>Gün</a:t>
                </a:r>
              </a:p>
            </c:rich>
          </c:tx>
          <c:layout/>
          <c:overlay val="0"/>
        </c:title>
        <c:majorTickMark val="out"/>
        <c:minorTickMark val="none"/>
        <c:tickLblPos val="nextTo"/>
        <c:crossAx val="84828160"/>
        <c:crosses val="autoZero"/>
        <c:auto val="1"/>
        <c:lblAlgn val="ctr"/>
        <c:lblOffset val="100"/>
        <c:noMultiLvlLbl val="0"/>
      </c:catAx>
      <c:valAx>
        <c:axId val="84828160"/>
        <c:scaling>
          <c:orientation val="minMax"/>
          <c:max val="0.65000000000000013"/>
          <c:min val="0"/>
        </c:scaling>
        <c:delete val="0"/>
        <c:axPos val="l"/>
        <c:title>
          <c:tx>
            <c:rich>
              <a:bodyPr rot="-5400000" vert="horz"/>
              <a:lstStyle/>
              <a:p>
                <a:pPr>
                  <a:defRPr/>
                </a:pPr>
                <a:r>
                  <a:rPr lang="tr-TR"/>
                  <a:t>Uterin</a:t>
                </a:r>
                <a:r>
                  <a:rPr lang="tr-TR" baseline="0"/>
                  <a:t> arter PI</a:t>
                </a:r>
                <a:endParaRPr lang="tr-TR"/>
              </a:p>
            </c:rich>
          </c:tx>
          <c:layout/>
          <c:overlay val="0"/>
        </c:title>
        <c:numFmt formatCode="0.00" sourceLinked="0"/>
        <c:majorTickMark val="out"/>
        <c:minorTickMark val="none"/>
        <c:tickLblPos val="nextTo"/>
        <c:crossAx val="42141696"/>
        <c:crosses val="autoZero"/>
        <c:crossBetween val="between"/>
        <c:majorUnit val="0.1"/>
        <c:minorUnit val="2.0000000000000005E-3"/>
      </c:valAx>
    </c:plotArea>
    <c:legend>
      <c:legendPos val="r"/>
      <c:layout/>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Sayfa1!$F$80</c:f>
              <c:strCache>
                <c:ptCount val="1"/>
                <c:pt idx="0">
                  <c:v>Kranial</c:v>
                </c:pt>
              </c:strCache>
            </c:strRef>
          </c:tx>
          <c:spPr>
            <a:solidFill>
              <a:schemeClr val="bg1"/>
            </a:solidFill>
            <a:ln>
              <a:solidFill>
                <a:schemeClr val="tx1"/>
              </a:solidFill>
            </a:ln>
          </c:spPr>
          <c:invertIfNegative val="0"/>
          <c:errBars>
            <c:errBarType val="plus"/>
            <c:errValType val="cust"/>
            <c:noEndCap val="0"/>
            <c:plus>
              <c:numRef>
                <c:f>Sayfa1!$H$81:$H$85</c:f>
                <c:numCache>
                  <c:formatCode>General</c:formatCode>
                  <c:ptCount val="5"/>
                  <c:pt idx="0">
                    <c:v>6.0000000000000001E-3</c:v>
                  </c:pt>
                  <c:pt idx="1">
                    <c:v>7.0000000000000001E-3</c:v>
                  </c:pt>
                  <c:pt idx="2">
                    <c:v>8.0000000000000002E-3</c:v>
                  </c:pt>
                  <c:pt idx="3">
                    <c:v>4.0000000000000001E-3</c:v>
                  </c:pt>
                  <c:pt idx="4">
                    <c:v>6.0000000000000001E-3</c:v>
                  </c:pt>
                </c:numCache>
              </c:numRef>
            </c:plus>
            <c:minus>
              <c:numLit>
                <c:formatCode>General</c:formatCode>
                <c:ptCount val="1"/>
                <c:pt idx="0">
                  <c:v>1</c:v>
                </c:pt>
              </c:numLit>
            </c:minus>
          </c:errBars>
          <c:cat>
            <c:strRef>
              <c:f>Sayfa1!$E$81:$E$85</c:f>
              <c:strCache>
                <c:ptCount val="5"/>
                <c:pt idx="0">
                  <c:v>On altı</c:v>
                </c:pt>
                <c:pt idx="1">
                  <c:v>On sekiz</c:v>
                </c:pt>
                <c:pt idx="2">
                  <c:v>Yirmi</c:v>
                </c:pt>
                <c:pt idx="3">
                  <c:v>Yirmi iki</c:v>
                </c:pt>
                <c:pt idx="4">
                  <c:v>Yirmi dört</c:v>
                </c:pt>
              </c:strCache>
            </c:strRef>
          </c:cat>
          <c:val>
            <c:numRef>
              <c:f>Sayfa1!$F$81:$F$85</c:f>
              <c:numCache>
                <c:formatCode>0.000</c:formatCode>
                <c:ptCount val="5"/>
                <c:pt idx="0">
                  <c:v>0.41499999999999998</c:v>
                </c:pt>
                <c:pt idx="1">
                  <c:v>0.41799999999999998</c:v>
                </c:pt>
                <c:pt idx="2">
                  <c:v>0.40699999999999997</c:v>
                </c:pt>
                <c:pt idx="3">
                  <c:v>0.41499999999999998</c:v>
                </c:pt>
                <c:pt idx="4">
                  <c:v>0.4</c:v>
                </c:pt>
              </c:numCache>
            </c:numRef>
          </c:val>
        </c:ser>
        <c:ser>
          <c:idx val="1"/>
          <c:order val="1"/>
          <c:tx>
            <c:strRef>
              <c:f>Sayfa1!$G$80</c:f>
              <c:strCache>
                <c:ptCount val="1"/>
                <c:pt idx="0">
                  <c:v>Kaudal</c:v>
                </c:pt>
              </c:strCache>
            </c:strRef>
          </c:tx>
          <c:spPr>
            <a:solidFill>
              <a:srgbClr val="FF0000"/>
            </a:solidFill>
          </c:spPr>
          <c:invertIfNegative val="0"/>
          <c:errBars>
            <c:errBarType val="plus"/>
            <c:errValType val="cust"/>
            <c:noEndCap val="0"/>
            <c:plus>
              <c:numRef>
                <c:f>Sayfa1!$I$81:$I$85</c:f>
                <c:numCache>
                  <c:formatCode>General</c:formatCode>
                  <c:ptCount val="5"/>
                  <c:pt idx="0">
                    <c:v>6.0000000000000001E-3</c:v>
                  </c:pt>
                  <c:pt idx="1">
                    <c:v>8.0000000000000002E-3</c:v>
                  </c:pt>
                  <c:pt idx="2">
                    <c:v>4.0000000000000001E-3</c:v>
                  </c:pt>
                  <c:pt idx="3">
                    <c:v>5.0000000000000001E-3</c:v>
                  </c:pt>
                  <c:pt idx="4">
                    <c:v>5.0000000000000001E-3</c:v>
                  </c:pt>
                </c:numCache>
              </c:numRef>
            </c:plus>
            <c:minus>
              <c:numLit>
                <c:formatCode>General</c:formatCode>
                <c:ptCount val="1"/>
                <c:pt idx="0">
                  <c:v>1</c:v>
                </c:pt>
              </c:numLit>
            </c:minus>
          </c:errBars>
          <c:cat>
            <c:strRef>
              <c:f>Sayfa1!$E$81:$E$85</c:f>
              <c:strCache>
                <c:ptCount val="5"/>
                <c:pt idx="0">
                  <c:v>On altı</c:v>
                </c:pt>
                <c:pt idx="1">
                  <c:v>On sekiz</c:v>
                </c:pt>
                <c:pt idx="2">
                  <c:v>Yirmi</c:v>
                </c:pt>
                <c:pt idx="3">
                  <c:v>Yirmi iki</c:v>
                </c:pt>
                <c:pt idx="4">
                  <c:v>Yirmi dört</c:v>
                </c:pt>
              </c:strCache>
            </c:strRef>
          </c:cat>
          <c:val>
            <c:numRef>
              <c:f>Sayfa1!$G$81:$G$85</c:f>
              <c:numCache>
                <c:formatCode>0.000</c:formatCode>
                <c:ptCount val="5"/>
                <c:pt idx="0">
                  <c:v>0.42899999999999999</c:v>
                </c:pt>
                <c:pt idx="1">
                  <c:v>0.41199999999999998</c:v>
                </c:pt>
                <c:pt idx="2">
                  <c:v>0.42599999999999999</c:v>
                </c:pt>
                <c:pt idx="3">
                  <c:v>0.432</c:v>
                </c:pt>
                <c:pt idx="4">
                  <c:v>0.41899999999999998</c:v>
                </c:pt>
              </c:numCache>
            </c:numRef>
          </c:val>
        </c:ser>
        <c:dLbls>
          <c:showLegendKey val="0"/>
          <c:showVal val="0"/>
          <c:showCatName val="0"/>
          <c:showSerName val="0"/>
          <c:showPercent val="0"/>
          <c:showBubbleSize val="0"/>
        </c:dLbls>
        <c:gapWidth val="150"/>
        <c:axId val="45223936"/>
        <c:axId val="84861504"/>
      </c:barChart>
      <c:catAx>
        <c:axId val="45223936"/>
        <c:scaling>
          <c:orientation val="minMax"/>
        </c:scaling>
        <c:delete val="0"/>
        <c:axPos val="b"/>
        <c:title>
          <c:tx>
            <c:rich>
              <a:bodyPr/>
              <a:lstStyle/>
              <a:p>
                <a:pPr>
                  <a:defRPr/>
                </a:pPr>
                <a:r>
                  <a:rPr lang="en-US"/>
                  <a:t>Gün</a:t>
                </a:r>
              </a:p>
            </c:rich>
          </c:tx>
          <c:layout/>
          <c:overlay val="0"/>
        </c:title>
        <c:majorTickMark val="out"/>
        <c:minorTickMark val="none"/>
        <c:tickLblPos val="nextTo"/>
        <c:crossAx val="84861504"/>
        <c:crosses val="autoZero"/>
        <c:auto val="1"/>
        <c:lblAlgn val="ctr"/>
        <c:lblOffset val="100"/>
        <c:noMultiLvlLbl val="0"/>
      </c:catAx>
      <c:valAx>
        <c:axId val="84861504"/>
        <c:scaling>
          <c:orientation val="minMax"/>
          <c:max val="0.52"/>
          <c:min val="0"/>
        </c:scaling>
        <c:delete val="0"/>
        <c:axPos val="l"/>
        <c:title>
          <c:tx>
            <c:rich>
              <a:bodyPr rot="-5400000" vert="horz"/>
              <a:lstStyle/>
              <a:p>
                <a:pPr>
                  <a:defRPr/>
                </a:pPr>
                <a:r>
                  <a:rPr lang="en-US"/>
                  <a:t>Uterin arter RI</a:t>
                </a:r>
              </a:p>
            </c:rich>
          </c:tx>
          <c:layout/>
          <c:overlay val="0"/>
        </c:title>
        <c:numFmt formatCode="0.00" sourceLinked="0"/>
        <c:majorTickMark val="out"/>
        <c:minorTickMark val="none"/>
        <c:tickLblPos val="nextTo"/>
        <c:crossAx val="45223936"/>
        <c:crosses val="autoZero"/>
        <c:crossBetween val="between"/>
        <c:majorUnit val="0.1"/>
      </c:valAx>
    </c:plotArea>
    <c:legend>
      <c:legendPos val="r"/>
      <c:layout/>
      <c:overlay val="0"/>
    </c:legend>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Sayfa1!$F$36</c:f>
              <c:strCache>
                <c:ptCount val="1"/>
                <c:pt idx="0">
                  <c:v>Kranial</c:v>
                </c:pt>
              </c:strCache>
            </c:strRef>
          </c:tx>
          <c:spPr>
            <a:solidFill>
              <a:schemeClr val="bg1"/>
            </a:solidFill>
            <a:ln>
              <a:solidFill>
                <a:schemeClr val="tx1"/>
              </a:solidFill>
            </a:ln>
          </c:spPr>
          <c:invertIfNegative val="0"/>
          <c:errBars>
            <c:errBarType val="plus"/>
            <c:errValType val="cust"/>
            <c:noEndCap val="0"/>
            <c:plus>
              <c:numRef>
                <c:f>Sayfa1!$H$37:$H$41</c:f>
                <c:numCache>
                  <c:formatCode>General</c:formatCode>
                  <c:ptCount val="5"/>
                  <c:pt idx="0">
                    <c:v>1.4999999999999999E-2</c:v>
                  </c:pt>
                  <c:pt idx="1">
                    <c:v>1.7000000000000001E-2</c:v>
                  </c:pt>
                  <c:pt idx="2">
                    <c:v>1.4E-2</c:v>
                  </c:pt>
                  <c:pt idx="3">
                    <c:v>1.2E-2</c:v>
                  </c:pt>
                  <c:pt idx="4">
                    <c:v>1.2E-2</c:v>
                  </c:pt>
                </c:numCache>
              </c:numRef>
            </c:plus>
            <c:minus>
              <c:numLit>
                <c:formatCode>General</c:formatCode>
                <c:ptCount val="1"/>
                <c:pt idx="0">
                  <c:v>1</c:v>
                </c:pt>
              </c:numLit>
            </c:minus>
          </c:errBars>
          <c:cat>
            <c:strRef>
              <c:f>Sayfa1!$E$37:$E$41</c:f>
              <c:strCache>
                <c:ptCount val="5"/>
                <c:pt idx="0">
                  <c:v>On altı</c:v>
                </c:pt>
                <c:pt idx="1">
                  <c:v>On sekiz</c:v>
                </c:pt>
                <c:pt idx="2">
                  <c:v>Yirmi</c:v>
                </c:pt>
                <c:pt idx="3">
                  <c:v>Yirmi iki</c:v>
                </c:pt>
                <c:pt idx="4">
                  <c:v>Yirmi dört</c:v>
                </c:pt>
              </c:strCache>
            </c:strRef>
          </c:cat>
          <c:val>
            <c:numRef>
              <c:f>Sayfa1!$F$37:$F$41</c:f>
              <c:numCache>
                <c:formatCode>0.000</c:formatCode>
                <c:ptCount val="5"/>
                <c:pt idx="0">
                  <c:v>1.585</c:v>
                </c:pt>
                <c:pt idx="1">
                  <c:v>1.675</c:v>
                </c:pt>
                <c:pt idx="2">
                  <c:v>1.728</c:v>
                </c:pt>
                <c:pt idx="3">
                  <c:v>1.62</c:v>
                </c:pt>
                <c:pt idx="4">
                  <c:v>1.39</c:v>
                </c:pt>
              </c:numCache>
            </c:numRef>
          </c:val>
        </c:ser>
        <c:ser>
          <c:idx val="1"/>
          <c:order val="1"/>
          <c:tx>
            <c:strRef>
              <c:f>Sayfa1!$G$36</c:f>
              <c:strCache>
                <c:ptCount val="1"/>
                <c:pt idx="0">
                  <c:v>Kaudal</c:v>
                </c:pt>
              </c:strCache>
            </c:strRef>
          </c:tx>
          <c:spPr>
            <a:solidFill>
              <a:srgbClr val="FF0000"/>
            </a:solidFill>
          </c:spPr>
          <c:invertIfNegative val="0"/>
          <c:errBars>
            <c:errBarType val="plus"/>
            <c:errValType val="cust"/>
            <c:noEndCap val="0"/>
            <c:plus>
              <c:numRef>
                <c:f>Sayfa1!$I$37:$I$41</c:f>
                <c:numCache>
                  <c:formatCode>General</c:formatCode>
                  <c:ptCount val="5"/>
                  <c:pt idx="0">
                    <c:v>2.3E-2</c:v>
                  </c:pt>
                  <c:pt idx="1">
                    <c:v>1.6E-2</c:v>
                  </c:pt>
                  <c:pt idx="2">
                    <c:v>1.4999999999999999E-2</c:v>
                  </c:pt>
                  <c:pt idx="3">
                    <c:v>1.4999999999999999E-2</c:v>
                  </c:pt>
                  <c:pt idx="4">
                    <c:v>1.2999999999999999E-2</c:v>
                  </c:pt>
                </c:numCache>
              </c:numRef>
            </c:plus>
            <c:minus>
              <c:numLit>
                <c:formatCode>General</c:formatCode>
                <c:ptCount val="1"/>
                <c:pt idx="0">
                  <c:v>1</c:v>
                </c:pt>
              </c:numLit>
            </c:minus>
          </c:errBars>
          <c:cat>
            <c:strRef>
              <c:f>Sayfa1!$E$37:$E$41</c:f>
              <c:strCache>
                <c:ptCount val="5"/>
                <c:pt idx="0">
                  <c:v>On altı</c:v>
                </c:pt>
                <c:pt idx="1">
                  <c:v>On sekiz</c:v>
                </c:pt>
                <c:pt idx="2">
                  <c:v>Yirmi</c:v>
                </c:pt>
                <c:pt idx="3">
                  <c:v>Yirmi iki</c:v>
                </c:pt>
                <c:pt idx="4">
                  <c:v>Yirmi dört</c:v>
                </c:pt>
              </c:strCache>
            </c:strRef>
          </c:cat>
          <c:val>
            <c:numRef>
              <c:f>Sayfa1!$G$37:$G$41</c:f>
              <c:numCache>
                <c:formatCode>0.000</c:formatCode>
                <c:ptCount val="5"/>
                <c:pt idx="0">
                  <c:v>1.6140000000000001</c:v>
                </c:pt>
                <c:pt idx="1">
                  <c:v>1.716</c:v>
                </c:pt>
                <c:pt idx="2">
                  <c:v>1.7549999999999999</c:v>
                </c:pt>
                <c:pt idx="3">
                  <c:v>1.65</c:v>
                </c:pt>
                <c:pt idx="4">
                  <c:v>1.4179999999999999</c:v>
                </c:pt>
              </c:numCache>
            </c:numRef>
          </c:val>
        </c:ser>
        <c:dLbls>
          <c:showLegendKey val="0"/>
          <c:showVal val="0"/>
          <c:showCatName val="0"/>
          <c:showSerName val="0"/>
          <c:showPercent val="0"/>
          <c:showBubbleSize val="0"/>
        </c:dLbls>
        <c:gapWidth val="150"/>
        <c:axId val="45225984"/>
        <c:axId val="108627648"/>
      </c:barChart>
      <c:catAx>
        <c:axId val="45225984"/>
        <c:scaling>
          <c:orientation val="minMax"/>
        </c:scaling>
        <c:delete val="0"/>
        <c:axPos val="b"/>
        <c:title>
          <c:tx>
            <c:rich>
              <a:bodyPr/>
              <a:lstStyle/>
              <a:p>
                <a:pPr>
                  <a:defRPr/>
                </a:pPr>
                <a:r>
                  <a:rPr lang="en-US"/>
                  <a:t>Gün</a:t>
                </a:r>
              </a:p>
            </c:rich>
          </c:tx>
          <c:layout/>
          <c:overlay val="0"/>
        </c:title>
        <c:majorTickMark val="out"/>
        <c:minorTickMark val="none"/>
        <c:tickLblPos val="nextTo"/>
        <c:crossAx val="108627648"/>
        <c:crosses val="autoZero"/>
        <c:auto val="1"/>
        <c:lblAlgn val="ctr"/>
        <c:lblOffset val="100"/>
        <c:noMultiLvlLbl val="0"/>
      </c:catAx>
      <c:valAx>
        <c:axId val="108627648"/>
        <c:scaling>
          <c:orientation val="minMax"/>
          <c:max val="2.2000000000000002"/>
          <c:min val="0"/>
        </c:scaling>
        <c:delete val="0"/>
        <c:axPos val="l"/>
        <c:title>
          <c:tx>
            <c:rich>
              <a:bodyPr rot="-5400000" vert="horz"/>
              <a:lstStyle/>
              <a:p>
                <a:pPr>
                  <a:defRPr/>
                </a:pPr>
                <a:r>
                  <a:rPr lang="tr-TR"/>
                  <a:t>Umbilikal</a:t>
                </a:r>
                <a:r>
                  <a:rPr lang="tr-TR" baseline="0"/>
                  <a:t> arter PI </a:t>
                </a:r>
                <a:endParaRPr lang="tr-TR"/>
              </a:p>
            </c:rich>
          </c:tx>
          <c:layout/>
          <c:overlay val="0"/>
        </c:title>
        <c:numFmt formatCode="0.00" sourceLinked="0"/>
        <c:majorTickMark val="out"/>
        <c:minorTickMark val="none"/>
        <c:tickLblPos val="nextTo"/>
        <c:crossAx val="45225984"/>
        <c:crosses val="autoZero"/>
        <c:crossBetween val="between"/>
        <c:majorUnit val="0.4"/>
        <c:minorUnit val="4.0000000000000008E-2"/>
      </c:valAx>
    </c:plotArea>
    <c:legend>
      <c:legendPos val="r"/>
      <c:layout/>
      <c:overlay val="0"/>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Sayfa1!$F$51</c:f>
              <c:strCache>
                <c:ptCount val="1"/>
                <c:pt idx="0">
                  <c:v>Kranial</c:v>
                </c:pt>
              </c:strCache>
            </c:strRef>
          </c:tx>
          <c:spPr>
            <a:solidFill>
              <a:schemeClr val="bg1"/>
            </a:solidFill>
            <a:ln>
              <a:solidFill>
                <a:schemeClr val="tx1"/>
              </a:solidFill>
            </a:ln>
          </c:spPr>
          <c:invertIfNegative val="0"/>
          <c:errBars>
            <c:errBarType val="plus"/>
            <c:errValType val="cust"/>
            <c:noEndCap val="0"/>
            <c:plus>
              <c:numRef>
                <c:f>Sayfa1!$H$52:$H$56</c:f>
                <c:numCache>
                  <c:formatCode>General</c:formatCode>
                  <c:ptCount val="5"/>
                  <c:pt idx="0">
                    <c:v>0</c:v>
                  </c:pt>
                  <c:pt idx="1">
                    <c:v>7.0000000000000001E-3</c:v>
                  </c:pt>
                  <c:pt idx="2">
                    <c:v>7.0000000000000001E-3</c:v>
                  </c:pt>
                  <c:pt idx="3">
                    <c:v>7.0000000000000001E-3</c:v>
                  </c:pt>
                  <c:pt idx="4">
                    <c:v>5.0000000000000001E-3</c:v>
                  </c:pt>
                </c:numCache>
              </c:numRef>
            </c:plus>
            <c:minus>
              <c:numLit>
                <c:formatCode>General</c:formatCode>
                <c:ptCount val="1"/>
                <c:pt idx="0">
                  <c:v>1</c:v>
                </c:pt>
              </c:numLit>
            </c:minus>
          </c:errBars>
          <c:cat>
            <c:strRef>
              <c:f>Sayfa1!$E$52:$E$56</c:f>
              <c:strCache>
                <c:ptCount val="5"/>
                <c:pt idx="0">
                  <c:v>On altı</c:v>
                </c:pt>
                <c:pt idx="1">
                  <c:v>On sekiz</c:v>
                </c:pt>
                <c:pt idx="2">
                  <c:v>Yirmi</c:v>
                </c:pt>
                <c:pt idx="3">
                  <c:v>Yirmi iki</c:v>
                </c:pt>
                <c:pt idx="4">
                  <c:v>Yirmi dört</c:v>
                </c:pt>
              </c:strCache>
            </c:strRef>
          </c:cat>
          <c:val>
            <c:numRef>
              <c:f>Sayfa1!$F$52:$F$56</c:f>
              <c:numCache>
                <c:formatCode>0.000</c:formatCode>
                <c:ptCount val="5"/>
                <c:pt idx="0">
                  <c:v>1</c:v>
                </c:pt>
                <c:pt idx="1">
                  <c:v>0.92800000000000005</c:v>
                </c:pt>
                <c:pt idx="2">
                  <c:v>0.86799999999999999</c:v>
                </c:pt>
                <c:pt idx="3">
                  <c:v>0.84199999999999997</c:v>
                </c:pt>
                <c:pt idx="4">
                  <c:v>0.77500000000000002</c:v>
                </c:pt>
              </c:numCache>
            </c:numRef>
          </c:val>
        </c:ser>
        <c:ser>
          <c:idx val="1"/>
          <c:order val="1"/>
          <c:tx>
            <c:strRef>
              <c:f>Sayfa1!$G$51</c:f>
              <c:strCache>
                <c:ptCount val="1"/>
                <c:pt idx="0">
                  <c:v>Kaudal</c:v>
                </c:pt>
              </c:strCache>
            </c:strRef>
          </c:tx>
          <c:spPr>
            <a:solidFill>
              <a:srgbClr val="FF0000"/>
            </a:solidFill>
          </c:spPr>
          <c:invertIfNegative val="0"/>
          <c:errBars>
            <c:errBarType val="plus"/>
            <c:errValType val="cust"/>
            <c:noEndCap val="0"/>
            <c:plus>
              <c:numRef>
                <c:f>Sayfa1!$I$52:$I$56</c:f>
                <c:numCache>
                  <c:formatCode>General</c:formatCode>
                  <c:ptCount val="5"/>
                  <c:pt idx="0">
                    <c:v>2E-3</c:v>
                  </c:pt>
                  <c:pt idx="1">
                    <c:v>0.01</c:v>
                  </c:pt>
                  <c:pt idx="2">
                    <c:v>8.9999999999999993E-3</c:v>
                  </c:pt>
                  <c:pt idx="3">
                    <c:v>6.0000000000000001E-3</c:v>
                  </c:pt>
                  <c:pt idx="4">
                    <c:v>7.0000000000000001E-3</c:v>
                  </c:pt>
                </c:numCache>
              </c:numRef>
            </c:plus>
            <c:minus>
              <c:numLit>
                <c:formatCode>General</c:formatCode>
                <c:ptCount val="1"/>
                <c:pt idx="0">
                  <c:v>1</c:v>
                </c:pt>
              </c:numLit>
            </c:minus>
          </c:errBars>
          <c:cat>
            <c:strRef>
              <c:f>Sayfa1!$E$52:$E$56</c:f>
              <c:strCache>
                <c:ptCount val="5"/>
                <c:pt idx="0">
                  <c:v>On altı</c:v>
                </c:pt>
                <c:pt idx="1">
                  <c:v>On sekiz</c:v>
                </c:pt>
                <c:pt idx="2">
                  <c:v>Yirmi</c:v>
                </c:pt>
                <c:pt idx="3">
                  <c:v>Yirmi iki</c:v>
                </c:pt>
                <c:pt idx="4">
                  <c:v>Yirmi dört</c:v>
                </c:pt>
              </c:strCache>
            </c:strRef>
          </c:cat>
          <c:val>
            <c:numRef>
              <c:f>Sayfa1!$G$52:$G$56</c:f>
              <c:numCache>
                <c:formatCode>0.000</c:formatCode>
                <c:ptCount val="5"/>
                <c:pt idx="0">
                  <c:v>0.997</c:v>
                </c:pt>
                <c:pt idx="1">
                  <c:v>0.93799999999999994</c:v>
                </c:pt>
                <c:pt idx="2">
                  <c:v>0.87</c:v>
                </c:pt>
                <c:pt idx="3">
                  <c:v>0.84299999999999997</c:v>
                </c:pt>
                <c:pt idx="4">
                  <c:v>0.79400000000000004</c:v>
                </c:pt>
              </c:numCache>
            </c:numRef>
          </c:val>
        </c:ser>
        <c:dLbls>
          <c:showLegendKey val="0"/>
          <c:showVal val="0"/>
          <c:showCatName val="0"/>
          <c:showSerName val="0"/>
          <c:showPercent val="0"/>
          <c:showBubbleSize val="0"/>
        </c:dLbls>
        <c:gapWidth val="150"/>
        <c:axId val="73686528"/>
        <c:axId val="108629376"/>
      </c:barChart>
      <c:catAx>
        <c:axId val="73686528"/>
        <c:scaling>
          <c:orientation val="minMax"/>
        </c:scaling>
        <c:delete val="0"/>
        <c:axPos val="b"/>
        <c:title>
          <c:tx>
            <c:rich>
              <a:bodyPr/>
              <a:lstStyle/>
              <a:p>
                <a:pPr>
                  <a:defRPr/>
                </a:pPr>
                <a:r>
                  <a:rPr lang="en-US"/>
                  <a:t>Gün</a:t>
                </a:r>
              </a:p>
            </c:rich>
          </c:tx>
          <c:layout/>
          <c:overlay val="0"/>
        </c:title>
        <c:majorTickMark val="out"/>
        <c:minorTickMark val="none"/>
        <c:tickLblPos val="nextTo"/>
        <c:crossAx val="108629376"/>
        <c:crosses val="autoZero"/>
        <c:auto val="1"/>
        <c:lblAlgn val="ctr"/>
        <c:lblOffset val="100"/>
        <c:noMultiLvlLbl val="0"/>
      </c:catAx>
      <c:valAx>
        <c:axId val="108629376"/>
        <c:scaling>
          <c:orientation val="minMax"/>
          <c:min val="0"/>
        </c:scaling>
        <c:delete val="0"/>
        <c:axPos val="l"/>
        <c:title>
          <c:tx>
            <c:rich>
              <a:bodyPr rot="-5400000" vert="horz"/>
              <a:lstStyle/>
              <a:p>
                <a:pPr>
                  <a:defRPr/>
                </a:pPr>
                <a:r>
                  <a:rPr lang="tr-TR"/>
                  <a:t>Umbilikal</a:t>
                </a:r>
                <a:r>
                  <a:rPr lang="tr-TR" baseline="0"/>
                  <a:t> arter RI</a:t>
                </a:r>
                <a:endParaRPr lang="tr-TR"/>
              </a:p>
            </c:rich>
          </c:tx>
          <c:layout/>
          <c:overlay val="0"/>
        </c:title>
        <c:numFmt formatCode="0.000" sourceLinked="1"/>
        <c:majorTickMark val="out"/>
        <c:minorTickMark val="none"/>
        <c:tickLblPos val="nextTo"/>
        <c:crossAx val="73686528"/>
        <c:crosses val="autoZero"/>
        <c:crossBetween val="between"/>
        <c:majorUnit val="0.4"/>
        <c:minorUnit val="4.0000000000000008E-2"/>
      </c:valAx>
    </c:plotArea>
    <c:legend>
      <c:legendPos val="r"/>
      <c:layout/>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0.3125</cdr:x>
      <cdr:y>0.3125</cdr:y>
    </cdr:from>
    <cdr:to>
      <cdr:x>0.36762</cdr:x>
      <cdr:y>0.3125</cdr:y>
    </cdr:to>
    <cdr:cxnSp macro="">
      <cdr:nvCxnSpPr>
        <cdr:cNvPr id="5" name="Düz Bağlayıcı 4"/>
        <cdr:cNvCxnSpPr/>
      </cdr:nvCxnSpPr>
      <cdr:spPr>
        <a:xfrm xmlns:a="http://schemas.openxmlformats.org/drawingml/2006/main">
          <a:off x="1428749" y="8572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0.45278</cdr:x>
      <cdr:y>0.24769</cdr:y>
    </cdr:from>
    <cdr:to>
      <cdr:x>0.5079</cdr:x>
      <cdr:y>0.24769</cdr:y>
    </cdr:to>
    <cdr:cxnSp macro="">
      <cdr:nvCxnSpPr>
        <cdr:cNvPr id="7" name="Düz Bağlayıcı 6"/>
        <cdr:cNvCxnSpPr/>
      </cdr:nvCxnSpPr>
      <cdr:spPr>
        <a:xfrm xmlns:a="http://schemas.openxmlformats.org/drawingml/2006/main">
          <a:off x="2070099" y="6794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0.58611</cdr:x>
      <cdr:y>0.15394</cdr:y>
    </cdr:from>
    <cdr:to>
      <cdr:x>0.64123</cdr:x>
      <cdr:y>0.15394</cdr:y>
    </cdr:to>
    <cdr:cxnSp macro="">
      <cdr:nvCxnSpPr>
        <cdr:cNvPr id="8" name="Düz Bağlayıcı 7"/>
        <cdr:cNvCxnSpPr/>
      </cdr:nvCxnSpPr>
      <cdr:spPr>
        <a:xfrm xmlns:a="http://schemas.openxmlformats.org/drawingml/2006/main">
          <a:off x="2679699" y="4222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0.57292</cdr:x>
      <cdr:y>0.06597</cdr:y>
    </cdr:from>
    <cdr:to>
      <cdr:x>0.67917</cdr:x>
      <cdr:y>0.13542</cdr:y>
    </cdr:to>
    <cdr:sp macro="" textlink="">
      <cdr:nvSpPr>
        <cdr:cNvPr id="10" name="Metin kutusu 8"/>
        <cdr:cNvSpPr txBox="1"/>
      </cdr:nvSpPr>
      <cdr:spPr>
        <a:xfrm xmlns:a="http://schemas.openxmlformats.org/drawingml/2006/main">
          <a:off x="2619375" y="180976"/>
          <a:ext cx="485774" cy="1905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tr-TR" sz="1100"/>
            <a:t>*</a:t>
          </a:r>
          <a:r>
            <a:rPr lang="tr-TR" sz="1100">
              <a:solidFill>
                <a:schemeClr val="dk1"/>
              </a:solidFill>
              <a:effectLst/>
              <a:latin typeface="+mn-lt"/>
              <a:ea typeface="+mn-ea"/>
              <a:cs typeface="+mn-cs"/>
            </a:rPr>
            <a:t>**</a:t>
          </a:r>
          <a:endParaRPr lang="tr-TR" sz="1100"/>
        </a:p>
      </cdr:txBody>
    </cdr:sp>
  </cdr:relSizeAnchor>
  <cdr:relSizeAnchor xmlns:cdr="http://schemas.openxmlformats.org/drawingml/2006/chartDrawing">
    <cdr:from>
      <cdr:x>0.72986</cdr:x>
      <cdr:y>0.11227</cdr:y>
    </cdr:from>
    <cdr:to>
      <cdr:x>0.78498</cdr:x>
      <cdr:y>0.11227</cdr:y>
    </cdr:to>
    <cdr:cxnSp macro="">
      <cdr:nvCxnSpPr>
        <cdr:cNvPr id="11" name="Düz Bağlayıcı 10"/>
        <cdr:cNvCxnSpPr/>
      </cdr:nvCxnSpPr>
      <cdr:spPr>
        <a:xfrm xmlns:a="http://schemas.openxmlformats.org/drawingml/2006/main">
          <a:off x="3336924" y="3079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0.71875</cdr:x>
      <cdr:y>0.01736</cdr:y>
    </cdr:from>
    <cdr:to>
      <cdr:x>0.80417</cdr:x>
      <cdr:y>0.11458</cdr:y>
    </cdr:to>
    <cdr:sp macro="" textlink="">
      <cdr:nvSpPr>
        <cdr:cNvPr id="19" name="Metin kutusu 18"/>
        <cdr:cNvSpPr txBox="1"/>
      </cdr:nvSpPr>
      <cdr:spPr>
        <a:xfrm xmlns:a="http://schemas.openxmlformats.org/drawingml/2006/main">
          <a:off x="3286125" y="47626"/>
          <a:ext cx="3905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0.71875</cdr:x>
      <cdr:y>0.01736</cdr:y>
    </cdr:from>
    <cdr:to>
      <cdr:x>0.83333</cdr:x>
      <cdr:y>0.20486</cdr:y>
    </cdr:to>
    <cdr:sp macro="" textlink="">
      <cdr:nvSpPr>
        <cdr:cNvPr id="20" name="Metin kutusu 19"/>
        <cdr:cNvSpPr txBox="1"/>
      </cdr:nvSpPr>
      <cdr:spPr>
        <a:xfrm xmlns:a="http://schemas.openxmlformats.org/drawingml/2006/main">
          <a:off x="3286124" y="47625"/>
          <a:ext cx="523875" cy="5143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0.28605</cdr:x>
      <cdr:y>0.20155</cdr:y>
    </cdr:from>
    <cdr:to>
      <cdr:x>0.3907</cdr:x>
      <cdr:y>0.30233</cdr:y>
    </cdr:to>
    <cdr:sp macro="" textlink="">
      <cdr:nvSpPr>
        <cdr:cNvPr id="2" name="Metin Kutusu 1"/>
        <cdr:cNvSpPr txBox="1"/>
      </cdr:nvSpPr>
      <cdr:spPr>
        <a:xfrm xmlns:a="http://schemas.openxmlformats.org/drawingml/2006/main">
          <a:off x="1307805" y="552893"/>
          <a:ext cx="478465" cy="2764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    *</a:t>
          </a:r>
        </a:p>
      </cdr:txBody>
    </cdr:sp>
  </cdr:relSizeAnchor>
  <cdr:relSizeAnchor xmlns:cdr="http://schemas.openxmlformats.org/drawingml/2006/chartDrawing">
    <cdr:from>
      <cdr:x>0.43721</cdr:x>
      <cdr:y>0.15116</cdr:y>
    </cdr:from>
    <cdr:to>
      <cdr:x>0.54186</cdr:x>
      <cdr:y>0.23256</cdr:y>
    </cdr:to>
    <cdr:sp macro="" textlink="">
      <cdr:nvSpPr>
        <cdr:cNvPr id="3" name="Metin Kutusu 2"/>
        <cdr:cNvSpPr txBox="1"/>
      </cdr:nvSpPr>
      <cdr:spPr>
        <a:xfrm xmlns:a="http://schemas.openxmlformats.org/drawingml/2006/main">
          <a:off x="1998921" y="414669"/>
          <a:ext cx="478465" cy="2232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drawings/drawing2.xml><?xml version="1.0" encoding="utf-8"?>
<c:userShapes xmlns:c="http://schemas.openxmlformats.org/drawingml/2006/chart">
  <cdr:relSizeAnchor xmlns:cdr="http://schemas.openxmlformats.org/drawingml/2006/chartDrawing">
    <cdr:from>
      <cdr:x>0.30694</cdr:x>
      <cdr:y>0.40394</cdr:y>
    </cdr:from>
    <cdr:to>
      <cdr:x>0.36206</cdr:x>
      <cdr:y>0.40394</cdr:y>
    </cdr:to>
    <cdr:cxnSp macro="">
      <cdr:nvCxnSpPr>
        <cdr:cNvPr id="2" name="Düz Bağlayıcı 1"/>
        <cdr:cNvCxnSpPr/>
      </cdr:nvCxnSpPr>
      <cdr:spPr>
        <a:xfrm xmlns:a="http://schemas.openxmlformats.org/drawingml/2006/main">
          <a:off x="1403349" y="11080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0.45278</cdr:x>
      <cdr:y>0.30324</cdr:y>
    </cdr:from>
    <cdr:to>
      <cdr:x>0.5079</cdr:x>
      <cdr:y>0.30324</cdr:y>
    </cdr:to>
    <cdr:cxnSp macro="">
      <cdr:nvCxnSpPr>
        <cdr:cNvPr id="3" name="Düz Bağlayıcı 2"/>
        <cdr:cNvCxnSpPr/>
      </cdr:nvCxnSpPr>
      <cdr:spPr>
        <a:xfrm xmlns:a="http://schemas.openxmlformats.org/drawingml/2006/main">
          <a:off x="2070099" y="8318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0.17986</cdr:x>
      <cdr:y>0.4838</cdr:y>
    </cdr:from>
    <cdr:to>
      <cdr:x>0.23498</cdr:x>
      <cdr:y>0.4838</cdr:y>
    </cdr:to>
    <cdr:cxnSp macro="">
      <cdr:nvCxnSpPr>
        <cdr:cNvPr id="4" name="Düz Bağlayıcı 3"/>
        <cdr:cNvCxnSpPr/>
      </cdr:nvCxnSpPr>
      <cdr:spPr>
        <a:xfrm xmlns:a="http://schemas.openxmlformats.org/drawingml/2006/main">
          <a:off x="822324" y="13271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0.58611</cdr:x>
      <cdr:y>0.16782</cdr:y>
    </cdr:from>
    <cdr:to>
      <cdr:x>0.64123</cdr:x>
      <cdr:y>0.16782</cdr:y>
    </cdr:to>
    <cdr:cxnSp macro="">
      <cdr:nvCxnSpPr>
        <cdr:cNvPr id="5" name="Düz Bağlayıcı 4"/>
        <cdr:cNvCxnSpPr/>
      </cdr:nvCxnSpPr>
      <cdr:spPr>
        <a:xfrm xmlns:a="http://schemas.openxmlformats.org/drawingml/2006/main">
          <a:off x="2679699" y="4603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0.18125</cdr:x>
      <cdr:y>0.40278</cdr:y>
    </cdr:from>
    <cdr:to>
      <cdr:x>0.24167</cdr:x>
      <cdr:y>0.46181</cdr:y>
    </cdr:to>
    <cdr:sp macro="" textlink="">
      <cdr:nvSpPr>
        <cdr:cNvPr id="6" name="Metin kutusu 5"/>
        <cdr:cNvSpPr txBox="1"/>
      </cdr:nvSpPr>
      <cdr:spPr>
        <a:xfrm xmlns:a="http://schemas.openxmlformats.org/drawingml/2006/main">
          <a:off x="828674" y="1104900"/>
          <a:ext cx="276225"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0.30625</cdr:x>
      <cdr:y>0.3125</cdr:y>
    </cdr:from>
    <cdr:to>
      <cdr:x>0.37292</cdr:x>
      <cdr:y>0.38194</cdr:y>
    </cdr:to>
    <cdr:sp macro="" textlink="">
      <cdr:nvSpPr>
        <cdr:cNvPr id="8" name="Metin kutusu 7"/>
        <cdr:cNvSpPr txBox="1"/>
      </cdr:nvSpPr>
      <cdr:spPr>
        <a:xfrm xmlns:a="http://schemas.openxmlformats.org/drawingml/2006/main">
          <a:off x="1400175" y="857250"/>
          <a:ext cx="304800" cy="1904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0.43333</cdr:x>
      <cdr:y>0.21181</cdr:y>
    </cdr:from>
    <cdr:to>
      <cdr:x>0.53333</cdr:x>
      <cdr:y>0.27778</cdr:y>
    </cdr:to>
    <cdr:sp macro="" textlink="">
      <cdr:nvSpPr>
        <cdr:cNvPr id="9" name="Metin kutusu 8"/>
        <cdr:cNvSpPr txBox="1"/>
      </cdr:nvSpPr>
      <cdr:spPr>
        <a:xfrm xmlns:a="http://schemas.openxmlformats.org/drawingml/2006/main">
          <a:off x="1981199" y="581025"/>
          <a:ext cx="457201"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0.57083</cdr:x>
      <cdr:y>0.06944</cdr:y>
    </cdr:from>
    <cdr:to>
      <cdr:x>0.65833</cdr:x>
      <cdr:y>0.15625</cdr:y>
    </cdr:to>
    <cdr:sp macro="" textlink="">
      <cdr:nvSpPr>
        <cdr:cNvPr id="10" name="Metin kutusu 9"/>
        <cdr:cNvSpPr txBox="1"/>
      </cdr:nvSpPr>
      <cdr:spPr>
        <a:xfrm xmlns:a="http://schemas.openxmlformats.org/drawingml/2006/main">
          <a:off x="2609850" y="190499"/>
          <a:ext cx="40005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drawings/drawing3.xml><?xml version="1.0" encoding="utf-8"?>
<c:userShapes xmlns:c="http://schemas.openxmlformats.org/drawingml/2006/chart">
  <cdr:relSizeAnchor xmlns:cdr="http://schemas.openxmlformats.org/drawingml/2006/chartDrawing">
    <cdr:from>
      <cdr:x>0.35209</cdr:x>
      <cdr:y>0.17014</cdr:y>
    </cdr:from>
    <cdr:to>
      <cdr:x>0.40721</cdr:x>
      <cdr:y>0.17014</cdr:y>
    </cdr:to>
    <cdr:cxnSp macro="">
      <cdr:nvCxnSpPr>
        <cdr:cNvPr id="2" name="Düz Bağlayıcı 1"/>
        <cdr:cNvCxnSpPr/>
      </cdr:nvCxnSpPr>
      <cdr:spPr>
        <a:xfrm xmlns:a="http://schemas.openxmlformats.org/drawingml/2006/main">
          <a:off x="1609745" y="466733"/>
          <a:ext cx="252009"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0.475</cdr:x>
      <cdr:y>0.15278</cdr:y>
    </cdr:from>
    <cdr:to>
      <cdr:x>0.53012</cdr:x>
      <cdr:y>0.15278</cdr:y>
    </cdr:to>
    <cdr:cxnSp macro="">
      <cdr:nvCxnSpPr>
        <cdr:cNvPr id="3" name="Düz Bağlayıcı 2"/>
        <cdr:cNvCxnSpPr/>
      </cdr:nvCxnSpPr>
      <cdr:spPr>
        <a:xfrm xmlns:a="http://schemas.openxmlformats.org/drawingml/2006/main">
          <a:off x="2171720" y="419108"/>
          <a:ext cx="252009"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0.60417</cdr:x>
      <cdr:y>0.16667</cdr:y>
    </cdr:from>
    <cdr:to>
      <cdr:x>0.65929</cdr:x>
      <cdr:y>0.16667</cdr:y>
    </cdr:to>
    <cdr:cxnSp macro="">
      <cdr:nvCxnSpPr>
        <cdr:cNvPr id="4" name="Düz Bağlayıcı 3"/>
        <cdr:cNvCxnSpPr/>
      </cdr:nvCxnSpPr>
      <cdr:spPr>
        <a:xfrm xmlns:a="http://schemas.openxmlformats.org/drawingml/2006/main">
          <a:off x="2762270" y="457208"/>
          <a:ext cx="252009"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0.73542</cdr:x>
      <cdr:y>0.1875</cdr:y>
    </cdr:from>
    <cdr:to>
      <cdr:x>0.79054</cdr:x>
      <cdr:y>0.1875</cdr:y>
    </cdr:to>
    <cdr:cxnSp macro="">
      <cdr:nvCxnSpPr>
        <cdr:cNvPr id="5" name="Düz Bağlayıcı 4"/>
        <cdr:cNvCxnSpPr/>
      </cdr:nvCxnSpPr>
      <cdr:spPr>
        <a:xfrm xmlns:a="http://schemas.openxmlformats.org/drawingml/2006/main">
          <a:off x="3362345" y="514358"/>
          <a:ext cx="252009"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cdr:x>
      <cdr:y>0.07986</cdr:y>
    </cdr:from>
    <cdr:to>
      <cdr:x>0.42292</cdr:x>
      <cdr:y>0.13889</cdr:y>
    </cdr:to>
    <cdr:sp macro="" textlink="">
      <cdr:nvSpPr>
        <cdr:cNvPr id="6" name="Metin kutusu 5"/>
        <cdr:cNvSpPr txBox="1"/>
      </cdr:nvSpPr>
      <cdr:spPr>
        <a:xfrm xmlns:a="http://schemas.openxmlformats.org/drawingml/2006/main">
          <a:off x="1600199" y="219075"/>
          <a:ext cx="333375"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0.46667</cdr:x>
      <cdr:y>0.08333</cdr:y>
    </cdr:from>
    <cdr:to>
      <cdr:x>0.57292</cdr:x>
      <cdr:y>0.14583</cdr:y>
    </cdr:to>
    <cdr:sp macro="" textlink="">
      <cdr:nvSpPr>
        <cdr:cNvPr id="7" name="Metin kutusu 6"/>
        <cdr:cNvSpPr txBox="1"/>
      </cdr:nvSpPr>
      <cdr:spPr>
        <a:xfrm xmlns:a="http://schemas.openxmlformats.org/drawingml/2006/main">
          <a:off x="2133600" y="228600"/>
          <a:ext cx="485775"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0.59375</cdr:x>
      <cdr:y>0.09028</cdr:y>
    </cdr:from>
    <cdr:to>
      <cdr:x>0.66875</cdr:x>
      <cdr:y>0.16319</cdr:y>
    </cdr:to>
    <cdr:sp macro="" textlink="">
      <cdr:nvSpPr>
        <cdr:cNvPr id="8" name="Metin kutusu 7"/>
        <cdr:cNvSpPr txBox="1"/>
      </cdr:nvSpPr>
      <cdr:spPr>
        <a:xfrm xmlns:a="http://schemas.openxmlformats.org/drawingml/2006/main">
          <a:off x="2714625" y="247650"/>
          <a:ext cx="34290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0.72292</cdr:x>
      <cdr:y>0.10069</cdr:y>
    </cdr:from>
    <cdr:to>
      <cdr:x>0.81042</cdr:x>
      <cdr:y>0.1875</cdr:y>
    </cdr:to>
    <cdr:sp macro="" textlink="">
      <cdr:nvSpPr>
        <cdr:cNvPr id="9" name="Metin kutusu 8"/>
        <cdr:cNvSpPr txBox="1"/>
      </cdr:nvSpPr>
      <cdr:spPr>
        <a:xfrm xmlns:a="http://schemas.openxmlformats.org/drawingml/2006/main">
          <a:off x="3305175" y="276225"/>
          <a:ext cx="40005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drawings/drawing4.xml><?xml version="1.0" encoding="utf-8"?>
<c:userShapes xmlns:c="http://schemas.openxmlformats.org/drawingml/2006/chart">
  <cdr:relSizeAnchor xmlns:cdr="http://schemas.openxmlformats.org/drawingml/2006/chartDrawing">
    <cdr:from>
      <cdr:x>0.19028</cdr:x>
      <cdr:y>0.11574</cdr:y>
    </cdr:from>
    <cdr:to>
      <cdr:x>0.2454</cdr:x>
      <cdr:y>0.11574</cdr:y>
    </cdr:to>
    <cdr:cxnSp macro="">
      <cdr:nvCxnSpPr>
        <cdr:cNvPr id="2" name="Düz Bağlayıcı 1"/>
        <cdr:cNvCxnSpPr/>
      </cdr:nvCxnSpPr>
      <cdr:spPr>
        <a:xfrm xmlns:a="http://schemas.openxmlformats.org/drawingml/2006/main">
          <a:off x="869949" y="31750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0.46319</cdr:x>
      <cdr:y>0.10532</cdr:y>
    </cdr:from>
    <cdr:to>
      <cdr:x>0.51831</cdr:x>
      <cdr:y>0.10532</cdr:y>
    </cdr:to>
    <cdr:cxnSp macro="">
      <cdr:nvCxnSpPr>
        <cdr:cNvPr id="3" name="Düz Bağlayıcı 2"/>
        <cdr:cNvCxnSpPr/>
      </cdr:nvCxnSpPr>
      <cdr:spPr>
        <a:xfrm xmlns:a="http://schemas.openxmlformats.org/drawingml/2006/main">
          <a:off x="2117724" y="28892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0.60069</cdr:x>
      <cdr:y>0.09838</cdr:y>
    </cdr:from>
    <cdr:to>
      <cdr:x>0.65581</cdr:x>
      <cdr:y>0.09838</cdr:y>
    </cdr:to>
    <cdr:cxnSp macro="">
      <cdr:nvCxnSpPr>
        <cdr:cNvPr id="4" name="Düz Bağlayıcı 3"/>
        <cdr:cNvCxnSpPr/>
      </cdr:nvCxnSpPr>
      <cdr:spPr>
        <a:xfrm xmlns:a="http://schemas.openxmlformats.org/drawingml/2006/main">
          <a:off x="2746374" y="2698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0.73611</cdr:x>
      <cdr:y>0.10532</cdr:y>
    </cdr:from>
    <cdr:to>
      <cdr:x>0.79123</cdr:x>
      <cdr:y>0.10532</cdr:y>
    </cdr:to>
    <cdr:cxnSp macro="">
      <cdr:nvCxnSpPr>
        <cdr:cNvPr id="5" name="Düz Bağlayıcı 4"/>
        <cdr:cNvCxnSpPr/>
      </cdr:nvCxnSpPr>
      <cdr:spPr>
        <a:xfrm xmlns:a="http://schemas.openxmlformats.org/drawingml/2006/main">
          <a:off x="3365499" y="28892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0.17083</cdr:x>
      <cdr:y>0.03472</cdr:y>
    </cdr:from>
    <cdr:to>
      <cdr:x>0.26042</cdr:x>
      <cdr:y>0.11458</cdr:y>
    </cdr:to>
    <cdr:sp macro="" textlink="">
      <cdr:nvSpPr>
        <cdr:cNvPr id="6" name="Metin kutusu 5"/>
        <cdr:cNvSpPr txBox="1"/>
      </cdr:nvSpPr>
      <cdr:spPr>
        <a:xfrm xmlns:a="http://schemas.openxmlformats.org/drawingml/2006/main">
          <a:off x="781050" y="95250"/>
          <a:ext cx="4095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0.45625</cdr:x>
      <cdr:y>0.01389</cdr:y>
    </cdr:from>
    <cdr:to>
      <cdr:x>0.55</cdr:x>
      <cdr:y>0.08681</cdr:y>
    </cdr:to>
    <cdr:sp macro="" textlink="">
      <cdr:nvSpPr>
        <cdr:cNvPr id="7" name="Metin kutusu 6"/>
        <cdr:cNvSpPr txBox="1"/>
      </cdr:nvSpPr>
      <cdr:spPr>
        <a:xfrm xmlns:a="http://schemas.openxmlformats.org/drawingml/2006/main">
          <a:off x="2085975" y="38100"/>
          <a:ext cx="428624"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0.5875</cdr:x>
      <cdr:y>0.02083</cdr:y>
    </cdr:from>
    <cdr:to>
      <cdr:x>0.69375</cdr:x>
      <cdr:y>0.10069</cdr:y>
    </cdr:to>
    <cdr:sp macro="" textlink="">
      <cdr:nvSpPr>
        <cdr:cNvPr id="8" name="Metin kutusu 7"/>
        <cdr:cNvSpPr txBox="1"/>
      </cdr:nvSpPr>
      <cdr:spPr>
        <a:xfrm xmlns:a="http://schemas.openxmlformats.org/drawingml/2006/main">
          <a:off x="2686050" y="57150"/>
          <a:ext cx="485775" cy="2190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0.72708</cdr:x>
      <cdr:y>0.01736</cdr:y>
    </cdr:from>
    <cdr:to>
      <cdr:x>0.83542</cdr:x>
      <cdr:y>0.11111</cdr:y>
    </cdr:to>
    <cdr:sp macro="" textlink="">
      <cdr:nvSpPr>
        <cdr:cNvPr id="9" name="Metin kutusu 8"/>
        <cdr:cNvSpPr txBox="1"/>
      </cdr:nvSpPr>
      <cdr:spPr>
        <a:xfrm xmlns:a="http://schemas.openxmlformats.org/drawingml/2006/main">
          <a:off x="3324225" y="47625"/>
          <a:ext cx="49530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drawings/drawing5.xml><?xml version="1.0" encoding="utf-8"?>
<c:userShapes xmlns:c="http://schemas.openxmlformats.org/drawingml/2006/chart">
  <cdr:relSizeAnchor xmlns:cdr="http://schemas.openxmlformats.org/drawingml/2006/chartDrawing">
    <cdr:from>
      <cdr:x>0.20556</cdr:x>
      <cdr:y>0.13079</cdr:y>
    </cdr:from>
    <cdr:to>
      <cdr:x>0.26068</cdr:x>
      <cdr:y>0.13079</cdr:y>
    </cdr:to>
    <cdr:cxnSp macro="">
      <cdr:nvCxnSpPr>
        <cdr:cNvPr id="2" name="Düz Bağlayıcı 1"/>
        <cdr:cNvCxnSpPr/>
      </cdr:nvCxnSpPr>
      <cdr:spPr>
        <a:xfrm xmlns:a="http://schemas.openxmlformats.org/drawingml/2006/main">
          <a:off x="939805" y="358771"/>
          <a:ext cx="252009"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0.33681</cdr:x>
      <cdr:y>0.14468</cdr:y>
    </cdr:from>
    <cdr:to>
      <cdr:x>0.39193</cdr:x>
      <cdr:y>0.14468</cdr:y>
    </cdr:to>
    <cdr:cxnSp macro="">
      <cdr:nvCxnSpPr>
        <cdr:cNvPr id="3" name="Düz Bağlayıcı 2"/>
        <cdr:cNvCxnSpPr/>
      </cdr:nvCxnSpPr>
      <cdr:spPr>
        <a:xfrm xmlns:a="http://schemas.openxmlformats.org/drawingml/2006/main">
          <a:off x="1539880" y="396874"/>
          <a:ext cx="252009"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0.73264</cdr:x>
      <cdr:y>0.15509</cdr:y>
    </cdr:from>
    <cdr:to>
      <cdr:x>0.78776</cdr:x>
      <cdr:y>0.15509</cdr:y>
    </cdr:to>
    <cdr:cxnSp macro="">
      <cdr:nvCxnSpPr>
        <cdr:cNvPr id="4" name="Düz Bağlayıcı 3"/>
        <cdr:cNvCxnSpPr/>
      </cdr:nvCxnSpPr>
      <cdr:spPr>
        <a:xfrm xmlns:a="http://schemas.openxmlformats.org/drawingml/2006/main">
          <a:off x="3349624" y="4254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0.20833</cdr:x>
      <cdr:y>0.05903</cdr:y>
    </cdr:from>
    <cdr:to>
      <cdr:x>0.28125</cdr:x>
      <cdr:y>0.15625</cdr:y>
    </cdr:to>
    <cdr:sp macro="" textlink="">
      <cdr:nvSpPr>
        <cdr:cNvPr id="5" name="Metin kutusu 4"/>
        <cdr:cNvSpPr txBox="1"/>
      </cdr:nvSpPr>
      <cdr:spPr>
        <a:xfrm xmlns:a="http://schemas.openxmlformats.org/drawingml/2006/main">
          <a:off x="952500" y="161931"/>
          <a:ext cx="333374" cy="2666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0.33958</cdr:x>
      <cdr:y>0.07292</cdr:y>
    </cdr:from>
    <cdr:to>
      <cdr:x>0.41458</cdr:x>
      <cdr:y>0.13542</cdr:y>
    </cdr:to>
    <cdr:sp macro="" textlink="">
      <cdr:nvSpPr>
        <cdr:cNvPr id="6" name="Metin kutusu 5"/>
        <cdr:cNvSpPr txBox="1"/>
      </cdr:nvSpPr>
      <cdr:spPr>
        <a:xfrm xmlns:a="http://schemas.openxmlformats.org/drawingml/2006/main">
          <a:off x="1552575" y="200026"/>
          <a:ext cx="342900" cy="171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0.71875</cdr:x>
      <cdr:y>0.05903</cdr:y>
    </cdr:from>
    <cdr:to>
      <cdr:x>0.825</cdr:x>
      <cdr:y>0.15972</cdr:y>
    </cdr:to>
    <cdr:sp macro="" textlink="">
      <cdr:nvSpPr>
        <cdr:cNvPr id="7" name="Metin kutusu 6"/>
        <cdr:cNvSpPr txBox="1"/>
      </cdr:nvSpPr>
      <cdr:spPr>
        <a:xfrm xmlns:a="http://schemas.openxmlformats.org/drawingml/2006/main">
          <a:off x="3286125" y="161925"/>
          <a:ext cx="4857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drawings/drawing6.xml><?xml version="1.0" encoding="utf-8"?>
<c:userShapes xmlns:c="http://schemas.openxmlformats.org/drawingml/2006/chart">
  <cdr:relSizeAnchor xmlns:cdr="http://schemas.openxmlformats.org/drawingml/2006/chartDrawing">
    <cdr:from>
      <cdr:x>0.18889</cdr:x>
      <cdr:y>0.18634</cdr:y>
    </cdr:from>
    <cdr:to>
      <cdr:x>0.24401</cdr:x>
      <cdr:y>0.18634</cdr:y>
    </cdr:to>
    <cdr:cxnSp macro="">
      <cdr:nvCxnSpPr>
        <cdr:cNvPr id="2" name="Düz Bağlayıcı 1"/>
        <cdr:cNvCxnSpPr/>
      </cdr:nvCxnSpPr>
      <cdr:spPr>
        <a:xfrm xmlns:a="http://schemas.openxmlformats.org/drawingml/2006/main">
          <a:off x="863599" y="5111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0.32847</cdr:x>
      <cdr:y>0.15856</cdr:y>
    </cdr:from>
    <cdr:to>
      <cdr:x>0.38359</cdr:x>
      <cdr:y>0.15856</cdr:y>
    </cdr:to>
    <cdr:cxnSp macro="">
      <cdr:nvCxnSpPr>
        <cdr:cNvPr id="3" name="Düz Bağlayıcı 2"/>
        <cdr:cNvCxnSpPr/>
      </cdr:nvCxnSpPr>
      <cdr:spPr>
        <a:xfrm xmlns:a="http://schemas.openxmlformats.org/drawingml/2006/main">
          <a:off x="1501774" y="4349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0.46181</cdr:x>
      <cdr:y>0.13079</cdr:y>
    </cdr:from>
    <cdr:to>
      <cdr:x>0.51692</cdr:x>
      <cdr:y>0.13079</cdr:y>
    </cdr:to>
    <cdr:cxnSp macro="">
      <cdr:nvCxnSpPr>
        <cdr:cNvPr id="4" name="Düz Bağlayıcı 3"/>
        <cdr:cNvCxnSpPr/>
      </cdr:nvCxnSpPr>
      <cdr:spPr>
        <a:xfrm xmlns:a="http://schemas.openxmlformats.org/drawingml/2006/main">
          <a:off x="2111374" y="35877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0.58889</cdr:x>
      <cdr:y>0.16898</cdr:y>
    </cdr:from>
    <cdr:to>
      <cdr:x>0.64401</cdr:x>
      <cdr:y>0.16898</cdr:y>
    </cdr:to>
    <cdr:cxnSp macro="">
      <cdr:nvCxnSpPr>
        <cdr:cNvPr id="5" name="Düz Bağlayıcı 4"/>
        <cdr:cNvCxnSpPr/>
      </cdr:nvCxnSpPr>
      <cdr:spPr>
        <a:xfrm xmlns:a="http://schemas.openxmlformats.org/drawingml/2006/main">
          <a:off x="2692399" y="4635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0.73264</cdr:x>
      <cdr:y>0.25231</cdr:y>
    </cdr:from>
    <cdr:to>
      <cdr:x>0.78776</cdr:x>
      <cdr:y>0.25231</cdr:y>
    </cdr:to>
    <cdr:cxnSp macro="">
      <cdr:nvCxnSpPr>
        <cdr:cNvPr id="6" name="Düz Bağlayıcı 5"/>
        <cdr:cNvCxnSpPr/>
      </cdr:nvCxnSpPr>
      <cdr:spPr>
        <a:xfrm xmlns:a="http://schemas.openxmlformats.org/drawingml/2006/main">
          <a:off x="3349624" y="692150"/>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0.19375</cdr:x>
      <cdr:y>0.09375</cdr:y>
    </cdr:from>
    <cdr:to>
      <cdr:x>0.25417</cdr:x>
      <cdr:y>0.17014</cdr:y>
    </cdr:to>
    <cdr:sp macro="" textlink="">
      <cdr:nvSpPr>
        <cdr:cNvPr id="8" name="Metin kutusu 7"/>
        <cdr:cNvSpPr txBox="1"/>
      </cdr:nvSpPr>
      <cdr:spPr>
        <a:xfrm xmlns:a="http://schemas.openxmlformats.org/drawingml/2006/main">
          <a:off x="885825" y="257175"/>
          <a:ext cx="2762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0.3125</cdr:x>
      <cdr:y>0.0625</cdr:y>
    </cdr:from>
    <cdr:to>
      <cdr:x>0.42292</cdr:x>
      <cdr:y>0.14931</cdr:y>
    </cdr:to>
    <cdr:sp macro="" textlink="">
      <cdr:nvSpPr>
        <cdr:cNvPr id="9" name="Metin kutusu 8"/>
        <cdr:cNvSpPr txBox="1"/>
      </cdr:nvSpPr>
      <cdr:spPr>
        <a:xfrm xmlns:a="http://schemas.openxmlformats.org/drawingml/2006/main">
          <a:off x="1428750" y="171451"/>
          <a:ext cx="504825" cy="2381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0.44375</cdr:x>
      <cdr:y>0.05208</cdr:y>
    </cdr:from>
    <cdr:to>
      <cdr:x>0.53542</cdr:x>
      <cdr:y>0.12153</cdr:y>
    </cdr:to>
    <cdr:sp macro="" textlink="">
      <cdr:nvSpPr>
        <cdr:cNvPr id="10" name="Metin kutusu 9"/>
        <cdr:cNvSpPr txBox="1"/>
      </cdr:nvSpPr>
      <cdr:spPr>
        <a:xfrm xmlns:a="http://schemas.openxmlformats.org/drawingml/2006/main">
          <a:off x="2028825" y="142874"/>
          <a:ext cx="419100" cy="1905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0.57708</cdr:x>
      <cdr:y>0.06944</cdr:y>
    </cdr:from>
    <cdr:to>
      <cdr:x>0.6875</cdr:x>
      <cdr:y>0.14583</cdr:y>
    </cdr:to>
    <cdr:sp macro="" textlink="">
      <cdr:nvSpPr>
        <cdr:cNvPr id="11" name="Metin kutusu 10"/>
        <cdr:cNvSpPr txBox="1"/>
      </cdr:nvSpPr>
      <cdr:spPr>
        <a:xfrm xmlns:a="http://schemas.openxmlformats.org/drawingml/2006/main">
          <a:off x="2638424" y="190500"/>
          <a:ext cx="5048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dr:relSizeAnchor xmlns:cdr="http://schemas.openxmlformats.org/drawingml/2006/chartDrawing">
    <cdr:from>
      <cdr:x>0.72083</cdr:x>
      <cdr:y>0.15278</cdr:y>
    </cdr:from>
    <cdr:to>
      <cdr:x>0.8125</cdr:x>
      <cdr:y>0.22222</cdr:y>
    </cdr:to>
    <cdr:sp macro="" textlink="">
      <cdr:nvSpPr>
        <cdr:cNvPr id="12" name="Metin kutusu 11"/>
        <cdr:cNvSpPr txBox="1"/>
      </cdr:nvSpPr>
      <cdr:spPr>
        <a:xfrm xmlns:a="http://schemas.openxmlformats.org/drawingml/2006/main">
          <a:off x="3295650" y="419100"/>
          <a:ext cx="41910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drawings/drawing7.xml><?xml version="1.0" encoding="utf-8"?>
<c:userShapes xmlns:c="http://schemas.openxmlformats.org/drawingml/2006/chart">
  <cdr:relSizeAnchor xmlns:cdr="http://schemas.openxmlformats.org/drawingml/2006/chartDrawing">
    <cdr:from>
      <cdr:x>0.46667</cdr:x>
      <cdr:y>0.18403</cdr:y>
    </cdr:from>
    <cdr:to>
      <cdr:x>0.52178</cdr:x>
      <cdr:y>0.18403</cdr:y>
    </cdr:to>
    <cdr:cxnSp macro="">
      <cdr:nvCxnSpPr>
        <cdr:cNvPr id="2" name="Düz Bağlayıcı 1"/>
        <cdr:cNvCxnSpPr/>
      </cdr:nvCxnSpPr>
      <cdr:spPr>
        <a:xfrm xmlns:a="http://schemas.openxmlformats.org/drawingml/2006/main">
          <a:off x="2133599" y="504825"/>
          <a:ext cx="252000" cy="0"/>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0.47083</cdr:x>
      <cdr:y>0.10417</cdr:y>
    </cdr:from>
    <cdr:to>
      <cdr:x>0.52708</cdr:x>
      <cdr:y>0.14931</cdr:y>
    </cdr:to>
    <cdr:sp macro="" textlink="">
      <cdr:nvSpPr>
        <cdr:cNvPr id="3" name="Metin kutusu 2"/>
        <cdr:cNvSpPr txBox="1"/>
      </cdr:nvSpPr>
      <cdr:spPr>
        <a:xfrm xmlns:a="http://schemas.openxmlformats.org/drawingml/2006/main">
          <a:off x="2152649" y="285750"/>
          <a:ext cx="257175" cy="123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tr-TR" sz="1100"/>
            <a: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024180-BC7B-4DAC-9862-44398C3A9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121</Pages>
  <Words>26367</Words>
  <Characters>150298</Characters>
  <Application>Microsoft Office Word</Application>
  <DocSecurity>0</DocSecurity>
  <Lines>1252</Lines>
  <Paragraphs>352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176313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21</cp:revision>
  <cp:lastPrinted>2018-12-26T12:34:00Z</cp:lastPrinted>
  <dcterms:created xsi:type="dcterms:W3CDTF">2018-12-25T13:02:00Z</dcterms:created>
  <dcterms:modified xsi:type="dcterms:W3CDTF">2018-12-26T12:34:00Z</dcterms:modified>
</cp:coreProperties>
</file>