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A9C" w:rsidRPr="00CE03FD" w:rsidRDefault="00515A9C" w:rsidP="00456F57">
      <w:pPr>
        <w:spacing w:after="0"/>
        <w:jc w:val="center"/>
        <w:rPr>
          <w:rFonts w:ascii="Times New Roman" w:hAnsi="Times New Roman"/>
          <w:b/>
          <w:sz w:val="24"/>
        </w:rPr>
      </w:pPr>
      <w:r w:rsidRPr="00CE03FD">
        <w:rPr>
          <w:rFonts w:ascii="Times New Roman" w:hAnsi="Times New Roman"/>
          <w:b/>
          <w:sz w:val="24"/>
        </w:rPr>
        <w:t>T.C.</w:t>
      </w:r>
    </w:p>
    <w:p w:rsidR="00515A9C" w:rsidRPr="00CE03FD" w:rsidRDefault="00456F57" w:rsidP="00456F57">
      <w:pPr>
        <w:spacing w:after="0"/>
        <w:jc w:val="center"/>
        <w:rPr>
          <w:rFonts w:ascii="Times New Roman" w:hAnsi="Times New Roman"/>
          <w:b/>
          <w:sz w:val="24"/>
        </w:rPr>
      </w:pPr>
      <w:r>
        <w:rPr>
          <w:rFonts w:ascii="Times New Roman" w:hAnsi="Times New Roman"/>
          <w:b/>
          <w:sz w:val="24"/>
        </w:rPr>
        <w:t xml:space="preserve">AYDIN </w:t>
      </w:r>
      <w:r w:rsidR="00515A9C" w:rsidRPr="00CE03FD">
        <w:rPr>
          <w:rFonts w:ascii="Times New Roman" w:hAnsi="Times New Roman"/>
          <w:b/>
          <w:sz w:val="24"/>
        </w:rPr>
        <w:t>ADNAN MENDERES ÜNİVERSİTESİ</w:t>
      </w:r>
    </w:p>
    <w:p w:rsidR="00515A9C" w:rsidRPr="00CE03FD" w:rsidRDefault="00515A9C" w:rsidP="00456F57">
      <w:pPr>
        <w:spacing w:after="0"/>
        <w:jc w:val="center"/>
        <w:rPr>
          <w:rFonts w:ascii="Times New Roman" w:hAnsi="Times New Roman"/>
          <w:b/>
          <w:sz w:val="24"/>
        </w:rPr>
      </w:pPr>
      <w:r w:rsidRPr="00CE03FD">
        <w:rPr>
          <w:rFonts w:ascii="Times New Roman" w:hAnsi="Times New Roman"/>
          <w:b/>
          <w:sz w:val="24"/>
        </w:rPr>
        <w:t>SAĞLIK BİLİMLERİ ENSTİTÜSÜ</w:t>
      </w:r>
    </w:p>
    <w:p w:rsidR="00515A9C" w:rsidRDefault="004E3D07" w:rsidP="00456F57">
      <w:pPr>
        <w:spacing w:after="0"/>
        <w:jc w:val="center"/>
        <w:rPr>
          <w:rFonts w:ascii="Times New Roman" w:hAnsi="Times New Roman"/>
          <w:b/>
          <w:sz w:val="24"/>
        </w:rPr>
      </w:pPr>
      <w:r>
        <w:rPr>
          <w:rFonts w:ascii="Times New Roman" w:hAnsi="Times New Roman"/>
          <w:b/>
          <w:sz w:val="24"/>
        </w:rPr>
        <w:t>HİSTOLOJİ VE EMBRİYOLOJİ</w:t>
      </w:r>
      <w:r w:rsidR="00515A9C">
        <w:rPr>
          <w:rFonts w:ascii="Times New Roman" w:hAnsi="Times New Roman"/>
          <w:b/>
          <w:sz w:val="24"/>
        </w:rPr>
        <w:t xml:space="preserve"> </w:t>
      </w:r>
      <w:r w:rsidR="00515A9C" w:rsidRPr="00CE03FD">
        <w:rPr>
          <w:rFonts w:ascii="Times New Roman" w:hAnsi="Times New Roman"/>
          <w:b/>
          <w:sz w:val="24"/>
        </w:rPr>
        <w:t xml:space="preserve">(TIP) </w:t>
      </w:r>
      <w:r w:rsidR="00515A9C">
        <w:rPr>
          <w:rFonts w:ascii="Times New Roman" w:hAnsi="Times New Roman"/>
          <w:b/>
          <w:sz w:val="24"/>
        </w:rPr>
        <w:t>YÜKSEK LİSANS PROGRAMI</w:t>
      </w:r>
    </w:p>
    <w:p w:rsidR="00515A9C" w:rsidRDefault="00515A9C" w:rsidP="00456F57">
      <w:pPr>
        <w:spacing w:after="0"/>
        <w:jc w:val="center"/>
        <w:rPr>
          <w:rFonts w:ascii="Times New Roman" w:hAnsi="Times New Roman"/>
        </w:rPr>
      </w:pPr>
    </w:p>
    <w:p w:rsidR="00515A9C" w:rsidRDefault="00515A9C" w:rsidP="00456F57">
      <w:pPr>
        <w:jc w:val="center"/>
        <w:rPr>
          <w:rFonts w:ascii="Times New Roman" w:hAnsi="Times New Roman"/>
        </w:rPr>
      </w:pPr>
    </w:p>
    <w:p w:rsidR="00515A9C" w:rsidRDefault="00515A9C" w:rsidP="00456F57">
      <w:pPr>
        <w:jc w:val="center"/>
        <w:rPr>
          <w:rFonts w:ascii="Times New Roman" w:hAnsi="Times New Roman"/>
        </w:rPr>
      </w:pPr>
    </w:p>
    <w:p w:rsidR="00515A9C" w:rsidRPr="00CE03FD" w:rsidRDefault="00515A9C" w:rsidP="00456F57">
      <w:pPr>
        <w:jc w:val="center"/>
        <w:rPr>
          <w:rFonts w:ascii="Times New Roman" w:hAnsi="Times New Roman"/>
        </w:rPr>
      </w:pPr>
    </w:p>
    <w:p w:rsidR="00515A9C" w:rsidRDefault="00D27166" w:rsidP="00456F57">
      <w:pPr>
        <w:spacing w:after="0"/>
        <w:jc w:val="center"/>
        <w:rPr>
          <w:rFonts w:ascii="Times New Roman" w:hAnsi="Times New Roman"/>
          <w:b/>
          <w:sz w:val="32"/>
        </w:rPr>
      </w:pPr>
      <w:r>
        <w:rPr>
          <w:rFonts w:ascii="Times New Roman" w:hAnsi="Times New Roman"/>
          <w:b/>
          <w:sz w:val="32"/>
        </w:rPr>
        <w:t>VERTEPORFİRİN’İN İLK HAFTA EMBRİYOLARINDA ENDODERMAL</w:t>
      </w:r>
      <w:r w:rsidR="00515A9C" w:rsidRPr="00CE03FD">
        <w:rPr>
          <w:rFonts w:ascii="Times New Roman" w:hAnsi="Times New Roman"/>
          <w:b/>
          <w:sz w:val="32"/>
        </w:rPr>
        <w:t xml:space="preserve"> </w:t>
      </w:r>
      <w:r>
        <w:rPr>
          <w:rFonts w:ascii="Times New Roman" w:hAnsi="Times New Roman"/>
          <w:b/>
          <w:sz w:val="32"/>
        </w:rPr>
        <w:t>HÜCRELER ÜZERİNDEKİ ETKİSİ</w:t>
      </w:r>
    </w:p>
    <w:p w:rsidR="00515A9C" w:rsidRDefault="00515A9C" w:rsidP="00456F57">
      <w:pPr>
        <w:jc w:val="center"/>
      </w:pPr>
    </w:p>
    <w:p w:rsidR="00D27166" w:rsidRDefault="00D27166" w:rsidP="00456F57">
      <w:pPr>
        <w:jc w:val="center"/>
        <w:rPr>
          <w:rFonts w:ascii="Times New Roman" w:hAnsi="Times New Roman"/>
          <w:b/>
          <w:sz w:val="24"/>
        </w:rPr>
      </w:pPr>
    </w:p>
    <w:p w:rsidR="00515A9C" w:rsidRPr="00737759" w:rsidRDefault="00515A9C" w:rsidP="00456F57">
      <w:pPr>
        <w:jc w:val="center"/>
        <w:rPr>
          <w:rFonts w:ascii="Times New Roman" w:hAnsi="Times New Roman"/>
          <w:b/>
          <w:sz w:val="24"/>
        </w:rPr>
      </w:pPr>
    </w:p>
    <w:p w:rsidR="00515A9C" w:rsidRDefault="004E3D07" w:rsidP="00456F57">
      <w:pPr>
        <w:jc w:val="center"/>
        <w:rPr>
          <w:rFonts w:ascii="Times New Roman" w:hAnsi="Times New Roman"/>
          <w:b/>
          <w:sz w:val="24"/>
        </w:rPr>
      </w:pPr>
      <w:r>
        <w:rPr>
          <w:rFonts w:ascii="Times New Roman" w:hAnsi="Times New Roman"/>
          <w:b/>
          <w:sz w:val="24"/>
        </w:rPr>
        <w:t>BİYOLOG SELEN KUM</w:t>
      </w:r>
      <w:r w:rsidR="00E62865">
        <w:rPr>
          <w:rFonts w:ascii="Times New Roman" w:hAnsi="Times New Roman"/>
          <w:b/>
          <w:sz w:val="24"/>
        </w:rPr>
        <w:t xml:space="preserve"> ÖZŞENGEZER</w:t>
      </w:r>
    </w:p>
    <w:p w:rsidR="00515A9C" w:rsidRPr="00B33FEB" w:rsidRDefault="00515A9C" w:rsidP="00456F57">
      <w:pPr>
        <w:jc w:val="center"/>
        <w:rPr>
          <w:rFonts w:ascii="Times New Roman" w:hAnsi="Times New Roman"/>
          <w:b/>
        </w:rPr>
      </w:pPr>
      <w:r w:rsidRPr="00B33FEB">
        <w:rPr>
          <w:rFonts w:ascii="Times New Roman" w:hAnsi="Times New Roman"/>
          <w:b/>
        </w:rPr>
        <w:t>YÜKSEK LİSANS TEZİ</w:t>
      </w:r>
    </w:p>
    <w:p w:rsidR="00515A9C" w:rsidRDefault="00515A9C" w:rsidP="00456F57">
      <w:pPr>
        <w:jc w:val="center"/>
        <w:rPr>
          <w:rFonts w:ascii="Times New Roman" w:hAnsi="Times New Roman"/>
          <w:b/>
          <w:sz w:val="24"/>
        </w:rPr>
      </w:pPr>
    </w:p>
    <w:p w:rsidR="00515A9C" w:rsidRPr="00737759" w:rsidRDefault="00515A9C" w:rsidP="00456F57">
      <w:pPr>
        <w:jc w:val="center"/>
        <w:rPr>
          <w:rFonts w:ascii="Times New Roman" w:hAnsi="Times New Roman"/>
          <w:b/>
          <w:sz w:val="24"/>
        </w:rPr>
      </w:pPr>
    </w:p>
    <w:p w:rsidR="00515A9C" w:rsidRPr="00737759" w:rsidRDefault="00515A9C" w:rsidP="00456F57">
      <w:pPr>
        <w:spacing w:after="0"/>
        <w:jc w:val="center"/>
        <w:rPr>
          <w:rFonts w:ascii="Times New Roman" w:hAnsi="Times New Roman"/>
          <w:b/>
          <w:sz w:val="24"/>
        </w:rPr>
      </w:pPr>
      <w:r w:rsidRPr="00737759">
        <w:rPr>
          <w:rFonts w:ascii="Times New Roman" w:hAnsi="Times New Roman"/>
          <w:b/>
          <w:sz w:val="24"/>
        </w:rPr>
        <w:t>DANIŞMAN</w:t>
      </w:r>
    </w:p>
    <w:p w:rsidR="00515A9C" w:rsidRDefault="00515A9C" w:rsidP="00456F57">
      <w:pPr>
        <w:spacing w:after="0"/>
        <w:jc w:val="center"/>
        <w:rPr>
          <w:rFonts w:ascii="Times New Roman" w:hAnsi="Times New Roman"/>
          <w:b/>
          <w:sz w:val="24"/>
        </w:rPr>
      </w:pPr>
      <w:r>
        <w:rPr>
          <w:rFonts w:ascii="Times New Roman" w:hAnsi="Times New Roman"/>
          <w:b/>
          <w:sz w:val="24"/>
        </w:rPr>
        <w:t>Prof</w:t>
      </w:r>
      <w:r w:rsidRPr="00737759">
        <w:rPr>
          <w:rFonts w:ascii="Times New Roman" w:hAnsi="Times New Roman"/>
          <w:b/>
          <w:sz w:val="24"/>
        </w:rPr>
        <w:t>.</w:t>
      </w:r>
      <w:r>
        <w:rPr>
          <w:rFonts w:ascii="Times New Roman" w:hAnsi="Times New Roman"/>
          <w:b/>
          <w:sz w:val="24"/>
        </w:rPr>
        <w:t xml:space="preserve"> </w:t>
      </w:r>
      <w:r w:rsidRPr="00737759">
        <w:rPr>
          <w:rFonts w:ascii="Times New Roman" w:hAnsi="Times New Roman"/>
          <w:b/>
          <w:sz w:val="24"/>
        </w:rPr>
        <w:t>D</w:t>
      </w:r>
      <w:r>
        <w:rPr>
          <w:rFonts w:ascii="Times New Roman" w:hAnsi="Times New Roman"/>
          <w:b/>
          <w:sz w:val="24"/>
        </w:rPr>
        <w:t>r</w:t>
      </w:r>
      <w:r w:rsidR="004E3D07">
        <w:rPr>
          <w:rFonts w:ascii="Times New Roman" w:hAnsi="Times New Roman"/>
          <w:b/>
          <w:sz w:val="24"/>
        </w:rPr>
        <w:t>. Kemal ERGİN</w:t>
      </w:r>
    </w:p>
    <w:p w:rsidR="00515A9C" w:rsidRDefault="00515A9C" w:rsidP="00456F57">
      <w:pPr>
        <w:spacing w:after="0"/>
        <w:jc w:val="center"/>
        <w:rPr>
          <w:rFonts w:ascii="Times New Roman" w:hAnsi="Times New Roman"/>
          <w:b/>
          <w:sz w:val="24"/>
        </w:rPr>
      </w:pPr>
    </w:p>
    <w:p w:rsidR="00D3538A" w:rsidRPr="00737759" w:rsidRDefault="00D3538A" w:rsidP="00456F57">
      <w:pPr>
        <w:spacing w:after="0"/>
        <w:jc w:val="center"/>
        <w:rPr>
          <w:rFonts w:ascii="Times New Roman" w:hAnsi="Times New Roman"/>
          <w:b/>
          <w:sz w:val="24"/>
        </w:rPr>
      </w:pPr>
    </w:p>
    <w:p w:rsidR="00515A9C" w:rsidRDefault="00515A9C" w:rsidP="00456F57">
      <w:pPr>
        <w:jc w:val="center"/>
        <w:rPr>
          <w:rFonts w:ascii="Times New Roman" w:eastAsia="Times New Roman" w:hAnsi="Times New Roman"/>
          <w:b/>
          <w:color w:val="000000"/>
          <w:sz w:val="24"/>
          <w:szCs w:val="20"/>
          <w:lang w:eastAsia="tr-TR"/>
        </w:rPr>
      </w:pPr>
    </w:p>
    <w:p w:rsidR="00730D42" w:rsidRDefault="00730D42" w:rsidP="00456F57">
      <w:pPr>
        <w:jc w:val="center"/>
        <w:rPr>
          <w:rFonts w:ascii="Times New Roman" w:eastAsia="Times New Roman" w:hAnsi="Times New Roman"/>
          <w:b/>
          <w:color w:val="000000"/>
          <w:sz w:val="24"/>
          <w:szCs w:val="20"/>
          <w:lang w:eastAsia="tr-TR"/>
        </w:rPr>
      </w:pPr>
    </w:p>
    <w:p w:rsidR="00730D42" w:rsidRDefault="00730D42" w:rsidP="00456F57">
      <w:pPr>
        <w:jc w:val="center"/>
        <w:rPr>
          <w:rFonts w:ascii="Times New Roman" w:hAnsi="Times New Roman"/>
          <w:sz w:val="32"/>
        </w:rPr>
      </w:pPr>
    </w:p>
    <w:p w:rsidR="00D3538A" w:rsidRDefault="00D3538A" w:rsidP="00456F57">
      <w:pPr>
        <w:jc w:val="center"/>
        <w:rPr>
          <w:rFonts w:ascii="Times New Roman" w:hAnsi="Times New Roman"/>
          <w:sz w:val="32"/>
        </w:rPr>
      </w:pPr>
    </w:p>
    <w:p w:rsidR="00515A9C" w:rsidRDefault="00515A9C" w:rsidP="00456F57">
      <w:pPr>
        <w:jc w:val="center"/>
        <w:rPr>
          <w:rFonts w:ascii="Times New Roman" w:hAnsi="Times New Roman"/>
          <w:sz w:val="24"/>
        </w:rPr>
      </w:pPr>
      <w:r w:rsidRPr="00182999">
        <w:rPr>
          <w:rFonts w:ascii="Times New Roman" w:hAnsi="Times New Roman"/>
          <w:sz w:val="24"/>
        </w:rPr>
        <w:t>Bu tez</w:t>
      </w:r>
      <w:r w:rsidR="00456F57">
        <w:rPr>
          <w:rFonts w:ascii="Times New Roman" w:hAnsi="Times New Roman"/>
          <w:sz w:val="24"/>
        </w:rPr>
        <w:t xml:space="preserve"> Aydın</w:t>
      </w:r>
      <w:r w:rsidRPr="00182999">
        <w:rPr>
          <w:rFonts w:ascii="Times New Roman" w:hAnsi="Times New Roman"/>
          <w:sz w:val="24"/>
        </w:rPr>
        <w:t xml:space="preserve"> Adnan Menderes Üniversitesi Bili</w:t>
      </w:r>
      <w:r>
        <w:rPr>
          <w:rFonts w:ascii="Times New Roman" w:hAnsi="Times New Roman"/>
          <w:sz w:val="24"/>
        </w:rPr>
        <w:t>msel Araştırma Projeleri</w:t>
      </w:r>
      <w:r w:rsidRPr="00182999">
        <w:rPr>
          <w:rFonts w:ascii="Times New Roman" w:hAnsi="Times New Roman"/>
          <w:sz w:val="24"/>
        </w:rPr>
        <w:t xml:space="preserve"> Birimi tarafından …………………….. proje numarası ile desteklenmiştir</w:t>
      </w:r>
    </w:p>
    <w:p w:rsidR="00515A9C" w:rsidRDefault="00515A9C" w:rsidP="00456F57">
      <w:pPr>
        <w:jc w:val="center"/>
        <w:rPr>
          <w:rFonts w:ascii="Times New Roman" w:hAnsi="Times New Roman"/>
          <w:sz w:val="24"/>
        </w:rPr>
      </w:pPr>
    </w:p>
    <w:p w:rsidR="00456F57" w:rsidRDefault="00456F57" w:rsidP="00456F57">
      <w:pPr>
        <w:jc w:val="center"/>
        <w:rPr>
          <w:rFonts w:ascii="Times New Roman" w:hAnsi="Times New Roman"/>
          <w:sz w:val="24"/>
        </w:rPr>
      </w:pPr>
    </w:p>
    <w:p w:rsidR="00456F57" w:rsidRDefault="00456F57" w:rsidP="00456F57">
      <w:pPr>
        <w:jc w:val="center"/>
        <w:rPr>
          <w:rFonts w:ascii="Times New Roman" w:hAnsi="Times New Roman"/>
          <w:sz w:val="24"/>
        </w:rPr>
      </w:pPr>
    </w:p>
    <w:p w:rsidR="00456F57" w:rsidRDefault="00A26A84" w:rsidP="00456F57">
      <w:pPr>
        <w:jc w:val="center"/>
        <w:rPr>
          <w:rFonts w:ascii="Times New Roman" w:hAnsi="Times New Roman"/>
          <w:b/>
          <w:sz w:val="24"/>
        </w:rPr>
        <w:sectPr w:rsidR="00456F57" w:rsidSect="00DE33DE">
          <w:footerReference w:type="default" r:id="rId8"/>
          <w:pgSz w:w="11906" w:h="16838"/>
          <w:pgMar w:top="1418" w:right="1134" w:bottom="1418" w:left="1701" w:header="709" w:footer="709" w:gutter="0"/>
          <w:cols w:space="708"/>
          <w:docGrid w:linePitch="360"/>
        </w:sectPr>
      </w:pPr>
      <w:r>
        <w:rPr>
          <w:rFonts w:ascii="Times New Roman" w:hAnsi="Times New Roman"/>
          <w:b/>
          <w:sz w:val="24"/>
        </w:rPr>
        <w:t>AYDIN–2018</w:t>
      </w:r>
    </w:p>
    <w:p w:rsidR="00515A9C" w:rsidRPr="0033384F" w:rsidRDefault="00515A9C" w:rsidP="00E4509B">
      <w:pPr>
        <w:spacing w:after="0" w:line="240" w:lineRule="auto"/>
        <w:jc w:val="center"/>
        <w:rPr>
          <w:rFonts w:ascii="Times New Roman" w:hAnsi="Times New Roman"/>
          <w:b/>
          <w:sz w:val="28"/>
          <w:szCs w:val="28"/>
        </w:rPr>
      </w:pPr>
      <w:r w:rsidRPr="0033384F">
        <w:rPr>
          <w:rFonts w:ascii="Times New Roman" w:hAnsi="Times New Roman"/>
          <w:b/>
          <w:sz w:val="28"/>
          <w:szCs w:val="28"/>
        </w:rPr>
        <w:lastRenderedPageBreak/>
        <w:t>KABUL VE ONAY SAYFASI</w:t>
      </w:r>
    </w:p>
    <w:p w:rsidR="00515A9C" w:rsidRPr="00157E39" w:rsidRDefault="00515A9C" w:rsidP="00226E75">
      <w:pPr>
        <w:spacing w:after="0" w:line="360" w:lineRule="auto"/>
        <w:rPr>
          <w:rFonts w:ascii="Times New Roman" w:hAnsi="Times New Roman"/>
          <w:sz w:val="24"/>
          <w:szCs w:val="24"/>
        </w:rPr>
      </w:pPr>
    </w:p>
    <w:p w:rsidR="00515A9C" w:rsidRPr="00157E39" w:rsidRDefault="00515A9C" w:rsidP="00226E75">
      <w:pPr>
        <w:spacing w:after="0" w:line="360" w:lineRule="auto"/>
        <w:rPr>
          <w:rFonts w:ascii="Times New Roman" w:hAnsi="Times New Roman"/>
          <w:sz w:val="24"/>
          <w:szCs w:val="24"/>
        </w:rPr>
      </w:pPr>
    </w:p>
    <w:p w:rsidR="00515A9C" w:rsidRPr="00157E39" w:rsidRDefault="00515A9C" w:rsidP="00515A9C">
      <w:pPr>
        <w:jc w:val="both"/>
        <w:rPr>
          <w:rFonts w:ascii="Times New Roman" w:hAnsi="Times New Roman"/>
          <w:sz w:val="24"/>
          <w:szCs w:val="24"/>
        </w:rPr>
      </w:pPr>
      <w:r w:rsidRPr="00157E39">
        <w:rPr>
          <w:rFonts w:ascii="Times New Roman" w:hAnsi="Times New Roman"/>
          <w:sz w:val="24"/>
          <w:szCs w:val="24"/>
        </w:rPr>
        <w:tab/>
        <w:t xml:space="preserve">T.C. </w:t>
      </w:r>
      <w:r w:rsidR="00DB1A3D">
        <w:rPr>
          <w:rFonts w:ascii="Times New Roman" w:hAnsi="Times New Roman"/>
          <w:sz w:val="24"/>
          <w:szCs w:val="24"/>
        </w:rPr>
        <w:t xml:space="preserve">Aydın </w:t>
      </w:r>
      <w:r w:rsidRPr="00157E39">
        <w:rPr>
          <w:rFonts w:ascii="Times New Roman" w:hAnsi="Times New Roman"/>
          <w:sz w:val="24"/>
          <w:szCs w:val="24"/>
        </w:rPr>
        <w:t>Adnan Menderes Üniversitesi Sağlık Bilimleri Enstitüsü ………………….  Anabilim Dalı ………………</w:t>
      </w:r>
      <w:r w:rsidR="007446C1">
        <w:rPr>
          <w:rFonts w:ascii="Times New Roman" w:hAnsi="Times New Roman"/>
          <w:sz w:val="24"/>
          <w:szCs w:val="24"/>
        </w:rPr>
        <w:t>………….</w:t>
      </w:r>
      <w:r w:rsidRPr="00157E39">
        <w:rPr>
          <w:rFonts w:ascii="Times New Roman" w:hAnsi="Times New Roman"/>
          <w:sz w:val="24"/>
          <w:szCs w:val="24"/>
        </w:rPr>
        <w:t>….Programı çerçevesinde</w:t>
      </w:r>
      <w:r>
        <w:rPr>
          <w:rFonts w:ascii="Times New Roman" w:hAnsi="Times New Roman"/>
          <w:sz w:val="24"/>
          <w:szCs w:val="24"/>
        </w:rPr>
        <w:t xml:space="preserve"> </w:t>
      </w:r>
      <w:r w:rsidRPr="00157E39">
        <w:rPr>
          <w:rFonts w:ascii="Times New Roman" w:hAnsi="Times New Roman"/>
          <w:sz w:val="24"/>
          <w:szCs w:val="24"/>
        </w:rPr>
        <w:t>……………………….</w:t>
      </w:r>
      <w:r>
        <w:rPr>
          <w:rFonts w:ascii="Times New Roman" w:hAnsi="Times New Roman"/>
          <w:sz w:val="24"/>
          <w:szCs w:val="24"/>
        </w:rPr>
        <w:t xml:space="preserve"> </w:t>
      </w:r>
      <w:r w:rsidRPr="00157E39">
        <w:rPr>
          <w:rFonts w:ascii="Times New Roman" w:hAnsi="Times New Roman"/>
          <w:sz w:val="24"/>
          <w:szCs w:val="24"/>
        </w:rPr>
        <w:t>tarafından hazırlanan “………………….…..” başlıklı tez</w:t>
      </w:r>
      <w:r>
        <w:rPr>
          <w:rFonts w:ascii="Times New Roman" w:hAnsi="Times New Roman"/>
          <w:sz w:val="24"/>
          <w:szCs w:val="24"/>
        </w:rPr>
        <w:t>, aşağıdaki jüri tarafından</w:t>
      </w:r>
      <w:r w:rsidRPr="00157E39">
        <w:rPr>
          <w:rFonts w:ascii="Times New Roman" w:hAnsi="Times New Roman"/>
          <w:sz w:val="24"/>
          <w:szCs w:val="24"/>
        </w:rPr>
        <w:t xml:space="preserve"> </w:t>
      </w:r>
      <w:r>
        <w:rPr>
          <w:rFonts w:ascii="Times New Roman" w:hAnsi="Times New Roman"/>
          <w:sz w:val="24"/>
          <w:szCs w:val="24"/>
        </w:rPr>
        <w:t>Doktora/Yüksek Lisans</w:t>
      </w:r>
      <w:r w:rsidRPr="00157E39">
        <w:rPr>
          <w:rFonts w:ascii="Times New Roman" w:hAnsi="Times New Roman"/>
          <w:sz w:val="24"/>
          <w:szCs w:val="24"/>
        </w:rPr>
        <w:t xml:space="preserve"> Tezi olarak kabul edilmiştir.</w:t>
      </w:r>
    </w:p>
    <w:p w:rsidR="00515A9C" w:rsidRPr="00157E39" w:rsidRDefault="00515A9C" w:rsidP="00515A9C">
      <w:pPr>
        <w:ind w:left="4956"/>
        <w:jc w:val="both"/>
        <w:rPr>
          <w:rFonts w:ascii="Times New Roman" w:hAnsi="Times New Roman"/>
          <w:sz w:val="24"/>
          <w:szCs w:val="24"/>
        </w:rPr>
      </w:pPr>
      <w:r w:rsidRPr="00157E39">
        <w:rPr>
          <w:rFonts w:ascii="Times New Roman" w:hAnsi="Times New Roman"/>
          <w:sz w:val="24"/>
          <w:szCs w:val="24"/>
        </w:rPr>
        <w:t xml:space="preserve"> Tez Savunma Tarihi: ……/……/……</w:t>
      </w:r>
    </w:p>
    <w:p w:rsidR="00515A9C" w:rsidRPr="00157E39" w:rsidRDefault="00515A9C" w:rsidP="00515A9C">
      <w:pPr>
        <w:jc w:val="both"/>
        <w:rPr>
          <w:rFonts w:ascii="Times New Roman" w:hAnsi="Times New Roman"/>
          <w:sz w:val="24"/>
          <w:szCs w:val="24"/>
        </w:rPr>
      </w:pPr>
    </w:p>
    <w:p w:rsidR="00515A9C" w:rsidRPr="00157E39" w:rsidRDefault="00F72842" w:rsidP="00515A9C">
      <w:pPr>
        <w:tabs>
          <w:tab w:val="left" w:pos="2700"/>
          <w:tab w:val="left" w:pos="5040"/>
        </w:tabs>
        <w:spacing w:after="0"/>
        <w:jc w:val="both"/>
        <w:rPr>
          <w:rFonts w:ascii="Times New Roman" w:hAnsi="Times New Roman"/>
          <w:sz w:val="24"/>
          <w:szCs w:val="24"/>
        </w:rPr>
      </w:pPr>
      <w:r>
        <w:rPr>
          <w:rFonts w:ascii="Times New Roman" w:hAnsi="Times New Roman"/>
          <w:sz w:val="24"/>
          <w:szCs w:val="24"/>
        </w:rPr>
        <w:t>Üye (T.D.)</w:t>
      </w:r>
      <w:r w:rsidR="00CF51F9">
        <w:rPr>
          <w:rFonts w:ascii="Times New Roman" w:hAnsi="Times New Roman"/>
          <w:sz w:val="24"/>
          <w:szCs w:val="24"/>
        </w:rPr>
        <w:t xml:space="preserve">  </w:t>
      </w:r>
      <w:r>
        <w:rPr>
          <w:rFonts w:ascii="Times New Roman" w:hAnsi="Times New Roman"/>
          <w:sz w:val="24"/>
          <w:szCs w:val="24"/>
        </w:rPr>
        <w:t xml:space="preserve">       :</w:t>
      </w:r>
      <w:r w:rsidR="00515A9C" w:rsidRPr="00157E39">
        <w:rPr>
          <w:rFonts w:ascii="Times New Roman" w:hAnsi="Times New Roman"/>
          <w:sz w:val="24"/>
          <w:szCs w:val="24"/>
        </w:rPr>
        <w:t>……………………</w:t>
      </w:r>
      <w:r w:rsidR="00CF51F9">
        <w:rPr>
          <w:rFonts w:ascii="Times New Roman" w:hAnsi="Times New Roman"/>
          <w:sz w:val="24"/>
          <w:szCs w:val="24"/>
        </w:rPr>
        <w:t>….</w:t>
      </w:r>
      <w:r w:rsidR="00515A9C" w:rsidRPr="00157E39">
        <w:rPr>
          <w:rFonts w:ascii="Times New Roman" w:hAnsi="Times New Roman"/>
          <w:sz w:val="24"/>
          <w:szCs w:val="24"/>
        </w:rPr>
        <w:t xml:space="preserve">         ……………………</w:t>
      </w:r>
      <w:r w:rsidR="009F171E">
        <w:rPr>
          <w:rFonts w:ascii="Times New Roman" w:hAnsi="Times New Roman"/>
          <w:sz w:val="24"/>
          <w:szCs w:val="24"/>
        </w:rPr>
        <w:t>….</w:t>
      </w:r>
      <w:r w:rsidR="00515A9C">
        <w:rPr>
          <w:rFonts w:ascii="Times New Roman" w:hAnsi="Times New Roman"/>
          <w:sz w:val="24"/>
          <w:szCs w:val="24"/>
        </w:rPr>
        <w:t>.</w:t>
      </w:r>
      <w:r w:rsidR="00515A9C" w:rsidRPr="00157E39">
        <w:rPr>
          <w:rFonts w:ascii="Times New Roman" w:hAnsi="Times New Roman"/>
          <w:sz w:val="24"/>
          <w:szCs w:val="24"/>
        </w:rPr>
        <w:t xml:space="preserve">             </w:t>
      </w:r>
      <w:r w:rsidR="00515A9C">
        <w:rPr>
          <w:rFonts w:ascii="Times New Roman" w:hAnsi="Times New Roman"/>
          <w:sz w:val="24"/>
          <w:szCs w:val="24"/>
        </w:rPr>
        <w:t xml:space="preserve">   ....</w:t>
      </w:r>
      <w:r w:rsidR="00515A9C" w:rsidRPr="00157E39">
        <w:rPr>
          <w:rFonts w:ascii="Times New Roman" w:hAnsi="Times New Roman"/>
          <w:sz w:val="24"/>
          <w:szCs w:val="24"/>
        </w:rPr>
        <w:t>……….</w:t>
      </w: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ab/>
        <w:t>*(Ünvanı, Adı Soyadı)(Üniversite)(İmza)</w:t>
      </w:r>
    </w:p>
    <w:p w:rsidR="00515A9C" w:rsidRPr="00157E39" w:rsidRDefault="00515A9C" w:rsidP="00515A9C">
      <w:pPr>
        <w:tabs>
          <w:tab w:val="left" w:pos="2700"/>
          <w:tab w:val="left" w:pos="5040"/>
        </w:tabs>
        <w:spacing w:after="0"/>
        <w:jc w:val="both"/>
        <w:rPr>
          <w:rFonts w:ascii="Times New Roman" w:hAnsi="Times New Roman"/>
          <w:sz w:val="24"/>
          <w:szCs w:val="24"/>
        </w:rPr>
      </w:pP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 xml:space="preserve">Üye                    : ………………………            …………………………                </w:t>
      </w:r>
      <w:r>
        <w:rPr>
          <w:rFonts w:ascii="Times New Roman" w:hAnsi="Times New Roman"/>
          <w:sz w:val="24"/>
          <w:szCs w:val="24"/>
        </w:rPr>
        <w:t>….</w:t>
      </w:r>
      <w:r w:rsidRPr="00157E39">
        <w:rPr>
          <w:rFonts w:ascii="Times New Roman" w:hAnsi="Times New Roman"/>
          <w:sz w:val="24"/>
          <w:szCs w:val="24"/>
        </w:rPr>
        <w:t>……….</w:t>
      </w: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ab/>
        <w:t>*(Ünvanı, Adı Soyadı)(Üniversite)(İmza)</w:t>
      </w:r>
    </w:p>
    <w:p w:rsidR="00515A9C" w:rsidRPr="00157E39" w:rsidRDefault="00515A9C" w:rsidP="00515A9C">
      <w:pPr>
        <w:tabs>
          <w:tab w:val="left" w:pos="2700"/>
          <w:tab w:val="left" w:pos="5040"/>
        </w:tabs>
        <w:spacing w:after="0"/>
        <w:jc w:val="both"/>
        <w:rPr>
          <w:rFonts w:ascii="Times New Roman" w:hAnsi="Times New Roman"/>
          <w:sz w:val="24"/>
          <w:szCs w:val="24"/>
        </w:rPr>
      </w:pP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 xml:space="preserve">Üye                    : ………………………            …………………………                </w:t>
      </w:r>
      <w:r>
        <w:rPr>
          <w:rFonts w:ascii="Times New Roman" w:hAnsi="Times New Roman"/>
          <w:sz w:val="24"/>
          <w:szCs w:val="24"/>
        </w:rPr>
        <w:t>….</w:t>
      </w:r>
      <w:r w:rsidRPr="00157E39">
        <w:rPr>
          <w:rFonts w:ascii="Times New Roman" w:hAnsi="Times New Roman"/>
          <w:sz w:val="24"/>
          <w:szCs w:val="24"/>
        </w:rPr>
        <w:t>……….</w:t>
      </w: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ab/>
        <w:t>*(Ünvanı, Adı Soyadı)(Üniversite)(İmza)</w:t>
      </w:r>
    </w:p>
    <w:p w:rsidR="00515A9C" w:rsidRPr="00157E39" w:rsidRDefault="00515A9C" w:rsidP="00515A9C">
      <w:pPr>
        <w:tabs>
          <w:tab w:val="left" w:pos="2700"/>
          <w:tab w:val="left" w:pos="5040"/>
        </w:tabs>
        <w:spacing w:after="0"/>
        <w:jc w:val="both"/>
        <w:rPr>
          <w:rFonts w:ascii="Times New Roman" w:hAnsi="Times New Roman"/>
          <w:sz w:val="24"/>
          <w:szCs w:val="24"/>
        </w:rPr>
      </w:pP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 xml:space="preserve">Üye                    : ………………………            …………………………               </w:t>
      </w:r>
      <w:r>
        <w:rPr>
          <w:rFonts w:ascii="Times New Roman" w:hAnsi="Times New Roman"/>
          <w:sz w:val="24"/>
          <w:szCs w:val="24"/>
        </w:rPr>
        <w:t>…..</w:t>
      </w:r>
      <w:r w:rsidRPr="00157E39">
        <w:rPr>
          <w:rFonts w:ascii="Times New Roman" w:hAnsi="Times New Roman"/>
          <w:sz w:val="24"/>
          <w:szCs w:val="24"/>
        </w:rPr>
        <w:t>……….</w:t>
      </w: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ab/>
        <w:t>*(Ünvanı, Adı Soyadı)(Üniversite)(İmza)</w:t>
      </w:r>
    </w:p>
    <w:p w:rsidR="00515A9C" w:rsidRPr="00157E39" w:rsidRDefault="00515A9C" w:rsidP="00515A9C">
      <w:pPr>
        <w:tabs>
          <w:tab w:val="left" w:pos="2700"/>
          <w:tab w:val="left" w:pos="5040"/>
        </w:tabs>
        <w:spacing w:after="0"/>
        <w:jc w:val="both"/>
        <w:rPr>
          <w:rFonts w:ascii="Times New Roman" w:hAnsi="Times New Roman"/>
          <w:sz w:val="24"/>
          <w:szCs w:val="24"/>
        </w:rPr>
      </w:pP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 xml:space="preserve">Üye                    : ………………………            …………………………               </w:t>
      </w:r>
      <w:r>
        <w:rPr>
          <w:rFonts w:ascii="Times New Roman" w:hAnsi="Times New Roman"/>
          <w:sz w:val="24"/>
          <w:szCs w:val="24"/>
        </w:rPr>
        <w:t>….</w:t>
      </w:r>
      <w:r w:rsidRPr="00157E39">
        <w:rPr>
          <w:rFonts w:ascii="Times New Roman" w:hAnsi="Times New Roman"/>
          <w:sz w:val="24"/>
          <w:szCs w:val="24"/>
        </w:rPr>
        <w:t>……….</w:t>
      </w:r>
    </w:p>
    <w:p w:rsidR="00515A9C" w:rsidRPr="00157E39" w:rsidRDefault="00515A9C" w:rsidP="00515A9C">
      <w:pPr>
        <w:tabs>
          <w:tab w:val="left" w:pos="2700"/>
          <w:tab w:val="left" w:pos="5040"/>
        </w:tabs>
        <w:spacing w:after="0"/>
        <w:jc w:val="both"/>
        <w:rPr>
          <w:rFonts w:ascii="Times New Roman" w:hAnsi="Times New Roman"/>
          <w:sz w:val="24"/>
          <w:szCs w:val="24"/>
        </w:rPr>
      </w:pPr>
      <w:r w:rsidRPr="00157E39">
        <w:rPr>
          <w:rFonts w:ascii="Times New Roman" w:hAnsi="Times New Roman"/>
          <w:sz w:val="24"/>
          <w:szCs w:val="24"/>
        </w:rPr>
        <w:tab/>
        <w:t>*(Ünvanı, Adı Soyadı)(Üniversite)(İmza)</w:t>
      </w:r>
    </w:p>
    <w:p w:rsidR="00515A9C" w:rsidRPr="00157E39" w:rsidRDefault="00515A9C" w:rsidP="00515A9C">
      <w:pPr>
        <w:tabs>
          <w:tab w:val="left" w:pos="2700"/>
          <w:tab w:val="left" w:pos="5040"/>
        </w:tabs>
        <w:spacing w:after="0"/>
        <w:jc w:val="both"/>
        <w:rPr>
          <w:rFonts w:ascii="Times New Roman" w:hAnsi="Times New Roman"/>
          <w:sz w:val="24"/>
          <w:szCs w:val="24"/>
        </w:rPr>
      </w:pPr>
    </w:p>
    <w:p w:rsidR="00515A9C" w:rsidRPr="00157E39" w:rsidRDefault="00515A9C" w:rsidP="00515A9C">
      <w:pPr>
        <w:jc w:val="both"/>
        <w:rPr>
          <w:rFonts w:ascii="Times New Roman" w:hAnsi="Times New Roman"/>
          <w:sz w:val="24"/>
          <w:szCs w:val="24"/>
        </w:rPr>
      </w:pPr>
    </w:p>
    <w:p w:rsidR="00515A9C" w:rsidRPr="00157E39" w:rsidRDefault="00515A9C" w:rsidP="00515A9C">
      <w:pPr>
        <w:jc w:val="both"/>
        <w:rPr>
          <w:rFonts w:ascii="Times New Roman" w:hAnsi="Times New Roman"/>
          <w:sz w:val="24"/>
          <w:szCs w:val="24"/>
        </w:rPr>
      </w:pPr>
      <w:r w:rsidRPr="00157E39">
        <w:rPr>
          <w:rFonts w:ascii="Times New Roman" w:hAnsi="Times New Roman"/>
          <w:sz w:val="24"/>
          <w:szCs w:val="24"/>
        </w:rPr>
        <w:t xml:space="preserve">ONAY: </w:t>
      </w: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r w:rsidRPr="00157E39">
        <w:rPr>
          <w:rFonts w:ascii="Times New Roman" w:hAnsi="Times New Roman"/>
          <w:sz w:val="24"/>
          <w:szCs w:val="24"/>
          <w:lang w:eastAsia="tr-TR"/>
        </w:rPr>
        <w:t xml:space="preserve">Bu tez </w:t>
      </w:r>
      <w:r w:rsidR="00DB1A3D">
        <w:rPr>
          <w:rFonts w:ascii="Times New Roman" w:hAnsi="Times New Roman"/>
          <w:sz w:val="24"/>
          <w:szCs w:val="24"/>
          <w:lang w:eastAsia="tr-TR"/>
        </w:rPr>
        <w:t xml:space="preserve">Aydın </w:t>
      </w:r>
      <w:r w:rsidRPr="00157E39">
        <w:rPr>
          <w:rFonts w:ascii="Times New Roman" w:hAnsi="Times New Roman"/>
          <w:sz w:val="24"/>
          <w:szCs w:val="24"/>
          <w:lang w:eastAsia="tr-TR"/>
        </w:rPr>
        <w:t>Adnan Menderes Üniversitesi Lisansüstü Eğitim-Öğretim ve Sınav Yönetmeliğinin ilgili maddeleri uyarınca yukarıdaki jüri tarafından uygun görülmüş ve Sağlık Bilimleri Enstitüsünün ……</w:t>
      </w:r>
      <w:r w:rsidR="00F72842">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F72842">
        <w:rPr>
          <w:rFonts w:ascii="Times New Roman" w:hAnsi="Times New Roman"/>
          <w:sz w:val="24"/>
          <w:szCs w:val="24"/>
          <w:lang w:eastAsia="tr-TR"/>
        </w:rPr>
        <w:t>.</w:t>
      </w:r>
      <w:r w:rsidRPr="00157E39">
        <w:rPr>
          <w:rFonts w:ascii="Times New Roman" w:hAnsi="Times New Roman"/>
          <w:sz w:val="24"/>
          <w:szCs w:val="24"/>
          <w:lang w:eastAsia="tr-TR"/>
        </w:rPr>
        <w:t xml:space="preserve">…tarih ve </w:t>
      </w:r>
      <w:r w:rsidR="0003733C">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F72842">
        <w:rPr>
          <w:rFonts w:ascii="Times New Roman" w:hAnsi="Times New Roman"/>
          <w:sz w:val="24"/>
          <w:szCs w:val="24"/>
          <w:lang w:eastAsia="tr-TR"/>
        </w:rPr>
        <w:t>…………</w:t>
      </w:r>
      <w:r w:rsidRPr="00157E39">
        <w:rPr>
          <w:rFonts w:ascii="Times New Roman" w:hAnsi="Times New Roman"/>
          <w:sz w:val="24"/>
          <w:szCs w:val="24"/>
          <w:lang w:eastAsia="tr-TR"/>
        </w:rPr>
        <w:t>……sayılı oturumunda alınan …</w:t>
      </w:r>
      <w:r w:rsidR="00F72842">
        <w:rPr>
          <w:rFonts w:ascii="Times New Roman" w:hAnsi="Times New Roman"/>
          <w:sz w:val="24"/>
          <w:szCs w:val="24"/>
          <w:lang w:eastAsia="tr-TR"/>
        </w:rPr>
        <w:t>……………</w:t>
      </w:r>
      <w:r w:rsidRPr="00157E39">
        <w:rPr>
          <w:rFonts w:ascii="Times New Roman" w:hAnsi="Times New Roman"/>
          <w:sz w:val="24"/>
          <w:szCs w:val="24"/>
          <w:lang w:eastAsia="tr-TR"/>
        </w:rPr>
        <w:t xml:space="preserve">……nolu Yönetim Kurulu kararıyla kabul edilmiştir. </w:t>
      </w: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rPr>
      </w:pPr>
    </w:p>
    <w:p w:rsidR="00515A9C" w:rsidRPr="00157E39" w:rsidRDefault="00515A9C" w:rsidP="00515A9C">
      <w:pPr>
        <w:spacing w:after="0"/>
        <w:ind w:left="5748" w:firstLine="624"/>
        <w:jc w:val="both"/>
        <w:rPr>
          <w:rFonts w:ascii="Times New Roman" w:hAnsi="Times New Roman"/>
          <w:sz w:val="24"/>
          <w:szCs w:val="24"/>
        </w:rPr>
      </w:pPr>
      <w:r w:rsidRPr="00157E39">
        <w:rPr>
          <w:rFonts w:ascii="Times New Roman" w:hAnsi="Times New Roman"/>
          <w:sz w:val="24"/>
          <w:szCs w:val="24"/>
        </w:rPr>
        <w:t xml:space="preserve">  </w:t>
      </w:r>
      <w:r w:rsidRPr="00157E39">
        <w:rPr>
          <w:rFonts w:ascii="Times New Roman" w:hAnsi="Times New Roman"/>
          <w:sz w:val="24"/>
          <w:szCs w:val="24"/>
        </w:rPr>
        <w:tab/>
      </w:r>
    </w:p>
    <w:p w:rsidR="00515A9C" w:rsidRPr="00157E39" w:rsidRDefault="00515A9C" w:rsidP="00515A9C">
      <w:pPr>
        <w:spacing w:after="0"/>
        <w:ind w:left="5040" w:hanging="900"/>
        <w:jc w:val="both"/>
        <w:rPr>
          <w:rFonts w:ascii="Times New Roman" w:hAnsi="Times New Roman"/>
          <w:sz w:val="24"/>
          <w:szCs w:val="24"/>
        </w:rPr>
      </w:pPr>
      <w:r w:rsidRPr="00157E39">
        <w:rPr>
          <w:rFonts w:ascii="Times New Roman" w:hAnsi="Times New Roman"/>
          <w:sz w:val="24"/>
          <w:szCs w:val="24"/>
        </w:rPr>
        <w:tab/>
        <w:t xml:space="preserve">      </w:t>
      </w:r>
      <w:r w:rsidRPr="00157E39">
        <w:rPr>
          <w:rFonts w:ascii="Times New Roman" w:hAnsi="Times New Roman"/>
          <w:sz w:val="24"/>
          <w:szCs w:val="24"/>
        </w:rPr>
        <w:tab/>
      </w:r>
      <w:r w:rsidRPr="00157E39">
        <w:rPr>
          <w:rFonts w:ascii="Times New Roman" w:hAnsi="Times New Roman"/>
          <w:sz w:val="24"/>
          <w:szCs w:val="24"/>
        </w:rPr>
        <w:tab/>
        <w:t xml:space="preserve">         (Ünvanı, Adı Soyadı)      </w:t>
      </w:r>
    </w:p>
    <w:p w:rsidR="00515A9C" w:rsidRPr="00157E39" w:rsidRDefault="00515A9C" w:rsidP="00515A9C">
      <w:pPr>
        <w:spacing w:after="0"/>
        <w:ind w:left="5040" w:hanging="900"/>
        <w:jc w:val="both"/>
        <w:rPr>
          <w:rFonts w:ascii="Times New Roman" w:hAnsi="Times New Roman"/>
          <w:sz w:val="24"/>
          <w:szCs w:val="24"/>
        </w:rPr>
      </w:pP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r>
      <w:r w:rsidRPr="00157E39">
        <w:rPr>
          <w:rFonts w:ascii="Times New Roman" w:hAnsi="Times New Roman"/>
          <w:sz w:val="24"/>
          <w:szCs w:val="24"/>
        </w:rPr>
        <w:tab/>
        <w:t xml:space="preserve">  Enstitü Müdürü    </w:t>
      </w:r>
    </w:p>
    <w:p w:rsidR="00515A9C" w:rsidRDefault="00515A9C" w:rsidP="0033384F">
      <w:pPr>
        <w:spacing w:after="0"/>
        <w:jc w:val="both"/>
        <w:rPr>
          <w:rFonts w:ascii="Times New Roman" w:hAnsi="Times New Roman"/>
          <w:sz w:val="24"/>
          <w:szCs w:val="24"/>
        </w:rPr>
      </w:pPr>
    </w:p>
    <w:p w:rsidR="00C405FA" w:rsidRPr="00157E39" w:rsidRDefault="00C405FA" w:rsidP="0033384F">
      <w:pPr>
        <w:spacing w:after="0"/>
        <w:jc w:val="both"/>
        <w:rPr>
          <w:rFonts w:ascii="Times New Roman" w:hAnsi="Times New Roman"/>
          <w:sz w:val="24"/>
          <w:szCs w:val="24"/>
        </w:rPr>
      </w:pPr>
    </w:p>
    <w:p w:rsidR="00515A9C" w:rsidRDefault="00515A9C" w:rsidP="00C405FA">
      <w:pPr>
        <w:keepNext/>
        <w:spacing w:after="0" w:line="240" w:lineRule="auto"/>
        <w:jc w:val="center"/>
        <w:outlineLvl w:val="0"/>
        <w:rPr>
          <w:rFonts w:ascii="Times New Roman" w:hAnsi="Times New Roman"/>
          <w:b/>
          <w:bCs/>
          <w:noProof/>
          <w:sz w:val="28"/>
          <w:szCs w:val="28"/>
          <w:lang w:eastAsia="de-DE"/>
        </w:rPr>
      </w:pPr>
      <w:r w:rsidRPr="0033384F">
        <w:rPr>
          <w:rFonts w:ascii="Times New Roman" w:hAnsi="Times New Roman"/>
          <w:b/>
          <w:bCs/>
          <w:noProof/>
          <w:sz w:val="28"/>
          <w:szCs w:val="28"/>
          <w:lang w:eastAsia="de-DE"/>
        </w:rPr>
        <w:lastRenderedPageBreak/>
        <w:t>TEŞEKKÜR</w:t>
      </w:r>
    </w:p>
    <w:p w:rsidR="00C405FA" w:rsidRPr="00C405FA" w:rsidRDefault="00C405FA" w:rsidP="00226E75">
      <w:pPr>
        <w:keepNext/>
        <w:spacing w:after="0" w:line="360" w:lineRule="auto"/>
        <w:jc w:val="center"/>
        <w:outlineLvl w:val="0"/>
        <w:rPr>
          <w:rFonts w:ascii="Times New Roman" w:hAnsi="Times New Roman"/>
          <w:b/>
          <w:bCs/>
          <w:noProof/>
          <w:sz w:val="24"/>
          <w:szCs w:val="24"/>
          <w:lang w:eastAsia="de-DE"/>
        </w:rPr>
      </w:pPr>
    </w:p>
    <w:p w:rsidR="00515A9C" w:rsidRPr="00515A9C" w:rsidRDefault="00515A9C" w:rsidP="00226E75">
      <w:pPr>
        <w:spacing w:after="0" w:line="360" w:lineRule="auto"/>
        <w:jc w:val="center"/>
        <w:rPr>
          <w:highlight w:val="yellow"/>
          <w:lang w:eastAsia="de-DE"/>
        </w:rPr>
      </w:pPr>
    </w:p>
    <w:p w:rsidR="005B7AE5" w:rsidRDefault="00D741A4" w:rsidP="003D292B">
      <w:pPr>
        <w:spacing w:after="0" w:line="360" w:lineRule="auto"/>
        <w:ind w:firstLine="708"/>
        <w:jc w:val="both"/>
        <w:rPr>
          <w:rFonts w:ascii="Times New Roman" w:eastAsia="Times New Roman" w:hAnsi="Times New Roman"/>
          <w:color w:val="000000"/>
          <w:sz w:val="24"/>
          <w:szCs w:val="20"/>
          <w:lang w:eastAsia="tr-TR"/>
        </w:rPr>
      </w:pPr>
      <w:r>
        <w:rPr>
          <w:rFonts w:ascii="Times New Roman" w:eastAsia="Times New Roman" w:hAnsi="Times New Roman"/>
          <w:color w:val="000000"/>
          <w:sz w:val="24"/>
          <w:szCs w:val="20"/>
          <w:lang w:eastAsia="tr-TR"/>
        </w:rPr>
        <w:t xml:space="preserve">Tez çalışmamda; </w:t>
      </w:r>
      <w:r w:rsidRPr="00515A9C">
        <w:rPr>
          <w:rFonts w:ascii="Times New Roman" w:eastAsia="Times New Roman" w:hAnsi="Times New Roman"/>
          <w:color w:val="000000"/>
          <w:sz w:val="24"/>
          <w:szCs w:val="20"/>
          <w:lang w:eastAsia="tr-TR"/>
        </w:rPr>
        <w:t>deney aşamalarının kurulumu ve uygulanmasında her zaman destek olan</w:t>
      </w:r>
      <w:r>
        <w:rPr>
          <w:rFonts w:ascii="Times New Roman" w:eastAsia="Times New Roman" w:hAnsi="Times New Roman"/>
          <w:color w:val="000000"/>
          <w:sz w:val="24"/>
          <w:szCs w:val="20"/>
          <w:lang w:eastAsia="tr-TR"/>
        </w:rPr>
        <w:t xml:space="preserve"> bilgisini her</w:t>
      </w:r>
      <w:r w:rsidR="00BE32EC">
        <w:rPr>
          <w:rFonts w:ascii="Times New Roman" w:eastAsia="Times New Roman" w:hAnsi="Times New Roman"/>
          <w:color w:val="000000"/>
          <w:sz w:val="24"/>
          <w:szCs w:val="20"/>
          <w:lang w:eastAsia="tr-TR"/>
        </w:rPr>
        <w:t xml:space="preserve"> </w:t>
      </w:r>
      <w:r>
        <w:rPr>
          <w:rFonts w:ascii="Times New Roman" w:eastAsia="Times New Roman" w:hAnsi="Times New Roman"/>
          <w:color w:val="000000"/>
          <w:sz w:val="24"/>
          <w:szCs w:val="20"/>
          <w:lang w:eastAsia="tr-TR"/>
        </w:rPr>
        <w:t xml:space="preserve">zaman paylaşan , manevi desteğini hiçbir zaman esirgemeyen ,sevgili hocam  danışmanım Prof. Dr. Kemal </w:t>
      </w:r>
      <w:r w:rsidR="00C84ECD">
        <w:rPr>
          <w:rFonts w:ascii="Times New Roman" w:eastAsia="Times New Roman" w:hAnsi="Times New Roman"/>
          <w:color w:val="000000"/>
          <w:sz w:val="24"/>
          <w:szCs w:val="20"/>
          <w:lang w:eastAsia="tr-TR"/>
        </w:rPr>
        <w:t>ERGİN</w:t>
      </w:r>
      <w:r>
        <w:rPr>
          <w:rFonts w:ascii="Times New Roman" w:eastAsia="Times New Roman" w:hAnsi="Times New Roman"/>
          <w:color w:val="000000"/>
          <w:sz w:val="24"/>
          <w:szCs w:val="20"/>
          <w:lang w:eastAsia="tr-TR"/>
        </w:rPr>
        <w:t xml:space="preserve"> ‘e çok teşekkür ederim.</w:t>
      </w:r>
    </w:p>
    <w:p w:rsidR="006B77E5" w:rsidRDefault="00D741A4" w:rsidP="003D292B">
      <w:pPr>
        <w:spacing w:after="0" w:line="360" w:lineRule="auto"/>
        <w:ind w:firstLine="708"/>
        <w:jc w:val="both"/>
        <w:rPr>
          <w:rFonts w:ascii="Times New Roman" w:eastAsia="Times New Roman" w:hAnsi="Times New Roman"/>
          <w:color w:val="000000"/>
          <w:sz w:val="24"/>
          <w:szCs w:val="20"/>
          <w:lang w:eastAsia="tr-TR"/>
        </w:rPr>
      </w:pPr>
      <w:r>
        <w:rPr>
          <w:rFonts w:ascii="Times New Roman" w:eastAsia="Times New Roman" w:hAnsi="Times New Roman"/>
          <w:color w:val="000000"/>
          <w:sz w:val="24"/>
          <w:szCs w:val="20"/>
          <w:lang w:eastAsia="tr-TR"/>
        </w:rPr>
        <w:t xml:space="preserve">Bir aile </w:t>
      </w:r>
      <w:r w:rsidR="001F3D3B">
        <w:rPr>
          <w:rFonts w:ascii="Times New Roman" w:eastAsia="Times New Roman" w:hAnsi="Times New Roman"/>
          <w:color w:val="000000"/>
          <w:sz w:val="24"/>
          <w:szCs w:val="20"/>
          <w:lang w:eastAsia="tr-TR"/>
        </w:rPr>
        <w:t>şefkatiyle</w:t>
      </w:r>
      <w:r>
        <w:rPr>
          <w:rFonts w:ascii="Times New Roman" w:eastAsia="Times New Roman" w:hAnsi="Times New Roman"/>
          <w:color w:val="000000"/>
          <w:sz w:val="24"/>
          <w:szCs w:val="20"/>
          <w:lang w:eastAsia="tr-TR"/>
        </w:rPr>
        <w:t xml:space="preserve"> yaklaşıp deneyimlerini paylaşan ve her</w:t>
      </w:r>
      <w:r w:rsidR="00BE32EC">
        <w:rPr>
          <w:rFonts w:ascii="Times New Roman" w:eastAsia="Times New Roman" w:hAnsi="Times New Roman"/>
          <w:color w:val="000000"/>
          <w:sz w:val="24"/>
          <w:szCs w:val="20"/>
          <w:lang w:eastAsia="tr-TR"/>
        </w:rPr>
        <w:t xml:space="preserve"> </w:t>
      </w:r>
      <w:r>
        <w:rPr>
          <w:rFonts w:ascii="Times New Roman" w:eastAsia="Times New Roman" w:hAnsi="Times New Roman"/>
          <w:color w:val="000000"/>
          <w:sz w:val="24"/>
          <w:szCs w:val="20"/>
          <w:lang w:eastAsia="tr-TR"/>
        </w:rPr>
        <w:t xml:space="preserve">zaman manevi </w:t>
      </w:r>
      <w:r w:rsidR="001F3D3B">
        <w:rPr>
          <w:rFonts w:ascii="Times New Roman" w:eastAsia="Times New Roman" w:hAnsi="Times New Roman"/>
          <w:color w:val="000000"/>
          <w:sz w:val="24"/>
          <w:szCs w:val="20"/>
          <w:lang w:eastAsia="tr-TR"/>
        </w:rPr>
        <w:t>destek</w:t>
      </w:r>
      <w:r>
        <w:rPr>
          <w:rFonts w:ascii="Times New Roman" w:eastAsia="Times New Roman" w:hAnsi="Times New Roman"/>
          <w:color w:val="000000"/>
          <w:sz w:val="24"/>
          <w:szCs w:val="20"/>
          <w:lang w:eastAsia="tr-TR"/>
        </w:rPr>
        <w:t xml:space="preserve"> sağlayan sevgili hocam histoloji-embriyoloji </w:t>
      </w:r>
      <w:r w:rsidR="001F3D3B">
        <w:rPr>
          <w:rFonts w:ascii="Times New Roman" w:eastAsia="Times New Roman" w:hAnsi="Times New Roman"/>
          <w:color w:val="000000"/>
          <w:sz w:val="24"/>
          <w:szCs w:val="20"/>
          <w:lang w:eastAsia="tr-TR"/>
        </w:rPr>
        <w:t>anabilim dalı</w:t>
      </w:r>
      <w:r>
        <w:rPr>
          <w:rFonts w:ascii="Times New Roman" w:eastAsia="Times New Roman" w:hAnsi="Times New Roman"/>
          <w:color w:val="000000"/>
          <w:sz w:val="24"/>
          <w:szCs w:val="20"/>
          <w:lang w:eastAsia="tr-TR"/>
        </w:rPr>
        <w:t xml:space="preserve"> başkanı</w:t>
      </w:r>
      <w:r w:rsidR="001F3D3B">
        <w:rPr>
          <w:rFonts w:ascii="Times New Roman" w:eastAsia="Times New Roman" w:hAnsi="Times New Roman"/>
          <w:color w:val="000000"/>
          <w:sz w:val="24"/>
          <w:szCs w:val="20"/>
          <w:lang w:eastAsia="tr-TR"/>
        </w:rPr>
        <w:t>mız</w:t>
      </w:r>
      <w:r>
        <w:rPr>
          <w:rFonts w:ascii="Times New Roman" w:eastAsia="Times New Roman" w:hAnsi="Times New Roman"/>
          <w:color w:val="000000"/>
          <w:sz w:val="24"/>
          <w:szCs w:val="20"/>
          <w:lang w:eastAsia="tr-TR"/>
        </w:rPr>
        <w:t xml:space="preserve"> Prof. Dr. Alpaslan G</w:t>
      </w:r>
      <w:r w:rsidR="00C84ECD">
        <w:rPr>
          <w:rFonts w:ascii="Times New Roman" w:eastAsia="Times New Roman" w:hAnsi="Times New Roman"/>
          <w:color w:val="000000"/>
          <w:sz w:val="24"/>
          <w:szCs w:val="20"/>
          <w:lang w:eastAsia="tr-TR"/>
        </w:rPr>
        <w:t>ÖKÇİMEN</w:t>
      </w:r>
      <w:r>
        <w:rPr>
          <w:rFonts w:ascii="Times New Roman" w:eastAsia="Times New Roman" w:hAnsi="Times New Roman"/>
          <w:color w:val="000000"/>
          <w:sz w:val="24"/>
          <w:szCs w:val="20"/>
          <w:lang w:eastAsia="tr-TR"/>
        </w:rPr>
        <w:t>’e teşekkür ederim.</w:t>
      </w:r>
    </w:p>
    <w:p w:rsidR="00515A9C" w:rsidRPr="00515A9C" w:rsidRDefault="00515A9C" w:rsidP="003D292B">
      <w:pPr>
        <w:spacing w:after="0" w:line="360" w:lineRule="auto"/>
        <w:ind w:firstLine="708"/>
        <w:jc w:val="both"/>
        <w:rPr>
          <w:rFonts w:ascii="Times New Roman" w:eastAsia="Times New Roman" w:hAnsi="Times New Roman"/>
          <w:color w:val="000000"/>
          <w:sz w:val="24"/>
          <w:szCs w:val="20"/>
          <w:lang w:eastAsia="tr-TR"/>
        </w:rPr>
      </w:pPr>
      <w:r w:rsidRPr="00515A9C">
        <w:rPr>
          <w:rFonts w:ascii="Times New Roman" w:eastAsia="Times New Roman" w:hAnsi="Times New Roman"/>
          <w:color w:val="000000"/>
          <w:sz w:val="24"/>
          <w:szCs w:val="20"/>
          <w:lang w:eastAsia="tr-TR"/>
        </w:rPr>
        <w:t xml:space="preserve">Araştırma laboratuvarlarında </w:t>
      </w:r>
      <w:r w:rsidR="005B7AE5">
        <w:rPr>
          <w:rFonts w:ascii="Times New Roman" w:eastAsia="Times New Roman" w:hAnsi="Times New Roman"/>
          <w:color w:val="000000"/>
          <w:sz w:val="24"/>
          <w:szCs w:val="20"/>
          <w:lang w:eastAsia="tr-TR"/>
        </w:rPr>
        <w:t xml:space="preserve">hayvanlarımın bakımında </w:t>
      </w:r>
      <w:r w:rsidRPr="00515A9C">
        <w:rPr>
          <w:rFonts w:ascii="Times New Roman" w:eastAsia="Times New Roman" w:hAnsi="Times New Roman"/>
          <w:color w:val="000000"/>
          <w:sz w:val="24"/>
          <w:szCs w:val="20"/>
          <w:lang w:eastAsia="tr-TR"/>
        </w:rPr>
        <w:t xml:space="preserve">destek olan </w:t>
      </w:r>
      <w:r w:rsidR="001F3D3B">
        <w:rPr>
          <w:rFonts w:ascii="Times New Roman" w:eastAsia="Times New Roman" w:hAnsi="Times New Roman"/>
          <w:color w:val="000000"/>
          <w:sz w:val="24"/>
          <w:szCs w:val="20"/>
          <w:lang w:eastAsia="tr-TR"/>
        </w:rPr>
        <w:t>histoloji embriyoloji yüksek lisans öğrencisi</w:t>
      </w:r>
      <w:r w:rsidR="00D741A4">
        <w:rPr>
          <w:rFonts w:ascii="Times New Roman" w:eastAsia="Times New Roman" w:hAnsi="Times New Roman"/>
          <w:color w:val="000000"/>
          <w:sz w:val="24"/>
          <w:szCs w:val="20"/>
          <w:lang w:eastAsia="tr-TR"/>
        </w:rPr>
        <w:t xml:space="preserve"> </w:t>
      </w:r>
      <w:r w:rsidR="005B7AE5">
        <w:rPr>
          <w:rFonts w:ascii="Times New Roman" w:eastAsia="Times New Roman" w:hAnsi="Times New Roman"/>
          <w:color w:val="000000"/>
          <w:sz w:val="24"/>
          <w:szCs w:val="20"/>
          <w:lang w:eastAsia="tr-TR"/>
        </w:rPr>
        <w:t xml:space="preserve">Merve ŞEHNE’ye teşekkür </w:t>
      </w:r>
      <w:r w:rsidRPr="00515A9C">
        <w:rPr>
          <w:rFonts w:ascii="Times New Roman" w:eastAsia="Times New Roman" w:hAnsi="Times New Roman"/>
          <w:color w:val="000000"/>
          <w:sz w:val="24"/>
          <w:szCs w:val="20"/>
          <w:lang w:eastAsia="tr-TR"/>
        </w:rPr>
        <w:t xml:space="preserve"> ederim. </w:t>
      </w:r>
    </w:p>
    <w:p w:rsidR="00515A9C" w:rsidRDefault="00D741A4" w:rsidP="003D292B">
      <w:pPr>
        <w:autoSpaceDE w:val="0"/>
        <w:autoSpaceDN w:val="0"/>
        <w:adjustRightInd w:val="0"/>
        <w:spacing w:after="0" w:line="360" w:lineRule="auto"/>
        <w:ind w:firstLine="708"/>
        <w:jc w:val="both"/>
        <w:rPr>
          <w:rFonts w:ascii="Times New Roman" w:hAnsi="Times New Roman"/>
          <w:sz w:val="24"/>
          <w:szCs w:val="24"/>
          <w:lang w:eastAsia="tr-TR"/>
        </w:rPr>
      </w:pPr>
      <w:r>
        <w:rPr>
          <w:rFonts w:ascii="Times New Roman" w:hAnsi="Times New Roman"/>
          <w:sz w:val="24"/>
          <w:szCs w:val="24"/>
          <w:lang w:eastAsia="tr-TR"/>
        </w:rPr>
        <w:t xml:space="preserve">Eğitim hayatım boyunca beni </w:t>
      </w:r>
      <w:r w:rsidR="006B77E5">
        <w:rPr>
          <w:rFonts w:ascii="Times New Roman" w:hAnsi="Times New Roman"/>
          <w:sz w:val="24"/>
          <w:szCs w:val="24"/>
          <w:lang w:eastAsia="tr-TR"/>
        </w:rPr>
        <w:t>her zaman</w:t>
      </w:r>
      <w:r>
        <w:rPr>
          <w:rFonts w:ascii="Times New Roman" w:hAnsi="Times New Roman"/>
          <w:sz w:val="24"/>
          <w:szCs w:val="24"/>
          <w:lang w:eastAsia="tr-TR"/>
        </w:rPr>
        <w:t xml:space="preserve"> manevi ve maddi olarak destekleyen</w:t>
      </w:r>
      <w:r w:rsidR="00BE32EC">
        <w:rPr>
          <w:rFonts w:ascii="Times New Roman" w:hAnsi="Times New Roman"/>
          <w:sz w:val="24"/>
          <w:szCs w:val="24"/>
          <w:lang w:eastAsia="tr-TR"/>
        </w:rPr>
        <w:t xml:space="preserve"> sevgi</w:t>
      </w:r>
      <w:r w:rsidR="006B77E5">
        <w:rPr>
          <w:rFonts w:ascii="Times New Roman" w:hAnsi="Times New Roman"/>
          <w:sz w:val="24"/>
          <w:szCs w:val="24"/>
          <w:lang w:eastAsia="tr-TR"/>
        </w:rPr>
        <w:t>li aile üyelerim,</w:t>
      </w:r>
      <w:r w:rsidR="00BE32EC">
        <w:rPr>
          <w:rFonts w:ascii="Times New Roman" w:hAnsi="Times New Roman"/>
          <w:sz w:val="24"/>
          <w:szCs w:val="24"/>
          <w:lang w:eastAsia="tr-TR"/>
        </w:rPr>
        <w:t xml:space="preserve"> annem ve ablamlarım</w:t>
      </w:r>
      <w:r>
        <w:rPr>
          <w:rFonts w:ascii="Times New Roman" w:hAnsi="Times New Roman"/>
          <w:sz w:val="24"/>
          <w:szCs w:val="24"/>
          <w:lang w:eastAsia="tr-TR"/>
        </w:rPr>
        <w:t xml:space="preserve">, özellikle her düştüğümde yeniden kalkmamı </w:t>
      </w:r>
      <w:r w:rsidR="006B77E5">
        <w:rPr>
          <w:rFonts w:ascii="Times New Roman" w:hAnsi="Times New Roman"/>
          <w:sz w:val="24"/>
          <w:szCs w:val="24"/>
          <w:lang w:eastAsia="tr-TR"/>
        </w:rPr>
        <w:t>sağlayan, beni</w:t>
      </w:r>
      <w:r w:rsidR="00BE32EC">
        <w:rPr>
          <w:rFonts w:ascii="Times New Roman" w:hAnsi="Times New Roman"/>
          <w:sz w:val="24"/>
          <w:szCs w:val="24"/>
          <w:lang w:eastAsia="tr-TR"/>
        </w:rPr>
        <w:t xml:space="preserve"> bugünkü kariyer noktama </w:t>
      </w:r>
      <w:r w:rsidR="006B77E5">
        <w:rPr>
          <w:rFonts w:ascii="Times New Roman" w:hAnsi="Times New Roman"/>
          <w:sz w:val="24"/>
          <w:szCs w:val="24"/>
          <w:lang w:eastAsia="tr-TR"/>
        </w:rPr>
        <w:t>getiren ve</w:t>
      </w:r>
      <w:r w:rsidR="00BE32EC">
        <w:rPr>
          <w:rFonts w:ascii="Times New Roman" w:hAnsi="Times New Roman"/>
          <w:sz w:val="24"/>
          <w:szCs w:val="24"/>
          <w:lang w:eastAsia="tr-TR"/>
        </w:rPr>
        <w:t xml:space="preserve"> beni hiçbir zaman bırakmayacağından emin olduğum </w:t>
      </w:r>
      <w:r w:rsidR="00C84ECD">
        <w:rPr>
          <w:rFonts w:ascii="Times New Roman" w:hAnsi="Times New Roman"/>
          <w:sz w:val="24"/>
          <w:szCs w:val="24"/>
          <w:lang w:eastAsia="tr-TR"/>
        </w:rPr>
        <w:t xml:space="preserve">canım babam Mehmet KUM’a </w:t>
      </w:r>
      <w:r w:rsidR="00BE32EC">
        <w:rPr>
          <w:rFonts w:ascii="Times New Roman" w:hAnsi="Times New Roman"/>
          <w:sz w:val="24"/>
          <w:szCs w:val="24"/>
          <w:lang w:eastAsia="tr-TR"/>
        </w:rPr>
        <w:t xml:space="preserve"> çok teşekkür ederim.</w:t>
      </w:r>
    </w:p>
    <w:p w:rsidR="00C84ECD" w:rsidRDefault="00C84ECD" w:rsidP="003D292B">
      <w:pPr>
        <w:autoSpaceDE w:val="0"/>
        <w:autoSpaceDN w:val="0"/>
        <w:adjustRightInd w:val="0"/>
        <w:spacing w:after="0" w:line="360" w:lineRule="auto"/>
        <w:ind w:firstLine="708"/>
        <w:jc w:val="both"/>
        <w:rPr>
          <w:rFonts w:ascii="Times New Roman" w:hAnsi="Times New Roman"/>
          <w:sz w:val="24"/>
          <w:szCs w:val="24"/>
          <w:lang w:eastAsia="tr-TR"/>
        </w:rPr>
      </w:pPr>
      <w:r>
        <w:rPr>
          <w:rFonts w:ascii="Times New Roman" w:hAnsi="Times New Roman"/>
          <w:sz w:val="24"/>
          <w:szCs w:val="24"/>
          <w:lang w:eastAsia="tr-TR"/>
        </w:rPr>
        <w:t xml:space="preserve">Yüksek lisans süresi boyunca tüm sıkıntıları benimle birlikte çeken,  beni sürekli güldüren ve motive </w:t>
      </w:r>
      <w:r w:rsidR="006B77E5">
        <w:rPr>
          <w:rFonts w:ascii="Times New Roman" w:hAnsi="Times New Roman"/>
          <w:sz w:val="24"/>
          <w:szCs w:val="24"/>
          <w:lang w:eastAsia="tr-TR"/>
        </w:rPr>
        <w:t>eden, başaracağıma</w:t>
      </w:r>
      <w:r>
        <w:rPr>
          <w:rFonts w:ascii="Times New Roman" w:hAnsi="Times New Roman"/>
          <w:sz w:val="24"/>
          <w:szCs w:val="24"/>
          <w:lang w:eastAsia="tr-TR"/>
        </w:rPr>
        <w:t xml:space="preserve"> benden çok inanan hayat arkadaşım, sevgili eşim Nihat ÖZŞENGEZER’e çok teşekkür ederim.</w:t>
      </w:r>
    </w:p>
    <w:p w:rsidR="00A01866" w:rsidRDefault="00A01866" w:rsidP="003D292B">
      <w:pPr>
        <w:autoSpaceDE w:val="0"/>
        <w:autoSpaceDN w:val="0"/>
        <w:adjustRightInd w:val="0"/>
        <w:spacing w:after="0" w:line="360" w:lineRule="auto"/>
        <w:ind w:firstLine="708"/>
        <w:jc w:val="both"/>
        <w:rPr>
          <w:rFonts w:ascii="Times New Roman" w:hAnsi="Times New Roman"/>
          <w:sz w:val="24"/>
          <w:szCs w:val="24"/>
          <w:lang w:eastAsia="tr-TR"/>
        </w:rPr>
      </w:pPr>
      <w:r>
        <w:rPr>
          <w:rFonts w:ascii="Times New Roman" w:hAnsi="Times New Roman"/>
          <w:sz w:val="24"/>
          <w:szCs w:val="24"/>
          <w:lang w:eastAsia="tr-TR"/>
        </w:rPr>
        <w:t>Bu tezi sevgili babam MEHMET KUM için adıyorum…</w:t>
      </w:r>
    </w:p>
    <w:p w:rsidR="00186BF3" w:rsidRDefault="00186BF3" w:rsidP="003D292B">
      <w:pPr>
        <w:autoSpaceDE w:val="0"/>
        <w:autoSpaceDN w:val="0"/>
        <w:adjustRightInd w:val="0"/>
        <w:spacing w:after="0" w:line="360" w:lineRule="auto"/>
        <w:ind w:firstLine="708"/>
        <w:jc w:val="both"/>
        <w:rPr>
          <w:rFonts w:ascii="Times New Roman" w:hAnsi="Times New Roman"/>
          <w:sz w:val="24"/>
          <w:szCs w:val="24"/>
          <w:lang w:eastAsia="tr-TR"/>
        </w:rPr>
      </w:pPr>
    </w:p>
    <w:p w:rsidR="00186BF3" w:rsidRDefault="00186BF3" w:rsidP="003D292B">
      <w:pPr>
        <w:autoSpaceDE w:val="0"/>
        <w:autoSpaceDN w:val="0"/>
        <w:adjustRightInd w:val="0"/>
        <w:spacing w:after="0" w:line="360" w:lineRule="auto"/>
        <w:ind w:firstLine="708"/>
        <w:jc w:val="both"/>
        <w:rPr>
          <w:rFonts w:ascii="Times New Roman" w:hAnsi="Times New Roman"/>
          <w:sz w:val="24"/>
          <w:szCs w:val="24"/>
          <w:lang w:eastAsia="tr-TR"/>
        </w:rPr>
      </w:pPr>
    </w:p>
    <w:p w:rsidR="00186BF3" w:rsidRDefault="00186BF3" w:rsidP="003D292B">
      <w:pPr>
        <w:autoSpaceDE w:val="0"/>
        <w:autoSpaceDN w:val="0"/>
        <w:adjustRightInd w:val="0"/>
        <w:spacing w:after="0" w:line="360" w:lineRule="auto"/>
        <w:ind w:firstLine="708"/>
        <w:jc w:val="both"/>
        <w:rPr>
          <w:rFonts w:ascii="Times New Roman" w:hAnsi="Times New Roman"/>
          <w:sz w:val="24"/>
          <w:szCs w:val="24"/>
          <w:lang w:eastAsia="tr-TR"/>
        </w:rPr>
      </w:pPr>
    </w:p>
    <w:p w:rsidR="00186BF3" w:rsidRDefault="00186BF3" w:rsidP="003D292B">
      <w:pPr>
        <w:autoSpaceDE w:val="0"/>
        <w:autoSpaceDN w:val="0"/>
        <w:adjustRightInd w:val="0"/>
        <w:spacing w:after="0" w:line="360" w:lineRule="auto"/>
        <w:ind w:firstLine="708"/>
        <w:jc w:val="both"/>
        <w:rPr>
          <w:rFonts w:ascii="Times New Roman" w:hAnsi="Times New Roman"/>
          <w:sz w:val="24"/>
          <w:szCs w:val="24"/>
          <w:lang w:eastAsia="tr-TR"/>
        </w:rPr>
      </w:pPr>
    </w:p>
    <w:p w:rsidR="00C84ECD" w:rsidRDefault="00C84ECD" w:rsidP="003D292B">
      <w:pPr>
        <w:autoSpaceDE w:val="0"/>
        <w:autoSpaceDN w:val="0"/>
        <w:adjustRightInd w:val="0"/>
        <w:spacing w:after="0" w:line="360" w:lineRule="auto"/>
        <w:ind w:firstLine="708"/>
        <w:jc w:val="both"/>
        <w:rPr>
          <w:rFonts w:ascii="Times New Roman" w:hAnsi="Times New Roman"/>
          <w:sz w:val="24"/>
          <w:szCs w:val="24"/>
          <w:lang w:eastAsia="tr-TR"/>
        </w:rPr>
      </w:pPr>
      <w:r>
        <w:rPr>
          <w:rFonts w:ascii="Times New Roman" w:hAnsi="Times New Roman"/>
          <w:sz w:val="24"/>
          <w:szCs w:val="24"/>
          <w:lang w:eastAsia="tr-TR"/>
        </w:rPr>
        <w:tab/>
      </w:r>
    </w:p>
    <w:p w:rsidR="00C84ECD" w:rsidRDefault="00C84ECD" w:rsidP="003D292B">
      <w:pPr>
        <w:autoSpaceDE w:val="0"/>
        <w:autoSpaceDN w:val="0"/>
        <w:adjustRightInd w:val="0"/>
        <w:spacing w:after="0" w:line="360" w:lineRule="auto"/>
        <w:ind w:firstLine="708"/>
        <w:jc w:val="both"/>
        <w:rPr>
          <w:rFonts w:ascii="Times New Roman" w:hAnsi="Times New Roman"/>
          <w:sz w:val="24"/>
          <w:szCs w:val="24"/>
          <w:lang w:eastAsia="tr-TR"/>
        </w:rPr>
      </w:pP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p>
    <w:p w:rsidR="00C84ECD" w:rsidRDefault="00C84ECD" w:rsidP="003D292B">
      <w:pPr>
        <w:autoSpaceDE w:val="0"/>
        <w:autoSpaceDN w:val="0"/>
        <w:adjustRightInd w:val="0"/>
        <w:spacing w:after="0" w:line="360" w:lineRule="auto"/>
        <w:ind w:firstLine="708"/>
        <w:jc w:val="both"/>
        <w:rPr>
          <w:rFonts w:ascii="Times New Roman" w:hAnsi="Times New Roman"/>
          <w:sz w:val="24"/>
          <w:szCs w:val="24"/>
          <w:lang w:eastAsia="tr-TR"/>
        </w:rPr>
      </w:pPr>
    </w:p>
    <w:p w:rsidR="00C84ECD" w:rsidRDefault="00C84ECD" w:rsidP="003D292B">
      <w:pPr>
        <w:autoSpaceDE w:val="0"/>
        <w:autoSpaceDN w:val="0"/>
        <w:adjustRightInd w:val="0"/>
        <w:spacing w:after="0" w:line="360" w:lineRule="auto"/>
        <w:ind w:firstLine="708"/>
        <w:jc w:val="both"/>
        <w:rPr>
          <w:rFonts w:ascii="Times New Roman" w:hAnsi="Times New Roman"/>
          <w:sz w:val="24"/>
          <w:szCs w:val="24"/>
          <w:lang w:eastAsia="tr-TR"/>
        </w:rPr>
      </w:pP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r>
      <w:r>
        <w:rPr>
          <w:rFonts w:ascii="Times New Roman" w:hAnsi="Times New Roman"/>
          <w:sz w:val="24"/>
          <w:szCs w:val="24"/>
          <w:lang w:eastAsia="tr-TR"/>
        </w:rPr>
        <w:tab/>
        <w:t>SELEN KUM ÖZŞENGEZER</w:t>
      </w:r>
    </w:p>
    <w:p w:rsidR="00BE32EC" w:rsidRDefault="00BE32E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3B2191" w:rsidRDefault="003B2191">
      <w:pPr>
        <w:rPr>
          <w:rFonts w:ascii="Times New Roman" w:hAnsi="Times New Roman"/>
          <w:sz w:val="24"/>
          <w:szCs w:val="24"/>
          <w:lang w:eastAsia="tr-TR"/>
        </w:rPr>
      </w:pPr>
    </w:p>
    <w:p w:rsidR="00515A9C" w:rsidRPr="0033384F" w:rsidRDefault="00515A9C" w:rsidP="00515A9C">
      <w:pPr>
        <w:pStyle w:val="TBal"/>
        <w:spacing w:before="0" w:line="240" w:lineRule="auto"/>
        <w:rPr>
          <w:rFonts w:ascii="Times New Roman" w:hAnsi="Times New Roman"/>
          <w:color w:val="auto"/>
          <w:lang w:val="tr-TR"/>
        </w:rPr>
      </w:pPr>
      <w:r w:rsidRPr="0033384F">
        <w:rPr>
          <w:rFonts w:ascii="Times New Roman" w:hAnsi="Times New Roman"/>
          <w:color w:val="auto"/>
        </w:rPr>
        <w:t>İÇ</w:t>
      </w:r>
      <w:r w:rsidRPr="0033384F">
        <w:rPr>
          <w:rFonts w:ascii="Times New Roman" w:hAnsi="Times New Roman"/>
          <w:color w:val="auto"/>
          <w:lang w:val="tr-TR"/>
        </w:rPr>
        <w:t>İ</w:t>
      </w:r>
      <w:r w:rsidRPr="0033384F">
        <w:rPr>
          <w:rFonts w:ascii="Times New Roman" w:hAnsi="Times New Roman"/>
          <w:color w:val="auto"/>
        </w:rPr>
        <w:t>NDEK</w:t>
      </w:r>
      <w:r w:rsidRPr="0033384F">
        <w:rPr>
          <w:rFonts w:ascii="Times New Roman" w:hAnsi="Times New Roman"/>
          <w:color w:val="auto"/>
          <w:lang w:val="tr-TR"/>
        </w:rPr>
        <w:t>İ</w:t>
      </w:r>
      <w:r w:rsidRPr="0033384F">
        <w:rPr>
          <w:rFonts w:ascii="Times New Roman" w:hAnsi="Times New Roman"/>
          <w:color w:val="auto"/>
        </w:rPr>
        <w:t>LER</w:t>
      </w:r>
    </w:p>
    <w:p w:rsidR="00515A9C" w:rsidRDefault="00515A9C" w:rsidP="00226E75">
      <w:pPr>
        <w:spacing w:after="0" w:line="360" w:lineRule="auto"/>
      </w:pPr>
    </w:p>
    <w:p w:rsidR="00441DB6" w:rsidRPr="006F791E" w:rsidRDefault="00441DB6" w:rsidP="00226E75">
      <w:pPr>
        <w:spacing w:after="0" w:line="360" w:lineRule="auto"/>
      </w:pPr>
    </w:p>
    <w:p w:rsidR="00515A9C" w:rsidRPr="00AF1EB4" w:rsidRDefault="00515A9C" w:rsidP="001C2B92">
      <w:pPr>
        <w:pStyle w:val="T1"/>
        <w:tabs>
          <w:tab w:val="right" w:leader="dot" w:pos="8494"/>
        </w:tabs>
        <w:spacing w:after="0" w:line="480" w:lineRule="auto"/>
        <w:jc w:val="both"/>
        <w:rPr>
          <w:rFonts w:ascii="Times New Roman" w:hAnsi="Times New Roman"/>
          <w:sz w:val="24"/>
          <w:szCs w:val="24"/>
        </w:rPr>
      </w:pPr>
      <w:r>
        <w:rPr>
          <w:rFonts w:ascii="Times New Roman" w:hAnsi="Times New Roman"/>
          <w:sz w:val="24"/>
          <w:szCs w:val="24"/>
        </w:rPr>
        <w:t>KABUL ONAY</w:t>
      </w:r>
      <w:r w:rsidRPr="00AF1EB4">
        <w:rPr>
          <w:rFonts w:ascii="Times New Roman" w:hAnsi="Times New Roman"/>
          <w:sz w:val="24"/>
          <w:szCs w:val="24"/>
        </w:rPr>
        <w:t xml:space="preserve"> </w:t>
      </w:r>
      <w:r>
        <w:rPr>
          <w:rFonts w:ascii="Times New Roman" w:hAnsi="Times New Roman"/>
          <w:sz w:val="24"/>
          <w:szCs w:val="24"/>
        </w:rPr>
        <w:t>………..………………………………………………………………..….… i</w:t>
      </w:r>
    </w:p>
    <w:p w:rsidR="00515A9C" w:rsidRPr="00AF1EB4" w:rsidRDefault="00515A9C" w:rsidP="001C2B92">
      <w:pPr>
        <w:spacing w:after="0" w:line="480" w:lineRule="auto"/>
        <w:jc w:val="both"/>
        <w:rPr>
          <w:rFonts w:ascii="Times New Roman" w:hAnsi="Times New Roman"/>
          <w:sz w:val="24"/>
          <w:szCs w:val="24"/>
        </w:rPr>
      </w:pPr>
      <w:r>
        <w:rPr>
          <w:rFonts w:ascii="Times New Roman" w:hAnsi="Times New Roman"/>
          <w:sz w:val="24"/>
          <w:szCs w:val="24"/>
        </w:rPr>
        <w:t>TEŞEKKÜR</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 xml:space="preserve"> ii</w:t>
      </w:r>
    </w:p>
    <w:p w:rsidR="00515A9C" w:rsidRPr="00AF1EB4" w:rsidRDefault="00515A9C" w:rsidP="001C2B92">
      <w:pPr>
        <w:spacing w:after="0" w:line="480" w:lineRule="auto"/>
        <w:jc w:val="both"/>
        <w:rPr>
          <w:rFonts w:ascii="Times New Roman" w:hAnsi="Times New Roman"/>
          <w:sz w:val="24"/>
          <w:szCs w:val="24"/>
        </w:rPr>
      </w:pPr>
      <w:r w:rsidRPr="00AF1EB4">
        <w:rPr>
          <w:rFonts w:ascii="Times New Roman" w:hAnsi="Times New Roman"/>
          <w:sz w:val="24"/>
          <w:szCs w:val="24"/>
        </w:rPr>
        <w:t>S</w:t>
      </w:r>
      <w:r>
        <w:rPr>
          <w:rFonts w:ascii="Times New Roman" w:hAnsi="Times New Roman"/>
          <w:sz w:val="24"/>
          <w:szCs w:val="24"/>
        </w:rPr>
        <w:t xml:space="preserve">İMGELER VE KISALTMALAR </w:t>
      </w:r>
      <w:r w:rsidRPr="00AF1EB4">
        <w:rPr>
          <w:rFonts w:ascii="Times New Roman" w:hAnsi="Times New Roman"/>
          <w:sz w:val="24"/>
          <w:szCs w:val="24"/>
        </w:rPr>
        <w:t>D</w:t>
      </w:r>
      <w:r>
        <w:rPr>
          <w:rFonts w:ascii="Times New Roman" w:hAnsi="Times New Roman"/>
          <w:sz w:val="24"/>
          <w:szCs w:val="24"/>
        </w:rPr>
        <w:t>İZİNİ</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 xml:space="preserve"> v</w:t>
      </w:r>
    </w:p>
    <w:p w:rsidR="00515A9C" w:rsidRPr="00AF1EB4" w:rsidRDefault="00515A9C" w:rsidP="001C2B92">
      <w:pPr>
        <w:spacing w:after="0" w:line="480" w:lineRule="auto"/>
        <w:jc w:val="both"/>
        <w:rPr>
          <w:rFonts w:ascii="Times New Roman" w:hAnsi="Times New Roman"/>
          <w:sz w:val="24"/>
          <w:szCs w:val="24"/>
        </w:rPr>
      </w:pPr>
      <w:r w:rsidRPr="00AF1EB4">
        <w:rPr>
          <w:rFonts w:ascii="Times New Roman" w:hAnsi="Times New Roman"/>
          <w:sz w:val="24"/>
          <w:szCs w:val="24"/>
        </w:rPr>
        <w:t>Ş</w:t>
      </w:r>
      <w:r>
        <w:rPr>
          <w:rFonts w:ascii="Times New Roman" w:hAnsi="Times New Roman"/>
          <w:sz w:val="24"/>
          <w:szCs w:val="24"/>
        </w:rPr>
        <w:t xml:space="preserve">EKİLLER </w:t>
      </w:r>
      <w:r w:rsidRPr="00AF1EB4">
        <w:rPr>
          <w:rFonts w:ascii="Times New Roman" w:hAnsi="Times New Roman"/>
          <w:sz w:val="24"/>
          <w:szCs w:val="24"/>
        </w:rPr>
        <w:t>D</w:t>
      </w:r>
      <w:r>
        <w:rPr>
          <w:rFonts w:ascii="Times New Roman" w:hAnsi="Times New Roman"/>
          <w:sz w:val="24"/>
          <w:szCs w:val="24"/>
        </w:rPr>
        <w:t>İZİNİ</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 vii</w:t>
      </w:r>
    </w:p>
    <w:p w:rsidR="00515A9C" w:rsidRPr="00AF1EB4" w:rsidRDefault="00515A9C" w:rsidP="001C2B92">
      <w:pPr>
        <w:spacing w:after="0" w:line="480" w:lineRule="auto"/>
        <w:jc w:val="both"/>
        <w:rPr>
          <w:rFonts w:ascii="Times New Roman" w:hAnsi="Times New Roman"/>
          <w:sz w:val="24"/>
          <w:szCs w:val="24"/>
        </w:rPr>
      </w:pPr>
      <w:r w:rsidRPr="00AF1EB4">
        <w:rPr>
          <w:rFonts w:ascii="Times New Roman" w:hAnsi="Times New Roman"/>
          <w:sz w:val="24"/>
          <w:szCs w:val="24"/>
        </w:rPr>
        <w:t>R</w:t>
      </w:r>
      <w:r>
        <w:rPr>
          <w:rFonts w:ascii="Times New Roman" w:hAnsi="Times New Roman"/>
          <w:sz w:val="24"/>
          <w:szCs w:val="24"/>
        </w:rPr>
        <w:t xml:space="preserve">ESİMLER </w:t>
      </w:r>
      <w:r w:rsidRPr="00AF1EB4">
        <w:rPr>
          <w:rFonts w:ascii="Times New Roman" w:hAnsi="Times New Roman"/>
          <w:sz w:val="24"/>
          <w:szCs w:val="24"/>
        </w:rPr>
        <w:t>D</w:t>
      </w:r>
      <w:r>
        <w:rPr>
          <w:rFonts w:ascii="Times New Roman" w:hAnsi="Times New Roman"/>
          <w:sz w:val="24"/>
          <w:szCs w:val="24"/>
        </w:rPr>
        <w:t>İZİNİ</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 viii</w:t>
      </w:r>
    </w:p>
    <w:p w:rsidR="00515A9C" w:rsidRDefault="00515A9C" w:rsidP="001C2B92">
      <w:pPr>
        <w:spacing w:after="0" w:line="480" w:lineRule="auto"/>
        <w:jc w:val="both"/>
        <w:rPr>
          <w:rFonts w:ascii="Times New Roman" w:hAnsi="Times New Roman"/>
          <w:sz w:val="24"/>
          <w:szCs w:val="24"/>
        </w:rPr>
      </w:pPr>
      <w:r w:rsidRPr="00AF1EB4">
        <w:rPr>
          <w:rFonts w:ascii="Times New Roman" w:hAnsi="Times New Roman"/>
          <w:sz w:val="24"/>
          <w:szCs w:val="24"/>
        </w:rPr>
        <w:t>T</w:t>
      </w:r>
      <w:r>
        <w:rPr>
          <w:rFonts w:ascii="Times New Roman" w:hAnsi="Times New Roman"/>
          <w:sz w:val="24"/>
          <w:szCs w:val="24"/>
        </w:rPr>
        <w:t xml:space="preserve">ABLOLAR </w:t>
      </w:r>
      <w:r w:rsidRPr="00AF1EB4">
        <w:rPr>
          <w:rFonts w:ascii="Times New Roman" w:hAnsi="Times New Roman"/>
          <w:sz w:val="24"/>
          <w:szCs w:val="24"/>
        </w:rPr>
        <w:t>D</w:t>
      </w:r>
      <w:r>
        <w:rPr>
          <w:rFonts w:ascii="Times New Roman" w:hAnsi="Times New Roman"/>
          <w:sz w:val="24"/>
          <w:szCs w:val="24"/>
        </w:rPr>
        <w:t>İZİNİ</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w:t>
      </w:r>
      <w:r w:rsidRPr="00AF1EB4">
        <w:rPr>
          <w:rFonts w:ascii="Times New Roman" w:hAnsi="Times New Roman"/>
          <w:sz w:val="24"/>
          <w:szCs w:val="24"/>
        </w:rPr>
        <w:t>…</w:t>
      </w:r>
      <w:r>
        <w:rPr>
          <w:rFonts w:ascii="Times New Roman" w:hAnsi="Times New Roman"/>
          <w:sz w:val="24"/>
          <w:szCs w:val="24"/>
        </w:rPr>
        <w:t xml:space="preserve"> ix</w:t>
      </w:r>
    </w:p>
    <w:p w:rsidR="00515A9C" w:rsidRDefault="00515A9C" w:rsidP="001C2B92">
      <w:pPr>
        <w:spacing w:after="0" w:line="480" w:lineRule="auto"/>
        <w:jc w:val="both"/>
        <w:rPr>
          <w:rFonts w:ascii="Times New Roman" w:hAnsi="Times New Roman"/>
          <w:sz w:val="24"/>
          <w:szCs w:val="24"/>
        </w:rPr>
      </w:pPr>
      <w:r>
        <w:rPr>
          <w:rFonts w:ascii="Times New Roman" w:hAnsi="Times New Roman"/>
          <w:sz w:val="24"/>
          <w:szCs w:val="24"/>
        </w:rPr>
        <w:t>ÖZET…………………………………………………………………………...……….……. x</w:t>
      </w:r>
    </w:p>
    <w:p w:rsidR="00515A9C" w:rsidRDefault="00515A9C" w:rsidP="001C2B92">
      <w:pPr>
        <w:spacing w:after="0" w:line="480" w:lineRule="auto"/>
        <w:jc w:val="both"/>
        <w:rPr>
          <w:rFonts w:ascii="Times New Roman" w:hAnsi="Times New Roman"/>
          <w:sz w:val="24"/>
          <w:szCs w:val="24"/>
        </w:rPr>
      </w:pPr>
      <w:r>
        <w:rPr>
          <w:rFonts w:ascii="Times New Roman" w:hAnsi="Times New Roman"/>
          <w:sz w:val="24"/>
          <w:szCs w:val="24"/>
        </w:rPr>
        <w:t>ABSTRACT……………………………………………………………………….…….…… xi</w:t>
      </w:r>
    </w:p>
    <w:p w:rsidR="00515A9C" w:rsidRDefault="00515A9C" w:rsidP="001C2B92">
      <w:pPr>
        <w:spacing w:after="0" w:line="480" w:lineRule="auto"/>
        <w:jc w:val="both"/>
        <w:rPr>
          <w:rFonts w:ascii="Times New Roman" w:hAnsi="Times New Roman"/>
          <w:sz w:val="24"/>
          <w:szCs w:val="24"/>
        </w:rPr>
      </w:pPr>
      <w:r w:rsidRPr="006F791E">
        <w:rPr>
          <w:rFonts w:ascii="Times New Roman" w:hAnsi="Times New Roman"/>
          <w:sz w:val="24"/>
          <w:szCs w:val="24"/>
        </w:rPr>
        <w:t>1.</w:t>
      </w:r>
      <w:r>
        <w:rPr>
          <w:rFonts w:ascii="Times New Roman" w:hAnsi="Times New Roman"/>
          <w:sz w:val="24"/>
          <w:szCs w:val="24"/>
        </w:rPr>
        <w:t xml:space="preserve"> GİRİŞ……………………………………………………………………………..…….… . 1</w:t>
      </w:r>
    </w:p>
    <w:p w:rsidR="00515A9C" w:rsidRDefault="00515A9C" w:rsidP="001C2B92">
      <w:pPr>
        <w:spacing w:after="0" w:line="480" w:lineRule="auto"/>
        <w:jc w:val="both"/>
        <w:rPr>
          <w:rFonts w:ascii="Times New Roman" w:hAnsi="Times New Roman"/>
          <w:sz w:val="24"/>
          <w:szCs w:val="24"/>
        </w:rPr>
      </w:pPr>
      <w:r>
        <w:rPr>
          <w:rFonts w:ascii="Times New Roman" w:hAnsi="Times New Roman"/>
          <w:sz w:val="24"/>
          <w:szCs w:val="24"/>
        </w:rPr>
        <w:t xml:space="preserve">2. GENEL BİLGİLER…………………………………………………………………...…… </w:t>
      </w:r>
      <w:r w:rsidR="001C24DC">
        <w:rPr>
          <w:rFonts w:ascii="Times New Roman" w:hAnsi="Times New Roman"/>
          <w:sz w:val="24"/>
          <w:szCs w:val="24"/>
        </w:rPr>
        <w:t>3</w:t>
      </w:r>
    </w:p>
    <w:p w:rsidR="001C24DC" w:rsidRPr="001C24DC" w:rsidRDefault="001C24DC" w:rsidP="00AA30EE">
      <w:pPr>
        <w:spacing w:after="0" w:line="360" w:lineRule="auto"/>
        <w:rPr>
          <w:rFonts w:ascii="Times New Roman" w:hAnsi="Times New Roman"/>
          <w:sz w:val="24"/>
          <w:szCs w:val="24"/>
        </w:rPr>
      </w:pPr>
      <w:r w:rsidRPr="001C24DC">
        <w:rPr>
          <w:rFonts w:ascii="Times New Roman" w:hAnsi="Times New Roman"/>
          <w:sz w:val="24"/>
          <w:szCs w:val="24"/>
        </w:rPr>
        <w:t>2.1. Embriyo da birinci hafta gelişimi : Gametogenezis ve Fertilizasyon (döllenme)</w:t>
      </w:r>
      <w:r>
        <w:rPr>
          <w:rFonts w:ascii="Times New Roman" w:hAnsi="Times New Roman"/>
          <w:sz w:val="24"/>
          <w:szCs w:val="24"/>
        </w:rPr>
        <w:t>…</w:t>
      </w:r>
      <w:r w:rsidR="003B0A27">
        <w:rPr>
          <w:rFonts w:ascii="Times New Roman" w:hAnsi="Times New Roman"/>
          <w:sz w:val="24"/>
          <w:szCs w:val="24"/>
        </w:rPr>
        <w:t>……</w:t>
      </w:r>
      <w:r>
        <w:rPr>
          <w:rFonts w:ascii="Times New Roman" w:hAnsi="Times New Roman"/>
          <w:sz w:val="24"/>
          <w:szCs w:val="24"/>
        </w:rPr>
        <w:t>..7</w:t>
      </w:r>
    </w:p>
    <w:p w:rsidR="001C24DC" w:rsidRPr="001C24DC" w:rsidRDefault="001C24DC" w:rsidP="00AA30EE">
      <w:pPr>
        <w:autoSpaceDE w:val="0"/>
        <w:autoSpaceDN w:val="0"/>
        <w:adjustRightInd w:val="0"/>
        <w:spacing w:after="0" w:line="360" w:lineRule="auto"/>
      </w:pPr>
      <w:r w:rsidRPr="001C24DC">
        <w:rPr>
          <w:rFonts w:ascii="Times New Roman" w:hAnsi="Times New Roman"/>
          <w:sz w:val="24"/>
          <w:szCs w:val="24"/>
        </w:rPr>
        <w:t xml:space="preserve">2.1.1. </w:t>
      </w:r>
      <w:r w:rsidRPr="001C24DC">
        <w:rPr>
          <w:rFonts w:ascii="Times New Roman" w:hAnsi="Times New Roman"/>
          <w:sz w:val="24"/>
        </w:rPr>
        <w:t>Spermatogenesis ;</w:t>
      </w:r>
      <w:r>
        <w:rPr>
          <w:rFonts w:ascii="Times New Roman" w:hAnsi="Times New Roman"/>
          <w:sz w:val="24"/>
        </w:rPr>
        <w:t>…………………………………………………………………</w:t>
      </w:r>
      <w:r w:rsidR="006358BF">
        <w:rPr>
          <w:rFonts w:ascii="Times New Roman" w:hAnsi="Times New Roman"/>
          <w:sz w:val="24"/>
        </w:rPr>
        <w:t>.........</w:t>
      </w:r>
      <w:r>
        <w:rPr>
          <w:rFonts w:ascii="Times New Roman" w:hAnsi="Times New Roman"/>
          <w:sz w:val="24"/>
        </w:rPr>
        <w:t>7</w:t>
      </w:r>
    </w:p>
    <w:p w:rsidR="00B02A03" w:rsidRPr="00B02A03" w:rsidRDefault="001C24DC" w:rsidP="00AA30EE">
      <w:pPr>
        <w:spacing w:after="0" w:line="360" w:lineRule="auto"/>
        <w:rPr>
          <w:rFonts w:ascii="Times New Roman" w:hAnsi="Times New Roman"/>
          <w:sz w:val="24"/>
          <w:szCs w:val="24"/>
        </w:rPr>
      </w:pPr>
      <w:r>
        <w:rPr>
          <w:rFonts w:ascii="Times New Roman" w:hAnsi="Times New Roman"/>
          <w:sz w:val="24"/>
          <w:szCs w:val="24"/>
        </w:rPr>
        <w:t>2.1</w:t>
      </w:r>
      <w:r w:rsidR="00B02A03" w:rsidRPr="00B02A03">
        <w:rPr>
          <w:rFonts w:ascii="Times New Roman" w:hAnsi="Times New Roman"/>
          <w:sz w:val="24"/>
          <w:szCs w:val="24"/>
        </w:rPr>
        <w:t xml:space="preserve">.2. </w:t>
      </w:r>
      <w:r w:rsidR="00B02A03" w:rsidRPr="00B02A03">
        <w:rPr>
          <w:rFonts w:ascii="Times New Roman" w:hAnsi="Times New Roman"/>
          <w:sz w:val="24"/>
        </w:rPr>
        <w:t>Oogenesis</w:t>
      </w:r>
      <w:r>
        <w:rPr>
          <w:rFonts w:ascii="Times New Roman" w:hAnsi="Times New Roman"/>
          <w:sz w:val="24"/>
        </w:rPr>
        <w:t>………………………………………………………………………………</w:t>
      </w:r>
      <w:r w:rsidR="003B0A27">
        <w:rPr>
          <w:rFonts w:ascii="Times New Roman" w:hAnsi="Times New Roman"/>
          <w:sz w:val="24"/>
        </w:rPr>
        <w:t>.</w:t>
      </w:r>
      <w:r>
        <w:rPr>
          <w:rFonts w:ascii="Times New Roman" w:hAnsi="Times New Roman"/>
          <w:sz w:val="24"/>
        </w:rPr>
        <w:t>.7</w:t>
      </w:r>
    </w:p>
    <w:p w:rsidR="001C24DC" w:rsidRPr="001C24DC" w:rsidRDefault="001C24DC" w:rsidP="00AA30EE">
      <w:pPr>
        <w:spacing w:after="0" w:line="360" w:lineRule="auto"/>
        <w:rPr>
          <w:rFonts w:ascii="Times New Roman" w:hAnsi="Times New Roman"/>
          <w:sz w:val="24"/>
          <w:szCs w:val="24"/>
        </w:rPr>
      </w:pPr>
      <w:r w:rsidRPr="001C24DC">
        <w:rPr>
          <w:rFonts w:ascii="Times New Roman" w:eastAsia="Times New Roman" w:hAnsi="Times New Roman"/>
          <w:sz w:val="24"/>
          <w:szCs w:val="24"/>
          <w:shd w:val="clear" w:color="auto" w:fill="FFFFFF"/>
          <w:lang w:eastAsia="ar-SA"/>
        </w:rPr>
        <w:t xml:space="preserve">2.2.  </w:t>
      </w:r>
      <w:r w:rsidRPr="001C24DC">
        <w:rPr>
          <w:rFonts w:ascii="Times New Roman" w:hAnsi="Times New Roman"/>
          <w:sz w:val="24"/>
          <w:szCs w:val="24"/>
        </w:rPr>
        <w:t>Embriyoda ikinci hafta gelişimi : bilaminar germ diskin oluşumu…………</w:t>
      </w:r>
      <w:r w:rsidR="003B3757">
        <w:rPr>
          <w:rFonts w:ascii="Times New Roman" w:hAnsi="Times New Roman"/>
          <w:sz w:val="24"/>
          <w:szCs w:val="24"/>
        </w:rPr>
        <w:t>….</w:t>
      </w:r>
      <w:r w:rsidRPr="001C24DC">
        <w:rPr>
          <w:rFonts w:ascii="Times New Roman" w:hAnsi="Times New Roman"/>
          <w:sz w:val="24"/>
          <w:szCs w:val="24"/>
        </w:rPr>
        <w:t>………</w:t>
      </w:r>
      <w:r>
        <w:rPr>
          <w:rFonts w:ascii="Times New Roman" w:hAnsi="Times New Roman"/>
          <w:sz w:val="24"/>
          <w:szCs w:val="24"/>
        </w:rPr>
        <w:t>…</w:t>
      </w:r>
      <w:r w:rsidRPr="001C24DC">
        <w:rPr>
          <w:rFonts w:ascii="Times New Roman" w:hAnsi="Times New Roman"/>
          <w:sz w:val="24"/>
          <w:szCs w:val="24"/>
        </w:rPr>
        <w:t>8</w:t>
      </w:r>
    </w:p>
    <w:p w:rsidR="001C24DC" w:rsidRPr="001C24DC" w:rsidRDefault="001C24DC" w:rsidP="00AA30EE">
      <w:pPr>
        <w:spacing w:after="0" w:line="360" w:lineRule="auto"/>
        <w:rPr>
          <w:rFonts w:ascii="Times New Roman" w:hAnsi="Times New Roman"/>
          <w:sz w:val="24"/>
          <w:szCs w:val="24"/>
        </w:rPr>
      </w:pPr>
      <w:r w:rsidRPr="001C24DC">
        <w:rPr>
          <w:rFonts w:ascii="Times New Roman" w:eastAsia="Times New Roman" w:hAnsi="Times New Roman"/>
          <w:sz w:val="24"/>
          <w:szCs w:val="24"/>
          <w:shd w:val="clear" w:color="auto" w:fill="FFFFFF"/>
          <w:lang w:eastAsia="ar-SA"/>
        </w:rPr>
        <w:t xml:space="preserve">2.3.  </w:t>
      </w:r>
      <w:r w:rsidRPr="001C24DC">
        <w:rPr>
          <w:rFonts w:ascii="Times New Roman" w:hAnsi="Times New Roman"/>
          <w:sz w:val="24"/>
          <w:szCs w:val="24"/>
        </w:rPr>
        <w:t>Embriyoda üçüncü hafta gelişimi : trilaminar  germ diskin oluşumu……………</w:t>
      </w:r>
      <w:r w:rsidR="003B3757">
        <w:rPr>
          <w:rFonts w:ascii="Times New Roman" w:hAnsi="Times New Roman"/>
          <w:sz w:val="24"/>
          <w:szCs w:val="24"/>
        </w:rPr>
        <w:t>….</w:t>
      </w:r>
      <w:r w:rsidR="009B3230">
        <w:rPr>
          <w:rFonts w:ascii="Times New Roman" w:hAnsi="Times New Roman"/>
          <w:sz w:val="24"/>
          <w:szCs w:val="24"/>
        </w:rPr>
        <w:t>…..</w:t>
      </w:r>
      <w:r w:rsidRPr="001C24DC">
        <w:rPr>
          <w:rFonts w:ascii="Times New Roman" w:hAnsi="Times New Roman"/>
          <w:sz w:val="24"/>
          <w:szCs w:val="24"/>
        </w:rPr>
        <w:t>10</w:t>
      </w:r>
    </w:p>
    <w:p w:rsidR="009B3230" w:rsidRDefault="009B3230" w:rsidP="00AA30EE">
      <w:pPr>
        <w:spacing w:after="0" w:line="360" w:lineRule="auto"/>
        <w:rPr>
          <w:rFonts w:ascii="Times New Roman" w:hAnsi="Times New Roman"/>
          <w:sz w:val="24"/>
          <w:szCs w:val="24"/>
        </w:rPr>
      </w:pPr>
      <w:r w:rsidRPr="009B3230">
        <w:rPr>
          <w:rFonts w:ascii="Times New Roman" w:hAnsi="Times New Roman"/>
          <w:sz w:val="24"/>
          <w:szCs w:val="24"/>
        </w:rPr>
        <w:t>2.4. Endodermal germ tabakası ……………………………………………………………</w:t>
      </w:r>
      <w:r w:rsidR="00215956">
        <w:rPr>
          <w:rFonts w:ascii="Times New Roman" w:hAnsi="Times New Roman"/>
          <w:sz w:val="24"/>
          <w:szCs w:val="24"/>
        </w:rPr>
        <w:t>…</w:t>
      </w:r>
      <w:r w:rsidRPr="009B3230">
        <w:rPr>
          <w:rFonts w:ascii="Times New Roman" w:hAnsi="Times New Roman"/>
          <w:sz w:val="24"/>
          <w:szCs w:val="24"/>
        </w:rPr>
        <w:t>11</w:t>
      </w:r>
    </w:p>
    <w:p w:rsidR="00215956" w:rsidRPr="00215956" w:rsidRDefault="00215956" w:rsidP="00AA30EE">
      <w:pPr>
        <w:spacing w:after="0" w:line="360" w:lineRule="auto"/>
        <w:rPr>
          <w:rFonts w:ascii="Times New Roman" w:hAnsi="Times New Roman"/>
          <w:sz w:val="24"/>
          <w:szCs w:val="24"/>
        </w:rPr>
      </w:pPr>
      <w:r w:rsidRPr="00215956">
        <w:rPr>
          <w:rFonts w:ascii="Times New Roman" w:hAnsi="Times New Roman"/>
          <w:sz w:val="24"/>
          <w:szCs w:val="24"/>
        </w:rPr>
        <w:t>2.5. Embriyo pozisyonları…………………………………………………………………</w:t>
      </w:r>
      <w:r w:rsidR="003B3757">
        <w:rPr>
          <w:rFonts w:ascii="Times New Roman" w:hAnsi="Times New Roman"/>
          <w:sz w:val="24"/>
          <w:szCs w:val="24"/>
        </w:rPr>
        <w:t>..</w:t>
      </w:r>
      <w:r w:rsidRPr="00215956">
        <w:rPr>
          <w:rFonts w:ascii="Times New Roman" w:hAnsi="Times New Roman"/>
          <w:sz w:val="24"/>
          <w:szCs w:val="24"/>
        </w:rPr>
        <w:t>...15</w:t>
      </w:r>
    </w:p>
    <w:p w:rsidR="0002175F" w:rsidRDefault="002868E5" w:rsidP="00AA30EE">
      <w:pPr>
        <w:spacing w:after="0" w:line="360" w:lineRule="auto"/>
        <w:rPr>
          <w:rFonts w:ascii="Times New Roman" w:hAnsi="Times New Roman"/>
          <w:sz w:val="24"/>
          <w:szCs w:val="24"/>
        </w:rPr>
      </w:pPr>
      <w:r>
        <w:rPr>
          <w:rFonts w:ascii="Times New Roman" w:hAnsi="Times New Roman"/>
          <w:sz w:val="24"/>
          <w:szCs w:val="24"/>
        </w:rPr>
        <w:t>2.6</w:t>
      </w:r>
      <w:r w:rsidR="0002175F">
        <w:rPr>
          <w:rFonts w:ascii="Times New Roman" w:hAnsi="Times New Roman"/>
          <w:sz w:val="24"/>
          <w:szCs w:val="24"/>
        </w:rPr>
        <w:t>. Hippo sinyal yolağı</w:t>
      </w:r>
      <w:r w:rsidR="003B3757">
        <w:rPr>
          <w:rFonts w:ascii="Times New Roman" w:hAnsi="Times New Roman"/>
          <w:sz w:val="24"/>
          <w:szCs w:val="24"/>
        </w:rPr>
        <w:t>………………………………………………………………………20</w:t>
      </w:r>
    </w:p>
    <w:p w:rsidR="003B3757" w:rsidRDefault="00B02A03" w:rsidP="00AA30EE">
      <w:pPr>
        <w:spacing w:after="0" w:line="360" w:lineRule="auto"/>
        <w:rPr>
          <w:rFonts w:ascii="Times New Roman" w:hAnsi="Times New Roman"/>
          <w:bCs/>
          <w:sz w:val="24"/>
          <w:szCs w:val="20"/>
        </w:rPr>
      </w:pPr>
      <w:r w:rsidRPr="00946737">
        <w:rPr>
          <w:rFonts w:ascii="Times New Roman" w:hAnsi="Times New Roman"/>
          <w:bCs/>
          <w:sz w:val="24"/>
          <w:szCs w:val="20"/>
        </w:rPr>
        <w:t>2.6.1. Embriyo Gelişiminde Hippo Sinyal Yolağı</w:t>
      </w:r>
      <w:r w:rsidR="003B3757">
        <w:rPr>
          <w:rFonts w:ascii="Times New Roman" w:hAnsi="Times New Roman"/>
          <w:bCs/>
          <w:sz w:val="24"/>
          <w:szCs w:val="20"/>
        </w:rPr>
        <w:t>…………………………………..…..……21</w:t>
      </w:r>
    </w:p>
    <w:p w:rsidR="00B02A03" w:rsidRDefault="00B02A03" w:rsidP="00AA30EE">
      <w:pPr>
        <w:spacing w:after="0" w:line="360" w:lineRule="auto"/>
        <w:rPr>
          <w:rFonts w:ascii="Times New Roman" w:hAnsi="Times New Roman"/>
          <w:bCs/>
          <w:sz w:val="24"/>
          <w:szCs w:val="24"/>
        </w:rPr>
      </w:pPr>
      <w:r w:rsidRPr="00946737">
        <w:rPr>
          <w:rFonts w:ascii="Times New Roman" w:hAnsi="Times New Roman"/>
          <w:bCs/>
          <w:sz w:val="24"/>
          <w:szCs w:val="24"/>
        </w:rPr>
        <w:t>2.6.2. Hippo yola</w:t>
      </w:r>
      <w:r>
        <w:rPr>
          <w:rFonts w:ascii="Times New Roman" w:hAnsi="Times New Roman"/>
          <w:bCs/>
          <w:sz w:val="24"/>
          <w:szCs w:val="24"/>
        </w:rPr>
        <w:t xml:space="preserve">ğındaki çekirdek komponentler </w:t>
      </w:r>
      <w:r w:rsidR="003B3757">
        <w:rPr>
          <w:rFonts w:ascii="Times New Roman" w:hAnsi="Times New Roman"/>
          <w:bCs/>
          <w:sz w:val="24"/>
          <w:szCs w:val="24"/>
        </w:rPr>
        <w:t>…………………………………...…….…25</w:t>
      </w:r>
      <w:r>
        <w:rPr>
          <w:rFonts w:ascii="Times New Roman" w:hAnsi="Times New Roman"/>
          <w:bCs/>
          <w:sz w:val="24"/>
          <w:szCs w:val="24"/>
        </w:rPr>
        <w:t xml:space="preserve"> </w:t>
      </w:r>
    </w:p>
    <w:p w:rsidR="0002175F" w:rsidRDefault="002868E5" w:rsidP="00AA30EE">
      <w:pPr>
        <w:spacing w:after="0" w:line="360" w:lineRule="auto"/>
        <w:rPr>
          <w:rFonts w:ascii="Times New Roman" w:hAnsi="Times New Roman"/>
          <w:sz w:val="24"/>
          <w:szCs w:val="24"/>
        </w:rPr>
      </w:pPr>
      <w:r>
        <w:rPr>
          <w:rFonts w:ascii="Times New Roman" w:hAnsi="Times New Roman"/>
          <w:sz w:val="24"/>
          <w:szCs w:val="24"/>
        </w:rPr>
        <w:t>2.7</w:t>
      </w:r>
      <w:r w:rsidR="0002175F">
        <w:rPr>
          <w:rFonts w:ascii="Times New Roman" w:hAnsi="Times New Roman"/>
          <w:sz w:val="24"/>
          <w:szCs w:val="24"/>
        </w:rPr>
        <w:t>. Hippo sinyal yolağında Verteporfin</w:t>
      </w:r>
      <w:r w:rsidR="003B3757">
        <w:rPr>
          <w:rFonts w:ascii="Times New Roman" w:hAnsi="Times New Roman"/>
          <w:sz w:val="24"/>
          <w:szCs w:val="24"/>
        </w:rPr>
        <w:t>………………………………………………..…….26</w:t>
      </w:r>
    </w:p>
    <w:p w:rsidR="00515A9C" w:rsidRDefault="00515A9C" w:rsidP="00AA30EE">
      <w:pPr>
        <w:spacing w:after="0" w:line="360" w:lineRule="auto"/>
        <w:rPr>
          <w:rFonts w:ascii="Times New Roman" w:hAnsi="Times New Roman"/>
          <w:sz w:val="24"/>
          <w:szCs w:val="24"/>
        </w:rPr>
      </w:pPr>
      <w:r>
        <w:rPr>
          <w:rFonts w:ascii="Times New Roman" w:hAnsi="Times New Roman"/>
          <w:sz w:val="24"/>
          <w:szCs w:val="24"/>
        </w:rPr>
        <w:t>3. GEREÇ VE YÖN</w:t>
      </w:r>
      <w:r w:rsidR="003B3757">
        <w:rPr>
          <w:rFonts w:ascii="Times New Roman" w:hAnsi="Times New Roman"/>
          <w:sz w:val="24"/>
          <w:szCs w:val="24"/>
        </w:rPr>
        <w:t>TEM…………………………………………………………………… 29</w:t>
      </w:r>
    </w:p>
    <w:p w:rsidR="00515A9C" w:rsidRDefault="0002175F" w:rsidP="00AA30EE">
      <w:pPr>
        <w:spacing w:after="0" w:line="360" w:lineRule="auto"/>
        <w:rPr>
          <w:rFonts w:ascii="Times New Roman" w:hAnsi="Times New Roman"/>
          <w:sz w:val="24"/>
          <w:szCs w:val="24"/>
        </w:rPr>
      </w:pPr>
      <w:r>
        <w:rPr>
          <w:rFonts w:ascii="Times New Roman" w:hAnsi="Times New Roman"/>
          <w:sz w:val="24"/>
          <w:szCs w:val="24"/>
        </w:rPr>
        <w:t>3.1. Deney Hayvanlarının  Temini</w:t>
      </w:r>
      <w:r w:rsidR="003B3757">
        <w:rPr>
          <w:rFonts w:ascii="Times New Roman" w:hAnsi="Times New Roman"/>
          <w:sz w:val="24"/>
          <w:szCs w:val="24"/>
        </w:rPr>
        <w:t>…………………………………………………………...29</w:t>
      </w:r>
    </w:p>
    <w:p w:rsidR="00515A9C" w:rsidRDefault="00515A9C" w:rsidP="00AA30EE">
      <w:pPr>
        <w:spacing w:after="0" w:line="360" w:lineRule="auto"/>
        <w:rPr>
          <w:rFonts w:ascii="Times New Roman" w:hAnsi="Times New Roman"/>
          <w:sz w:val="24"/>
          <w:szCs w:val="24"/>
        </w:rPr>
      </w:pPr>
      <w:r>
        <w:rPr>
          <w:rFonts w:ascii="Times New Roman" w:hAnsi="Times New Roman"/>
          <w:sz w:val="24"/>
          <w:szCs w:val="24"/>
        </w:rPr>
        <w:t xml:space="preserve">3.2. </w:t>
      </w:r>
      <w:r w:rsidR="0002175F" w:rsidRPr="0002175F">
        <w:rPr>
          <w:rFonts w:ascii="Times New Roman" w:eastAsia="Times New Roman" w:hAnsi="Times New Roman"/>
          <w:color w:val="000000" w:themeColor="text1"/>
          <w:sz w:val="24"/>
          <w:szCs w:val="24"/>
          <w:lang w:eastAsia="tr-TR"/>
        </w:rPr>
        <w:t>Deney Hayvanlarının Gruplandırılması</w:t>
      </w:r>
      <w:r w:rsidR="0002175F" w:rsidRPr="0002175F">
        <w:rPr>
          <w:rFonts w:ascii="Times New Roman" w:hAnsi="Times New Roman"/>
          <w:sz w:val="24"/>
          <w:szCs w:val="24"/>
        </w:rPr>
        <w:t xml:space="preserve"> </w:t>
      </w:r>
      <w:r w:rsidR="003B3757">
        <w:rPr>
          <w:rFonts w:ascii="Times New Roman" w:hAnsi="Times New Roman"/>
          <w:sz w:val="24"/>
          <w:szCs w:val="24"/>
        </w:rPr>
        <w:t>…………………………………………………29</w:t>
      </w:r>
    </w:p>
    <w:p w:rsidR="0002175F" w:rsidRDefault="0002175F" w:rsidP="001C2B92">
      <w:pPr>
        <w:autoSpaceDE w:val="0"/>
        <w:autoSpaceDN w:val="0"/>
        <w:adjustRightInd w:val="0"/>
        <w:spacing w:after="0" w:line="480" w:lineRule="auto"/>
        <w:jc w:val="both"/>
        <w:rPr>
          <w:rFonts w:ascii="Times New Roman" w:eastAsia="Times New Roman" w:hAnsi="Times New Roman"/>
          <w:color w:val="000000" w:themeColor="text1"/>
          <w:sz w:val="24"/>
          <w:szCs w:val="24"/>
          <w:lang w:eastAsia="tr-TR"/>
        </w:rPr>
      </w:pPr>
      <w:r w:rsidRPr="0002175F">
        <w:rPr>
          <w:rFonts w:ascii="Times New Roman" w:eastAsia="Times New Roman" w:hAnsi="Times New Roman"/>
          <w:color w:val="000000" w:themeColor="text1"/>
          <w:sz w:val="24"/>
          <w:szCs w:val="24"/>
          <w:lang w:eastAsia="tr-TR"/>
        </w:rPr>
        <w:t>3.3. İlacın Uygulanması</w:t>
      </w:r>
      <w:r w:rsidR="00AA30EE">
        <w:rPr>
          <w:rFonts w:ascii="Times New Roman" w:eastAsia="Times New Roman" w:hAnsi="Times New Roman"/>
          <w:color w:val="000000" w:themeColor="text1"/>
          <w:sz w:val="24"/>
          <w:szCs w:val="24"/>
          <w:lang w:eastAsia="tr-TR"/>
        </w:rPr>
        <w:t>………………………………………………………………………31</w:t>
      </w:r>
    </w:p>
    <w:p w:rsidR="0002175F" w:rsidRDefault="0002175F" w:rsidP="001C2B92">
      <w:pPr>
        <w:autoSpaceDE w:val="0"/>
        <w:autoSpaceDN w:val="0"/>
        <w:adjustRightInd w:val="0"/>
        <w:spacing w:after="0" w:line="480" w:lineRule="auto"/>
        <w:jc w:val="both"/>
        <w:rPr>
          <w:rFonts w:ascii="Times New Roman" w:eastAsia="Times New Roman" w:hAnsi="Times New Roman"/>
          <w:color w:val="000000" w:themeColor="text1"/>
          <w:sz w:val="24"/>
          <w:szCs w:val="24"/>
          <w:lang w:eastAsia="tr-TR"/>
        </w:rPr>
      </w:pPr>
      <w:r w:rsidRPr="0002175F">
        <w:rPr>
          <w:rFonts w:ascii="Times New Roman" w:eastAsia="Times New Roman" w:hAnsi="Times New Roman"/>
          <w:color w:val="000000" w:themeColor="text1"/>
          <w:sz w:val="24"/>
          <w:szCs w:val="24"/>
          <w:lang w:eastAsia="tr-TR"/>
        </w:rPr>
        <w:t>3.4. Deneyin Sonlandırılması</w:t>
      </w:r>
      <w:r w:rsidR="00AA30EE">
        <w:rPr>
          <w:rFonts w:ascii="Times New Roman" w:eastAsia="Times New Roman" w:hAnsi="Times New Roman"/>
          <w:color w:val="000000" w:themeColor="text1"/>
          <w:sz w:val="24"/>
          <w:szCs w:val="24"/>
          <w:lang w:eastAsia="tr-TR"/>
        </w:rPr>
        <w:t>……………………………………………………...…………32</w:t>
      </w:r>
    </w:p>
    <w:p w:rsidR="002D17FD" w:rsidRPr="002D17FD" w:rsidRDefault="002D17FD" w:rsidP="001C2B92">
      <w:pPr>
        <w:autoSpaceDE w:val="0"/>
        <w:autoSpaceDN w:val="0"/>
        <w:adjustRightInd w:val="0"/>
        <w:spacing w:after="0" w:line="480" w:lineRule="auto"/>
        <w:jc w:val="both"/>
        <w:rPr>
          <w:rFonts w:ascii="Times New Roman" w:eastAsia="Times New Roman" w:hAnsi="Times New Roman"/>
          <w:color w:val="000000" w:themeColor="text1"/>
          <w:sz w:val="24"/>
          <w:szCs w:val="24"/>
          <w:lang w:eastAsia="tr-TR"/>
        </w:rPr>
      </w:pPr>
      <w:r w:rsidRPr="002D17FD">
        <w:rPr>
          <w:rFonts w:ascii="Times New Roman" w:eastAsia="Times New Roman" w:hAnsi="Times New Roman"/>
          <w:color w:val="000000" w:themeColor="text1"/>
          <w:sz w:val="24"/>
          <w:szCs w:val="24"/>
          <w:lang w:eastAsia="tr-TR"/>
        </w:rPr>
        <w:lastRenderedPageBreak/>
        <w:t>3.5. İmmunofloresan Prosedürü</w:t>
      </w:r>
      <w:r w:rsidR="00AA30EE">
        <w:rPr>
          <w:rFonts w:ascii="Times New Roman" w:eastAsia="Times New Roman" w:hAnsi="Times New Roman"/>
          <w:color w:val="000000" w:themeColor="text1"/>
          <w:sz w:val="24"/>
          <w:szCs w:val="24"/>
          <w:lang w:eastAsia="tr-TR"/>
        </w:rPr>
        <w:t>………………………………………………………………38</w:t>
      </w:r>
    </w:p>
    <w:p w:rsidR="0002175F" w:rsidRDefault="002D17FD" w:rsidP="001C2B92">
      <w:pPr>
        <w:autoSpaceDE w:val="0"/>
        <w:autoSpaceDN w:val="0"/>
        <w:adjustRightInd w:val="0"/>
        <w:spacing w:after="0" w:line="480" w:lineRule="auto"/>
        <w:jc w:val="both"/>
        <w:rPr>
          <w:rFonts w:ascii="Times New Roman" w:eastAsia="Times New Roman" w:hAnsi="Times New Roman"/>
          <w:color w:val="000000" w:themeColor="text1"/>
          <w:sz w:val="24"/>
          <w:szCs w:val="24"/>
          <w:lang w:eastAsia="tr-TR"/>
        </w:rPr>
      </w:pPr>
      <w:r w:rsidRPr="002D17FD">
        <w:rPr>
          <w:rFonts w:ascii="Times New Roman" w:eastAsia="Times New Roman" w:hAnsi="Times New Roman"/>
          <w:color w:val="000000" w:themeColor="text1"/>
          <w:sz w:val="24"/>
          <w:szCs w:val="24"/>
          <w:lang w:eastAsia="tr-TR"/>
        </w:rPr>
        <w:t>3.6. İmmünohistokimya Prosedürü</w:t>
      </w:r>
      <w:r w:rsidR="00AA30EE">
        <w:rPr>
          <w:rFonts w:ascii="Times New Roman" w:eastAsia="Times New Roman" w:hAnsi="Times New Roman"/>
          <w:color w:val="000000" w:themeColor="text1"/>
          <w:sz w:val="24"/>
          <w:szCs w:val="24"/>
          <w:lang w:eastAsia="tr-TR"/>
        </w:rPr>
        <w:t>………………………………………………………</w:t>
      </w:r>
      <w:r w:rsidR="004B41E4">
        <w:rPr>
          <w:rFonts w:ascii="Times New Roman" w:eastAsia="Times New Roman" w:hAnsi="Times New Roman"/>
          <w:color w:val="000000" w:themeColor="text1"/>
          <w:sz w:val="24"/>
          <w:szCs w:val="24"/>
          <w:lang w:eastAsia="tr-TR"/>
        </w:rPr>
        <w:t>...</w:t>
      </w:r>
      <w:r w:rsidR="00AA30EE">
        <w:rPr>
          <w:rFonts w:ascii="Times New Roman" w:eastAsia="Times New Roman" w:hAnsi="Times New Roman"/>
          <w:color w:val="000000" w:themeColor="text1"/>
          <w:sz w:val="24"/>
          <w:szCs w:val="24"/>
          <w:lang w:eastAsia="tr-TR"/>
        </w:rPr>
        <w:t>…40</w:t>
      </w:r>
    </w:p>
    <w:p w:rsidR="00515A9C" w:rsidRDefault="00515A9C" w:rsidP="001C2B92">
      <w:pPr>
        <w:spacing w:after="0" w:line="480" w:lineRule="auto"/>
        <w:jc w:val="both"/>
        <w:rPr>
          <w:rFonts w:ascii="Times New Roman" w:hAnsi="Times New Roman"/>
          <w:sz w:val="24"/>
          <w:szCs w:val="24"/>
        </w:rPr>
      </w:pPr>
      <w:r>
        <w:rPr>
          <w:rFonts w:ascii="Times New Roman" w:hAnsi="Times New Roman"/>
          <w:sz w:val="24"/>
          <w:szCs w:val="24"/>
        </w:rPr>
        <w:t>4. BULGULAR…………</w:t>
      </w:r>
      <w:r w:rsidR="00AA30EE">
        <w:rPr>
          <w:rFonts w:ascii="Times New Roman" w:hAnsi="Times New Roman"/>
          <w:sz w:val="24"/>
          <w:szCs w:val="24"/>
        </w:rPr>
        <w:t>……………………………………………………………..…….. 42</w:t>
      </w:r>
    </w:p>
    <w:p w:rsidR="00515A9C" w:rsidRDefault="00515A9C" w:rsidP="001C2B92">
      <w:pPr>
        <w:spacing w:after="0" w:line="480" w:lineRule="auto"/>
        <w:jc w:val="both"/>
        <w:rPr>
          <w:rFonts w:ascii="Times New Roman" w:hAnsi="Times New Roman"/>
          <w:sz w:val="24"/>
          <w:szCs w:val="24"/>
        </w:rPr>
      </w:pPr>
      <w:r>
        <w:rPr>
          <w:rFonts w:ascii="Times New Roman" w:hAnsi="Times New Roman"/>
          <w:sz w:val="24"/>
          <w:szCs w:val="24"/>
        </w:rPr>
        <w:t>5. TARTIŞMA……</w:t>
      </w:r>
      <w:r w:rsidR="00AA30EE">
        <w:rPr>
          <w:rFonts w:ascii="Times New Roman" w:hAnsi="Times New Roman"/>
          <w:sz w:val="24"/>
          <w:szCs w:val="24"/>
        </w:rPr>
        <w:t>…………………………………………………………………………. 54</w:t>
      </w:r>
    </w:p>
    <w:p w:rsidR="00515A9C" w:rsidRDefault="00515A9C" w:rsidP="001C2B92">
      <w:pPr>
        <w:spacing w:after="0" w:line="480" w:lineRule="auto"/>
        <w:jc w:val="both"/>
        <w:rPr>
          <w:rFonts w:ascii="Times New Roman" w:hAnsi="Times New Roman"/>
          <w:sz w:val="24"/>
          <w:szCs w:val="24"/>
        </w:rPr>
      </w:pPr>
      <w:r>
        <w:rPr>
          <w:rFonts w:ascii="Times New Roman" w:hAnsi="Times New Roman"/>
          <w:sz w:val="24"/>
          <w:szCs w:val="24"/>
        </w:rPr>
        <w:t>6. SONUÇLAR VE ÖNE</w:t>
      </w:r>
      <w:r w:rsidR="00AA30EE">
        <w:rPr>
          <w:rFonts w:ascii="Times New Roman" w:hAnsi="Times New Roman"/>
          <w:sz w:val="24"/>
          <w:szCs w:val="24"/>
        </w:rPr>
        <w:t>RİLER……………………………………………………….…… 58</w:t>
      </w:r>
    </w:p>
    <w:p w:rsidR="00515A9C" w:rsidRDefault="00515A9C" w:rsidP="001C2B92">
      <w:pPr>
        <w:spacing w:after="0" w:line="480" w:lineRule="auto"/>
        <w:jc w:val="both"/>
        <w:rPr>
          <w:rFonts w:ascii="Times New Roman" w:hAnsi="Times New Roman"/>
          <w:sz w:val="24"/>
          <w:szCs w:val="24"/>
        </w:rPr>
      </w:pPr>
      <w:r>
        <w:rPr>
          <w:rFonts w:ascii="Times New Roman" w:hAnsi="Times New Roman"/>
          <w:sz w:val="24"/>
          <w:szCs w:val="24"/>
        </w:rPr>
        <w:t>KAYNAKLAR………</w:t>
      </w:r>
      <w:r w:rsidR="00AA30EE">
        <w:rPr>
          <w:rFonts w:ascii="Times New Roman" w:hAnsi="Times New Roman"/>
          <w:sz w:val="24"/>
          <w:szCs w:val="24"/>
        </w:rPr>
        <w:t>…………………………………………………………………….... 59</w:t>
      </w:r>
    </w:p>
    <w:p w:rsidR="00515A9C" w:rsidRPr="00AF1EB4" w:rsidRDefault="00515A9C" w:rsidP="001C2B92">
      <w:pPr>
        <w:spacing w:after="0" w:line="480" w:lineRule="auto"/>
        <w:jc w:val="both"/>
        <w:rPr>
          <w:rFonts w:ascii="Times New Roman" w:hAnsi="Times New Roman"/>
          <w:sz w:val="24"/>
          <w:szCs w:val="24"/>
        </w:rPr>
      </w:pPr>
      <w:r>
        <w:rPr>
          <w:rFonts w:ascii="Times New Roman" w:hAnsi="Times New Roman"/>
          <w:sz w:val="24"/>
          <w:szCs w:val="24"/>
        </w:rPr>
        <w:t>ÖZGEÇMİŞ…………………………………………………</w:t>
      </w:r>
      <w:r w:rsidR="00AA30EE">
        <w:rPr>
          <w:rFonts w:ascii="Times New Roman" w:hAnsi="Times New Roman"/>
          <w:sz w:val="24"/>
          <w:szCs w:val="24"/>
        </w:rPr>
        <w:t>…………………………..…....67</w:t>
      </w:r>
    </w:p>
    <w:p w:rsidR="00A537AE" w:rsidRDefault="00A537AE"/>
    <w:p w:rsidR="004C1900" w:rsidRDefault="004C1900"/>
    <w:p w:rsidR="004C1900" w:rsidRDefault="004C1900"/>
    <w:p w:rsidR="004C1900" w:rsidRDefault="004C1900"/>
    <w:p w:rsidR="004C1900" w:rsidRDefault="004C1900"/>
    <w:p w:rsidR="004C1900" w:rsidRDefault="004C1900"/>
    <w:p w:rsidR="004C1900" w:rsidRDefault="004C1900"/>
    <w:p w:rsidR="004C1900" w:rsidRDefault="004C1900"/>
    <w:p w:rsidR="004C1900" w:rsidRDefault="004C1900"/>
    <w:p w:rsidR="004C1900" w:rsidRDefault="004C1900"/>
    <w:p w:rsidR="004C1900" w:rsidRDefault="004C1900"/>
    <w:p w:rsidR="00456F57" w:rsidRDefault="00456F57"/>
    <w:p w:rsidR="00456F57" w:rsidRDefault="00456F57"/>
    <w:p w:rsidR="004C1900" w:rsidRDefault="004C1900"/>
    <w:p w:rsidR="004C1900" w:rsidRDefault="004C1900"/>
    <w:p w:rsidR="004C1900" w:rsidRDefault="004C1900"/>
    <w:p w:rsidR="00AD5F7B" w:rsidRDefault="00AD5F7B" w:rsidP="00935EA9">
      <w:pPr>
        <w:spacing w:after="0" w:line="240" w:lineRule="auto"/>
        <w:jc w:val="center"/>
        <w:rPr>
          <w:rFonts w:ascii="Times New Roman" w:hAnsi="Times New Roman"/>
          <w:b/>
          <w:sz w:val="28"/>
          <w:szCs w:val="28"/>
        </w:rPr>
      </w:pPr>
      <w:bookmarkStart w:id="0" w:name="_Toc418762766"/>
    </w:p>
    <w:p w:rsidR="00AD5F7B" w:rsidRDefault="00AD5F7B" w:rsidP="00935EA9">
      <w:pPr>
        <w:spacing w:after="0" w:line="240" w:lineRule="auto"/>
        <w:jc w:val="center"/>
        <w:rPr>
          <w:rFonts w:ascii="Times New Roman" w:hAnsi="Times New Roman"/>
          <w:b/>
          <w:sz w:val="28"/>
          <w:szCs w:val="28"/>
        </w:rPr>
      </w:pPr>
    </w:p>
    <w:p w:rsidR="00AD5F7B" w:rsidRDefault="00AD5F7B" w:rsidP="00935EA9">
      <w:pPr>
        <w:spacing w:after="0" w:line="240" w:lineRule="auto"/>
        <w:jc w:val="center"/>
        <w:rPr>
          <w:rFonts w:ascii="Times New Roman" w:hAnsi="Times New Roman"/>
          <w:b/>
          <w:sz w:val="28"/>
          <w:szCs w:val="28"/>
        </w:rPr>
      </w:pPr>
    </w:p>
    <w:p w:rsidR="00AD5F7B" w:rsidRDefault="00AD5F7B" w:rsidP="00935EA9">
      <w:pPr>
        <w:spacing w:after="0" w:line="240" w:lineRule="auto"/>
        <w:jc w:val="center"/>
        <w:rPr>
          <w:rFonts w:ascii="Times New Roman" w:hAnsi="Times New Roman"/>
          <w:b/>
          <w:sz w:val="28"/>
          <w:szCs w:val="28"/>
        </w:rPr>
      </w:pPr>
    </w:p>
    <w:p w:rsidR="00AD5F7B" w:rsidRDefault="00AD5F7B" w:rsidP="00935EA9">
      <w:pPr>
        <w:spacing w:after="0" w:line="240" w:lineRule="auto"/>
        <w:jc w:val="center"/>
        <w:rPr>
          <w:rFonts w:ascii="Times New Roman" w:hAnsi="Times New Roman"/>
          <w:b/>
          <w:sz w:val="28"/>
          <w:szCs w:val="28"/>
        </w:rPr>
      </w:pPr>
    </w:p>
    <w:p w:rsidR="00AD5F7B" w:rsidRDefault="00AD5F7B" w:rsidP="00935EA9">
      <w:pPr>
        <w:spacing w:after="0" w:line="240" w:lineRule="auto"/>
        <w:jc w:val="center"/>
        <w:rPr>
          <w:rFonts w:ascii="Times New Roman" w:hAnsi="Times New Roman"/>
          <w:b/>
          <w:sz w:val="28"/>
          <w:szCs w:val="28"/>
        </w:rPr>
      </w:pPr>
    </w:p>
    <w:p w:rsidR="00AD5F7B" w:rsidRDefault="00AD5F7B" w:rsidP="00935EA9">
      <w:pPr>
        <w:spacing w:after="0" w:line="240" w:lineRule="auto"/>
        <w:jc w:val="center"/>
        <w:rPr>
          <w:rFonts w:ascii="Times New Roman" w:hAnsi="Times New Roman"/>
          <w:b/>
          <w:sz w:val="28"/>
          <w:szCs w:val="28"/>
        </w:rPr>
      </w:pPr>
    </w:p>
    <w:p w:rsidR="00A537AE" w:rsidRPr="0033384F" w:rsidRDefault="00A537AE" w:rsidP="00935EA9">
      <w:pPr>
        <w:spacing w:after="0" w:line="240" w:lineRule="auto"/>
        <w:jc w:val="center"/>
        <w:rPr>
          <w:rFonts w:ascii="Times New Roman" w:hAnsi="Times New Roman"/>
          <w:b/>
          <w:sz w:val="28"/>
          <w:szCs w:val="28"/>
        </w:rPr>
      </w:pPr>
      <w:r w:rsidRPr="0033384F">
        <w:rPr>
          <w:rFonts w:ascii="Times New Roman" w:hAnsi="Times New Roman"/>
          <w:b/>
          <w:sz w:val="28"/>
          <w:szCs w:val="28"/>
        </w:rPr>
        <w:t>SİMGELER ve KISALTMALAR DİZİNİ</w:t>
      </w:r>
      <w:bookmarkEnd w:id="0"/>
    </w:p>
    <w:p w:rsidR="00A26A84" w:rsidRPr="00732987" w:rsidRDefault="00A26A84" w:rsidP="00A26A84">
      <w:pPr>
        <w:spacing w:after="0" w:line="240" w:lineRule="auto"/>
        <w:jc w:val="center"/>
        <w:rPr>
          <w:rFonts w:ascii="Times New Roman" w:hAnsi="Times New Roman"/>
          <w:b/>
          <w:color w:val="000000" w:themeColor="text1"/>
          <w:sz w:val="24"/>
          <w:szCs w:val="24"/>
        </w:rPr>
      </w:pPr>
    </w:p>
    <w:p w:rsidR="00A26A84" w:rsidRPr="00732987" w:rsidRDefault="00A26A84" w:rsidP="00A26A84">
      <w:pPr>
        <w:spacing w:after="0" w:line="240" w:lineRule="auto"/>
        <w:jc w:val="center"/>
        <w:rPr>
          <w:rFonts w:ascii="Times New Roman" w:hAnsi="Times New Roman"/>
          <w:b/>
          <w:color w:val="000000" w:themeColor="text1"/>
          <w:sz w:val="24"/>
          <w:szCs w:val="24"/>
        </w:rPr>
      </w:pPr>
    </w:p>
    <w:p w:rsidR="00A26A84" w:rsidRPr="00AB0C5D" w:rsidRDefault="00EE1B91" w:rsidP="00A26A84">
      <w:pPr>
        <w:spacing w:after="120" w:line="360" w:lineRule="auto"/>
        <w:jc w:val="both"/>
        <w:rPr>
          <w:rFonts w:ascii="Times New Roman" w:hAnsi="Times New Roman"/>
          <w:sz w:val="24"/>
          <w:szCs w:val="24"/>
        </w:rPr>
      </w:pPr>
      <w:r w:rsidRPr="00AB0C5D">
        <w:rPr>
          <w:rFonts w:ascii="Times New Roman" w:hAnsi="Times New Roman"/>
          <w:sz w:val="24"/>
          <w:szCs w:val="24"/>
        </w:rPr>
        <w:t>A</w:t>
      </w:r>
      <w:r w:rsidR="00A26A84" w:rsidRPr="00AB0C5D">
        <w:rPr>
          <w:rFonts w:ascii="Times New Roman" w:hAnsi="Times New Roman"/>
          <w:sz w:val="24"/>
          <w:szCs w:val="24"/>
        </w:rPr>
        <w:tab/>
      </w:r>
      <w:r w:rsidR="00A26A84" w:rsidRPr="00AB0C5D">
        <w:rPr>
          <w:rFonts w:ascii="Times New Roman" w:hAnsi="Times New Roman"/>
          <w:sz w:val="24"/>
          <w:szCs w:val="24"/>
        </w:rPr>
        <w:tab/>
        <w:t xml:space="preserve">: </w:t>
      </w:r>
      <w:r w:rsidRPr="00AB0C5D">
        <w:rPr>
          <w:rFonts w:ascii="Times New Roman" w:hAnsi="Times New Roman"/>
          <w:sz w:val="24"/>
          <w:szCs w:val="24"/>
        </w:rPr>
        <w:t>Anterior</w:t>
      </w:r>
    </w:p>
    <w:p w:rsidR="00BB0D0F" w:rsidRPr="00AB0C5D" w:rsidRDefault="00BB0D0F" w:rsidP="00A26A84">
      <w:pPr>
        <w:spacing w:after="120" w:line="360" w:lineRule="auto"/>
        <w:jc w:val="both"/>
        <w:rPr>
          <w:rFonts w:ascii="Times New Roman" w:hAnsi="Times New Roman"/>
          <w:sz w:val="28"/>
          <w:szCs w:val="24"/>
        </w:rPr>
      </w:pPr>
      <w:r w:rsidRPr="00AB0C5D">
        <w:rPr>
          <w:rFonts w:ascii="Times New Roman" w:hAnsi="Times New Roman"/>
          <w:sz w:val="24"/>
        </w:rPr>
        <w:t>AMOT</w:t>
      </w:r>
      <w:r w:rsidRPr="00AB0C5D">
        <w:rPr>
          <w:rFonts w:ascii="Times New Roman" w:hAnsi="Times New Roman"/>
          <w:sz w:val="24"/>
        </w:rPr>
        <w:tab/>
      </w:r>
      <w:r w:rsidRPr="00AB0C5D">
        <w:rPr>
          <w:rFonts w:ascii="Times New Roman" w:hAnsi="Times New Roman"/>
          <w:sz w:val="24"/>
        </w:rPr>
        <w:tab/>
        <w:t>: Angiomotinin</w:t>
      </w:r>
    </w:p>
    <w:p w:rsidR="00E56032" w:rsidRPr="00AB0C5D" w:rsidRDefault="00E56032" w:rsidP="00A26A84">
      <w:pPr>
        <w:spacing w:after="120" w:line="360" w:lineRule="auto"/>
        <w:jc w:val="both"/>
        <w:rPr>
          <w:rFonts w:ascii="Times New Roman" w:hAnsi="Times New Roman"/>
          <w:sz w:val="24"/>
          <w:szCs w:val="24"/>
        </w:rPr>
      </w:pPr>
      <w:r w:rsidRPr="00AB0C5D">
        <w:rPr>
          <w:rFonts w:ascii="Times New Roman" w:hAnsi="Times New Roman"/>
          <w:sz w:val="24"/>
          <w:szCs w:val="24"/>
        </w:rPr>
        <w:t>AVE</w:t>
      </w:r>
      <w:r w:rsidRPr="00AB0C5D">
        <w:rPr>
          <w:rFonts w:ascii="Times New Roman" w:hAnsi="Times New Roman"/>
          <w:sz w:val="24"/>
          <w:szCs w:val="24"/>
        </w:rPr>
        <w:tab/>
      </w:r>
      <w:r w:rsidRPr="00AB0C5D">
        <w:rPr>
          <w:rFonts w:ascii="Times New Roman" w:hAnsi="Times New Roman"/>
          <w:sz w:val="24"/>
          <w:szCs w:val="24"/>
        </w:rPr>
        <w:tab/>
        <w:t>: Anterior visseral endoderm</w:t>
      </w:r>
    </w:p>
    <w:p w:rsidR="00BB0D0F" w:rsidRPr="00AB0C5D" w:rsidRDefault="00BB0D0F" w:rsidP="00A26A84">
      <w:pPr>
        <w:spacing w:after="120" w:line="360" w:lineRule="auto"/>
        <w:jc w:val="both"/>
        <w:rPr>
          <w:rFonts w:ascii="Times New Roman" w:hAnsi="Times New Roman"/>
          <w:sz w:val="24"/>
          <w:szCs w:val="24"/>
        </w:rPr>
      </w:pPr>
      <w:r w:rsidRPr="00AB0C5D">
        <w:rPr>
          <w:rFonts w:ascii="Times New Roman" w:hAnsi="Times New Roman"/>
          <w:sz w:val="24"/>
          <w:szCs w:val="24"/>
        </w:rPr>
        <w:t>Cdx2</w:t>
      </w:r>
      <w:r w:rsidRPr="00AB0C5D">
        <w:rPr>
          <w:rFonts w:ascii="Times New Roman" w:hAnsi="Times New Roman"/>
          <w:sz w:val="24"/>
          <w:szCs w:val="24"/>
        </w:rPr>
        <w:tab/>
      </w:r>
      <w:r w:rsidRPr="00AB0C5D">
        <w:rPr>
          <w:rFonts w:ascii="Times New Roman" w:hAnsi="Times New Roman"/>
          <w:sz w:val="24"/>
          <w:szCs w:val="24"/>
        </w:rPr>
        <w:tab/>
        <w:t xml:space="preserve">: </w:t>
      </w:r>
      <w:r w:rsidR="00DB129B">
        <w:rPr>
          <w:rFonts w:ascii="Times New Roman" w:hAnsi="Times New Roman"/>
          <w:sz w:val="24"/>
          <w:szCs w:val="24"/>
        </w:rPr>
        <w:t>Caudal type homeobox 2</w:t>
      </w:r>
    </w:p>
    <w:p w:rsidR="00EE1B91" w:rsidRPr="00AB0C5D" w:rsidRDefault="00EE1B91" w:rsidP="00A26A84">
      <w:pPr>
        <w:spacing w:after="120" w:line="360" w:lineRule="auto"/>
        <w:jc w:val="both"/>
        <w:rPr>
          <w:rFonts w:ascii="Times New Roman" w:hAnsi="Times New Roman"/>
          <w:sz w:val="24"/>
          <w:szCs w:val="24"/>
        </w:rPr>
      </w:pPr>
      <w:r w:rsidRPr="00AB0C5D">
        <w:rPr>
          <w:rFonts w:ascii="Times New Roman" w:hAnsi="Times New Roman"/>
          <w:sz w:val="24"/>
          <w:szCs w:val="24"/>
        </w:rPr>
        <w:t>D</w:t>
      </w:r>
      <w:r w:rsidRPr="00AB0C5D">
        <w:rPr>
          <w:rFonts w:ascii="Times New Roman" w:hAnsi="Times New Roman"/>
          <w:sz w:val="24"/>
          <w:szCs w:val="24"/>
        </w:rPr>
        <w:tab/>
      </w:r>
      <w:r w:rsidRPr="00AB0C5D">
        <w:rPr>
          <w:rFonts w:ascii="Times New Roman" w:hAnsi="Times New Roman"/>
          <w:sz w:val="24"/>
          <w:szCs w:val="24"/>
        </w:rPr>
        <w:tab/>
        <w:t>: Dorsal</w:t>
      </w:r>
    </w:p>
    <w:p w:rsidR="0083297E" w:rsidRDefault="0083297E" w:rsidP="00A26A84">
      <w:pPr>
        <w:spacing w:after="120" w:line="360" w:lineRule="auto"/>
        <w:jc w:val="both"/>
        <w:rPr>
          <w:rFonts w:ascii="Times New Roman" w:hAnsi="Times New Roman"/>
          <w:sz w:val="24"/>
          <w:szCs w:val="24"/>
        </w:rPr>
      </w:pPr>
      <w:r w:rsidRPr="00AB0C5D">
        <w:rPr>
          <w:rFonts w:ascii="Times New Roman" w:hAnsi="Times New Roman"/>
          <w:sz w:val="24"/>
          <w:szCs w:val="24"/>
        </w:rPr>
        <w:t>DE</w:t>
      </w:r>
      <w:r w:rsidRPr="00AB0C5D">
        <w:rPr>
          <w:rFonts w:ascii="Times New Roman" w:hAnsi="Times New Roman"/>
          <w:sz w:val="24"/>
          <w:szCs w:val="24"/>
        </w:rPr>
        <w:tab/>
      </w:r>
      <w:r w:rsidRPr="00AB0C5D">
        <w:rPr>
          <w:rFonts w:ascii="Times New Roman" w:hAnsi="Times New Roman"/>
          <w:sz w:val="24"/>
          <w:szCs w:val="24"/>
        </w:rPr>
        <w:tab/>
        <w:t>: Definitive endoderm</w:t>
      </w:r>
    </w:p>
    <w:p w:rsidR="00567E9D" w:rsidRPr="00AB0C5D" w:rsidRDefault="00567E9D" w:rsidP="00A26A84">
      <w:pPr>
        <w:spacing w:after="120" w:line="360" w:lineRule="auto"/>
        <w:jc w:val="both"/>
        <w:rPr>
          <w:rFonts w:ascii="Times New Roman" w:hAnsi="Times New Roman"/>
          <w:sz w:val="24"/>
          <w:szCs w:val="24"/>
        </w:rPr>
      </w:pPr>
      <w:r>
        <w:rPr>
          <w:rFonts w:ascii="Times New Roman" w:hAnsi="Times New Roman"/>
          <w:sz w:val="24"/>
          <w:szCs w:val="24"/>
        </w:rPr>
        <w:t>DMSO</w:t>
      </w:r>
      <w:r>
        <w:rPr>
          <w:rFonts w:ascii="Times New Roman" w:hAnsi="Times New Roman"/>
          <w:sz w:val="24"/>
          <w:szCs w:val="24"/>
        </w:rPr>
        <w:tab/>
      </w:r>
      <w:r>
        <w:rPr>
          <w:rFonts w:ascii="Times New Roman" w:hAnsi="Times New Roman"/>
          <w:sz w:val="24"/>
          <w:szCs w:val="24"/>
        </w:rPr>
        <w:tab/>
        <w:t>: Dimethyl sulfoxide</w:t>
      </w:r>
    </w:p>
    <w:p w:rsidR="00E56032" w:rsidRPr="00AB0C5D" w:rsidRDefault="00E56032" w:rsidP="00A26A84">
      <w:pPr>
        <w:spacing w:after="120" w:line="360" w:lineRule="auto"/>
        <w:jc w:val="both"/>
        <w:rPr>
          <w:rFonts w:ascii="Times New Roman" w:hAnsi="Times New Roman"/>
          <w:sz w:val="24"/>
          <w:szCs w:val="24"/>
        </w:rPr>
      </w:pPr>
      <w:r w:rsidRPr="00AB0C5D">
        <w:rPr>
          <w:rFonts w:ascii="Times New Roman" w:hAnsi="Times New Roman"/>
          <w:sz w:val="24"/>
          <w:szCs w:val="24"/>
        </w:rPr>
        <w:t>DVE</w:t>
      </w:r>
      <w:r w:rsidRPr="00AB0C5D">
        <w:rPr>
          <w:rFonts w:ascii="Times New Roman" w:hAnsi="Times New Roman"/>
          <w:sz w:val="24"/>
          <w:szCs w:val="24"/>
        </w:rPr>
        <w:tab/>
      </w:r>
      <w:r w:rsidRPr="00AB0C5D">
        <w:rPr>
          <w:rFonts w:ascii="Times New Roman" w:hAnsi="Times New Roman"/>
          <w:sz w:val="24"/>
          <w:szCs w:val="24"/>
        </w:rPr>
        <w:tab/>
        <w:t>: Distal visseral endoderm</w:t>
      </w:r>
    </w:p>
    <w:p w:rsidR="00E56032" w:rsidRPr="00AB0C5D" w:rsidRDefault="00EE1B91" w:rsidP="00A26A84">
      <w:pPr>
        <w:spacing w:after="120" w:line="360" w:lineRule="auto"/>
        <w:jc w:val="both"/>
        <w:rPr>
          <w:rFonts w:ascii="Times New Roman" w:hAnsi="Times New Roman"/>
          <w:sz w:val="24"/>
          <w:szCs w:val="24"/>
        </w:rPr>
      </w:pPr>
      <w:r w:rsidRPr="00AB0C5D">
        <w:rPr>
          <w:rFonts w:ascii="Times New Roman" w:hAnsi="Times New Roman"/>
          <w:sz w:val="24"/>
          <w:szCs w:val="24"/>
        </w:rPr>
        <w:t>Emb</w:t>
      </w:r>
      <w:r w:rsidRPr="00AB0C5D">
        <w:rPr>
          <w:rFonts w:ascii="Times New Roman" w:hAnsi="Times New Roman"/>
          <w:sz w:val="24"/>
          <w:szCs w:val="24"/>
        </w:rPr>
        <w:tab/>
      </w:r>
      <w:r w:rsidRPr="00AB0C5D">
        <w:rPr>
          <w:rFonts w:ascii="Times New Roman" w:hAnsi="Times New Roman"/>
          <w:sz w:val="24"/>
          <w:szCs w:val="24"/>
        </w:rPr>
        <w:tab/>
        <w:t>: Embriyo</w:t>
      </w:r>
    </w:p>
    <w:p w:rsidR="00A26A84" w:rsidRPr="00AB0C5D" w:rsidRDefault="00EE1B91" w:rsidP="00A26A84">
      <w:pPr>
        <w:spacing w:after="120" w:line="360" w:lineRule="auto"/>
        <w:jc w:val="both"/>
        <w:rPr>
          <w:rFonts w:ascii="Times New Roman" w:hAnsi="Times New Roman"/>
          <w:sz w:val="24"/>
          <w:szCs w:val="24"/>
        </w:rPr>
      </w:pPr>
      <w:r w:rsidRPr="00AB0C5D">
        <w:rPr>
          <w:rFonts w:ascii="Times New Roman" w:hAnsi="Times New Roman"/>
          <w:sz w:val="24"/>
          <w:szCs w:val="24"/>
        </w:rPr>
        <w:t>Em – Ab</w:t>
      </w:r>
      <w:r w:rsidR="00A26A84" w:rsidRPr="00AB0C5D">
        <w:rPr>
          <w:rFonts w:ascii="Times New Roman" w:hAnsi="Times New Roman"/>
          <w:sz w:val="24"/>
          <w:szCs w:val="24"/>
        </w:rPr>
        <w:tab/>
        <w:t xml:space="preserve">: </w:t>
      </w:r>
      <w:r w:rsidRPr="00AB0C5D">
        <w:rPr>
          <w:rFonts w:ascii="Times New Roman" w:hAnsi="Times New Roman"/>
          <w:sz w:val="24"/>
          <w:szCs w:val="24"/>
        </w:rPr>
        <w:t>Embriyo-abembriyo</w:t>
      </w:r>
    </w:p>
    <w:p w:rsidR="00E56032" w:rsidRPr="00AB0C5D" w:rsidRDefault="00E56032" w:rsidP="00A26A84">
      <w:pPr>
        <w:spacing w:after="120" w:line="360" w:lineRule="auto"/>
        <w:jc w:val="both"/>
        <w:rPr>
          <w:rFonts w:ascii="Times New Roman" w:hAnsi="Times New Roman"/>
          <w:sz w:val="24"/>
          <w:szCs w:val="24"/>
        </w:rPr>
      </w:pPr>
      <w:r w:rsidRPr="00AB0C5D">
        <w:rPr>
          <w:rFonts w:ascii="Times New Roman" w:hAnsi="Times New Roman"/>
          <w:sz w:val="24"/>
          <w:szCs w:val="24"/>
        </w:rPr>
        <w:t>Epi</w:t>
      </w:r>
      <w:r w:rsidRPr="00AB0C5D">
        <w:rPr>
          <w:rFonts w:ascii="Times New Roman" w:hAnsi="Times New Roman"/>
          <w:sz w:val="24"/>
          <w:szCs w:val="24"/>
        </w:rPr>
        <w:tab/>
      </w:r>
      <w:r w:rsidRPr="00AB0C5D">
        <w:rPr>
          <w:rFonts w:ascii="Times New Roman" w:hAnsi="Times New Roman"/>
          <w:sz w:val="24"/>
          <w:szCs w:val="24"/>
        </w:rPr>
        <w:tab/>
        <w:t>: Epiblast</w:t>
      </w:r>
    </w:p>
    <w:p w:rsidR="00F343BE" w:rsidRPr="00AB0C5D" w:rsidRDefault="00F343BE" w:rsidP="00A26A84">
      <w:pPr>
        <w:spacing w:after="120" w:line="360" w:lineRule="auto"/>
        <w:jc w:val="both"/>
        <w:rPr>
          <w:rFonts w:ascii="Times New Roman" w:hAnsi="Times New Roman"/>
          <w:sz w:val="24"/>
          <w:szCs w:val="24"/>
        </w:rPr>
      </w:pPr>
      <w:r w:rsidRPr="00AB0C5D">
        <w:rPr>
          <w:rFonts w:ascii="Times New Roman" w:hAnsi="Times New Roman"/>
          <w:sz w:val="24"/>
          <w:szCs w:val="24"/>
        </w:rPr>
        <w:t>ExE</w:t>
      </w:r>
      <w:r w:rsidRPr="00AB0C5D">
        <w:rPr>
          <w:rFonts w:ascii="Times New Roman" w:hAnsi="Times New Roman"/>
          <w:sz w:val="24"/>
          <w:szCs w:val="24"/>
        </w:rPr>
        <w:tab/>
      </w:r>
      <w:r w:rsidRPr="00AB0C5D">
        <w:rPr>
          <w:rFonts w:ascii="Times New Roman" w:hAnsi="Times New Roman"/>
          <w:sz w:val="24"/>
          <w:szCs w:val="24"/>
        </w:rPr>
        <w:tab/>
        <w:t>: Extraembriyonik ektoderm</w:t>
      </w:r>
    </w:p>
    <w:p w:rsidR="00C610A0" w:rsidRPr="00AB0C5D" w:rsidRDefault="00C610A0" w:rsidP="00A26A84">
      <w:pPr>
        <w:spacing w:after="120" w:line="360" w:lineRule="auto"/>
        <w:jc w:val="both"/>
        <w:rPr>
          <w:rFonts w:ascii="Times New Roman" w:hAnsi="Times New Roman"/>
          <w:sz w:val="24"/>
          <w:szCs w:val="24"/>
        </w:rPr>
      </w:pPr>
      <w:r w:rsidRPr="00AB0C5D">
        <w:rPr>
          <w:rFonts w:ascii="Times New Roman" w:hAnsi="Times New Roman"/>
          <w:sz w:val="24"/>
          <w:szCs w:val="24"/>
        </w:rPr>
        <w:t>FOXA2</w:t>
      </w:r>
      <w:r w:rsidRPr="00AB0C5D">
        <w:rPr>
          <w:rFonts w:ascii="Times New Roman" w:hAnsi="Times New Roman"/>
          <w:sz w:val="24"/>
          <w:szCs w:val="24"/>
        </w:rPr>
        <w:tab/>
        <w:t>: Forkhead Box A2 gene</w:t>
      </w:r>
    </w:p>
    <w:p w:rsidR="00A26A84" w:rsidRPr="00AB0C5D" w:rsidRDefault="00A26A84" w:rsidP="00A26A84">
      <w:pPr>
        <w:spacing w:after="120" w:line="360" w:lineRule="auto"/>
        <w:jc w:val="both"/>
        <w:rPr>
          <w:rFonts w:ascii="Times New Roman" w:hAnsi="Times New Roman"/>
          <w:sz w:val="24"/>
          <w:szCs w:val="24"/>
        </w:rPr>
      </w:pPr>
      <w:r w:rsidRPr="00AB0C5D">
        <w:rPr>
          <w:rFonts w:ascii="Times New Roman" w:hAnsi="Times New Roman"/>
          <w:sz w:val="24"/>
          <w:szCs w:val="24"/>
        </w:rPr>
        <w:t>GATA</w:t>
      </w:r>
      <w:r w:rsidRPr="00AB0C5D">
        <w:rPr>
          <w:rFonts w:ascii="Times New Roman" w:hAnsi="Times New Roman"/>
          <w:sz w:val="24"/>
          <w:szCs w:val="24"/>
        </w:rPr>
        <w:tab/>
      </w:r>
      <w:r w:rsidRPr="00AB0C5D">
        <w:rPr>
          <w:rFonts w:ascii="Times New Roman" w:hAnsi="Times New Roman"/>
          <w:sz w:val="24"/>
          <w:szCs w:val="24"/>
        </w:rPr>
        <w:tab/>
        <w:t>: GATA Binding Protein</w:t>
      </w:r>
    </w:p>
    <w:p w:rsidR="00ED0550" w:rsidRDefault="00ED0550" w:rsidP="00A26A84">
      <w:pPr>
        <w:spacing w:after="120" w:line="360" w:lineRule="auto"/>
        <w:jc w:val="both"/>
        <w:rPr>
          <w:rFonts w:ascii="Times New Roman" w:hAnsi="Times New Roman"/>
          <w:sz w:val="24"/>
          <w:szCs w:val="24"/>
        </w:rPr>
      </w:pPr>
      <w:r w:rsidRPr="00AB0C5D">
        <w:rPr>
          <w:rFonts w:ascii="Times New Roman" w:hAnsi="Times New Roman"/>
          <w:sz w:val="24"/>
          <w:szCs w:val="24"/>
        </w:rPr>
        <w:t>Hpo</w:t>
      </w:r>
      <w:r w:rsidRPr="00AB0C5D">
        <w:rPr>
          <w:rFonts w:ascii="Times New Roman" w:hAnsi="Times New Roman"/>
          <w:sz w:val="24"/>
          <w:szCs w:val="24"/>
        </w:rPr>
        <w:tab/>
      </w:r>
      <w:r w:rsidRPr="00AB0C5D">
        <w:rPr>
          <w:rFonts w:ascii="Times New Roman" w:hAnsi="Times New Roman"/>
          <w:sz w:val="24"/>
          <w:szCs w:val="24"/>
        </w:rPr>
        <w:tab/>
        <w:t>: Hippo signal pathway</w:t>
      </w:r>
    </w:p>
    <w:p w:rsidR="008C69D1" w:rsidRDefault="008C69D1" w:rsidP="00A26A84">
      <w:pPr>
        <w:spacing w:after="120" w:line="360" w:lineRule="auto"/>
        <w:jc w:val="both"/>
        <w:rPr>
          <w:rFonts w:ascii="Times New Roman" w:hAnsi="Times New Roman"/>
          <w:sz w:val="24"/>
          <w:szCs w:val="24"/>
        </w:rPr>
      </w:pPr>
      <w:r>
        <w:rPr>
          <w:rFonts w:ascii="Times New Roman" w:hAnsi="Times New Roman"/>
          <w:sz w:val="24"/>
          <w:szCs w:val="24"/>
        </w:rPr>
        <w:t>HMWC</w:t>
      </w:r>
      <w:r>
        <w:rPr>
          <w:rFonts w:ascii="Times New Roman" w:hAnsi="Times New Roman"/>
          <w:sz w:val="24"/>
          <w:szCs w:val="24"/>
        </w:rPr>
        <w:tab/>
        <w:t xml:space="preserve">: High molecular weight </w:t>
      </w:r>
      <w:r w:rsidR="003160F4">
        <w:rPr>
          <w:rFonts w:ascii="Times New Roman" w:hAnsi="Times New Roman"/>
          <w:sz w:val="24"/>
          <w:szCs w:val="24"/>
        </w:rPr>
        <w:t>protein complex</w:t>
      </w:r>
    </w:p>
    <w:p w:rsidR="004B0BA5" w:rsidRPr="00AB0C5D" w:rsidRDefault="004B0BA5" w:rsidP="00A26A84">
      <w:pPr>
        <w:spacing w:after="120" w:line="360" w:lineRule="auto"/>
        <w:jc w:val="both"/>
        <w:rPr>
          <w:rFonts w:ascii="Times New Roman" w:hAnsi="Times New Roman"/>
          <w:sz w:val="24"/>
          <w:szCs w:val="24"/>
        </w:rPr>
      </w:pPr>
      <w:r>
        <w:rPr>
          <w:rFonts w:ascii="Times New Roman" w:hAnsi="Times New Roman"/>
          <w:sz w:val="24"/>
          <w:szCs w:val="24"/>
        </w:rPr>
        <w:t>HMG</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rPr>
        <w:t>H</w:t>
      </w:r>
      <w:r w:rsidRPr="004B0BA5">
        <w:rPr>
          <w:rFonts w:ascii="Times New Roman" w:hAnsi="Times New Roman"/>
          <w:sz w:val="24"/>
        </w:rPr>
        <w:t>igh mobility group</w:t>
      </w:r>
    </w:p>
    <w:p w:rsidR="00EE1B91" w:rsidRPr="00AB0C5D" w:rsidRDefault="00EE1B91" w:rsidP="00A26A84">
      <w:pPr>
        <w:spacing w:after="120" w:line="360" w:lineRule="auto"/>
        <w:jc w:val="both"/>
        <w:rPr>
          <w:rFonts w:ascii="Times New Roman" w:hAnsi="Times New Roman"/>
          <w:sz w:val="24"/>
          <w:szCs w:val="24"/>
        </w:rPr>
      </w:pPr>
      <w:r w:rsidRPr="00AB0C5D">
        <w:rPr>
          <w:rFonts w:ascii="Times New Roman" w:hAnsi="Times New Roman"/>
          <w:sz w:val="24"/>
          <w:szCs w:val="24"/>
        </w:rPr>
        <w:t>ICM</w:t>
      </w:r>
      <w:r w:rsidRPr="00AB0C5D">
        <w:rPr>
          <w:rFonts w:ascii="Times New Roman" w:hAnsi="Times New Roman"/>
          <w:sz w:val="24"/>
          <w:szCs w:val="24"/>
        </w:rPr>
        <w:tab/>
      </w:r>
      <w:r w:rsidRPr="00AB0C5D">
        <w:rPr>
          <w:rFonts w:ascii="Times New Roman" w:hAnsi="Times New Roman"/>
          <w:sz w:val="24"/>
          <w:szCs w:val="24"/>
        </w:rPr>
        <w:tab/>
        <w:t>: İç Hücre Kütlesi</w:t>
      </w:r>
      <w:r w:rsidR="00BF2147" w:rsidRPr="00AB0C5D">
        <w:rPr>
          <w:rFonts w:ascii="Times New Roman" w:hAnsi="Times New Roman"/>
          <w:sz w:val="24"/>
          <w:szCs w:val="24"/>
        </w:rPr>
        <w:t xml:space="preserve"> (Inner cell mass)</w:t>
      </w:r>
    </w:p>
    <w:p w:rsidR="00EE1B91" w:rsidRDefault="00EE1B91" w:rsidP="00EE1B91">
      <w:pPr>
        <w:spacing w:after="120" w:line="360" w:lineRule="auto"/>
        <w:jc w:val="both"/>
        <w:rPr>
          <w:rFonts w:ascii="Times New Roman" w:hAnsi="Times New Roman"/>
          <w:sz w:val="24"/>
          <w:szCs w:val="24"/>
        </w:rPr>
      </w:pPr>
      <w:r w:rsidRPr="00AB0C5D">
        <w:rPr>
          <w:rFonts w:ascii="Times New Roman" w:hAnsi="Times New Roman"/>
          <w:sz w:val="24"/>
          <w:szCs w:val="24"/>
        </w:rPr>
        <w:t>P</w:t>
      </w:r>
      <w:r w:rsidRPr="00AB0C5D">
        <w:rPr>
          <w:rFonts w:ascii="Times New Roman" w:hAnsi="Times New Roman"/>
          <w:sz w:val="24"/>
          <w:szCs w:val="24"/>
        </w:rPr>
        <w:tab/>
      </w:r>
      <w:r w:rsidRPr="00AB0C5D">
        <w:rPr>
          <w:rFonts w:ascii="Times New Roman" w:hAnsi="Times New Roman"/>
          <w:sz w:val="24"/>
          <w:szCs w:val="24"/>
        </w:rPr>
        <w:tab/>
        <w:t>: Posterior</w:t>
      </w:r>
    </w:p>
    <w:p w:rsidR="00467599" w:rsidRPr="00AB0C5D" w:rsidRDefault="00467599" w:rsidP="00EE1B91">
      <w:pPr>
        <w:spacing w:after="120" w:line="360" w:lineRule="auto"/>
        <w:jc w:val="both"/>
        <w:rPr>
          <w:rFonts w:ascii="Times New Roman" w:hAnsi="Times New Roman"/>
          <w:sz w:val="24"/>
          <w:szCs w:val="24"/>
        </w:rPr>
      </w:pPr>
      <w:r>
        <w:rPr>
          <w:rFonts w:ascii="Times New Roman" w:hAnsi="Times New Roman"/>
          <w:sz w:val="24"/>
          <w:szCs w:val="24"/>
        </w:rPr>
        <w:t>PDT</w:t>
      </w:r>
      <w:r>
        <w:rPr>
          <w:rFonts w:ascii="Times New Roman" w:hAnsi="Times New Roman"/>
          <w:sz w:val="24"/>
          <w:szCs w:val="24"/>
        </w:rPr>
        <w:tab/>
      </w:r>
      <w:r>
        <w:rPr>
          <w:rFonts w:ascii="Times New Roman" w:hAnsi="Times New Roman"/>
          <w:sz w:val="24"/>
          <w:szCs w:val="24"/>
        </w:rPr>
        <w:tab/>
        <w:t xml:space="preserve">: </w:t>
      </w:r>
      <w:r w:rsidRPr="00467599">
        <w:rPr>
          <w:rFonts w:ascii="Times New Roman" w:eastAsiaTheme="minorHAnsi" w:hAnsi="Times New Roman"/>
          <w:sz w:val="24"/>
          <w:szCs w:val="19"/>
        </w:rPr>
        <w:t>Photodynamic therapy</w:t>
      </w:r>
    </w:p>
    <w:p w:rsidR="00430F36" w:rsidRPr="00AB0C5D" w:rsidRDefault="00430F36" w:rsidP="00EE1B91">
      <w:pPr>
        <w:spacing w:after="120" w:line="360" w:lineRule="auto"/>
        <w:jc w:val="both"/>
        <w:rPr>
          <w:rFonts w:ascii="Times New Roman" w:hAnsi="Times New Roman"/>
          <w:sz w:val="24"/>
          <w:szCs w:val="24"/>
        </w:rPr>
      </w:pPr>
      <w:r w:rsidRPr="00AB0C5D">
        <w:rPr>
          <w:rFonts w:ascii="Times New Roman" w:hAnsi="Times New Roman"/>
          <w:sz w:val="24"/>
          <w:szCs w:val="24"/>
        </w:rPr>
        <w:t>PE</w:t>
      </w:r>
      <w:r w:rsidRPr="00AB0C5D">
        <w:rPr>
          <w:rFonts w:ascii="Times New Roman" w:hAnsi="Times New Roman"/>
          <w:sz w:val="24"/>
          <w:szCs w:val="24"/>
        </w:rPr>
        <w:tab/>
      </w:r>
      <w:r w:rsidRPr="00AB0C5D">
        <w:rPr>
          <w:rFonts w:ascii="Times New Roman" w:hAnsi="Times New Roman"/>
          <w:sz w:val="24"/>
          <w:szCs w:val="24"/>
        </w:rPr>
        <w:tab/>
        <w:t>: Parietal endoderm</w:t>
      </w:r>
    </w:p>
    <w:p w:rsidR="003C667D" w:rsidRPr="00AB0C5D" w:rsidRDefault="003C667D" w:rsidP="00EE1B91">
      <w:pPr>
        <w:spacing w:after="120" w:line="360" w:lineRule="auto"/>
        <w:jc w:val="both"/>
        <w:rPr>
          <w:rFonts w:ascii="Times New Roman" w:hAnsi="Times New Roman"/>
          <w:sz w:val="24"/>
          <w:szCs w:val="24"/>
        </w:rPr>
      </w:pPr>
      <w:r w:rsidRPr="00AB0C5D">
        <w:rPr>
          <w:rFonts w:ascii="Times New Roman" w:hAnsi="Times New Roman"/>
          <w:sz w:val="24"/>
          <w:szCs w:val="24"/>
        </w:rPr>
        <w:t>PS</w:t>
      </w:r>
      <w:r w:rsidRPr="00AB0C5D">
        <w:rPr>
          <w:rFonts w:ascii="Times New Roman" w:hAnsi="Times New Roman"/>
          <w:sz w:val="24"/>
          <w:szCs w:val="24"/>
        </w:rPr>
        <w:tab/>
      </w:r>
      <w:r w:rsidRPr="00AB0C5D">
        <w:rPr>
          <w:rFonts w:ascii="Times New Roman" w:hAnsi="Times New Roman"/>
          <w:sz w:val="24"/>
          <w:szCs w:val="24"/>
        </w:rPr>
        <w:tab/>
        <w:t>: İlkel Çizgi</w:t>
      </w:r>
      <w:r w:rsidR="00BF2147" w:rsidRPr="00AB0C5D">
        <w:rPr>
          <w:rFonts w:ascii="Times New Roman" w:hAnsi="Times New Roman"/>
          <w:sz w:val="24"/>
          <w:szCs w:val="24"/>
        </w:rPr>
        <w:t xml:space="preserve"> (Primitive streak)</w:t>
      </w:r>
    </w:p>
    <w:p w:rsidR="00025DD9" w:rsidRPr="00AB0C5D" w:rsidRDefault="00025DD9" w:rsidP="00EE1B91">
      <w:pPr>
        <w:spacing w:after="120" w:line="360" w:lineRule="auto"/>
        <w:jc w:val="both"/>
        <w:rPr>
          <w:rFonts w:ascii="Times New Roman" w:hAnsi="Times New Roman"/>
          <w:sz w:val="24"/>
          <w:szCs w:val="24"/>
        </w:rPr>
      </w:pPr>
      <w:r w:rsidRPr="00AB0C5D">
        <w:rPr>
          <w:rFonts w:ascii="Times New Roman" w:hAnsi="Times New Roman"/>
          <w:sz w:val="24"/>
          <w:szCs w:val="24"/>
        </w:rPr>
        <w:t>PrE</w:t>
      </w:r>
      <w:r w:rsidRPr="00AB0C5D">
        <w:rPr>
          <w:rFonts w:ascii="Times New Roman" w:hAnsi="Times New Roman"/>
          <w:sz w:val="24"/>
          <w:szCs w:val="24"/>
        </w:rPr>
        <w:tab/>
      </w:r>
      <w:r w:rsidRPr="00AB0C5D">
        <w:rPr>
          <w:rFonts w:ascii="Times New Roman" w:hAnsi="Times New Roman"/>
          <w:sz w:val="24"/>
          <w:szCs w:val="24"/>
        </w:rPr>
        <w:tab/>
        <w:t>: Primitive endoderm</w:t>
      </w:r>
    </w:p>
    <w:p w:rsidR="00A26A84" w:rsidRPr="00AB0C5D" w:rsidRDefault="00A26A84" w:rsidP="00A26A84">
      <w:pPr>
        <w:spacing w:after="120" w:line="360" w:lineRule="auto"/>
        <w:jc w:val="both"/>
        <w:rPr>
          <w:rFonts w:ascii="Times New Roman" w:hAnsi="Times New Roman"/>
          <w:sz w:val="24"/>
          <w:szCs w:val="24"/>
        </w:rPr>
      </w:pPr>
      <w:r w:rsidRPr="00AB0C5D">
        <w:rPr>
          <w:rFonts w:ascii="Times New Roman" w:hAnsi="Times New Roman"/>
          <w:sz w:val="24"/>
          <w:szCs w:val="24"/>
        </w:rPr>
        <w:t>SOX 17</w:t>
      </w:r>
      <w:r w:rsidRPr="00AB0C5D">
        <w:rPr>
          <w:rFonts w:ascii="Times New Roman" w:hAnsi="Times New Roman"/>
          <w:sz w:val="24"/>
          <w:szCs w:val="24"/>
        </w:rPr>
        <w:tab/>
        <w:t>: SRY-Box 17</w:t>
      </w:r>
    </w:p>
    <w:p w:rsidR="00BF2147" w:rsidRDefault="00BF2147" w:rsidP="00A26A84">
      <w:pPr>
        <w:spacing w:after="120" w:line="360" w:lineRule="auto"/>
        <w:jc w:val="both"/>
        <w:rPr>
          <w:rFonts w:ascii="Times New Roman" w:hAnsi="Times New Roman"/>
          <w:sz w:val="24"/>
          <w:szCs w:val="24"/>
        </w:rPr>
      </w:pPr>
      <w:r w:rsidRPr="00AB0C5D">
        <w:rPr>
          <w:rFonts w:ascii="Times New Roman" w:hAnsi="Times New Roman"/>
          <w:sz w:val="24"/>
          <w:szCs w:val="24"/>
        </w:rPr>
        <w:lastRenderedPageBreak/>
        <w:t>TE</w:t>
      </w:r>
      <w:r w:rsidRPr="00AB0C5D">
        <w:rPr>
          <w:rFonts w:ascii="Times New Roman" w:hAnsi="Times New Roman"/>
          <w:sz w:val="24"/>
          <w:szCs w:val="24"/>
        </w:rPr>
        <w:tab/>
      </w:r>
      <w:r w:rsidRPr="00AB0C5D">
        <w:rPr>
          <w:rFonts w:ascii="Times New Roman" w:hAnsi="Times New Roman"/>
          <w:sz w:val="24"/>
          <w:szCs w:val="24"/>
        </w:rPr>
        <w:tab/>
        <w:t>:Trophectoderm</w:t>
      </w:r>
    </w:p>
    <w:p w:rsidR="005738B3" w:rsidRPr="00AB0C5D" w:rsidRDefault="005738B3" w:rsidP="00A26A84">
      <w:pPr>
        <w:spacing w:after="120" w:line="360" w:lineRule="auto"/>
        <w:jc w:val="both"/>
        <w:rPr>
          <w:rFonts w:ascii="Times New Roman" w:hAnsi="Times New Roman"/>
          <w:sz w:val="24"/>
          <w:szCs w:val="24"/>
        </w:rPr>
      </w:pPr>
      <w:r>
        <w:rPr>
          <w:rFonts w:ascii="Times New Roman" w:hAnsi="Times New Roman"/>
          <w:sz w:val="24"/>
          <w:szCs w:val="24"/>
        </w:rPr>
        <w:t>TEAD</w:t>
      </w:r>
      <w:r>
        <w:rPr>
          <w:rFonts w:ascii="Times New Roman" w:hAnsi="Times New Roman"/>
          <w:sz w:val="24"/>
          <w:szCs w:val="24"/>
        </w:rPr>
        <w:tab/>
      </w:r>
      <w:r>
        <w:rPr>
          <w:rFonts w:ascii="Times New Roman" w:hAnsi="Times New Roman"/>
          <w:sz w:val="24"/>
          <w:szCs w:val="24"/>
        </w:rPr>
        <w:tab/>
        <w:t>:</w:t>
      </w:r>
      <w:r w:rsidRPr="005738B3">
        <w:rPr>
          <w:rFonts w:ascii="Arial" w:hAnsi="Arial" w:cs="Arial"/>
          <w:color w:val="000000"/>
          <w:sz w:val="20"/>
          <w:szCs w:val="20"/>
          <w:shd w:val="clear" w:color="auto" w:fill="FFFFFF"/>
        </w:rPr>
        <w:t xml:space="preserve"> </w:t>
      </w:r>
      <w:r w:rsidRPr="005738B3">
        <w:rPr>
          <w:rFonts w:ascii="Times New Roman" w:hAnsi="Times New Roman"/>
          <w:color w:val="000000"/>
          <w:sz w:val="24"/>
          <w:szCs w:val="20"/>
          <w:shd w:val="clear" w:color="auto" w:fill="FFFFFF"/>
        </w:rPr>
        <w:t>Transcriptional enhanced associate domain</w:t>
      </w:r>
    </w:p>
    <w:p w:rsidR="00A26A84" w:rsidRPr="00AB0C5D" w:rsidRDefault="00EE1B91" w:rsidP="00A26A84">
      <w:pPr>
        <w:spacing w:after="120" w:line="360" w:lineRule="auto"/>
        <w:jc w:val="both"/>
        <w:rPr>
          <w:rFonts w:ascii="Times New Roman" w:hAnsi="Times New Roman"/>
          <w:color w:val="000000" w:themeColor="text1"/>
          <w:sz w:val="24"/>
          <w:szCs w:val="24"/>
        </w:rPr>
      </w:pPr>
      <w:r w:rsidRPr="00AB0C5D">
        <w:rPr>
          <w:rFonts w:ascii="Times New Roman" w:hAnsi="Times New Roman"/>
          <w:color w:val="000000" w:themeColor="text1"/>
          <w:sz w:val="24"/>
          <w:szCs w:val="24"/>
        </w:rPr>
        <w:t>V</w:t>
      </w:r>
      <w:r w:rsidR="00A26A84" w:rsidRPr="00AB0C5D">
        <w:rPr>
          <w:rFonts w:ascii="Times New Roman" w:hAnsi="Times New Roman"/>
          <w:color w:val="000000" w:themeColor="text1"/>
          <w:sz w:val="24"/>
          <w:szCs w:val="24"/>
        </w:rPr>
        <w:tab/>
      </w:r>
      <w:r w:rsidR="00A26A84" w:rsidRPr="00AB0C5D">
        <w:rPr>
          <w:rFonts w:ascii="Times New Roman" w:hAnsi="Times New Roman"/>
          <w:color w:val="000000" w:themeColor="text1"/>
          <w:sz w:val="24"/>
          <w:szCs w:val="24"/>
        </w:rPr>
        <w:tab/>
        <w:t xml:space="preserve">: </w:t>
      </w:r>
      <w:r w:rsidRPr="00AB0C5D">
        <w:rPr>
          <w:rFonts w:ascii="Times New Roman" w:hAnsi="Times New Roman"/>
          <w:color w:val="000000" w:themeColor="text1"/>
          <w:sz w:val="24"/>
          <w:szCs w:val="24"/>
        </w:rPr>
        <w:t>Ventral</w:t>
      </w:r>
    </w:p>
    <w:p w:rsidR="00430F36" w:rsidRDefault="00430F36" w:rsidP="00A26A84">
      <w:pPr>
        <w:spacing w:after="120" w:line="360" w:lineRule="auto"/>
        <w:jc w:val="both"/>
        <w:rPr>
          <w:rFonts w:ascii="Times New Roman" w:hAnsi="Times New Roman"/>
          <w:color w:val="000000" w:themeColor="text1"/>
          <w:sz w:val="24"/>
          <w:szCs w:val="24"/>
        </w:rPr>
      </w:pPr>
      <w:r w:rsidRPr="00AB0C5D">
        <w:rPr>
          <w:rFonts w:ascii="Times New Roman" w:hAnsi="Times New Roman"/>
          <w:color w:val="000000" w:themeColor="text1"/>
          <w:sz w:val="24"/>
          <w:szCs w:val="24"/>
        </w:rPr>
        <w:t>VE</w:t>
      </w:r>
      <w:r w:rsidRPr="00AB0C5D">
        <w:rPr>
          <w:rFonts w:ascii="Times New Roman" w:hAnsi="Times New Roman"/>
          <w:color w:val="000000" w:themeColor="text1"/>
          <w:sz w:val="24"/>
          <w:szCs w:val="24"/>
        </w:rPr>
        <w:tab/>
      </w:r>
      <w:r w:rsidRPr="00AB0C5D">
        <w:rPr>
          <w:rFonts w:ascii="Times New Roman" w:hAnsi="Times New Roman"/>
          <w:color w:val="000000" w:themeColor="text1"/>
          <w:sz w:val="24"/>
          <w:szCs w:val="24"/>
        </w:rPr>
        <w:tab/>
        <w:t>: Visseral endoderm</w:t>
      </w:r>
    </w:p>
    <w:p w:rsidR="00467599" w:rsidRDefault="00467599" w:rsidP="00A26A84">
      <w:pPr>
        <w:spacing w:after="12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VP</w:t>
      </w:r>
      <w:r>
        <w:rPr>
          <w:rFonts w:ascii="Times New Roman" w:hAnsi="Times New Roman"/>
          <w:color w:val="000000" w:themeColor="text1"/>
          <w:sz w:val="24"/>
          <w:szCs w:val="24"/>
        </w:rPr>
        <w:tab/>
      </w:r>
      <w:r>
        <w:rPr>
          <w:rFonts w:ascii="Times New Roman" w:hAnsi="Times New Roman"/>
          <w:color w:val="000000" w:themeColor="text1"/>
          <w:sz w:val="24"/>
          <w:szCs w:val="24"/>
        </w:rPr>
        <w:tab/>
        <w:t>: Verteporfirine</w:t>
      </w:r>
    </w:p>
    <w:p w:rsidR="00BB02C1" w:rsidRPr="00AB0C5D" w:rsidRDefault="00BB02C1" w:rsidP="00BB02C1">
      <w:pPr>
        <w:spacing w:after="12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YAP</w:t>
      </w: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w:t>
      </w:r>
      <w:r w:rsidRPr="00BB02C1">
        <w:rPr>
          <w:rFonts w:ascii="Times New Roman" w:hAnsi="Times New Roman"/>
          <w:sz w:val="24"/>
        </w:rPr>
        <w:t>Yes-associated protein</w:t>
      </w:r>
    </w:p>
    <w:p w:rsidR="00A537AE" w:rsidRDefault="00A537AE"/>
    <w:p w:rsidR="00A537AE" w:rsidRDefault="00A537AE"/>
    <w:p w:rsidR="00A537AE" w:rsidRDefault="00A537AE"/>
    <w:p w:rsidR="00A537AE" w:rsidRDefault="00A537AE"/>
    <w:p w:rsidR="00A537AE" w:rsidRDefault="00A537AE"/>
    <w:p w:rsidR="003E74CA" w:rsidRDefault="003E74CA"/>
    <w:p w:rsidR="003E74CA" w:rsidRDefault="003E74CA"/>
    <w:p w:rsidR="003E74CA" w:rsidRDefault="003E74CA"/>
    <w:p w:rsidR="003E74CA" w:rsidRDefault="003E74CA"/>
    <w:p w:rsidR="003E74CA" w:rsidRDefault="003E74CA"/>
    <w:p w:rsidR="00A537AE" w:rsidRDefault="00A537AE"/>
    <w:p w:rsidR="00696F99" w:rsidRDefault="00696F99"/>
    <w:p w:rsidR="00696F99" w:rsidRDefault="00696F99"/>
    <w:p w:rsidR="00696F99" w:rsidRDefault="00696F99"/>
    <w:p w:rsidR="00696F99" w:rsidRDefault="00696F99"/>
    <w:p w:rsidR="00696F99" w:rsidRDefault="00696F99"/>
    <w:p w:rsidR="00456F57" w:rsidRDefault="00456F57"/>
    <w:p w:rsidR="00696F99" w:rsidRDefault="00696F99"/>
    <w:p w:rsidR="00696F99" w:rsidRDefault="00696F99"/>
    <w:p w:rsidR="00696F99" w:rsidRDefault="00696F99"/>
    <w:p w:rsidR="00120B3B" w:rsidRPr="0033384F" w:rsidRDefault="00120B3B" w:rsidP="00935EA9">
      <w:pPr>
        <w:keepNext/>
        <w:spacing w:after="0" w:line="240" w:lineRule="auto"/>
        <w:jc w:val="center"/>
        <w:outlineLvl w:val="0"/>
        <w:rPr>
          <w:rFonts w:ascii="Times New Roman" w:hAnsi="Times New Roman"/>
          <w:b/>
          <w:bCs/>
          <w:noProof/>
          <w:sz w:val="28"/>
          <w:szCs w:val="28"/>
          <w:lang w:eastAsia="de-DE"/>
        </w:rPr>
      </w:pPr>
      <w:bookmarkStart w:id="1" w:name="_Toc379201323"/>
      <w:r w:rsidRPr="0033384F">
        <w:rPr>
          <w:rFonts w:ascii="Times New Roman" w:hAnsi="Times New Roman"/>
          <w:b/>
          <w:bCs/>
          <w:noProof/>
          <w:sz w:val="28"/>
          <w:szCs w:val="28"/>
          <w:lang w:eastAsia="de-DE"/>
        </w:rPr>
        <w:lastRenderedPageBreak/>
        <w:t>ŞEKİLLER DİZİNİ</w:t>
      </w:r>
    </w:p>
    <w:p w:rsidR="00120B3B" w:rsidRDefault="00120B3B" w:rsidP="00226E75">
      <w:pPr>
        <w:keepNext/>
        <w:spacing w:after="0" w:line="360" w:lineRule="auto"/>
        <w:jc w:val="center"/>
        <w:outlineLvl w:val="0"/>
        <w:rPr>
          <w:rFonts w:ascii="Times New Roman" w:hAnsi="Times New Roman"/>
          <w:b/>
          <w:bCs/>
          <w:noProof/>
          <w:sz w:val="24"/>
          <w:szCs w:val="24"/>
          <w:lang w:eastAsia="de-DE"/>
        </w:rPr>
      </w:pPr>
    </w:p>
    <w:p w:rsidR="00120B3B" w:rsidRDefault="00120B3B" w:rsidP="00226E75">
      <w:pPr>
        <w:keepNext/>
        <w:spacing w:after="0" w:line="360" w:lineRule="auto"/>
        <w:jc w:val="center"/>
        <w:outlineLvl w:val="0"/>
        <w:rPr>
          <w:rFonts w:ascii="Times New Roman" w:hAnsi="Times New Roman"/>
          <w:b/>
          <w:bCs/>
          <w:noProof/>
          <w:sz w:val="24"/>
          <w:szCs w:val="24"/>
          <w:lang w:eastAsia="de-DE"/>
        </w:rPr>
      </w:pPr>
    </w:p>
    <w:p w:rsidR="003E74CA" w:rsidRPr="00946737" w:rsidRDefault="003E74CA" w:rsidP="003D292B">
      <w:pPr>
        <w:spacing w:line="360" w:lineRule="auto"/>
        <w:rPr>
          <w:rFonts w:ascii="Times New Roman" w:hAnsi="Times New Roman"/>
          <w:sz w:val="24"/>
          <w:szCs w:val="24"/>
        </w:rPr>
      </w:pPr>
      <w:r w:rsidRPr="00946737">
        <w:rPr>
          <w:rFonts w:ascii="Times New Roman" w:hAnsi="Times New Roman"/>
          <w:bCs/>
          <w:iCs/>
          <w:sz w:val="24"/>
          <w:szCs w:val="24"/>
        </w:rPr>
        <w:t>Şekil 1 . Postimplantasyon Türevleri</w:t>
      </w:r>
      <w:r w:rsidR="00380F91">
        <w:rPr>
          <w:rFonts w:ascii="Times New Roman" w:hAnsi="Times New Roman"/>
          <w:bCs/>
          <w:iCs/>
          <w:sz w:val="24"/>
          <w:szCs w:val="24"/>
        </w:rPr>
        <w:t>………………………………………………</w:t>
      </w:r>
      <w:r w:rsidR="00CC077E">
        <w:rPr>
          <w:rFonts w:ascii="Times New Roman" w:hAnsi="Times New Roman"/>
          <w:bCs/>
          <w:iCs/>
          <w:sz w:val="24"/>
          <w:szCs w:val="24"/>
        </w:rPr>
        <w:t>…</w:t>
      </w:r>
      <w:r w:rsidR="00380F91">
        <w:rPr>
          <w:rFonts w:ascii="Times New Roman" w:hAnsi="Times New Roman"/>
          <w:bCs/>
          <w:iCs/>
          <w:sz w:val="24"/>
          <w:szCs w:val="24"/>
        </w:rPr>
        <w:t>…</w:t>
      </w:r>
      <w:r w:rsidR="00CC077E">
        <w:rPr>
          <w:rFonts w:ascii="Times New Roman" w:hAnsi="Times New Roman"/>
          <w:bCs/>
          <w:iCs/>
          <w:sz w:val="24"/>
          <w:szCs w:val="24"/>
        </w:rPr>
        <w:t>……</w:t>
      </w:r>
      <w:r w:rsidR="00380F91">
        <w:rPr>
          <w:rFonts w:ascii="Times New Roman" w:hAnsi="Times New Roman"/>
          <w:bCs/>
          <w:iCs/>
          <w:sz w:val="24"/>
          <w:szCs w:val="24"/>
        </w:rPr>
        <w:t>..3</w:t>
      </w:r>
    </w:p>
    <w:p w:rsidR="003E74CA" w:rsidRPr="00946737" w:rsidRDefault="003E74CA" w:rsidP="003D292B">
      <w:pPr>
        <w:spacing w:line="360" w:lineRule="auto"/>
        <w:rPr>
          <w:rFonts w:ascii="Times New Roman" w:eastAsiaTheme="minorHAnsi" w:hAnsi="Times New Roman"/>
          <w:sz w:val="24"/>
          <w:szCs w:val="24"/>
        </w:rPr>
      </w:pPr>
      <w:r w:rsidRPr="00946737">
        <w:rPr>
          <w:rFonts w:ascii="Times New Roman" w:eastAsiaTheme="minorHAnsi" w:hAnsi="Times New Roman"/>
          <w:sz w:val="24"/>
          <w:szCs w:val="24"/>
        </w:rPr>
        <w:t>Şekil 2 . Endodermal organların oluşumu</w:t>
      </w:r>
      <w:r w:rsidR="00380F91">
        <w:rPr>
          <w:rFonts w:ascii="Times New Roman" w:eastAsiaTheme="minorHAnsi" w:hAnsi="Times New Roman"/>
          <w:sz w:val="24"/>
          <w:szCs w:val="24"/>
        </w:rPr>
        <w:t>………………………………………………</w:t>
      </w:r>
      <w:r w:rsidR="00CC077E">
        <w:rPr>
          <w:rFonts w:ascii="Times New Roman" w:eastAsiaTheme="minorHAnsi" w:hAnsi="Times New Roman"/>
          <w:sz w:val="24"/>
          <w:szCs w:val="24"/>
        </w:rPr>
        <w:t>…...</w:t>
      </w:r>
      <w:r w:rsidR="00380F91">
        <w:rPr>
          <w:rFonts w:ascii="Times New Roman" w:eastAsiaTheme="minorHAnsi" w:hAnsi="Times New Roman"/>
          <w:sz w:val="24"/>
          <w:szCs w:val="24"/>
        </w:rPr>
        <w:t>....5</w:t>
      </w:r>
      <w:r w:rsidRPr="00946737">
        <w:rPr>
          <w:rFonts w:ascii="Times New Roman" w:eastAsiaTheme="minorHAnsi" w:hAnsi="Times New Roman"/>
          <w:sz w:val="24"/>
          <w:szCs w:val="24"/>
        </w:rPr>
        <w:t xml:space="preserve"> </w:t>
      </w:r>
    </w:p>
    <w:p w:rsidR="003E74CA" w:rsidRPr="00946737" w:rsidRDefault="003E74CA" w:rsidP="003D292B">
      <w:pPr>
        <w:spacing w:line="240" w:lineRule="auto"/>
        <w:rPr>
          <w:rFonts w:ascii="Times New Roman" w:eastAsiaTheme="minorHAnsi" w:hAnsi="Times New Roman"/>
          <w:sz w:val="24"/>
          <w:szCs w:val="24"/>
        </w:rPr>
      </w:pPr>
      <w:r w:rsidRPr="00946737">
        <w:rPr>
          <w:rFonts w:ascii="Times New Roman" w:eastAsiaTheme="minorHAnsi" w:hAnsi="Times New Roman"/>
          <w:sz w:val="24"/>
          <w:szCs w:val="24"/>
        </w:rPr>
        <w:t>Şekil 3 . Gastrulasyon ve endoderm formasyonu</w:t>
      </w:r>
      <w:r w:rsidR="00380F91">
        <w:rPr>
          <w:rFonts w:ascii="Times New Roman" w:eastAsiaTheme="minorHAnsi" w:hAnsi="Times New Roman"/>
          <w:sz w:val="24"/>
          <w:szCs w:val="24"/>
        </w:rPr>
        <w:t>………………………………………</w:t>
      </w:r>
      <w:r w:rsidR="00CC077E">
        <w:rPr>
          <w:rFonts w:ascii="Times New Roman" w:eastAsiaTheme="minorHAnsi" w:hAnsi="Times New Roman"/>
          <w:sz w:val="24"/>
          <w:szCs w:val="24"/>
        </w:rPr>
        <w:t>…..</w:t>
      </w:r>
      <w:r w:rsidR="00380F91">
        <w:rPr>
          <w:rFonts w:ascii="Times New Roman" w:eastAsiaTheme="minorHAnsi" w:hAnsi="Times New Roman"/>
          <w:sz w:val="24"/>
          <w:szCs w:val="24"/>
        </w:rPr>
        <w:t>….6</w:t>
      </w:r>
      <w:r w:rsidRPr="00946737">
        <w:rPr>
          <w:rFonts w:ascii="Times New Roman" w:eastAsiaTheme="minorHAnsi" w:hAnsi="Times New Roman"/>
          <w:sz w:val="24"/>
          <w:szCs w:val="24"/>
        </w:rPr>
        <w:t xml:space="preserve"> </w:t>
      </w:r>
    </w:p>
    <w:p w:rsidR="003E74CA" w:rsidRPr="00946737" w:rsidRDefault="003E74CA" w:rsidP="003D292B">
      <w:pPr>
        <w:spacing w:line="360" w:lineRule="auto"/>
        <w:rPr>
          <w:rFonts w:ascii="Times New Roman" w:eastAsiaTheme="minorHAnsi" w:hAnsi="Times New Roman"/>
          <w:sz w:val="24"/>
          <w:szCs w:val="24"/>
        </w:rPr>
      </w:pPr>
      <w:r w:rsidRPr="00946737">
        <w:rPr>
          <w:rFonts w:ascii="Times New Roman" w:hAnsi="Times New Roman"/>
          <w:sz w:val="24"/>
          <w:szCs w:val="24"/>
        </w:rPr>
        <w:t>Şekil 4 . Erken fare embriyo gelişiminde  eksen oluşumu</w:t>
      </w:r>
      <w:r w:rsidR="00A30FFB">
        <w:rPr>
          <w:rFonts w:ascii="Times New Roman" w:hAnsi="Times New Roman"/>
          <w:sz w:val="24"/>
          <w:szCs w:val="24"/>
        </w:rPr>
        <w:t>………………………………</w:t>
      </w:r>
      <w:r w:rsidR="00CC077E">
        <w:rPr>
          <w:rFonts w:ascii="Times New Roman" w:hAnsi="Times New Roman"/>
          <w:sz w:val="24"/>
          <w:szCs w:val="24"/>
        </w:rPr>
        <w:t>…..</w:t>
      </w:r>
      <w:r w:rsidR="00A30FFB">
        <w:rPr>
          <w:rFonts w:ascii="Times New Roman" w:hAnsi="Times New Roman"/>
          <w:sz w:val="24"/>
          <w:szCs w:val="24"/>
        </w:rPr>
        <w:t>…9</w:t>
      </w:r>
    </w:p>
    <w:p w:rsidR="003E74CA" w:rsidRPr="00946737" w:rsidRDefault="003E74CA" w:rsidP="003D292B">
      <w:pPr>
        <w:spacing w:line="360" w:lineRule="auto"/>
        <w:rPr>
          <w:rFonts w:ascii="Times New Roman" w:hAnsi="Times New Roman"/>
          <w:bCs/>
          <w:sz w:val="24"/>
          <w:szCs w:val="24"/>
        </w:rPr>
      </w:pPr>
      <w:r w:rsidRPr="00946737">
        <w:rPr>
          <w:rFonts w:ascii="Times New Roman" w:hAnsi="Times New Roman"/>
          <w:sz w:val="24"/>
          <w:szCs w:val="24"/>
        </w:rPr>
        <w:t xml:space="preserve">Şekil 5 . </w:t>
      </w:r>
      <w:r w:rsidRPr="00946737">
        <w:rPr>
          <w:rFonts w:ascii="Times New Roman" w:hAnsi="Times New Roman"/>
          <w:bCs/>
          <w:sz w:val="24"/>
          <w:szCs w:val="24"/>
        </w:rPr>
        <w:t>Fare embriyosu gelişimi sırasında A-P ekseni oluşumu</w:t>
      </w:r>
      <w:r w:rsidR="00A30FFB">
        <w:rPr>
          <w:rFonts w:ascii="Times New Roman" w:hAnsi="Times New Roman"/>
          <w:bCs/>
          <w:sz w:val="24"/>
          <w:szCs w:val="24"/>
        </w:rPr>
        <w:t>…………………………</w:t>
      </w:r>
      <w:r w:rsidR="00CC077E">
        <w:rPr>
          <w:rFonts w:ascii="Times New Roman" w:hAnsi="Times New Roman"/>
          <w:bCs/>
          <w:sz w:val="24"/>
          <w:szCs w:val="24"/>
        </w:rPr>
        <w:t>…</w:t>
      </w:r>
      <w:r w:rsidR="00A30FFB">
        <w:rPr>
          <w:rFonts w:ascii="Times New Roman" w:hAnsi="Times New Roman"/>
          <w:bCs/>
          <w:sz w:val="24"/>
          <w:szCs w:val="24"/>
        </w:rPr>
        <w:t>.11</w:t>
      </w:r>
    </w:p>
    <w:p w:rsidR="003E74CA" w:rsidRPr="00946737" w:rsidRDefault="003E74CA" w:rsidP="003D292B">
      <w:pPr>
        <w:spacing w:line="360" w:lineRule="auto"/>
        <w:rPr>
          <w:rFonts w:ascii="Times New Roman" w:hAnsi="Times New Roman"/>
          <w:sz w:val="24"/>
          <w:szCs w:val="24"/>
        </w:rPr>
      </w:pPr>
      <w:r w:rsidRPr="00946737">
        <w:rPr>
          <w:rFonts w:ascii="Times New Roman" w:hAnsi="Times New Roman"/>
          <w:color w:val="000000"/>
          <w:sz w:val="24"/>
          <w:szCs w:val="24"/>
        </w:rPr>
        <w:t xml:space="preserve">Şekil 6 .  </w:t>
      </w:r>
      <w:r w:rsidRPr="00946737">
        <w:rPr>
          <w:rFonts w:ascii="Times New Roman" w:hAnsi="Times New Roman"/>
          <w:sz w:val="24"/>
          <w:szCs w:val="24"/>
        </w:rPr>
        <w:t>Fare embriyosunda erken hücre soy spesifikasyonu ve A-P ekseni oluşumu</w:t>
      </w:r>
      <w:r w:rsidR="00A30FFB">
        <w:rPr>
          <w:rFonts w:ascii="Times New Roman" w:hAnsi="Times New Roman"/>
          <w:sz w:val="24"/>
          <w:szCs w:val="24"/>
        </w:rPr>
        <w:t>…</w:t>
      </w:r>
      <w:r w:rsidR="00CC077E">
        <w:rPr>
          <w:rFonts w:ascii="Times New Roman" w:hAnsi="Times New Roman"/>
          <w:sz w:val="24"/>
          <w:szCs w:val="24"/>
        </w:rPr>
        <w:t>…...</w:t>
      </w:r>
      <w:r w:rsidR="00A30FFB">
        <w:rPr>
          <w:rFonts w:ascii="Times New Roman" w:hAnsi="Times New Roman"/>
          <w:sz w:val="24"/>
          <w:szCs w:val="24"/>
        </w:rPr>
        <w:t>13</w:t>
      </w:r>
    </w:p>
    <w:p w:rsidR="003D292B" w:rsidRDefault="003E74CA" w:rsidP="003D292B">
      <w:pPr>
        <w:spacing w:line="480" w:lineRule="auto"/>
        <w:rPr>
          <w:rFonts w:ascii="Times New Roman" w:hAnsi="Times New Roman"/>
          <w:sz w:val="24"/>
          <w:szCs w:val="24"/>
        </w:rPr>
      </w:pPr>
      <w:r w:rsidRPr="00946737">
        <w:rPr>
          <w:rFonts w:ascii="Times New Roman" w:hAnsi="Times New Roman"/>
          <w:sz w:val="24"/>
          <w:szCs w:val="24"/>
        </w:rPr>
        <w:t xml:space="preserve">Şekil </w:t>
      </w:r>
      <w:r w:rsidR="0018656A">
        <w:rPr>
          <w:rFonts w:ascii="Times New Roman" w:hAnsi="Times New Roman"/>
          <w:sz w:val="24"/>
          <w:szCs w:val="24"/>
        </w:rPr>
        <w:t>7</w:t>
      </w:r>
      <w:r w:rsidRPr="00946737">
        <w:rPr>
          <w:rFonts w:ascii="Times New Roman" w:hAnsi="Times New Roman"/>
          <w:sz w:val="24"/>
          <w:szCs w:val="24"/>
        </w:rPr>
        <w:t>. Blastosisti</w:t>
      </w:r>
      <w:r w:rsidR="003D292B">
        <w:rPr>
          <w:rFonts w:ascii="Times New Roman" w:hAnsi="Times New Roman"/>
          <w:sz w:val="24"/>
          <w:szCs w:val="24"/>
        </w:rPr>
        <w:t xml:space="preserve">n  endometriyuma implantasyonu </w:t>
      </w:r>
      <w:r w:rsidR="00A30FFB">
        <w:rPr>
          <w:rFonts w:ascii="Times New Roman" w:hAnsi="Times New Roman"/>
          <w:sz w:val="24"/>
          <w:szCs w:val="24"/>
        </w:rPr>
        <w:t>…………………………………</w:t>
      </w:r>
      <w:r w:rsidR="00CC077E">
        <w:rPr>
          <w:rFonts w:ascii="Times New Roman" w:hAnsi="Times New Roman"/>
          <w:sz w:val="24"/>
          <w:szCs w:val="24"/>
        </w:rPr>
        <w:t>…..</w:t>
      </w:r>
      <w:r w:rsidR="00A30FFB">
        <w:rPr>
          <w:rFonts w:ascii="Times New Roman" w:hAnsi="Times New Roman"/>
          <w:sz w:val="24"/>
          <w:szCs w:val="24"/>
        </w:rPr>
        <w:t>…16</w:t>
      </w:r>
    </w:p>
    <w:p w:rsidR="003E74CA" w:rsidRPr="003D292B" w:rsidRDefault="0018656A" w:rsidP="003D292B">
      <w:pPr>
        <w:spacing w:line="480" w:lineRule="auto"/>
        <w:rPr>
          <w:rFonts w:ascii="Times New Roman" w:hAnsi="Times New Roman"/>
          <w:sz w:val="24"/>
          <w:szCs w:val="24"/>
        </w:rPr>
      </w:pPr>
      <w:r>
        <w:rPr>
          <w:rFonts w:ascii="Times New Roman" w:hAnsi="Times New Roman"/>
          <w:sz w:val="24"/>
          <w:szCs w:val="24"/>
        </w:rPr>
        <w:t>Şekil 8</w:t>
      </w:r>
      <w:r w:rsidR="003E74CA" w:rsidRPr="00946737">
        <w:rPr>
          <w:rFonts w:ascii="Times New Roman" w:hAnsi="Times New Roman"/>
          <w:sz w:val="24"/>
          <w:szCs w:val="24"/>
        </w:rPr>
        <w:t xml:space="preserve">. Nörulasyon </w:t>
      </w:r>
      <w:r w:rsidR="00A30FFB">
        <w:rPr>
          <w:rFonts w:ascii="Times New Roman" w:hAnsi="Times New Roman"/>
          <w:sz w:val="24"/>
          <w:szCs w:val="24"/>
        </w:rPr>
        <w:t>……………………………………………………………………</w:t>
      </w:r>
      <w:r w:rsidR="00CC077E">
        <w:rPr>
          <w:rFonts w:ascii="Times New Roman" w:hAnsi="Times New Roman"/>
          <w:sz w:val="24"/>
          <w:szCs w:val="24"/>
        </w:rPr>
        <w:t>…..</w:t>
      </w:r>
      <w:r w:rsidR="00A30FFB">
        <w:rPr>
          <w:rFonts w:ascii="Times New Roman" w:hAnsi="Times New Roman"/>
          <w:sz w:val="24"/>
          <w:szCs w:val="24"/>
        </w:rPr>
        <w:t>…18</w:t>
      </w:r>
    </w:p>
    <w:p w:rsidR="003E74CA" w:rsidRPr="00946737" w:rsidRDefault="0018656A" w:rsidP="003D292B">
      <w:pPr>
        <w:spacing w:line="360" w:lineRule="auto"/>
        <w:rPr>
          <w:rFonts w:ascii="Times New Roman" w:hAnsi="Times New Roman"/>
          <w:sz w:val="24"/>
          <w:szCs w:val="24"/>
        </w:rPr>
      </w:pPr>
      <w:r>
        <w:rPr>
          <w:rFonts w:ascii="Times New Roman" w:hAnsi="Times New Roman"/>
          <w:sz w:val="24"/>
          <w:szCs w:val="24"/>
        </w:rPr>
        <w:t>Şekil 9</w:t>
      </w:r>
      <w:r w:rsidR="003E74CA" w:rsidRPr="00946737">
        <w:rPr>
          <w:rFonts w:ascii="Times New Roman" w:hAnsi="Times New Roman"/>
          <w:sz w:val="24"/>
          <w:szCs w:val="24"/>
        </w:rPr>
        <w:t xml:space="preserve">. Fare embriyosunda germ tabakaları </w:t>
      </w:r>
      <w:r w:rsidR="00A30FFB">
        <w:rPr>
          <w:rFonts w:ascii="Times New Roman" w:hAnsi="Times New Roman"/>
          <w:sz w:val="24"/>
          <w:szCs w:val="24"/>
        </w:rPr>
        <w:t>……………………………………………</w:t>
      </w:r>
      <w:r w:rsidR="00CC077E">
        <w:rPr>
          <w:rFonts w:ascii="Times New Roman" w:hAnsi="Times New Roman"/>
          <w:sz w:val="24"/>
          <w:szCs w:val="24"/>
        </w:rPr>
        <w:t>..</w:t>
      </w:r>
      <w:r w:rsidR="00A30FFB">
        <w:rPr>
          <w:rFonts w:ascii="Times New Roman" w:hAnsi="Times New Roman"/>
          <w:sz w:val="24"/>
          <w:szCs w:val="24"/>
        </w:rPr>
        <w:t>…..20</w:t>
      </w:r>
    </w:p>
    <w:p w:rsidR="003E74CA" w:rsidRPr="00946737" w:rsidRDefault="0018656A" w:rsidP="003D292B">
      <w:pPr>
        <w:spacing w:line="360" w:lineRule="auto"/>
        <w:rPr>
          <w:rFonts w:ascii="Times New Roman" w:hAnsi="Times New Roman"/>
          <w:sz w:val="24"/>
          <w:szCs w:val="24"/>
        </w:rPr>
      </w:pPr>
      <w:r>
        <w:rPr>
          <w:rFonts w:ascii="Times New Roman" w:hAnsi="Times New Roman"/>
          <w:sz w:val="24"/>
          <w:szCs w:val="24"/>
        </w:rPr>
        <w:t>Şekil 10</w:t>
      </w:r>
      <w:r w:rsidR="003E74CA" w:rsidRPr="00946737">
        <w:rPr>
          <w:rFonts w:ascii="Times New Roman" w:hAnsi="Times New Roman"/>
          <w:sz w:val="24"/>
          <w:szCs w:val="24"/>
        </w:rPr>
        <w:t xml:space="preserve"> .  Moruladan blastosist evresine gelişen fare embriyosu</w:t>
      </w:r>
      <w:r w:rsidR="00A30FFB">
        <w:rPr>
          <w:rFonts w:ascii="Times New Roman" w:hAnsi="Times New Roman"/>
          <w:sz w:val="24"/>
          <w:szCs w:val="24"/>
        </w:rPr>
        <w:t>………………………</w:t>
      </w:r>
      <w:r w:rsidR="00CC077E">
        <w:rPr>
          <w:rFonts w:ascii="Times New Roman" w:hAnsi="Times New Roman"/>
          <w:sz w:val="24"/>
          <w:szCs w:val="24"/>
        </w:rPr>
        <w:t>...</w:t>
      </w:r>
      <w:r w:rsidR="00A30FFB">
        <w:rPr>
          <w:rFonts w:ascii="Times New Roman" w:hAnsi="Times New Roman"/>
          <w:sz w:val="24"/>
          <w:szCs w:val="24"/>
        </w:rPr>
        <w:t>….22</w:t>
      </w:r>
    </w:p>
    <w:p w:rsidR="00652D9E" w:rsidRDefault="0018656A" w:rsidP="00652D9E">
      <w:pPr>
        <w:spacing w:line="360" w:lineRule="auto"/>
        <w:rPr>
          <w:rFonts w:ascii="Times New Roman" w:hAnsi="Times New Roman"/>
          <w:b/>
          <w:bCs/>
          <w:noProof/>
          <w:sz w:val="24"/>
          <w:szCs w:val="24"/>
          <w:lang w:eastAsia="de-DE"/>
        </w:rPr>
      </w:pPr>
      <w:r>
        <w:rPr>
          <w:rFonts w:ascii="Times New Roman" w:hAnsi="Times New Roman"/>
          <w:sz w:val="24"/>
          <w:szCs w:val="24"/>
        </w:rPr>
        <w:t>Şekil 11</w:t>
      </w:r>
      <w:r w:rsidR="003E74CA" w:rsidRPr="00946737">
        <w:rPr>
          <w:rFonts w:ascii="Times New Roman" w:hAnsi="Times New Roman"/>
          <w:sz w:val="24"/>
          <w:szCs w:val="24"/>
        </w:rPr>
        <w:t>. Erken fare embriyolarında adhezyon ve epitel polarizasyon tarafından , hücre hatı ve pluripotentliğin Hippo yolağı aracılı regülasyonu</w:t>
      </w:r>
      <w:r w:rsidR="00A30FFB">
        <w:rPr>
          <w:rFonts w:ascii="Times New Roman" w:hAnsi="Times New Roman"/>
          <w:sz w:val="24"/>
          <w:szCs w:val="24"/>
        </w:rPr>
        <w:t>…………………………………</w:t>
      </w:r>
      <w:r w:rsidR="00CC077E">
        <w:rPr>
          <w:rFonts w:ascii="Times New Roman" w:hAnsi="Times New Roman"/>
          <w:sz w:val="24"/>
          <w:szCs w:val="24"/>
        </w:rPr>
        <w:t>..</w:t>
      </w:r>
      <w:r w:rsidR="00A30FFB">
        <w:rPr>
          <w:rFonts w:ascii="Times New Roman" w:hAnsi="Times New Roman"/>
          <w:sz w:val="24"/>
          <w:szCs w:val="24"/>
        </w:rPr>
        <w:t>………..24</w:t>
      </w:r>
    </w:p>
    <w:p w:rsidR="00652D9E" w:rsidRDefault="00652D9E" w:rsidP="00652D9E">
      <w:pPr>
        <w:spacing w:line="360" w:lineRule="auto"/>
        <w:rPr>
          <w:rFonts w:ascii="Times New Roman" w:hAnsi="Times New Roman"/>
          <w:b/>
          <w:bCs/>
          <w:noProof/>
          <w:sz w:val="24"/>
          <w:szCs w:val="24"/>
          <w:lang w:eastAsia="de-DE"/>
        </w:rPr>
      </w:pPr>
    </w:p>
    <w:p w:rsidR="00942FD7" w:rsidRDefault="00942FD7" w:rsidP="00652D9E">
      <w:pPr>
        <w:spacing w:line="360" w:lineRule="auto"/>
        <w:rPr>
          <w:rFonts w:ascii="Times New Roman" w:hAnsi="Times New Roman"/>
          <w:b/>
          <w:bCs/>
          <w:noProof/>
          <w:sz w:val="24"/>
          <w:szCs w:val="24"/>
          <w:lang w:eastAsia="de-DE"/>
        </w:rPr>
      </w:pPr>
    </w:p>
    <w:p w:rsidR="00456F57" w:rsidRDefault="00456F57" w:rsidP="00652D9E">
      <w:pPr>
        <w:spacing w:line="360" w:lineRule="auto"/>
        <w:rPr>
          <w:rFonts w:ascii="Times New Roman" w:hAnsi="Times New Roman"/>
          <w:b/>
          <w:bCs/>
          <w:noProof/>
          <w:sz w:val="24"/>
          <w:szCs w:val="24"/>
          <w:lang w:eastAsia="de-DE"/>
        </w:rPr>
      </w:pPr>
    </w:p>
    <w:p w:rsidR="00456F57" w:rsidRDefault="00456F57" w:rsidP="00652D9E">
      <w:pPr>
        <w:spacing w:line="360" w:lineRule="auto"/>
        <w:rPr>
          <w:rFonts w:ascii="Times New Roman" w:hAnsi="Times New Roman"/>
          <w:b/>
          <w:bCs/>
          <w:noProof/>
          <w:sz w:val="24"/>
          <w:szCs w:val="24"/>
          <w:lang w:eastAsia="de-DE"/>
        </w:rPr>
      </w:pPr>
    </w:p>
    <w:p w:rsidR="00456F57" w:rsidRDefault="00456F57" w:rsidP="00652D9E">
      <w:pPr>
        <w:spacing w:line="360" w:lineRule="auto"/>
        <w:rPr>
          <w:rFonts w:ascii="Times New Roman" w:hAnsi="Times New Roman"/>
          <w:b/>
          <w:bCs/>
          <w:noProof/>
          <w:sz w:val="24"/>
          <w:szCs w:val="24"/>
          <w:lang w:eastAsia="de-DE"/>
        </w:rPr>
      </w:pPr>
    </w:p>
    <w:p w:rsidR="00942FD7" w:rsidRDefault="00942FD7" w:rsidP="00652D9E">
      <w:pPr>
        <w:spacing w:line="360" w:lineRule="auto"/>
        <w:rPr>
          <w:rFonts w:ascii="Times New Roman" w:hAnsi="Times New Roman"/>
          <w:b/>
          <w:bCs/>
          <w:noProof/>
          <w:sz w:val="24"/>
          <w:szCs w:val="24"/>
          <w:lang w:eastAsia="de-DE"/>
        </w:rPr>
      </w:pPr>
    </w:p>
    <w:p w:rsidR="00652D9E" w:rsidRPr="00652D9E" w:rsidRDefault="00652D9E" w:rsidP="00652D9E">
      <w:pPr>
        <w:spacing w:line="360" w:lineRule="auto"/>
        <w:rPr>
          <w:rFonts w:ascii="Times New Roman" w:hAnsi="Times New Roman"/>
          <w:sz w:val="24"/>
          <w:szCs w:val="24"/>
        </w:rPr>
      </w:pPr>
    </w:p>
    <w:p w:rsidR="00AD5F7B" w:rsidRDefault="00AD5F7B" w:rsidP="00935EA9">
      <w:pPr>
        <w:keepNext/>
        <w:spacing w:after="0" w:line="240" w:lineRule="auto"/>
        <w:jc w:val="center"/>
        <w:outlineLvl w:val="0"/>
        <w:rPr>
          <w:rFonts w:ascii="Times New Roman" w:hAnsi="Times New Roman"/>
          <w:b/>
          <w:bCs/>
          <w:noProof/>
          <w:sz w:val="28"/>
          <w:szCs w:val="28"/>
          <w:lang w:eastAsia="de-DE"/>
        </w:rPr>
      </w:pPr>
    </w:p>
    <w:p w:rsidR="00DE7C88" w:rsidRPr="00935EA9" w:rsidRDefault="00DE7C88" w:rsidP="00935EA9">
      <w:pPr>
        <w:keepNext/>
        <w:spacing w:after="0" w:line="240" w:lineRule="auto"/>
        <w:jc w:val="center"/>
        <w:outlineLvl w:val="0"/>
        <w:rPr>
          <w:rFonts w:ascii="Times New Roman" w:hAnsi="Times New Roman"/>
          <w:b/>
          <w:bCs/>
          <w:noProof/>
          <w:sz w:val="28"/>
          <w:szCs w:val="28"/>
          <w:lang w:eastAsia="de-DE"/>
        </w:rPr>
      </w:pPr>
      <w:r w:rsidRPr="00935EA9">
        <w:rPr>
          <w:rFonts w:ascii="Times New Roman" w:hAnsi="Times New Roman"/>
          <w:b/>
          <w:bCs/>
          <w:noProof/>
          <w:sz w:val="28"/>
          <w:szCs w:val="28"/>
          <w:lang w:eastAsia="de-DE"/>
        </w:rPr>
        <w:t>RESİMLER DİZİNİ</w:t>
      </w:r>
    </w:p>
    <w:p w:rsidR="00DE7C88" w:rsidRDefault="00DE7C88" w:rsidP="00226E75">
      <w:pPr>
        <w:keepNext/>
        <w:spacing w:after="0" w:line="360" w:lineRule="auto"/>
        <w:jc w:val="center"/>
        <w:outlineLvl w:val="0"/>
        <w:rPr>
          <w:rFonts w:ascii="Times New Roman" w:hAnsi="Times New Roman"/>
          <w:b/>
          <w:bCs/>
          <w:noProof/>
          <w:sz w:val="24"/>
          <w:szCs w:val="24"/>
          <w:lang w:eastAsia="de-DE"/>
        </w:rPr>
      </w:pPr>
    </w:p>
    <w:p w:rsidR="00DE7C88" w:rsidRDefault="00DE7C88" w:rsidP="00226E75">
      <w:pPr>
        <w:keepNext/>
        <w:spacing w:after="0" w:line="360" w:lineRule="auto"/>
        <w:jc w:val="center"/>
        <w:outlineLvl w:val="0"/>
        <w:rPr>
          <w:rFonts w:ascii="Times New Roman" w:hAnsi="Times New Roman"/>
          <w:b/>
          <w:bCs/>
          <w:noProof/>
          <w:sz w:val="24"/>
          <w:szCs w:val="24"/>
          <w:lang w:eastAsia="de-DE"/>
        </w:rPr>
      </w:pPr>
    </w:p>
    <w:p w:rsidR="0095073B" w:rsidRDefault="003E74CA" w:rsidP="000307BD">
      <w:pPr>
        <w:autoSpaceDE w:val="0"/>
        <w:autoSpaceDN w:val="0"/>
        <w:adjustRightInd w:val="0"/>
        <w:spacing w:after="0" w:line="480" w:lineRule="auto"/>
        <w:jc w:val="both"/>
        <w:rPr>
          <w:rFonts w:ascii="Times New Roman" w:eastAsiaTheme="minorHAnsi" w:hAnsi="Times New Roman"/>
          <w:color w:val="000000" w:themeColor="text1"/>
          <w:sz w:val="24"/>
          <w:szCs w:val="24"/>
        </w:rPr>
      </w:pPr>
      <w:r w:rsidRPr="00854B1D">
        <w:rPr>
          <w:rFonts w:ascii="Times New Roman" w:eastAsiaTheme="minorHAnsi" w:hAnsi="Times New Roman"/>
          <w:b/>
          <w:color w:val="000000" w:themeColor="text1"/>
          <w:sz w:val="24"/>
          <w:szCs w:val="24"/>
        </w:rPr>
        <w:t>Resim 1:</w:t>
      </w:r>
      <w:r>
        <w:rPr>
          <w:rFonts w:ascii="Times New Roman" w:eastAsiaTheme="minorHAnsi" w:hAnsi="Times New Roman"/>
          <w:color w:val="000000" w:themeColor="text1"/>
          <w:sz w:val="24"/>
          <w:szCs w:val="24"/>
        </w:rPr>
        <w:t xml:space="preserve"> Gebeliğe konulan fareler</w:t>
      </w:r>
      <w:r w:rsidR="00A30FFB">
        <w:rPr>
          <w:rFonts w:ascii="Times New Roman" w:eastAsiaTheme="minorHAnsi" w:hAnsi="Times New Roman"/>
          <w:color w:val="000000" w:themeColor="text1"/>
          <w:sz w:val="24"/>
          <w:szCs w:val="24"/>
        </w:rPr>
        <w:t>………………………………………………………….30</w:t>
      </w:r>
    </w:p>
    <w:p w:rsidR="0095073B" w:rsidRDefault="003E74CA" w:rsidP="000307BD">
      <w:pPr>
        <w:autoSpaceDE w:val="0"/>
        <w:autoSpaceDN w:val="0"/>
        <w:adjustRightInd w:val="0"/>
        <w:spacing w:after="0" w:line="480" w:lineRule="auto"/>
        <w:jc w:val="both"/>
        <w:rPr>
          <w:rFonts w:ascii="Times New Roman" w:eastAsiaTheme="minorHAnsi" w:hAnsi="Times New Roman"/>
          <w:color w:val="000000" w:themeColor="text1"/>
          <w:sz w:val="24"/>
          <w:szCs w:val="24"/>
        </w:rPr>
      </w:pPr>
      <w:r w:rsidRPr="00854B1D">
        <w:rPr>
          <w:rFonts w:ascii="Times New Roman" w:eastAsiaTheme="minorHAnsi" w:hAnsi="Times New Roman"/>
          <w:b/>
          <w:color w:val="000000" w:themeColor="text1"/>
          <w:sz w:val="24"/>
          <w:szCs w:val="24"/>
        </w:rPr>
        <w:t xml:space="preserve">Resim 2: </w:t>
      </w:r>
      <w:r>
        <w:rPr>
          <w:rFonts w:ascii="Times New Roman" w:eastAsiaTheme="minorHAnsi" w:hAnsi="Times New Roman"/>
          <w:color w:val="000000" w:themeColor="text1"/>
          <w:sz w:val="24"/>
          <w:szCs w:val="24"/>
        </w:rPr>
        <w:t>Vajinal plağın gösterimi</w:t>
      </w:r>
      <w:r w:rsidR="00A30FFB">
        <w:rPr>
          <w:rFonts w:ascii="Times New Roman" w:eastAsiaTheme="minorHAnsi" w:hAnsi="Times New Roman"/>
          <w:color w:val="000000" w:themeColor="text1"/>
          <w:sz w:val="24"/>
          <w:szCs w:val="24"/>
        </w:rPr>
        <w:t>………………………………………………………...…31</w:t>
      </w:r>
    </w:p>
    <w:p w:rsidR="003E74CA" w:rsidRPr="00946737" w:rsidRDefault="003E74CA" w:rsidP="000307BD">
      <w:pPr>
        <w:autoSpaceDE w:val="0"/>
        <w:autoSpaceDN w:val="0"/>
        <w:adjustRightInd w:val="0"/>
        <w:spacing w:after="0" w:line="480" w:lineRule="auto"/>
        <w:jc w:val="both"/>
        <w:rPr>
          <w:rFonts w:ascii="Times New Roman" w:eastAsiaTheme="minorHAnsi" w:hAnsi="Times New Roman"/>
          <w:color w:val="000000" w:themeColor="text1"/>
          <w:sz w:val="24"/>
          <w:szCs w:val="24"/>
        </w:rPr>
      </w:pPr>
      <w:r w:rsidRPr="00375D43">
        <w:rPr>
          <w:rFonts w:ascii="Times New Roman" w:eastAsiaTheme="minorHAnsi" w:hAnsi="Times New Roman"/>
          <w:b/>
          <w:color w:val="000000" w:themeColor="text1"/>
          <w:sz w:val="24"/>
          <w:szCs w:val="24"/>
        </w:rPr>
        <w:t xml:space="preserve">Resim 3: </w:t>
      </w:r>
      <w:r w:rsidRPr="00156A36">
        <w:rPr>
          <w:rFonts w:ascii="Times New Roman" w:eastAsiaTheme="minorHAnsi" w:hAnsi="Times New Roman"/>
          <w:color w:val="000000" w:themeColor="text1"/>
          <w:sz w:val="24"/>
          <w:szCs w:val="24"/>
        </w:rPr>
        <w:t>Geb</w:t>
      </w:r>
      <w:r>
        <w:rPr>
          <w:rFonts w:ascii="Times New Roman" w:eastAsiaTheme="minorHAnsi" w:hAnsi="Times New Roman"/>
          <w:color w:val="000000" w:themeColor="text1"/>
          <w:sz w:val="24"/>
          <w:szCs w:val="24"/>
        </w:rPr>
        <w:t>e farede oluşan ovumların gösterimi</w:t>
      </w:r>
      <w:r w:rsidR="00A30FFB">
        <w:rPr>
          <w:rFonts w:ascii="Times New Roman" w:eastAsiaTheme="minorHAnsi" w:hAnsi="Times New Roman"/>
          <w:color w:val="000000" w:themeColor="text1"/>
          <w:sz w:val="24"/>
          <w:szCs w:val="24"/>
        </w:rPr>
        <w:t>………………………….……………..32</w:t>
      </w:r>
    </w:p>
    <w:p w:rsidR="003E74CA" w:rsidRPr="000C113F" w:rsidRDefault="003E74CA" w:rsidP="000307BD">
      <w:pPr>
        <w:spacing w:after="0" w:line="360" w:lineRule="auto"/>
        <w:jc w:val="both"/>
        <w:rPr>
          <w:rFonts w:ascii="Times New Roman" w:hAnsi="Times New Roman"/>
          <w:color w:val="000000" w:themeColor="text1"/>
          <w:sz w:val="24"/>
          <w:szCs w:val="24"/>
          <w:lang w:eastAsia="tr-TR"/>
        </w:rPr>
      </w:pPr>
      <w:r w:rsidRPr="00854B1D">
        <w:rPr>
          <w:rFonts w:ascii="Times New Roman" w:hAnsi="Times New Roman"/>
          <w:b/>
          <w:color w:val="000000" w:themeColor="text1"/>
          <w:sz w:val="24"/>
          <w:szCs w:val="24"/>
          <w:lang w:eastAsia="tr-TR"/>
        </w:rPr>
        <w:t xml:space="preserve">Resim 4: </w:t>
      </w:r>
      <w:r>
        <w:rPr>
          <w:rFonts w:ascii="Times New Roman" w:hAnsi="Times New Roman"/>
          <w:color w:val="000000" w:themeColor="text1"/>
          <w:sz w:val="24"/>
          <w:szCs w:val="24"/>
          <w:lang w:eastAsia="tr-TR"/>
        </w:rPr>
        <w:t>5,5 günlük embriyolar</w:t>
      </w:r>
      <w:r w:rsidR="00A30FFB">
        <w:rPr>
          <w:rFonts w:ascii="Times New Roman" w:hAnsi="Times New Roman"/>
          <w:color w:val="000000" w:themeColor="text1"/>
          <w:sz w:val="24"/>
          <w:szCs w:val="24"/>
          <w:lang w:eastAsia="tr-TR"/>
        </w:rPr>
        <w:t>…………………………………………………………….33</w:t>
      </w:r>
    </w:p>
    <w:p w:rsidR="003E74CA" w:rsidRDefault="003E74CA" w:rsidP="000307BD">
      <w:pPr>
        <w:autoSpaceDE w:val="0"/>
        <w:autoSpaceDN w:val="0"/>
        <w:adjustRightInd w:val="0"/>
        <w:spacing w:before="240" w:after="240" w:line="360" w:lineRule="auto"/>
        <w:jc w:val="both"/>
        <w:rPr>
          <w:rFonts w:ascii="Times New Roman" w:eastAsia="Times New Roman" w:hAnsi="Times New Roman"/>
          <w:b/>
          <w:noProof/>
          <w:color w:val="000000" w:themeColor="text1"/>
          <w:sz w:val="24"/>
          <w:szCs w:val="24"/>
          <w:lang w:eastAsia="tr-TR"/>
        </w:rPr>
      </w:pPr>
      <w:r w:rsidRPr="008A4D25">
        <w:rPr>
          <w:rFonts w:ascii="Times New Roman" w:hAnsi="Times New Roman"/>
          <w:b/>
          <w:color w:val="000000" w:themeColor="text1"/>
          <w:sz w:val="24"/>
          <w:szCs w:val="24"/>
          <w:lang w:eastAsia="tr-TR"/>
        </w:rPr>
        <w:t xml:space="preserve">Resim 5: </w:t>
      </w:r>
      <w:r>
        <w:rPr>
          <w:rFonts w:ascii="Times New Roman" w:hAnsi="Times New Roman"/>
          <w:color w:val="000000" w:themeColor="text1"/>
          <w:sz w:val="24"/>
          <w:szCs w:val="24"/>
          <w:lang w:eastAsia="tr-TR"/>
        </w:rPr>
        <w:t>6,5 günlük embriyolar</w:t>
      </w:r>
      <w:r w:rsidR="00A30FFB">
        <w:rPr>
          <w:rFonts w:ascii="Times New Roman" w:hAnsi="Times New Roman"/>
          <w:color w:val="000000" w:themeColor="text1"/>
          <w:sz w:val="24"/>
          <w:szCs w:val="24"/>
          <w:lang w:eastAsia="tr-TR"/>
        </w:rPr>
        <w:t>……………………………………………………………..34</w:t>
      </w:r>
    </w:p>
    <w:p w:rsidR="003E74CA" w:rsidRPr="00875D4D" w:rsidRDefault="003E74CA" w:rsidP="000307BD">
      <w:pPr>
        <w:autoSpaceDE w:val="0"/>
        <w:autoSpaceDN w:val="0"/>
        <w:adjustRightInd w:val="0"/>
        <w:spacing w:before="240" w:after="240" w:line="360" w:lineRule="auto"/>
        <w:jc w:val="both"/>
        <w:rPr>
          <w:rFonts w:ascii="Times New Roman" w:eastAsia="Times New Roman" w:hAnsi="Times New Roman"/>
          <w:b/>
          <w:noProof/>
          <w:color w:val="000000" w:themeColor="text1"/>
          <w:sz w:val="24"/>
          <w:szCs w:val="24"/>
          <w:lang w:eastAsia="tr-TR"/>
        </w:rPr>
      </w:pPr>
      <w:r>
        <w:rPr>
          <w:rFonts w:ascii="Times New Roman" w:hAnsi="Times New Roman"/>
          <w:b/>
          <w:color w:val="000000" w:themeColor="text1"/>
          <w:sz w:val="24"/>
          <w:szCs w:val="24"/>
          <w:lang w:eastAsia="tr-TR"/>
        </w:rPr>
        <w:t>Resim 6</w:t>
      </w:r>
      <w:r w:rsidRPr="008A4D25">
        <w:rPr>
          <w:rFonts w:ascii="Times New Roman" w:hAnsi="Times New Roman"/>
          <w:b/>
          <w:color w:val="000000" w:themeColor="text1"/>
          <w:sz w:val="24"/>
          <w:szCs w:val="24"/>
          <w:lang w:eastAsia="tr-TR"/>
        </w:rPr>
        <w:t xml:space="preserve">: </w:t>
      </w:r>
      <w:r>
        <w:rPr>
          <w:rFonts w:ascii="Times New Roman" w:hAnsi="Times New Roman"/>
          <w:color w:val="000000" w:themeColor="text1"/>
          <w:sz w:val="24"/>
          <w:szCs w:val="24"/>
          <w:lang w:eastAsia="tr-TR"/>
        </w:rPr>
        <w:t>7,5 günlük embriyolar</w:t>
      </w:r>
      <w:r w:rsidR="00A30FFB">
        <w:rPr>
          <w:rFonts w:ascii="Times New Roman" w:hAnsi="Times New Roman"/>
          <w:color w:val="000000" w:themeColor="text1"/>
          <w:sz w:val="24"/>
          <w:szCs w:val="24"/>
          <w:lang w:eastAsia="tr-TR"/>
        </w:rPr>
        <w:t>……………………………………………………………..35</w:t>
      </w:r>
    </w:p>
    <w:p w:rsidR="003E74CA" w:rsidRDefault="003E74CA" w:rsidP="000307BD">
      <w:pPr>
        <w:autoSpaceDE w:val="0"/>
        <w:autoSpaceDN w:val="0"/>
        <w:adjustRightInd w:val="0"/>
        <w:spacing w:before="240" w:after="240" w:line="360" w:lineRule="auto"/>
        <w:jc w:val="both"/>
        <w:rPr>
          <w:rFonts w:ascii="Times New Roman" w:hAnsi="Times New Roman"/>
          <w:color w:val="000000" w:themeColor="text1"/>
          <w:sz w:val="24"/>
          <w:szCs w:val="24"/>
          <w:lang w:eastAsia="tr-TR"/>
        </w:rPr>
      </w:pPr>
      <w:r>
        <w:rPr>
          <w:rFonts w:ascii="Times New Roman" w:hAnsi="Times New Roman"/>
          <w:b/>
          <w:color w:val="000000" w:themeColor="text1"/>
          <w:sz w:val="24"/>
          <w:szCs w:val="24"/>
          <w:lang w:eastAsia="tr-TR"/>
        </w:rPr>
        <w:t>Resim 7</w:t>
      </w:r>
      <w:r w:rsidRPr="008A4D25">
        <w:rPr>
          <w:rFonts w:ascii="Times New Roman" w:hAnsi="Times New Roman"/>
          <w:b/>
          <w:color w:val="000000" w:themeColor="text1"/>
          <w:sz w:val="24"/>
          <w:szCs w:val="24"/>
          <w:lang w:eastAsia="tr-TR"/>
        </w:rPr>
        <w:t xml:space="preserve">: </w:t>
      </w:r>
      <w:r>
        <w:rPr>
          <w:rFonts w:ascii="Times New Roman" w:hAnsi="Times New Roman"/>
          <w:b/>
          <w:color w:val="000000" w:themeColor="text1"/>
          <w:sz w:val="24"/>
          <w:szCs w:val="24"/>
          <w:lang w:eastAsia="tr-TR"/>
        </w:rPr>
        <w:t>8</w:t>
      </w:r>
      <w:r>
        <w:rPr>
          <w:rFonts w:ascii="Times New Roman" w:hAnsi="Times New Roman"/>
          <w:color w:val="000000" w:themeColor="text1"/>
          <w:sz w:val="24"/>
          <w:szCs w:val="24"/>
          <w:lang w:eastAsia="tr-TR"/>
        </w:rPr>
        <w:t>,5 günlük embriyolar</w:t>
      </w:r>
      <w:r w:rsidR="00A30FFB">
        <w:rPr>
          <w:rFonts w:ascii="Times New Roman" w:hAnsi="Times New Roman"/>
          <w:color w:val="000000" w:themeColor="text1"/>
          <w:sz w:val="24"/>
          <w:szCs w:val="24"/>
          <w:lang w:eastAsia="tr-TR"/>
        </w:rPr>
        <w:t>……………………………………………………….....….36</w:t>
      </w:r>
    </w:p>
    <w:p w:rsidR="003E74CA" w:rsidRDefault="003E74CA" w:rsidP="000307BD">
      <w:pPr>
        <w:autoSpaceDE w:val="0"/>
        <w:autoSpaceDN w:val="0"/>
        <w:adjustRightInd w:val="0"/>
        <w:spacing w:before="240" w:after="240" w:line="360" w:lineRule="auto"/>
        <w:jc w:val="both"/>
        <w:rPr>
          <w:rFonts w:ascii="Times New Roman" w:hAnsi="Times New Roman"/>
          <w:color w:val="000000" w:themeColor="text1"/>
          <w:sz w:val="24"/>
          <w:szCs w:val="24"/>
          <w:lang w:eastAsia="tr-TR"/>
        </w:rPr>
      </w:pPr>
      <w:r w:rsidRPr="008A4D25">
        <w:rPr>
          <w:rFonts w:ascii="Times New Roman" w:hAnsi="Times New Roman"/>
          <w:b/>
          <w:color w:val="000000" w:themeColor="text1"/>
          <w:sz w:val="24"/>
          <w:szCs w:val="24"/>
          <w:lang w:eastAsia="tr-TR"/>
        </w:rPr>
        <w:t xml:space="preserve">Resim </w:t>
      </w:r>
      <w:r>
        <w:rPr>
          <w:rFonts w:ascii="Times New Roman" w:hAnsi="Times New Roman"/>
          <w:b/>
          <w:color w:val="000000" w:themeColor="text1"/>
          <w:sz w:val="24"/>
          <w:szCs w:val="24"/>
          <w:lang w:eastAsia="tr-TR"/>
        </w:rPr>
        <w:t>8</w:t>
      </w:r>
      <w:r w:rsidRPr="008A4D25">
        <w:rPr>
          <w:rFonts w:ascii="Times New Roman" w:hAnsi="Times New Roman"/>
          <w:b/>
          <w:color w:val="000000" w:themeColor="text1"/>
          <w:sz w:val="24"/>
          <w:szCs w:val="24"/>
          <w:lang w:eastAsia="tr-TR"/>
        </w:rPr>
        <w:t xml:space="preserve">: </w:t>
      </w:r>
      <w:r>
        <w:rPr>
          <w:rFonts w:ascii="Times New Roman" w:hAnsi="Times New Roman"/>
          <w:color w:val="000000" w:themeColor="text1"/>
          <w:sz w:val="24"/>
          <w:szCs w:val="24"/>
          <w:lang w:eastAsia="tr-TR"/>
        </w:rPr>
        <w:t>9,5 (↑ ile göster</w:t>
      </w:r>
      <w:r w:rsidR="006B774C">
        <w:rPr>
          <w:rFonts w:ascii="Times New Roman" w:hAnsi="Times New Roman"/>
          <w:color w:val="000000" w:themeColor="text1"/>
          <w:sz w:val="24"/>
          <w:szCs w:val="24"/>
          <w:lang w:eastAsia="tr-TR"/>
        </w:rPr>
        <w:t xml:space="preserve">ilenler) </w:t>
      </w:r>
      <w:r w:rsidR="00A30FFB">
        <w:rPr>
          <w:rFonts w:ascii="Times New Roman" w:hAnsi="Times New Roman"/>
          <w:color w:val="000000" w:themeColor="text1"/>
          <w:sz w:val="24"/>
          <w:szCs w:val="24"/>
          <w:lang w:eastAsia="tr-TR"/>
        </w:rPr>
        <w:t>………………………………………………………….…37</w:t>
      </w:r>
    </w:p>
    <w:p w:rsidR="006B774C" w:rsidRPr="00BA26BB" w:rsidRDefault="006B774C" w:rsidP="006B774C">
      <w:pPr>
        <w:autoSpaceDE w:val="0"/>
        <w:autoSpaceDN w:val="0"/>
        <w:adjustRightInd w:val="0"/>
        <w:spacing w:before="240" w:after="240" w:line="360" w:lineRule="auto"/>
        <w:rPr>
          <w:rFonts w:ascii="Times New Roman" w:hAnsi="Times New Roman"/>
          <w:color w:val="000000" w:themeColor="text1"/>
          <w:sz w:val="24"/>
          <w:szCs w:val="24"/>
          <w:lang w:eastAsia="tr-TR"/>
        </w:rPr>
      </w:pPr>
      <w:r w:rsidRPr="008D59CD">
        <w:rPr>
          <w:rFonts w:ascii="Times New Roman" w:hAnsi="Times New Roman"/>
          <w:b/>
          <w:color w:val="000000" w:themeColor="text1"/>
          <w:sz w:val="24"/>
          <w:szCs w:val="24"/>
          <w:lang w:eastAsia="tr-TR"/>
        </w:rPr>
        <w:t>Resim 9:</w:t>
      </w:r>
      <w:r>
        <w:rPr>
          <w:rFonts w:ascii="Times New Roman" w:hAnsi="Times New Roman"/>
          <w:color w:val="000000" w:themeColor="text1"/>
          <w:sz w:val="24"/>
          <w:szCs w:val="24"/>
          <w:lang w:eastAsia="tr-TR"/>
        </w:rPr>
        <w:t xml:space="preserve"> 10,5  günlük embriyolar</w:t>
      </w:r>
      <w:r w:rsidR="00A30FFB">
        <w:rPr>
          <w:rFonts w:ascii="Times New Roman" w:hAnsi="Times New Roman"/>
          <w:color w:val="000000" w:themeColor="text1"/>
          <w:sz w:val="24"/>
          <w:szCs w:val="24"/>
          <w:lang w:eastAsia="tr-TR"/>
        </w:rPr>
        <w:t>……………………………………………………..…..…38</w:t>
      </w:r>
    </w:p>
    <w:p w:rsidR="003E74CA" w:rsidRDefault="003E74CA" w:rsidP="000307BD">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b/>
          <w:sz w:val="24"/>
          <w:szCs w:val="24"/>
        </w:rPr>
        <w:t xml:space="preserve">Resim </w:t>
      </w:r>
      <w:r w:rsidR="006B774C">
        <w:rPr>
          <w:rFonts w:ascii="Times New Roman" w:hAnsi="Times New Roman"/>
          <w:b/>
          <w:sz w:val="24"/>
          <w:szCs w:val="24"/>
        </w:rPr>
        <w:t>10</w:t>
      </w:r>
      <w:r>
        <w:rPr>
          <w:rFonts w:ascii="Times New Roman" w:hAnsi="Times New Roman"/>
          <w:b/>
          <w:sz w:val="24"/>
          <w:szCs w:val="24"/>
        </w:rPr>
        <w:t xml:space="preserve">. </w:t>
      </w:r>
      <w:r w:rsidRPr="00946737">
        <w:rPr>
          <w:rFonts w:ascii="Times New Roman" w:hAnsi="Times New Roman"/>
          <w:sz w:val="24"/>
          <w:szCs w:val="24"/>
        </w:rPr>
        <w:t>E5.5 Gata 6 – DMSO grubu  (Merge)</w:t>
      </w:r>
      <w:r w:rsidR="00A30FFB">
        <w:rPr>
          <w:rFonts w:ascii="Times New Roman" w:hAnsi="Times New Roman"/>
          <w:sz w:val="24"/>
          <w:szCs w:val="24"/>
        </w:rPr>
        <w:t>……………………………………..…….</w:t>
      </w:r>
      <w:r w:rsidR="00E56EB7">
        <w:rPr>
          <w:rFonts w:ascii="Times New Roman" w:hAnsi="Times New Roman"/>
          <w:sz w:val="24"/>
          <w:szCs w:val="24"/>
        </w:rPr>
        <w:t>.</w:t>
      </w:r>
      <w:r w:rsidR="00A30FFB">
        <w:rPr>
          <w:rFonts w:ascii="Times New Roman" w:hAnsi="Times New Roman"/>
          <w:sz w:val="24"/>
          <w:szCs w:val="24"/>
        </w:rPr>
        <w:t>.43</w:t>
      </w:r>
    </w:p>
    <w:p w:rsidR="0095073B" w:rsidRDefault="006B774C" w:rsidP="000307BD">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b/>
          <w:sz w:val="24"/>
          <w:szCs w:val="24"/>
        </w:rPr>
        <w:t>Resim 11</w:t>
      </w:r>
      <w:r w:rsidR="003E74CA">
        <w:rPr>
          <w:rFonts w:ascii="Times New Roman" w:hAnsi="Times New Roman"/>
          <w:b/>
          <w:sz w:val="24"/>
          <w:szCs w:val="24"/>
        </w:rPr>
        <w:t xml:space="preserve">. </w:t>
      </w:r>
      <w:r w:rsidR="003E74CA" w:rsidRPr="00946737">
        <w:rPr>
          <w:rFonts w:ascii="Times New Roman" w:hAnsi="Times New Roman"/>
          <w:sz w:val="24"/>
          <w:szCs w:val="24"/>
        </w:rPr>
        <w:t>E5.5 FoxA2- Verteporfin grubu (Merge)</w:t>
      </w:r>
      <w:r w:rsidR="00A30FFB">
        <w:rPr>
          <w:rFonts w:ascii="Times New Roman" w:hAnsi="Times New Roman"/>
          <w:sz w:val="24"/>
          <w:szCs w:val="24"/>
        </w:rPr>
        <w:t>…………………………………….…</w:t>
      </w:r>
      <w:r w:rsidR="00E56EB7">
        <w:rPr>
          <w:rFonts w:ascii="Times New Roman" w:hAnsi="Times New Roman"/>
          <w:sz w:val="24"/>
          <w:szCs w:val="24"/>
        </w:rPr>
        <w:t>...</w:t>
      </w:r>
      <w:r w:rsidR="00A30FFB">
        <w:rPr>
          <w:rFonts w:ascii="Times New Roman" w:hAnsi="Times New Roman"/>
          <w:sz w:val="24"/>
          <w:szCs w:val="24"/>
        </w:rPr>
        <w:t>44</w:t>
      </w:r>
    </w:p>
    <w:p w:rsidR="0095073B" w:rsidRDefault="006B774C" w:rsidP="000307BD">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b/>
          <w:sz w:val="24"/>
          <w:szCs w:val="24"/>
        </w:rPr>
        <w:t>Resim 12</w:t>
      </w:r>
      <w:r w:rsidR="003E74CA">
        <w:rPr>
          <w:rFonts w:ascii="Times New Roman" w:hAnsi="Times New Roman"/>
          <w:b/>
          <w:sz w:val="24"/>
          <w:szCs w:val="24"/>
        </w:rPr>
        <w:t xml:space="preserve">. </w:t>
      </w:r>
      <w:r w:rsidR="003E74CA" w:rsidRPr="00946737">
        <w:rPr>
          <w:rFonts w:ascii="Times New Roman" w:hAnsi="Times New Roman"/>
          <w:sz w:val="24"/>
          <w:szCs w:val="24"/>
        </w:rPr>
        <w:t>E5.5 FoxA2- Verteporfin grubu (Alexa)</w:t>
      </w:r>
      <w:r w:rsidR="00A30FFB">
        <w:rPr>
          <w:rFonts w:ascii="Times New Roman" w:hAnsi="Times New Roman"/>
          <w:sz w:val="24"/>
          <w:szCs w:val="24"/>
        </w:rPr>
        <w:t>…………………………………….…</w:t>
      </w:r>
      <w:r w:rsidR="00E56EB7">
        <w:rPr>
          <w:rFonts w:ascii="Times New Roman" w:hAnsi="Times New Roman"/>
          <w:sz w:val="24"/>
          <w:szCs w:val="24"/>
        </w:rPr>
        <w:t>…</w:t>
      </w:r>
      <w:r w:rsidR="00A30FFB">
        <w:rPr>
          <w:rFonts w:ascii="Times New Roman" w:hAnsi="Times New Roman"/>
          <w:sz w:val="24"/>
          <w:szCs w:val="24"/>
        </w:rPr>
        <w:t>45</w:t>
      </w:r>
    </w:p>
    <w:p w:rsidR="003E74CA" w:rsidRPr="00946737" w:rsidRDefault="006B774C" w:rsidP="000307BD">
      <w:pPr>
        <w:autoSpaceDE w:val="0"/>
        <w:autoSpaceDN w:val="0"/>
        <w:adjustRightInd w:val="0"/>
        <w:spacing w:before="240" w:after="240" w:line="360" w:lineRule="auto"/>
        <w:jc w:val="both"/>
        <w:rPr>
          <w:rFonts w:ascii="Times New Roman" w:hAnsi="Times New Roman"/>
          <w:sz w:val="24"/>
          <w:szCs w:val="24"/>
        </w:rPr>
      </w:pPr>
      <w:r>
        <w:rPr>
          <w:rFonts w:ascii="Times New Roman" w:hAnsi="Times New Roman"/>
          <w:b/>
          <w:sz w:val="24"/>
          <w:szCs w:val="24"/>
        </w:rPr>
        <w:t>Resim 13</w:t>
      </w:r>
      <w:r w:rsidR="003E74CA">
        <w:rPr>
          <w:rFonts w:ascii="Times New Roman" w:hAnsi="Times New Roman"/>
          <w:b/>
          <w:sz w:val="24"/>
          <w:szCs w:val="24"/>
        </w:rPr>
        <w:t xml:space="preserve">. </w:t>
      </w:r>
      <w:r w:rsidR="003E74CA" w:rsidRPr="00946737">
        <w:rPr>
          <w:rFonts w:ascii="Times New Roman" w:hAnsi="Times New Roman"/>
          <w:sz w:val="24"/>
          <w:szCs w:val="24"/>
        </w:rPr>
        <w:t>E6.5 Gata 6-DAPI- DMSO grubu</w:t>
      </w:r>
      <w:r w:rsidR="00A30FFB">
        <w:rPr>
          <w:rFonts w:ascii="Times New Roman" w:hAnsi="Times New Roman"/>
          <w:sz w:val="24"/>
          <w:szCs w:val="24"/>
        </w:rPr>
        <w:t>…………………………………………….….</w:t>
      </w:r>
      <w:r w:rsidR="00E56EB7">
        <w:rPr>
          <w:rFonts w:ascii="Times New Roman" w:hAnsi="Times New Roman"/>
          <w:sz w:val="24"/>
          <w:szCs w:val="24"/>
        </w:rPr>
        <w:t>.</w:t>
      </w:r>
      <w:r w:rsidR="00A30FFB">
        <w:rPr>
          <w:rFonts w:ascii="Times New Roman" w:hAnsi="Times New Roman"/>
          <w:sz w:val="24"/>
          <w:szCs w:val="24"/>
        </w:rPr>
        <w:t>46</w:t>
      </w:r>
    </w:p>
    <w:p w:rsidR="0095073B" w:rsidRDefault="006B774C" w:rsidP="000307BD">
      <w:pPr>
        <w:spacing w:after="0" w:line="480" w:lineRule="auto"/>
        <w:jc w:val="both"/>
        <w:rPr>
          <w:rFonts w:ascii="Times New Roman" w:hAnsi="Times New Roman"/>
          <w:sz w:val="24"/>
          <w:szCs w:val="24"/>
        </w:rPr>
      </w:pPr>
      <w:r>
        <w:rPr>
          <w:rFonts w:ascii="Times New Roman" w:hAnsi="Times New Roman"/>
          <w:b/>
          <w:sz w:val="24"/>
          <w:szCs w:val="24"/>
        </w:rPr>
        <w:t>Resim 14</w:t>
      </w:r>
      <w:r w:rsidR="003E74CA">
        <w:rPr>
          <w:rFonts w:ascii="Times New Roman" w:hAnsi="Times New Roman"/>
          <w:b/>
          <w:sz w:val="24"/>
          <w:szCs w:val="24"/>
        </w:rPr>
        <w:t xml:space="preserve">. </w:t>
      </w:r>
      <w:r w:rsidR="003E74CA" w:rsidRPr="00946737">
        <w:rPr>
          <w:rFonts w:ascii="Times New Roman" w:hAnsi="Times New Roman"/>
          <w:sz w:val="24"/>
          <w:szCs w:val="24"/>
        </w:rPr>
        <w:t>E6.5 Gata 6-Alexa- DMSO grubu</w:t>
      </w:r>
      <w:r w:rsidR="00A30FFB">
        <w:rPr>
          <w:rFonts w:ascii="Times New Roman" w:hAnsi="Times New Roman"/>
          <w:sz w:val="24"/>
          <w:szCs w:val="24"/>
        </w:rPr>
        <w:t>………………………………………………..</w:t>
      </w:r>
      <w:r w:rsidR="00E56EB7">
        <w:rPr>
          <w:rFonts w:ascii="Times New Roman" w:hAnsi="Times New Roman"/>
          <w:sz w:val="24"/>
          <w:szCs w:val="24"/>
        </w:rPr>
        <w:t>.</w:t>
      </w:r>
      <w:r w:rsidR="00A30FFB">
        <w:rPr>
          <w:rFonts w:ascii="Times New Roman" w:hAnsi="Times New Roman"/>
          <w:sz w:val="24"/>
          <w:szCs w:val="24"/>
        </w:rPr>
        <w:t>47</w:t>
      </w:r>
    </w:p>
    <w:p w:rsidR="003E74CA" w:rsidRPr="0095073B" w:rsidRDefault="006B774C" w:rsidP="000307BD">
      <w:pPr>
        <w:spacing w:after="0" w:line="480" w:lineRule="auto"/>
        <w:jc w:val="both"/>
        <w:rPr>
          <w:rFonts w:ascii="Times New Roman" w:hAnsi="Times New Roman"/>
          <w:b/>
          <w:sz w:val="24"/>
          <w:szCs w:val="24"/>
        </w:rPr>
      </w:pPr>
      <w:r>
        <w:rPr>
          <w:rFonts w:ascii="Times New Roman" w:hAnsi="Times New Roman"/>
          <w:b/>
          <w:sz w:val="24"/>
          <w:szCs w:val="24"/>
        </w:rPr>
        <w:t>Resim 15</w:t>
      </w:r>
      <w:r w:rsidR="003E74CA">
        <w:rPr>
          <w:rFonts w:ascii="Times New Roman" w:hAnsi="Times New Roman"/>
          <w:b/>
          <w:sz w:val="24"/>
          <w:szCs w:val="24"/>
        </w:rPr>
        <w:t xml:space="preserve">. </w:t>
      </w:r>
      <w:r w:rsidR="003E74CA" w:rsidRPr="00946737">
        <w:rPr>
          <w:rFonts w:ascii="Times New Roman" w:hAnsi="Times New Roman"/>
          <w:sz w:val="24"/>
          <w:szCs w:val="24"/>
        </w:rPr>
        <w:t>E6.5 Sox-DAPI-Verteporfin grubu</w:t>
      </w:r>
      <w:r w:rsidR="00E56EB7">
        <w:rPr>
          <w:rFonts w:ascii="Times New Roman" w:hAnsi="Times New Roman"/>
          <w:sz w:val="24"/>
          <w:szCs w:val="24"/>
        </w:rPr>
        <w:t>……………………………………………….</w:t>
      </w:r>
      <w:r w:rsidR="00A30FFB">
        <w:rPr>
          <w:rFonts w:ascii="Times New Roman" w:hAnsi="Times New Roman"/>
          <w:sz w:val="24"/>
          <w:szCs w:val="24"/>
        </w:rPr>
        <w:t>48</w:t>
      </w:r>
    </w:p>
    <w:p w:rsidR="003E74CA" w:rsidRPr="00946737" w:rsidRDefault="006B774C" w:rsidP="000307BD">
      <w:pPr>
        <w:spacing w:after="0" w:line="480" w:lineRule="auto"/>
        <w:jc w:val="both"/>
        <w:rPr>
          <w:rFonts w:ascii="Times New Roman" w:hAnsi="Times New Roman"/>
          <w:sz w:val="24"/>
          <w:szCs w:val="24"/>
        </w:rPr>
      </w:pPr>
      <w:r>
        <w:rPr>
          <w:rFonts w:ascii="Times New Roman" w:hAnsi="Times New Roman"/>
          <w:b/>
          <w:sz w:val="24"/>
          <w:szCs w:val="24"/>
        </w:rPr>
        <w:t>Resim 16</w:t>
      </w:r>
      <w:r w:rsidR="003E74CA">
        <w:rPr>
          <w:rFonts w:ascii="Times New Roman" w:hAnsi="Times New Roman"/>
          <w:b/>
          <w:sz w:val="24"/>
          <w:szCs w:val="24"/>
        </w:rPr>
        <w:t xml:space="preserve">. </w:t>
      </w:r>
      <w:r w:rsidR="003E74CA" w:rsidRPr="00946737">
        <w:rPr>
          <w:rFonts w:ascii="Times New Roman" w:hAnsi="Times New Roman"/>
          <w:sz w:val="24"/>
          <w:szCs w:val="24"/>
        </w:rPr>
        <w:t>E6.5 Sox-Alexa-Verteporfin grubu</w:t>
      </w:r>
      <w:r w:rsidR="00A30FFB">
        <w:rPr>
          <w:rFonts w:ascii="Times New Roman" w:hAnsi="Times New Roman"/>
          <w:sz w:val="24"/>
          <w:szCs w:val="24"/>
        </w:rPr>
        <w:t>………………………………………………</w:t>
      </w:r>
      <w:r w:rsidR="00E56EB7">
        <w:rPr>
          <w:rFonts w:ascii="Times New Roman" w:hAnsi="Times New Roman"/>
          <w:sz w:val="24"/>
          <w:szCs w:val="24"/>
        </w:rPr>
        <w:t>.</w:t>
      </w:r>
      <w:r w:rsidR="00A30FFB">
        <w:rPr>
          <w:rFonts w:ascii="Times New Roman" w:hAnsi="Times New Roman"/>
          <w:sz w:val="24"/>
          <w:szCs w:val="24"/>
        </w:rPr>
        <w:t>49</w:t>
      </w:r>
    </w:p>
    <w:p w:rsidR="003E74CA" w:rsidRPr="00946737" w:rsidRDefault="006B774C" w:rsidP="000307BD">
      <w:pPr>
        <w:spacing w:after="0" w:line="480" w:lineRule="auto"/>
        <w:jc w:val="both"/>
        <w:rPr>
          <w:rFonts w:ascii="Times New Roman" w:hAnsi="Times New Roman"/>
          <w:sz w:val="24"/>
          <w:szCs w:val="24"/>
        </w:rPr>
      </w:pPr>
      <w:r>
        <w:rPr>
          <w:rFonts w:ascii="Times New Roman" w:hAnsi="Times New Roman"/>
          <w:b/>
          <w:sz w:val="24"/>
          <w:szCs w:val="24"/>
        </w:rPr>
        <w:t>Resim 17</w:t>
      </w:r>
      <w:r w:rsidR="003E74CA">
        <w:rPr>
          <w:rFonts w:ascii="Times New Roman" w:hAnsi="Times New Roman"/>
          <w:b/>
          <w:sz w:val="24"/>
          <w:szCs w:val="24"/>
        </w:rPr>
        <w:t xml:space="preserve">. </w:t>
      </w:r>
      <w:r w:rsidR="003E74CA" w:rsidRPr="00946737">
        <w:rPr>
          <w:rFonts w:ascii="Times New Roman" w:hAnsi="Times New Roman"/>
          <w:sz w:val="24"/>
          <w:szCs w:val="24"/>
        </w:rPr>
        <w:t>E7.5 Gata 6 -DAPI–DMSO grubu</w:t>
      </w:r>
      <w:r w:rsidR="00A30FFB">
        <w:rPr>
          <w:rFonts w:ascii="Times New Roman" w:hAnsi="Times New Roman"/>
          <w:sz w:val="24"/>
          <w:szCs w:val="24"/>
        </w:rPr>
        <w:t>……………………………………………….</w:t>
      </w:r>
      <w:r w:rsidR="00E56EB7">
        <w:rPr>
          <w:rFonts w:ascii="Times New Roman" w:hAnsi="Times New Roman"/>
          <w:sz w:val="24"/>
          <w:szCs w:val="24"/>
        </w:rPr>
        <w:t>.</w:t>
      </w:r>
      <w:r w:rsidR="00A30FFB">
        <w:rPr>
          <w:rFonts w:ascii="Times New Roman" w:hAnsi="Times New Roman"/>
          <w:sz w:val="24"/>
          <w:szCs w:val="24"/>
        </w:rPr>
        <w:t>50</w:t>
      </w:r>
    </w:p>
    <w:p w:rsidR="003E74CA" w:rsidRDefault="006B774C" w:rsidP="000307BD">
      <w:pPr>
        <w:spacing w:after="0" w:line="480" w:lineRule="auto"/>
        <w:jc w:val="both"/>
        <w:rPr>
          <w:rFonts w:ascii="Times New Roman" w:hAnsi="Times New Roman"/>
          <w:b/>
          <w:sz w:val="24"/>
          <w:szCs w:val="24"/>
        </w:rPr>
      </w:pPr>
      <w:r>
        <w:rPr>
          <w:rFonts w:ascii="Times New Roman" w:hAnsi="Times New Roman"/>
          <w:b/>
          <w:sz w:val="24"/>
          <w:szCs w:val="24"/>
        </w:rPr>
        <w:t>Resim 18</w:t>
      </w:r>
      <w:r w:rsidR="003E74CA">
        <w:rPr>
          <w:rFonts w:ascii="Times New Roman" w:hAnsi="Times New Roman"/>
          <w:b/>
          <w:sz w:val="24"/>
          <w:szCs w:val="24"/>
        </w:rPr>
        <w:t xml:space="preserve">. </w:t>
      </w:r>
      <w:r w:rsidR="003E74CA" w:rsidRPr="00946737">
        <w:rPr>
          <w:rFonts w:ascii="Times New Roman" w:hAnsi="Times New Roman"/>
          <w:sz w:val="24"/>
          <w:szCs w:val="24"/>
        </w:rPr>
        <w:t>E7.5 Gata 6 -Alexa–DMSO grubu</w:t>
      </w:r>
      <w:r w:rsidR="00A30FFB">
        <w:rPr>
          <w:rFonts w:ascii="Times New Roman" w:hAnsi="Times New Roman"/>
          <w:sz w:val="24"/>
          <w:szCs w:val="24"/>
        </w:rPr>
        <w:t>……………………………………………….</w:t>
      </w:r>
      <w:r w:rsidR="00E56EB7">
        <w:rPr>
          <w:rFonts w:ascii="Times New Roman" w:hAnsi="Times New Roman"/>
          <w:sz w:val="24"/>
          <w:szCs w:val="24"/>
        </w:rPr>
        <w:t>.</w:t>
      </w:r>
      <w:r w:rsidR="00A30FFB">
        <w:rPr>
          <w:rFonts w:ascii="Times New Roman" w:hAnsi="Times New Roman"/>
          <w:sz w:val="24"/>
          <w:szCs w:val="24"/>
        </w:rPr>
        <w:t>51</w:t>
      </w:r>
    </w:p>
    <w:p w:rsidR="003E74CA" w:rsidRPr="00946737" w:rsidRDefault="006B774C" w:rsidP="000307BD">
      <w:pPr>
        <w:spacing w:after="0" w:line="480" w:lineRule="auto"/>
        <w:jc w:val="both"/>
        <w:rPr>
          <w:rFonts w:ascii="Times New Roman" w:hAnsi="Times New Roman"/>
          <w:sz w:val="24"/>
          <w:szCs w:val="24"/>
        </w:rPr>
      </w:pPr>
      <w:r>
        <w:rPr>
          <w:rFonts w:ascii="Times New Roman" w:hAnsi="Times New Roman"/>
          <w:b/>
          <w:sz w:val="24"/>
          <w:szCs w:val="24"/>
        </w:rPr>
        <w:t>Resim 19</w:t>
      </w:r>
      <w:r w:rsidR="003E74CA">
        <w:rPr>
          <w:rFonts w:ascii="Times New Roman" w:hAnsi="Times New Roman"/>
          <w:b/>
          <w:sz w:val="24"/>
          <w:szCs w:val="24"/>
        </w:rPr>
        <w:t xml:space="preserve">. </w:t>
      </w:r>
      <w:r w:rsidR="003E74CA" w:rsidRPr="00946737">
        <w:rPr>
          <w:rFonts w:ascii="Times New Roman" w:hAnsi="Times New Roman"/>
          <w:sz w:val="24"/>
          <w:szCs w:val="24"/>
        </w:rPr>
        <w:t>E7.5 FoxA2 -DAPI–Verteporfin grubu</w:t>
      </w:r>
      <w:r w:rsidR="00A30FFB">
        <w:rPr>
          <w:rFonts w:ascii="Times New Roman" w:hAnsi="Times New Roman"/>
          <w:sz w:val="24"/>
          <w:szCs w:val="24"/>
        </w:rPr>
        <w:t>…………………………………………</w:t>
      </w:r>
      <w:r w:rsidR="00E56EB7">
        <w:rPr>
          <w:rFonts w:ascii="Times New Roman" w:hAnsi="Times New Roman"/>
          <w:sz w:val="24"/>
          <w:szCs w:val="24"/>
        </w:rPr>
        <w:t>..</w:t>
      </w:r>
      <w:r w:rsidR="00A30FFB">
        <w:rPr>
          <w:rFonts w:ascii="Times New Roman" w:hAnsi="Times New Roman"/>
          <w:sz w:val="24"/>
          <w:szCs w:val="24"/>
        </w:rPr>
        <w:t>52</w:t>
      </w:r>
    </w:p>
    <w:p w:rsidR="00652D9E" w:rsidRDefault="006B774C" w:rsidP="000307BD">
      <w:pPr>
        <w:spacing w:after="0" w:line="480" w:lineRule="auto"/>
        <w:jc w:val="both"/>
        <w:rPr>
          <w:rFonts w:ascii="Times New Roman" w:hAnsi="Times New Roman"/>
          <w:sz w:val="24"/>
          <w:szCs w:val="24"/>
        </w:rPr>
      </w:pPr>
      <w:r>
        <w:rPr>
          <w:rFonts w:ascii="Times New Roman" w:hAnsi="Times New Roman"/>
          <w:b/>
          <w:sz w:val="24"/>
          <w:szCs w:val="24"/>
        </w:rPr>
        <w:t>Resim 20</w:t>
      </w:r>
      <w:r w:rsidR="003E74CA">
        <w:rPr>
          <w:rFonts w:ascii="Times New Roman" w:hAnsi="Times New Roman"/>
          <w:b/>
          <w:sz w:val="24"/>
          <w:szCs w:val="24"/>
        </w:rPr>
        <w:t xml:space="preserve">. </w:t>
      </w:r>
      <w:r w:rsidR="003E74CA" w:rsidRPr="00946737">
        <w:rPr>
          <w:rFonts w:ascii="Times New Roman" w:hAnsi="Times New Roman"/>
          <w:sz w:val="24"/>
          <w:szCs w:val="24"/>
        </w:rPr>
        <w:t>E7.5 FoxA2 -Alexa–Verteporfin grubu</w:t>
      </w:r>
      <w:r w:rsidR="00A30FFB">
        <w:rPr>
          <w:rFonts w:ascii="Times New Roman" w:hAnsi="Times New Roman"/>
          <w:sz w:val="24"/>
          <w:szCs w:val="24"/>
        </w:rPr>
        <w:t>…………………………………………</w:t>
      </w:r>
      <w:r w:rsidR="00E56EB7">
        <w:rPr>
          <w:rFonts w:ascii="Times New Roman" w:hAnsi="Times New Roman"/>
          <w:sz w:val="24"/>
          <w:szCs w:val="24"/>
        </w:rPr>
        <w:t>..</w:t>
      </w:r>
      <w:r w:rsidR="00A30FFB">
        <w:rPr>
          <w:rFonts w:ascii="Times New Roman" w:hAnsi="Times New Roman"/>
          <w:sz w:val="24"/>
          <w:szCs w:val="24"/>
        </w:rPr>
        <w:t>53</w:t>
      </w:r>
    </w:p>
    <w:p w:rsidR="000307BD" w:rsidRDefault="000307BD" w:rsidP="000307BD">
      <w:pPr>
        <w:spacing w:after="0" w:line="480" w:lineRule="auto"/>
        <w:jc w:val="both"/>
        <w:rPr>
          <w:rFonts w:ascii="Times New Roman" w:hAnsi="Times New Roman"/>
          <w:sz w:val="24"/>
          <w:szCs w:val="24"/>
        </w:rPr>
      </w:pPr>
    </w:p>
    <w:p w:rsidR="00A537AE" w:rsidRPr="00935EA9" w:rsidRDefault="00B02A03" w:rsidP="00652D9E">
      <w:pPr>
        <w:spacing w:after="0" w:line="480" w:lineRule="auto"/>
        <w:jc w:val="center"/>
        <w:rPr>
          <w:rFonts w:ascii="Times New Roman" w:hAnsi="Times New Roman"/>
          <w:b/>
          <w:bCs/>
          <w:noProof/>
          <w:sz w:val="28"/>
          <w:szCs w:val="28"/>
          <w:lang w:eastAsia="de-DE"/>
        </w:rPr>
      </w:pPr>
      <w:r>
        <w:rPr>
          <w:rFonts w:ascii="Times New Roman" w:hAnsi="Times New Roman"/>
          <w:b/>
          <w:bCs/>
          <w:noProof/>
          <w:sz w:val="28"/>
          <w:szCs w:val="28"/>
          <w:lang w:eastAsia="de-DE"/>
        </w:rPr>
        <w:lastRenderedPageBreak/>
        <w:t>T</w:t>
      </w:r>
      <w:r w:rsidR="00A537AE" w:rsidRPr="00935EA9">
        <w:rPr>
          <w:rFonts w:ascii="Times New Roman" w:hAnsi="Times New Roman"/>
          <w:b/>
          <w:bCs/>
          <w:noProof/>
          <w:sz w:val="28"/>
          <w:szCs w:val="28"/>
          <w:lang w:eastAsia="de-DE"/>
        </w:rPr>
        <w:t>ABLOLAR DİZİNİ</w:t>
      </w:r>
      <w:bookmarkEnd w:id="1"/>
    </w:p>
    <w:p w:rsidR="00120B3B" w:rsidRDefault="00120B3B" w:rsidP="00FD220F">
      <w:pPr>
        <w:keepNext/>
        <w:spacing w:after="0" w:line="360" w:lineRule="auto"/>
        <w:jc w:val="center"/>
        <w:outlineLvl w:val="0"/>
        <w:rPr>
          <w:rFonts w:ascii="Times New Roman" w:hAnsi="Times New Roman"/>
          <w:b/>
          <w:bCs/>
          <w:noProof/>
          <w:sz w:val="24"/>
          <w:szCs w:val="24"/>
          <w:lang w:eastAsia="de-DE"/>
        </w:rPr>
      </w:pPr>
    </w:p>
    <w:p w:rsidR="00120B3B" w:rsidRDefault="00120B3B" w:rsidP="00FD220F">
      <w:pPr>
        <w:keepNext/>
        <w:spacing w:after="0" w:line="480" w:lineRule="auto"/>
        <w:jc w:val="center"/>
        <w:outlineLvl w:val="0"/>
        <w:rPr>
          <w:rFonts w:ascii="Times New Roman" w:hAnsi="Times New Roman"/>
          <w:b/>
          <w:bCs/>
          <w:noProof/>
          <w:sz w:val="24"/>
          <w:szCs w:val="24"/>
          <w:lang w:eastAsia="de-DE"/>
        </w:rPr>
      </w:pPr>
    </w:p>
    <w:p w:rsidR="00B02A03" w:rsidRDefault="00B02A03" w:rsidP="000307BD">
      <w:pPr>
        <w:spacing w:after="0" w:line="600" w:lineRule="auto"/>
        <w:jc w:val="both"/>
        <w:rPr>
          <w:rFonts w:ascii="Times New Roman" w:hAnsi="Times New Roman"/>
          <w:bCs/>
          <w:sz w:val="24"/>
          <w:szCs w:val="24"/>
        </w:rPr>
      </w:pPr>
      <w:r w:rsidRPr="00946737">
        <w:rPr>
          <w:rFonts w:ascii="Times New Roman" w:hAnsi="Times New Roman"/>
          <w:b/>
          <w:sz w:val="24"/>
          <w:szCs w:val="24"/>
        </w:rPr>
        <w:t>Tablo 1</w:t>
      </w:r>
      <w:r>
        <w:rPr>
          <w:rFonts w:ascii="Times New Roman" w:hAnsi="Times New Roman"/>
          <w:sz w:val="24"/>
          <w:szCs w:val="24"/>
        </w:rPr>
        <w:t xml:space="preserve">. Hippo Sinyal Yolu Çekirdek Komponentleri </w:t>
      </w:r>
      <w:r w:rsidR="00B60605">
        <w:rPr>
          <w:rFonts w:ascii="Times New Roman" w:hAnsi="Times New Roman"/>
          <w:sz w:val="24"/>
          <w:szCs w:val="24"/>
        </w:rPr>
        <w:t>………………………………………25</w:t>
      </w:r>
    </w:p>
    <w:p w:rsidR="00B02A03" w:rsidRDefault="00B02A03" w:rsidP="000307BD">
      <w:pPr>
        <w:autoSpaceDE w:val="0"/>
        <w:autoSpaceDN w:val="0"/>
        <w:adjustRightInd w:val="0"/>
        <w:spacing w:after="0" w:line="600" w:lineRule="auto"/>
        <w:jc w:val="both"/>
        <w:rPr>
          <w:rFonts w:ascii="Times New Roman" w:eastAsia="Times New Roman" w:hAnsi="Times New Roman"/>
          <w:color w:val="000000" w:themeColor="text1"/>
          <w:sz w:val="24"/>
          <w:szCs w:val="24"/>
          <w:lang w:eastAsia="tr-TR"/>
        </w:rPr>
      </w:pPr>
      <w:r w:rsidRPr="008A4D25">
        <w:rPr>
          <w:rFonts w:ascii="Times New Roman" w:eastAsia="Times New Roman" w:hAnsi="Times New Roman"/>
          <w:b/>
          <w:color w:val="000000" w:themeColor="text1"/>
          <w:sz w:val="24"/>
          <w:szCs w:val="24"/>
          <w:lang w:eastAsia="tr-TR"/>
        </w:rPr>
        <w:t>Tablo 2:</w:t>
      </w:r>
      <w:r>
        <w:rPr>
          <w:rFonts w:ascii="Times New Roman" w:eastAsia="Times New Roman" w:hAnsi="Times New Roman"/>
          <w:color w:val="000000" w:themeColor="text1"/>
          <w:sz w:val="24"/>
          <w:szCs w:val="24"/>
          <w:lang w:eastAsia="tr-TR"/>
        </w:rPr>
        <w:t xml:space="preserve"> İmmünofloresans basamakları</w:t>
      </w:r>
      <w:r w:rsidR="00B60605">
        <w:rPr>
          <w:rFonts w:ascii="Times New Roman" w:eastAsia="Times New Roman" w:hAnsi="Times New Roman"/>
          <w:color w:val="000000" w:themeColor="text1"/>
          <w:sz w:val="24"/>
          <w:szCs w:val="24"/>
          <w:lang w:eastAsia="tr-TR"/>
        </w:rPr>
        <w:t>……………………………………………………..</w:t>
      </w:r>
      <w:r w:rsidR="00E56EB7">
        <w:rPr>
          <w:rFonts w:ascii="Times New Roman" w:eastAsia="Times New Roman" w:hAnsi="Times New Roman"/>
          <w:color w:val="000000" w:themeColor="text1"/>
          <w:sz w:val="24"/>
          <w:szCs w:val="24"/>
          <w:lang w:eastAsia="tr-TR"/>
        </w:rPr>
        <w:t>.</w:t>
      </w:r>
      <w:r w:rsidR="00B60605">
        <w:rPr>
          <w:rFonts w:ascii="Times New Roman" w:eastAsia="Times New Roman" w:hAnsi="Times New Roman"/>
          <w:color w:val="000000" w:themeColor="text1"/>
          <w:sz w:val="24"/>
          <w:szCs w:val="24"/>
          <w:lang w:eastAsia="tr-TR"/>
        </w:rPr>
        <w:t>39</w:t>
      </w:r>
    </w:p>
    <w:p w:rsidR="00B02A03" w:rsidRDefault="00B02A03" w:rsidP="000307BD">
      <w:pPr>
        <w:autoSpaceDE w:val="0"/>
        <w:autoSpaceDN w:val="0"/>
        <w:adjustRightInd w:val="0"/>
        <w:spacing w:after="0" w:line="600" w:lineRule="auto"/>
        <w:jc w:val="both"/>
        <w:rPr>
          <w:rFonts w:ascii="Times New Roman" w:hAnsi="Times New Roman"/>
          <w:sz w:val="24"/>
          <w:szCs w:val="24"/>
        </w:rPr>
      </w:pPr>
      <w:r>
        <w:rPr>
          <w:rFonts w:ascii="Times New Roman" w:eastAsia="Times New Roman" w:hAnsi="Times New Roman"/>
          <w:b/>
          <w:color w:val="000000" w:themeColor="text1"/>
          <w:sz w:val="24"/>
          <w:szCs w:val="24"/>
          <w:lang w:eastAsia="tr-TR"/>
        </w:rPr>
        <w:t>Tablo 3</w:t>
      </w:r>
      <w:r w:rsidRPr="008A4D25">
        <w:rPr>
          <w:rFonts w:ascii="Times New Roman" w:eastAsia="Times New Roman" w:hAnsi="Times New Roman"/>
          <w:b/>
          <w:color w:val="000000" w:themeColor="text1"/>
          <w:sz w:val="24"/>
          <w:szCs w:val="24"/>
          <w:lang w:eastAsia="tr-TR"/>
        </w:rPr>
        <w:t xml:space="preserve">: </w:t>
      </w:r>
      <w:r>
        <w:rPr>
          <w:rFonts w:ascii="Times New Roman" w:hAnsi="Times New Roman"/>
          <w:sz w:val="24"/>
          <w:szCs w:val="24"/>
        </w:rPr>
        <w:t>Histokimyasal boyama</w:t>
      </w:r>
      <w:r w:rsidR="00B60605">
        <w:rPr>
          <w:rFonts w:ascii="Times New Roman" w:hAnsi="Times New Roman"/>
          <w:sz w:val="24"/>
          <w:szCs w:val="24"/>
        </w:rPr>
        <w:t>……………………..……………………………………….40</w:t>
      </w:r>
    </w:p>
    <w:p w:rsidR="00B02A03" w:rsidRPr="008A4D25" w:rsidRDefault="00B02A03" w:rsidP="000307BD">
      <w:pPr>
        <w:autoSpaceDE w:val="0"/>
        <w:autoSpaceDN w:val="0"/>
        <w:adjustRightInd w:val="0"/>
        <w:spacing w:after="0" w:line="600" w:lineRule="auto"/>
        <w:jc w:val="both"/>
        <w:rPr>
          <w:rFonts w:ascii="Times New Roman" w:eastAsia="Times New Roman" w:hAnsi="Times New Roman"/>
          <w:color w:val="000000" w:themeColor="text1"/>
          <w:sz w:val="24"/>
          <w:szCs w:val="24"/>
          <w:lang w:eastAsia="tr-TR"/>
        </w:rPr>
      </w:pPr>
      <w:r>
        <w:rPr>
          <w:rFonts w:ascii="Times New Roman" w:eastAsia="Times New Roman" w:hAnsi="Times New Roman"/>
          <w:b/>
          <w:color w:val="000000" w:themeColor="text1"/>
          <w:sz w:val="24"/>
          <w:szCs w:val="24"/>
          <w:lang w:eastAsia="tr-TR"/>
        </w:rPr>
        <w:t>Tablo 4</w:t>
      </w:r>
      <w:r w:rsidRPr="008A4D25">
        <w:rPr>
          <w:rFonts w:ascii="Times New Roman" w:eastAsia="Times New Roman" w:hAnsi="Times New Roman"/>
          <w:b/>
          <w:color w:val="000000" w:themeColor="text1"/>
          <w:sz w:val="24"/>
          <w:szCs w:val="24"/>
          <w:lang w:eastAsia="tr-TR"/>
        </w:rPr>
        <w:t xml:space="preserve">: </w:t>
      </w:r>
      <w:r w:rsidRPr="008A4D25">
        <w:rPr>
          <w:rFonts w:ascii="Times New Roman" w:eastAsia="Times New Roman" w:hAnsi="Times New Roman"/>
          <w:color w:val="000000" w:themeColor="text1"/>
          <w:sz w:val="24"/>
          <w:szCs w:val="24"/>
          <w:lang w:eastAsia="tr-TR"/>
        </w:rPr>
        <w:t>İmmünohistokimya</w:t>
      </w:r>
      <w:r>
        <w:rPr>
          <w:rFonts w:ascii="Times New Roman" w:eastAsia="Times New Roman" w:hAnsi="Times New Roman"/>
          <w:color w:val="000000" w:themeColor="text1"/>
          <w:sz w:val="24"/>
          <w:szCs w:val="24"/>
          <w:lang w:eastAsia="tr-TR"/>
        </w:rPr>
        <w:t>sal</w:t>
      </w:r>
      <w:r w:rsidRPr="008A4D25">
        <w:rPr>
          <w:rFonts w:ascii="Times New Roman" w:eastAsia="Times New Roman" w:hAnsi="Times New Roman"/>
          <w:color w:val="000000" w:themeColor="text1"/>
          <w:sz w:val="24"/>
          <w:szCs w:val="24"/>
          <w:lang w:eastAsia="tr-TR"/>
        </w:rPr>
        <w:t xml:space="preserve"> </w:t>
      </w:r>
      <w:r>
        <w:rPr>
          <w:rFonts w:ascii="Times New Roman" w:eastAsia="Times New Roman" w:hAnsi="Times New Roman"/>
          <w:color w:val="000000" w:themeColor="text1"/>
          <w:sz w:val="24"/>
          <w:szCs w:val="24"/>
          <w:lang w:eastAsia="tr-TR"/>
        </w:rPr>
        <w:t>boyama</w:t>
      </w:r>
      <w:r w:rsidR="00E56EB7">
        <w:rPr>
          <w:rFonts w:ascii="Times New Roman" w:eastAsia="Times New Roman" w:hAnsi="Times New Roman"/>
          <w:color w:val="000000" w:themeColor="text1"/>
          <w:sz w:val="24"/>
          <w:szCs w:val="24"/>
          <w:lang w:eastAsia="tr-TR"/>
        </w:rPr>
        <w:t>……………………………………………………..</w:t>
      </w:r>
      <w:r w:rsidR="00B60605">
        <w:rPr>
          <w:rFonts w:ascii="Times New Roman" w:eastAsia="Times New Roman" w:hAnsi="Times New Roman"/>
          <w:color w:val="000000" w:themeColor="text1"/>
          <w:sz w:val="24"/>
          <w:szCs w:val="24"/>
          <w:lang w:eastAsia="tr-TR"/>
        </w:rPr>
        <w:t>41</w:t>
      </w:r>
    </w:p>
    <w:p w:rsidR="00323B3C" w:rsidRDefault="00B02A03" w:rsidP="000307BD">
      <w:pPr>
        <w:spacing w:after="0" w:line="600" w:lineRule="auto"/>
        <w:jc w:val="both"/>
        <w:rPr>
          <w:rFonts w:ascii="Times New Roman" w:hAnsi="Times New Roman"/>
          <w:sz w:val="24"/>
          <w:szCs w:val="24"/>
        </w:rPr>
      </w:pPr>
      <w:r>
        <w:rPr>
          <w:rFonts w:ascii="Times New Roman" w:hAnsi="Times New Roman"/>
          <w:b/>
          <w:sz w:val="24"/>
          <w:szCs w:val="24"/>
        </w:rPr>
        <w:t xml:space="preserve">Tablo 5 : </w:t>
      </w:r>
      <w:r w:rsidRPr="00946737">
        <w:rPr>
          <w:rFonts w:ascii="Times New Roman" w:hAnsi="Times New Roman"/>
          <w:sz w:val="24"/>
          <w:szCs w:val="24"/>
        </w:rPr>
        <w:t>Deney Gruplarının Değerlendirilmesi</w:t>
      </w:r>
      <w:r w:rsidR="00B60605">
        <w:rPr>
          <w:rFonts w:ascii="Times New Roman" w:hAnsi="Times New Roman"/>
          <w:sz w:val="24"/>
          <w:szCs w:val="24"/>
        </w:rPr>
        <w:t>…………………………………………….</w:t>
      </w:r>
      <w:r w:rsidR="00E56EB7">
        <w:rPr>
          <w:rFonts w:ascii="Times New Roman" w:hAnsi="Times New Roman"/>
          <w:sz w:val="24"/>
          <w:szCs w:val="24"/>
        </w:rPr>
        <w:t>.</w:t>
      </w:r>
      <w:r w:rsidR="00B60605">
        <w:rPr>
          <w:rFonts w:ascii="Times New Roman" w:hAnsi="Times New Roman"/>
          <w:sz w:val="24"/>
          <w:szCs w:val="24"/>
        </w:rPr>
        <w:t>42</w:t>
      </w: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sz w:val="24"/>
          <w:szCs w:val="24"/>
        </w:rPr>
      </w:pPr>
    </w:p>
    <w:p w:rsidR="00652D9E" w:rsidRDefault="00652D9E" w:rsidP="00652D9E">
      <w:pPr>
        <w:spacing w:after="0" w:line="480" w:lineRule="auto"/>
        <w:rPr>
          <w:rFonts w:ascii="Times New Roman" w:hAnsi="Times New Roman"/>
          <w:b/>
          <w:bCs/>
          <w:noProof/>
          <w:sz w:val="28"/>
          <w:szCs w:val="28"/>
          <w:lang w:eastAsia="de-DE"/>
        </w:rPr>
      </w:pPr>
    </w:p>
    <w:p w:rsidR="00323B3C" w:rsidRPr="00440612" w:rsidRDefault="00323B3C" w:rsidP="00323B3C">
      <w:pPr>
        <w:keepNext/>
        <w:spacing w:after="0" w:line="360" w:lineRule="auto"/>
        <w:jc w:val="center"/>
        <w:outlineLvl w:val="0"/>
        <w:rPr>
          <w:rFonts w:ascii="Times New Roman" w:hAnsi="Times New Roman"/>
          <w:b/>
          <w:bCs/>
          <w:noProof/>
          <w:sz w:val="28"/>
          <w:szCs w:val="28"/>
          <w:lang w:eastAsia="de-DE"/>
        </w:rPr>
      </w:pPr>
      <w:r w:rsidRPr="003A062C">
        <w:rPr>
          <w:rFonts w:ascii="Times New Roman" w:hAnsi="Times New Roman"/>
          <w:b/>
          <w:bCs/>
          <w:noProof/>
          <w:sz w:val="28"/>
          <w:szCs w:val="28"/>
          <w:lang w:eastAsia="de-DE"/>
        </w:rPr>
        <w:lastRenderedPageBreak/>
        <w:t>ÖZET</w:t>
      </w:r>
    </w:p>
    <w:p w:rsidR="00323B3C" w:rsidRPr="003A062C" w:rsidRDefault="00323B3C" w:rsidP="00323B3C">
      <w:pPr>
        <w:keepNext/>
        <w:spacing w:after="0" w:line="360" w:lineRule="auto"/>
        <w:outlineLvl w:val="0"/>
        <w:rPr>
          <w:rFonts w:ascii="Times New Roman" w:hAnsi="Times New Roman"/>
          <w:b/>
          <w:bCs/>
          <w:noProof/>
          <w:sz w:val="24"/>
          <w:szCs w:val="24"/>
          <w:lang w:eastAsia="de-DE"/>
        </w:rPr>
      </w:pPr>
    </w:p>
    <w:p w:rsidR="00EC6B89" w:rsidRDefault="00323B3C" w:rsidP="00942FD7">
      <w:pPr>
        <w:spacing w:after="0" w:line="360" w:lineRule="auto"/>
        <w:jc w:val="center"/>
        <w:rPr>
          <w:rFonts w:ascii="Times New Roman" w:hAnsi="Times New Roman"/>
          <w:b/>
          <w:sz w:val="32"/>
        </w:rPr>
      </w:pPr>
      <w:r>
        <w:rPr>
          <w:rFonts w:ascii="Times New Roman" w:hAnsi="Times New Roman"/>
          <w:b/>
          <w:sz w:val="32"/>
        </w:rPr>
        <w:t>VERTEPORFİRİN’İN İLK HAFTA EMBRİYOLARINDA ENDODERMAL</w:t>
      </w:r>
      <w:r w:rsidRPr="00CE03FD">
        <w:rPr>
          <w:rFonts w:ascii="Times New Roman" w:hAnsi="Times New Roman"/>
          <w:b/>
          <w:sz w:val="32"/>
        </w:rPr>
        <w:t xml:space="preserve"> </w:t>
      </w:r>
      <w:r>
        <w:rPr>
          <w:rFonts w:ascii="Times New Roman" w:hAnsi="Times New Roman"/>
          <w:b/>
          <w:sz w:val="32"/>
        </w:rPr>
        <w:t xml:space="preserve">HÜCRELER ÜZERİNDEKİ ETKİSİ </w:t>
      </w:r>
    </w:p>
    <w:p w:rsidR="00942FD7" w:rsidRDefault="00942FD7" w:rsidP="00942FD7">
      <w:pPr>
        <w:spacing w:after="0" w:line="360" w:lineRule="auto"/>
        <w:jc w:val="center"/>
        <w:rPr>
          <w:rFonts w:ascii="Times New Roman" w:hAnsi="Times New Roman"/>
          <w:b/>
          <w:sz w:val="32"/>
        </w:rPr>
      </w:pPr>
    </w:p>
    <w:p w:rsidR="00E20A7C" w:rsidRDefault="00A04B29" w:rsidP="00FD220F">
      <w:pPr>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KUM </w:t>
      </w:r>
      <w:r w:rsidR="00CB331B">
        <w:rPr>
          <w:rFonts w:ascii="Times New Roman" w:hAnsi="Times New Roman"/>
          <w:b/>
          <w:bCs/>
          <w:color w:val="000000"/>
          <w:sz w:val="24"/>
          <w:szCs w:val="24"/>
        </w:rPr>
        <w:t xml:space="preserve">S.  </w:t>
      </w:r>
      <w:r w:rsidR="00863755">
        <w:rPr>
          <w:rFonts w:ascii="Times New Roman" w:hAnsi="Times New Roman"/>
          <w:b/>
          <w:bCs/>
          <w:color w:val="000000"/>
          <w:sz w:val="24"/>
          <w:szCs w:val="24"/>
        </w:rPr>
        <w:t xml:space="preserve">Aydın </w:t>
      </w:r>
      <w:r w:rsidR="00CB331B">
        <w:rPr>
          <w:rFonts w:ascii="Times New Roman" w:hAnsi="Times New Roman"/>
          <w:b/>
          <w:bCs/>
          <w:color w:val="000000"/>
          <w:sz w:val="24"/>
          <w:szCs w:val="24"/>
        </w:rPr>
        <w:t>Adnan Menderes Üniversitesi Sağlık B</w:t>
      </w:r>
      <w:r w:rsidR="00EC6B89">
        <w:rPr>
          <w:rFonts w:ascii="Times New Roman" w:hAnsi="Times New Roman"/>
          <w:b/>
          <w:bCs/>
          <w:color w:val="000000"/>
          <w:sz w:val="24"/>
          <w:szCs w:val="24"/>
        </w:rPr>
        <w:t>ilimleri Enstitüsü Histoloji</w:t>
      </w:r>
      <w:r>
        <w:rPr>
          <w:rFonts w:ascii="Times New Roman" w:hAnsi="Times New Roman"/>
          <w:b/>
          <w:bCs/>
          <w:color w:val="000000"/>
          <w:sz w:val="24"/>
          <w:szCs w:val="24"/>
        </w:rPr>
        <w:t xml:space="preserve"> ve</w:t>
      </w:r>
      <w:r w:rsidR="00EC6B89">
        <w:rPr>
          <w:rFonts w:ascii="Times New Roman" w:hAnsi="Times New Roman"/>
          <w:b/>
          <w:bCs/>
          <w:color w:val="000000"/>
          <w:sz w:val="24"/>
          <w:szCs w:val="24"/>
        </w:rPr>
        <w:t xml:space="preserve">  Embriyoloji  Yüksek Lisans Tezi, Aydın, 2018.</w:t>
      </w:r>
    </w:p>
    <w:p w:rsidR="00942FD7" w:rsidRDefault="00942FD7" w:rsidP="00FD220F">
      <w:pPr>
        <w:spacing w:after="0" w:line="360" w:lineRule="auto"/>
        <w:jc w:val="both"/>
        <w:rPr>
          <w:rFonts w:ascii="Times New Roman" w:hAnsi="Times New Roman"/>
          <w:b/>
          <w:bCs/>
          <w:color w:val="000000"/>
          <w:sz w:val="24"/>
          <w:szCs w:val="24"/>
        </w:rPr>
      </w:pPr>
    </w:p>
    <w:p w:rsidR="00955811" w:rsidRPr="00E20A7C" w:rsidRDefault="00E20A7C" w:rsidP="00955811">
      <w:pPr>
        <w:spacing w:after="0" w:line="360" w:lineRule="auto"/>
        <w:jc w:val="both"/>
        <w:rPr>
          <w:rFonts w:ascii="Times New Roman" w:hAnsi="Times New Roman"/>
          <w:bCs/>
          <w:color w:val="000000"/>
          <w:sz w:val="24"/>
          <w:szCs w:val="24"/>
        </w:rPr>
      </w:pPr>
      <w:r>
        <w:rPr>
          <w:rFonts w:ascii="Times New Roman" w:hAnsi="Times New Roman"/>
          <w:b/>
          <w:bCs/>
          <w:color w:val="000000"/>
          <w:sz w:val="24"/>
          <w:szCs w:val="24"/>
        </w:rPr>
        <w:tab/>
      </w:r>
      <w:r w:rsidRPr="00E20A7C">
        <w:rPr>
          <w:rFonts w:ascii="Times New Roman" w:hAnsi="Times New Roman"/>
          <w:bCs/>
          <w:color w:val="000000"/>
          <w:sz w:val="24"/>
          <w:szCs w:val="24"/>
        </w:rPr>
        <w:t>Epiblasttan</w:t>
      </w:r>
      <w:r>
        <w:rPr>
          <w:rFonts w:ascii="Times New Roman" w:hAnsi="Times New Roman"/>
          <w:b/>
          <w:bCs/>
          <w:color w:val="000000"/>
          <w:sz w:val="24"/>
          <w:szCs w:val="24"/>
        </w:rPr>
        <w:t xml:space="preserve"> </w:t>
      </w:r>
      <w:r>
        <w:rPr>
          <w:rFonts w:ascii="Times New Roman" w:hAnsi="Times New Roman"/>
          <w:bCs/>
          <w:color w:val="000000"/>
          <w:sz w:val="24"/>
          <w:szCs w:val="24"/>
        </w:rPr>
        <w:t>köken alan üç germ tabakası çeşitli yapıların oluşumunda görev almaktadır. Endoderm de bu üç tabakadan biridir ve sindirim sisteminin tüm organlarına katkıda bulunmaktadır. Hippo sinyal yolağı organ büyümesi ve farklılaşmasında yer alan bir mekanizmadır.</w:t>
      </w:r>
      <w:r w:rsidR="00955811" w:rsidRPr="00955811">
        <w:rPr>
          <w:rFonts w:ascii="Times New Roman" w:hAnsi="Times New Roman"/>
          <w:bCs/>
          <w:color w:val="000000" w:themeColor="text1"/>
          <w:sz w:val="24"/>
          <w:szCs w:val="24"/>
        </w:rPr>
        <w:t xml:space="preserve"> </w:t>
      </w:r>
      <w:r w:rsidR="00955811">
        <w:rPr>
          <w:rFonts w:ascii="Times New Roman" w:hAnsi="Times New Roman"/>
          <w:bCs/>
          <w:color w:val="000000" w:themeColor="text1"/>
          <w:sz w:val="24"/>
          <w:szCs w:val="24"/>
        </w:rPr>
        <w:t xml:space="preserve">Bu yolağının </w:t>
      </w:r>
      <w:r w:rsidR="00955811" w:rsidRPr="0036336A">
        <w:rPr>
          <w:rFonts w:ascii="Times New Roman" w:hAnsi="Times New Roman"/>
          <w:bCs/>
          <w:color w:val="000000" w:themeColor="text1"/>
          <w:sz w:val="24"/>
          <w:szCs w:val="24"/>
        </w:rPr>
        <w:t xml:space="preserve">transkripsiyon ko-aktivatörü olan YAP </w:t>
      </w:r>
      <w:r w:rsidR="00955811">
        <w:rPr>
          <w:rFonts w:ascii="Times New Roman" w:hAnsi="Times New Roman"/>
          <w:bCs/>
          <w:color w:val="000000" w:themeColor="text1"/>
          <w:sz w:val="24"/>
          <w:szCs w:val="24"/>
        </w:rPr>
        <w:t>da bu mekanizmanın önemli bir parçasıdır. Endodermal gelişimde bu mekanizmalar ortak olarak çalışmaktadır.</w:t>
      </w:r>
      <w:r w:rsidR="00955811" w:rsidRPr="00955811">
        <w:rPr>
          <w:rFonts w:ascii="Times New Roman" w:hAnsi="Times New Roman"/>
          <w:b/>
          <w:sz w:val="24"/>
          <w:szCs w:val="24"/>
        </w:rPr>
        <w:t xml:space="preserve"> </w:t>
      </w:r>
      <w:r w:rsidR="00955811" w:rsidRPr="0070080F">
        <w:rPr>
          <w:rFonts w:ascii="Times New Roman" w:hAnsi="Times New Roman"/>
          <w:sz w:val="24"/>
          <w:szCs w:val="24"/>
        </w:rPr>
        <w:t>Verteporfin (VP), tıpta tedavi edici uygulamalarla ışığa duyar</w:t>
      </w:r>
      <w:r w:rsidR="00955811">
        <w:rPr>
          <w:rFonts w:ascii="Times New Roman" w:hAnsi="Times New Roman"/>
          <w:sz w:val="24"/>
          <w:szCs w:val="24"/>
        </w:rPr>
        <w:t xml:space="preserve">lı bir benzoporfirin türevidir ve </w:t>
      </w:r>
    </w:p>
    <w:p w:rsidR="00942FD7" w:rsidRPr="00942FD7" w:rsidRDefault="00913329" w:rsidP="00955811">
      <w:pPr>
        <w:spacing w:after="0" w:line="360" w:lineRule="auto"/>
        <w:jc w:val="both"/>
        <w:rPr>
          <w:rFonts w:ascii="Times New Roman" w:hAnsi="Times New Roman"/>
          <w:sz w:val="24"/>
          <w:szCs w:val="24"/>
        </w:rPr>
      </w:pPr>
      <w:r>
        <w:rPr>
          <w:rFonts w:ascii="Times New Roman" w:hAnsi="Times New Roman"/>
          <w:sz w:val="24"/>
          <w:szCs w:val="24"/>
        </w:rPr>
        <w:t>güçlü ve seçici bir YAP</w:t>
      </w:r>
      <w:r w:rsidR="00955811" w:rsidRPr="00955811">
        <w:rPr>
          <w:rFonts w:ascii="Times New Roman" w:hAnsi="Times New Roman"/>
          <w:sz w:val="24"/>
          <w:szCs w:val="24"/>
        </w:rPr>
        <w:t xml:space="preserve"> inhibitörüdür</w:t>
      </w:r>
      <w:r w:rsidR="00955811">
        <w:rPr>
          <w:rFonts w:ascii="Times New Roman" w:hAnsi="Times New Roman"/>
          <w:sz w:val="24"/>
          <w:szCs w:val="24"/>
        </w:rPr>
        <w:t>, YAP-TEAD etkileşimlerini bozmaktadır.</w:t>
      </w:r>
    </w:p>
    <w:p w:rsidR="00872A77" w:rsidRDefault="001B4047" w:rsidP="00955811">
      <w:pPr>
        <w:pStyle w:val="NormalWeb"/>
        <w:spacing w:line="360" w:lineRule="auto"/>
        <w:ind w:firstLine="708"/>
        <w:jc w:val="both"/>
        <w:rPr>
          <w:sz w:val="24"/>
          <w:szCs w:val="24"/>
        </w:rPr>
      </w:pPr>
      <w:r>
        <w:rPr>
          <w:sz w:val="24"/>
          <w:szCs w:val="24"/>
        </w:rPr>
        <w:t>Bu tez</w:t>
      </w:r>
      <w:r w:rsidR="00955811">
        <w:rPr>
          <w:sz w:val="24"/>
          <w:szCs w:val="24"/>
        </w:rPr>
        <w:t>de</w:t>
      </w:r>
      <w:r w:rsidRPr="001B4047">
        <w:rPr>
          <w:sz w:val="24"/>
          <w:szCs w:val="24"/>
        </w:rPr>
        <w:t xml:space="preserve"> Verteporfirinin (YAP inhibitörü) ilk hafta fare </w:t>
      </w:r>
      <w:r w:rsidR="00C02E37" w:rsidRPr="001B4047">
        <w:rPr>
          <w:sz w:val="24"/>
          <w:szCs w:val="24"/>
        </w:rPr>
        <w:t>embriyolarında endodermal</w:t>
      </w:r>
      <w:r w:rsidRPr="001B4047">
        <w:rPr>
          <w:sz w:val="24"/>
          <w:szCs w:val="24"/>
        </w:rPr>
        <w:t xml:space="preserve"> gelişim üzerine etkisini </w:t>
      </w:r>
      <w:r>
        <w:rPr>
          <w:sz w:val="24"/>
          <w:szCs w:val="24"/>
        </w:rPr>
        <w:t>araştırmak amacıyla yapılmıştır</w:t>
      </w:r>
      <w:r w:rsidRPr="001B4047">
        <w:rPr>
          <w:sz w:val="24"/>
          <w:szCs w:val="24"/>
        </w:rPr>
        <w:t>. İlk haft</w:t>
      </w:r>
      <w:r>
        <w:rPr>
          <w:sz w:val="24"/>
          <w:szCs w:val="24"/>
        </w:rPr>
        <w:t xml:space="preserve">a embriyolarında özellikle </w:t>
      </w:r>
      <w:r w:rsidRPr="001B4047">
        <w:rPr>
          <w:sz w:val="24"/>
          <w:szCs w:val="24"/>
        </w:rPr>
        <w:t xml:space="preserve"> 5.5 / 6.5 / 7.5 günlük fare embriyolarında YAP (Hippo sinyal yolağı) inhibe edilerek endodermal</w:t>
      </w:r>
      <w:r w:rsidR="003232BD">
        <w:rPr>
          <w:sz w:val="24"/>
          <w:szCs w:val="24"/>
        </w:rPr>
        <w:t xml:space="preserve"> gelişim,</w:t>
      </w:r>
      <w:r w:rsidRPr="001B4047">
        <w:rPr>
          <w:sz w:val="24"/>
          <w:szCs w:val="24"/>
        </w:rPr>
        <w:t xml:space="preserve"> </w:t>
      </w:r>
      <w:r>
        <w:rPr>
          <w:sz w:val="24"/>
          <w:szCs w:val="24"/>
        </w:rPr>
        <w:t>Gata6</w:t>
      </w:r>
      <w:r w:rsidRPr="001B4047">
        <w:rPr>
          <w:sz w:val="24"/>
          <w:szCs w:val="24"/>
        </w:rPr>
        <w:t xml:space="preserve">, FoxA2 ve Sox17 gen ürünlerinin </w:t>
      </w:r>
      <w:r>
        <w:rPr>
          <w:sz w:val="24"/>
          <w:szCs w:val="24"/>
        </w:rPr>
        <w:t>ekspresyonu</w:t>
      </w:r>
      <w:r w:rsidR="003232BD">
        <w:rPr>
          <w:sz w:val="24"/>
          <w:szCs w:val="24"/>
        </w:rPr>
        <w:t>nda</w:t>
      </w:r>
      <w:r>
        <w:rPr>
          <w:sz w:val="24"/>
          <w:szCs w:val="24"/>
        </w:rPr>
        <w:t xml:space="preserve"> gözlemlenmiştir</w:t>
      </w:r>
      <w:r w:rsidRPr="001B4047">
        <w:rPr>
          <w:sz w:val="24"/>
          <w:szCs w:val="24"/>
        </w:rPr>
        <w:t xml:space="preserve">. Çalışmamızda </w:t>
      </w:r>
      <w:r w:rsidR="00872A77">
        <w:rPr>
          <w:sz w:val="24"/>
          <w:szCs w:val="24"/>
        </w:rPr>
        <w:t>üç adet grup bulunmaktadır. 1.grup kontrol grubu, 2.grup DMSO grubu ve 3.grup verteporfin grubudur.</w:t>
      </w:r>
      <w:r w:rsidR="009B2762">
        <w:rPr>
          <w:sz w:val="24"/>
          <w:szCs w:val="24"/>
        </w:rPr>
        <w:t xml:space="preserve"> Bütün gruplarda gelişim sırasında endodermal belirteçlere bakılmıştır ve gruplar arasında anlamlı farklar aranmıştır.</w:t>
      </w:r>
    </w:p>
    <w:p w:rsidR="0095073B" w:rsidRDefault="00955811" w:rsidP="00942FD7">
      <w:pPr>
        <w:pStyle w:val="NormalWeb"/>
        <w:spacing w:line="360" w:lineRule="auto"/>
        <w:ind w:firstLine="708"/>
        <w:jc w:val="both"/>
        <w:rPr>
          <w:sz w:val="24"/>
          <w:szCs w:val="24"/>
        </w:rPr>
      </w:pPr>
      <w:r>
        <w:rPr>
          <w:sz w:val="24"/>
          <w:szCs w:val="24"/>
        </w:rPr>
        <w:t xml:space="preserve">Sonuçlara göre; verteporfin uygulanan gruplarda endodermal gelişim aşamasında </w:t>
      </w:r>
      <w:r w:rsidR="009B2762">
        <w:rPr>
          <w:sz w:val="24"/>
          <w:szCs w:val="24"/>
        </w:rPr>
        <w:t xml:space="preserve">morfolojik </w:t>
      </w:r>
      <w:r>
        <w:rPr>
          <w:sz w:val="24"/>
          <w:szCs w:val="24"/>
        </w:rPr>
        <w:t>düzensizlikler görülmüştür. Hücre</w:t>
      </w:r>
      <w:r w:rsidR="00152B61">
        <w:rPr>
          <w:sz w:val="24"/>
          <w:szCs w:val="24"/>
        </w:rPr>
        <w:t xml:space="preserve"> duvarında, embriyo</w:t>
      </w:r>
      <w:r>
        <w:rPr>
          <w:sz w:val="24"/>
          <w:szCs w:val="24"/>
        </w:rPr>
        <w:t xml:space="preserve"> boyut ve ş</w:t>
      </w:r>
      <w:r w:rsidR="00DB08B4">
        <w:rPr>
          <w:sz w:val="24"/>
          <w:szCs w:val="24"/>
        </w:rPr>
        <w:t>ekillerinde farklılaş</w:t>
      </w:r>
      <w:r w:rsidR="00E807D0">
        <w:rPr>
          <w:sz w:val="24"/>
          <w:szCs w:val="24"/>
        </w:rPr>
        <w:t>malar oluşmuştur</w:t>
      </w:r>
      <w:r>
        <w:rPr>
          <w:sz w:val="24"/>
          <w:szCs w:val="24"/>
        </w:rPr>
        <w:t>.</w:t>
      </w:r>
      <w:r w:rsidR="00B05EFC">
        <w:rPr>
          <w:sz w:val="24"/>
          <w:szCs w:val="24"/>
        </w:rPr>
        <w:t xml:space="preserve">  Verteporfin </w:t>
      </w:r>
      <w:r w:rsidR="00DB08B4">
        <w:rPr>
          <w:sz w:val="24"/>
          <w:szCs w:val="24"/>
        </w:rPr>
        <w:t>uygulanan 7.5 günlük grupt</w:t>
      </w:r>
      <w:r w:rsidR="00C63043">
        <w:rPr>
          <w:sz w:val="24"/>
          <w:szCs w:val="24"/>
        </w:rPr>
        <w:t>a</w:t>
      </w:r>
      <w:r w:rsidR="00CE0ED0">
        <w:rPr>
          <w:sz w:val="24"/>
          <w:szCs w:val="24"/>
        </w:rPr>
        <w:t xml:space="preserve"> kontrol ve DMSO</w:t>
      </w:r>
      <w:r w:rsidR="00323B3C">
        <w:rPr>
          <w:sz w:val="24"/>
          <w:szCs w:val="24"/>
        </w:rPr>
        <w:t xml:space="preserve"> ya göre </w:t>
      </w:r>
      <w:r w:rsidR="00C63043">
        <w:rPr>
          <w:sz w:val="24"/>
          <w:szCs w:val="24"/>
        </w:rPr>
        <w:t xml:space="preserve"> </w:t>
      </w:r>
      <w:r w:rsidR="00D11740">
        <w:rPr>
          <w:sz w:val="24"/>
          <w:szCs w:val="24"/>
        </w:rPr>
        <w:t xml:space="preserve">tüm gen belirteçlerinde (Gata6,Foxa2 ve Sox17) </w:t>
      </w:r>
      <w:r w:rsidR="00C63043">
        <w:rPr>
          <w:sz w:val="24"/>
          <w:szCs w:val="24"/>
        </w:rPr>
        <w:t xml:space="preserve">ekspresyon, 5.5 ve 6.5 günlük embriyolara göre anlamlı olarak </w:t>
      </w:r>
      <w:r w:rsidR="00B05EFC">
        <w:rPr>
          <w:sz w:val="24"/>
          <w:szCs w:val="24"/>
        </w:rPr>
        <w:t xml:space="preserve"> </w:t>
      </w:r>
      <w:r w:rsidR="00C63043">
        <w:rPr>
          <w:sz w:val="24"/>
          <w:szCs w:val="24"/>
        </w:rPr>
        <w:t>azalmıştır.</w:t>
      </w:r>
    </w:p>
    <w:p w:rsidR="00942FD7" w:rsidRDefault="00942FD7" w:rsidP="00942FD7">
      <w:pPr>
        <w:pStyle w:val="NormalWeb"/>
        <w:spacing w:line="360" w:lineRule="auto"/>
        <w:ind w:firstLine="708"/>
        <w:jc w:val="both"/>
        <w:rPr>
          <w:sz w:val="24"/>
          <w:szCs w:val="24"/>
        </w:rPr>
      </w:pPr>
    </w:p>
    <w:p w:rsidR="001B4047" w:rsidRDefault="001B4047" w:rsidP="00FD220F">
      <w:pPr>
        <w:pStyle w:val="NormalWeb"/>
        <w:spacing w:line="360" w:lineRule="auto"/>
        <w:jc w:val="both"/>
        <w:rPr>
          <w:sz w:val="24"/>
          <w:szCs w:val="24"/>
        </w:rPr>
      </w:pPr>
      <w:r w:rsidRPr="001B4047">
        <w:rPr>
          <w:b/>
          <w:sz w:val="24"/>
          <w:szCs w:val="24"/>
        </w:rPr>
        <w:t>Anahtar sözcükler :</w:t>
      </w:r>
      <w:r w:rsidRPr="001B4047">
        <w:rPr>
          <w:sz w:val="24"/>
          <w:szCs w:val="24"/>
        </w:rPr>
        <w:t xml:space="preserve"> Hippo sinyal yolağı, endodermal gelişim, verteporfin</w:t>
      </w:r>
      <w:r>
        <w:rPr>
          <w:sz w:val="24"/>
          <w:szCs w:val="24"/>
        </w:rPr>
        <w:t>, ilk hafta embriyoları</w:t>
      </w:r>
    </w:p>
    <w:p w:rsidR="003A062C" w:rsidRPr="003A062C" w:rsidRDefault="003A062C" w:rsidP="00FD220F">
      <w:pPr>
        <w:keepNext/>
        <w:spacing w:after="0" w:line="360" w:lineRule="auto"/>
        <w:jc w:val="center"/>
        <w:outlineLvl w:val="0"/>
        <w:rPr>
          <w:rFonts w:ascii="Times New Roman" w:hAnsi="Times New Roman"/>
          <w:b/>
          <w:bCs/>
          <w:noProof/>
          <w:sz w:val="28"/>
          <w:szCs w:val="28"/>
          <w:lang w:eastAsia="de-DE"/>
        </w:rPr>
      </w:pPr>
      <w:r w:rsidRPr="003A062C">
        <w:rPr>
          <w:rFonts w:ascii="Times New Roman" w:hAnsi="Times New Roman"/>
          <w:b/>
          <w:bCs/>
          <w:noProof/>
          <w:sz w:val="28"/>
          <w:szCs w:val="28"/>
          <w:lang w:eastAsia="de-DE"/>
        </w:rPr>
        <w:lastRenderedPageBreak/>
        <w:t>ABSTRACT</w:t>
      </w:r>
    </w:p>
    <w:p w:rsidR="003A062C" w:rsidRPr="00717FFD" w:rsidRDefault="00717FFD" w:rsidP="00FD220F">
      <w:pPr>
        <w:keepNext/>
        <w:spacing w:after="0" w:line="360" w:lineRule="auto"/>
        <w:jc w:val="center"/>
        <w:outlineLvl w:val="0"/>
        <w:rPr>
          <w:rFonts w:ascii="Times New Roman" w:hAnsi="Times New Roman"/>
          <w:b/>
          <w:bCs/>
          <w:noProof/>
          <w:sz w:val="32"/>
          <w:szCs w:val="24"/>
          <w:lang w:eastAsia="de-DE"/>
        </w:rPr>
      </w:pPr>
      <w:r w:rsidRPr="00717FFD">
        <w:rPr>
          <w:rFonts w:ascii="Times New Roman" w:hAnsi="Times New Roman"/>
          <w:b/>
          <w:bCs/>
          <w:noProof/>
          <w:sz w:val="32"/>
          <w:szCs w:val="24"/>
          <w:lang w:eastAsia="de-DE"/>
        </w:rPr>
        <w:t>THE EFFECT OF VERTEPORFIN OF THE ENDODERMAL DEVELOPMENT  OF THE FİRST WEEK MOUSE EMBRYOS</w:t>
      </w:r>
    </w:p>
    <w:p w:rsidR="003A062C" w:rsidRDefault="003A062C" w:rsidP="00FD220F">
      <w:pPr>
        <w:keepNext/>
        <w:spacing w:after="0" w:line="360" w:lineRule="auto"/>
        <w:outlineLvl w:val="0"/>
        <w:rPr>
          <w:rFonts w:ascii="Times New Roman" w:hAnsi="Times New Roman"/>
          <w:b/>
          <w:bCs/>
          <w:noProof/>
          <w:sz w:val="24"/>
          <w:szCs w:val="24"/>
          <w:lang w:eastAsia="de-DE"/>
        </w:rPr>
      </w:pPr>
    </w:p>
    <w:p w:rsidR="003A062C" w:rsidRDefault="002912C3" w:rsidP="00FD220F">
      <w:pPr>
        <w:keepNext/>
        <w:spacing w:after="0" w:line="360" w:lineRule="auto"/>
        <w:outlineLvl w:val="0"/>
        <w:rPr>
          <w:rFonts w:ascii="Times New Roman" w:hAnsi="Times New Roman"/>
          <w:b/>
          <w:bCs/>
          <w:noProof/>
          <w:sz w:val="24"/>
          <w:szCs w:val="24"/>
          <w:lang w:eastAsia="de-DE"/>
        </w:rPr>
      </w:pPr>
      <w:r>
        <w:rPr>
          <w:rFonts w:ascii="Times New Roman" w:hAnsi="Times New Roman"/>
          <w:b/>
          <w:bCs/>
          <w:noProof/>
          <w:sz w:val="24"/>
          <w:szCs w:val="24"/>
          <w:lang w:eastAsia="de-DE"/>
        </w:rPr>
        <w:t xml:space="preserve">KUM S.  </w:t>
      </w:r>
      <w:r w:rsidR="00863755">
        <w:rPr>
          <w:rFonts w:ascii="Times New Roman" w:hAnsi="Times New Roman"/>
          <w:b/>
          <w:bCs/>
          <w:noProof/>
          <w:sz w:val="24"/>
          <w:szCs w:val="24"/>
          <w:lang w:eastAsia="de-DE"/>
        </w:rPr>
        <w:t xml:space="preserve">Aydın </w:t>
      </w:r>
      <w:r>
        <w:rPr>
          <w:rFonts w:ascii="Times New Roman" w:hAnsi="Times New Roman"/>
          <w:b/>
          <w:bCs/>
          <w:noProof/>
          <w:sz w:val="24"/>
          <w:szCs w:val="24"/>
          <w:lang w:eastAsia="de-DE"/>
        </w:rPr>
        <w:t>Adnan Menderes University Health Sciences Institute Histology and Embryology M.S.c Thesis, Aydın,2018</w:t>
      </w:r>
    </w:p>
    <w:p w:rsidR="002912C3" w:rsidRDefault="002912C3" w:rsidP="00FD220F">
      <w:pPr>
        <w:keepNext/>
        <w:spacing w:after="0" w:line="360" w:lineRule="auto"/>
        <w:outlineLvl w:val="0"/>
        <w:rPr>
          <w:rFonts w:ascii="Times New Roman" w:hAnsi="Times New Roman"/>
          <w:b/>
          <w:bCs/>
          <w:noProof/>
          <w:sz w:val="24"/>
          <w:szCs w:val="24"/>
          <w:lang w:eastAsia="de-DE"/>
        </w:rPr>
      </w:pPr>
    </w:p>
    <w:p w:rsidR="00335BD8" w:rsidRDefault="00335BD8" w:rsidP="00FD220F">
      <w:pPr>
        <w:keepNext/>
        <w:spacing w:after="0" w:line="360" w:lineRule="auto"/>
        <w:outlineLvl w:val="0"/>
        <w:rPr>
          <w:rFonts w:ascii="Times New Roman" w:hAnsi="Times New Roman"/>
          <w:bCs/>
          <w:noProof/>
          <w:sz w:val="24"/>
          <w:szCs w:val="24"/>
          <w:lang w:eastAsia="de-DE"/>
        </w:rPr>
      </w:pPr>
      <w:r>
        <w:rPr>
          <w:rFonts w:ascii="Times New Roman" w:hAnsi="Times New Roman"/>
          <w:b/>
          <w:bCs/>
          <w:noProof/>
          <w:sz w:val="24"/>
          <w:szCs w:val="24"/>
          <w:lang w:eastAsia="de-DE"/>
        </w:rPr>
        <w:tab/>
      </w:r>
      <w:r w:rsidRPr="00335BD8">
        <w:rPr>
          <w:rFonts w:ascii="Times New Roman" w:hAnsi="Times New Roman"/>
          <w:bCs/>
          <w:noProof/>
          <w:sz w:val="24"/>
          <w:szCs w:val="24"/>
          <w:lang w:eastAsia="de-DE"/>
        </w:rPr>
        <w:t>Three germ layers originating from Epiblast are involved in the formation of various structures.</w:t>
      </w:r>
      <w:r w:rsidRPr="00335BD8">
        <w:t xml:space="preserve"> </w:t>
      </w:r>
      <w:r w:rsidRPr="00335BD8">
        <w:rPr>
          <w:rFonts w:ascii="Times New Roman" w:hAnsi="Times New Roman"/>
          <w:bCs/>
          <w:noProof/>
          <w:sz w:val="24"/>
          <w:szCs w:val="24"/>
          <w:lang w:eastAsia="de-DE"/>
        </w:rPr>
        <w:t>Endoderm is also one of these three layers and contributes to all organs of the digestive system.</w:t>
      </w:r>
      <w:r w:rsidRPr="00335BD8">
        <w:t xml:space="preserve"> </w:t>
      </w:r>
      <w:r w:rsidRPr="00335BD8">
        <w:rPr>
          <w:rFonts w:ascii="Times New Roman" w:hAnsi="Times New Roman"/>
          <w:bCs/>
          <w:noProof/>
          <w:sz w:val="24"/>
          <w:szCs w:val="24"/>
          <w:lang w:eastAsia="de-DE"/>
        </w:rPr>
        <w:t>The Hippo signaling pathway is a mechanism involved in organ growth and differentiation</w:t>
      </w:r>
      <w:r>
        <w:rPr>
          <w:rFonts w:ascii="Times New Roman" w:hAnsi="Times New Roman"/>
          <w:bCs/>
          <w:noProof/>
          <w:sz w:val="24"/>
          <w:szCs w:val="24"/>
          <w:lang w:eastAsia="de-DE"/>
        </w:rPr>
        <w:t>.</w:t>
      </w:r>
      <w:r w:rsidRPr="00335BD8">
        <w:t xml:space="preserve"> </w:t>
      </w:r>
      <w:r w:rsidRPr="00335BD8">
        <w:rPr>
          <w:rFonts w:ascii="Times New Roman" w:hAnsi="Times New Roman"/>
          <w:bCs/>
          <w:noProof/>
          <w:sz w:val="24"/>
          <w:szCs w:val="24"/>
          <w:lang w:eastAsia="de-DE"/>
        </w:rPr>
        <w:t>YAP, the transcription co-activator of this pathway, is also an important part of this mechanism</w:t>
      </w:r>
      <w:r>
        <w:rPr>
          <w:rFonts w:ascii="Times New Roman" w:hAnsi="Times New Roman"/>
          <w:bCs/>
          <w:noProof/>
          <w:sz w:val="24"/>
          <w:szCs w:val="24"/>
          <w:lang w:eastAsia="de-DE"/>
        </w:rPr>
        <w:t>.</w:t>
      </w:r>
      <w:r w:rsidRPr="00335BD8">
        <w:t xml:space="preserve"> </w:t>
      </w:r>
      <w:r w:rsidRPr="00335BD8">
        <w:rPr>
          <w:rFonts w:ascii="Times New Roman" w:hAnsi="Times New Roman"/>
          <w:bCs/>
          <w:noProof/>
          <w:sz w:val="24"/>
          <w:szCs w:val="24"/>
          <w:lang w:eastAsia="de-DE"/>
        </w:rPr>
        <w:t>These mechanisms work together in endodermal development</w:t>
      </w:r>
      <w:r>
        <w:rPr>
          <w:rFonts w:ascii="Times New Roman" w:hAnsi="Times New Roman"/>
          <w:bCs/>
          <w:noProof/>
          <w:sz w:val="24"/>
          <w:szCs w:val="24"/>
          <w:lang w:eastAsia="de-DE"/>
        </w:rPr>
        <w:t>.</w:t>
      </w:r>
      <w:r w:rsidRPr="00335BD8">
        <w:t xml:space="preserve"> </w:t>
      </w:r>
      <w:r w:rsidRPr="00335BD8">
        <w:rPr>
          <w:rFonts w:ascii="Times New Roman" w:hAnsi="Times New Roman"/>
          <w:bCs/>
          <w:noProof/>
          <w:sz w:val="24"/>
          <w:szCs w:val="24"/>
          <w:lang w:eastAsia="de-DE"/>
        </w:rPr>
        <w:t>Verteporfin (VP) is a benzoporphyrin derivative that is sensitive to radiation with therapeutic treatments</w:t>
      </w:r>
      <w:r>
        <w:rPr>
          <w:rFonts w:ascii="Times New Roman" w:hAnsi="Times New Roman"/>
          <w:bCs/>
          <w:noProof/>
          <w:sz w:val="24"/>
          <w:szCs w:val="24"/>
          <w:lang w:eastAsia="de-DE"/>
        </w:rPr>
        <w:t xml:space="preserve"> and  </w:t>
      </w:r>
      <w:r w:rsidRPr="00335BD8">
        <w:rPr>
          <w:rFonts w:ascii="Times New Roman" w:hAnsi="Times New Roman"/>
          <w:bCs/>
          <w:noProof/>
          <w:sz w:val="24"/>
          <w:szCs w:val="24"/>
          <w:lang w:eastAsia="de-DE"/>
        </w:rPr>
        <w:t>a strong and selective inhibitor of Yap, disrupts YAP-TEAD interactions.</w:t>
      </w:r>
    </w:p>
    <w:p w:rsidR="00DB08B4" w:rsidRPr="00335BD8" w:rsidRDefault="00DB08B4" w:rsidP="00FD220F">
      <w:pPr>
        <w:keepNext/>
        <w:spacing w:after="0" w:line="360" w:lineRule="auto"/>
        <w:outlineLvl w:val="0"/>
        <w:rPr>
          <w:rFonts w:ascii="Times New Roman" w:hAnsi="Times New Roman"/>
          <w:bCs/>
          <w:noProof/>
          <w:sz w:val="24"/>
          <w:szCs w:val="24"/>
          <w:lang w:eastAsia="de-DE"/>
        </w:rPr>
      </w:pPr>
    </w:p>
    <w:p w:rsidR="00DB08B4" w:rsidRPr="007C14FF" w:rsidRDefault="00717FFD" w:rsidP="00DB08B4">
      <w:pPr>
        <w:keepNext/>
        <w:spacing w:after="0" w:line="360" w:lineRule="auto"/>
        <w:ind w:firstLine="708"/>
        <w:jc w:val="both"/>
        <w:outlineLvl w:val="0"/>
        <w:rPr>
          <w:rFonts w:ascii="Times New Roman" w:hAnsi="Times New Roman"/>
          <w:bCs/>
          <w:noProof/>
          <w:sz w:val="24"/>
          <w:szCs w:val="24"/>
          <w:lang w:eastAsia="de-DE"/>
        </w:rPr>
      </w:pPr>
      <w:r w:rsidRPr="007C14FF">
        <w:rPr>
          <w:rFonts w:ascii="Times New Roman" w:hAnsi="Times New Roman"/>
          <w:bCs/>
          <w:noProof/>
          <w:sz w:val="24"/>
          <w:szCs w:val="24"/>
          <w:lang w:eastAsia="de-DE"/>
        </w:rPr>
        <w:t>This thesis was carried out to investigate the effect of Verteporfin (YAP inhibitor) on endoderm development  in first week stage embryos.</w:t>
      </w:r>
      <w:r w:rsidR="003232BD" w:rsidRPr="007C14FF">
        <w:rPr>
          <w:rFonts w:ascii="Times New Roman" w:hAnsi="Times New Roman"/>
          <w:sz w:val="24"/>
          <w:szCs w:val="24"/>
        </w:rPr>
        <w:t xml:space="preserve"> </w:t>
      </w:r>
      <w:r w:rsidR="003232BD" w:rsidRPr="007C14FF">
        <w:rPr>
          <w:rFonts w:ascii="Times New Roman" w:hAnsi="Times New Roman"/>
          <w:bCs/>
          <w:noProof/>
          <w:sz w:val="24"/>
          <w:szCs w:val="24"/>
          <w:lang w:eastAsia="de-DE"/>
        </w:rPr>
        <w:t>Endodermal development was observed in the expression of Gata6, FoxA2 and Sox17 gene products by inhibiting YAP (Hippo signaling pathway) in embryos, especially in 5.5 / 6.5 / 7.5 day old mouse embryos.</w:t>
      </w:r>
      <w:r w:rsidR="007F45C8" w:rsidRPr="007C14FF">
        <w:rPr>
          <w:rFonts w:ascii="Times New Roman" w:hAnsi="Times New Roman"/>
          <w:sz w:val="24"/>
          <w:szCs w:val="24"/>
        </w:rPr>
        <w:t xml:space="preserve"> </w:t>
      </w:r>
      <w:r w:rsidR="004A6FF8" w:rsidRPr="007C14FF">
        <w:rPr>
          <w:rFonts w:ascii="Times New Roman" w:hAnsi="Times New Roman"/>
          <w:sz w:val="24"/>
          <w:szCs w:val="24"/>
        </w:rPr>
        <w:t>There are three groups in our work. Group 1; control group, group 2; DMSO group and group 3; verteporfin group. All groups were examined for endodermal markers during development and significant differences between groups were sought</w:t>
      </w:r>
    </w:p>
    <w:p w:rsidR="004A6FF8" w:rsidRPr="007C14FF" w:rsidRDefault="004A6FF8" w:rsidP="00DB08B4">
      <w:pPr>
        <w:keepNext/>
        <w:spacing w:after="0" w:line="360" w:lineRule="auto"/>
        <w:ind w:firstLine="708"/>
        <w:jc w:val="both"/>
        <w:outlineLvl w:val="0"/>
        <w:rPr>
          <w:rFonts w:ascii="Times New Roman" w:hAnsi="Times New Roman"/>
          <w:bCs/>
          <w:noProof/>
          <w:sz w:val="24"/>
          <w:szCs w:val="24"/>
          <w:lang w:eastAsia="de-DE"/>
        </w:rPr>
      </w:pPr>
    </w:p>
    <w:p w:rsidR="00DB08B4" w:rsidRPr="007C14FF" w:rsidRDefault="004A6FF8" w:rsidP="00FD220F">
      <w:pPr>
        <w:keepNext/>
        <w:spacing w:after="0" w:line="360" w:lineRule="auto"/>
        <w:jc w:val="both"/>
        <w:outlineLvl w:val="0"/>
        <w:rPr>
          <w:rFonts w:ascii="Times New Roman" w:hAnsi="Times New Roman"/>
          <w:bCs/>
          <w:noProof/>
          <w:sz w:val="24"/>
          <w:szCs w:val="24"/>
          <w:lang w:eastAsia="de-DE"/>
        </w:rPr>
      </w:pPr>
      <w:r w:rsidRPr="007C14FF">
        <w:rPr>
          <w:rFonts w:ascii="Times New Roman" w:hAnsi="Times New Roman"/>
          <w:bCs/>
          <w:noProof/>
          <w:sz w:val="24"/>
          <w:szCs w:val="24"/>
          <w:lang w:eastAsia="de-DE"/>
        </w:rPr>
        <w:t>According to the results; In the verteporfin-treated groups, morphological irregularities were observed in the endodermal developmental stage.</w:t>
      </w:r>
      <w:r w:rsidR="00DB08B4" w:rsidRPr="007C14FF">
        <w:rPr>
          <w:rFonts w:ascii="Times New Roman" w:hAnsi="Times New Roman"/>
          <w:bCs/>
          <w:noProof/>
          <w:sz w:val="24"/>
          <w:szCs w:val="24"/>
          <w:lang w:eastAsia="de-DE"/>
        </w:rPr>
        <w:t>There are differences in cell wall, embryo size and shape.</w:t>
      </w:r>
      <w:r w:rsidR="00DB08B4" w:rsidRPr="007C14FF">
        <w:rPr>
          <w:rFonts w:ascii="Times New Roman" w:hAnsi="Times New Roman"/>
          <w:sz w:val="24"/>
          <w:szCs w:val="24"/>
        </w:rPr>
        <w:t xml:space="preserve"> </w:t>
      </w:r>
      <w:r w:rsidRPr="007C14FF">
        <w:rPr>
          <w:rFonts w:ascii="Times New Roman" w:hAnsi="Times New Roman"/>
          <w:bCs/>
          <w:noProof/>
          <w:sz w:val="24"/>
          <w:szCs w:val="24"/>
          <w:lang w:eastAsia="de-DE"/>
        </w:rPr>
        <w:t>Expression in all gene markers (Gata6, Foxa2, and Sox17) was significantly reduced in the 7.5 day-old group treated with verteporfin compared to 5.5 and 6.5 days of embryos.</w:t>
      </w:r>
    </w:p>
    <w:p w:rsidR="007F45C8" w:rsidRDefault="007F45C8" w:rsidP="00FD220F">
      <w:pPr>
        <w:keepNext/>
        <w:spacing w:after="0" w:line="360" w:lineRule="auto"/>
        <w:jc w:val="both"/>
        <w:outlineLvl w:val="0"/>
        <w:rPr>
          <w:rFonts w:ascii="Times New Roman" w:hAnsi="Times New Roman"/>
          <w:bCs/>
          <w:noProof/>
          <w:sz w:val="24"/>
          <w:szCs w:val="24"/>
          <w:lang w:eastAsia="de-DE"/>
        </w:rPr>
      </w:pPr>
    </w:p>
    <w:p w:rsidR="007F45C8" w:rsidRDefault="007F45C8" w:rsidP="00FD220F">
      <w:pPr>
        <w:keepNext/>
        <w:spacing w:after="0" w:line="360" w:lineRule="auto"/>
        <w:jc w:val="both"/>
        <w:outlineLvl w:val="0"/>
        <w:rPr>
          <w:rFonts w:ascii="Times New Roman" w:hAnsi="Times New Roman"/>
          <w:bCs/>
          <w:noProof/>
          <w:sz w:val="24"/>
          <w:szCs w:val="24"/>
          <w:lang w:eastAsia="de-DE"/>
        </w:rPr>
      </w:pPr>
    </w:p>
    <w:p w:rsidR="00456F57" w:rsidRDefault="007F45C8" w:rsidP="00FD220F">
      <w:pPr>
        <w:keepNext/>
        <w:spacing w:after="0" w:line="360" w:lineRule="auto"/>
        <w:jc w:val="both"/>
        <w:outlineLvl w:val="0"/>
        <w:rPr>
          <w:rFonts w:ascii="Times New Roman" w:hAnsi="Times New Roman"/>
          <w:bCs/>
          <w:noProof/>
          <w:sz w:val="24"/>
          <w:szCs w:val="24"/>
          <w:lang w:eastAsia="de-DE"/>
        </w:rPr>
        <w:sectPr w:rsidR="00456F57" w:rsidSect="00456F57">
          <w:footerReference w:type="default" r:id="rId9"/>
          <w:pgSz w:w="11906" w:h="16838"/>
          <w:pgMar w:top="1418" w:right="1134" w:bottom="1418" w:left="1701" w:header="709" w:footer="709" w:gutter="0"/>
          <w:pgNumType w:fmt="lowerRoman" w:start="1"/>
          <w:cols w:space="708"/>
          <w:docGrid w:linePitch="360"/>
        </w:sectPr>
      </w:pPr>
      <w:r w:rsidRPr="007F45C8">
        <w:rPr>
          <w:rFonts w:ascii="Times New Roman" w:hAnsi="Times New Roman"/>
          <w:b/>
          <w:bCs/>
          <w:noProof/>
          <w:sz w:val="24"/>
          <w:szCs w:val="24"/>
          <w:lang w:eastAsia="de-DE"/>
        </w:rPr>
        <w:t>Key words:</w:t>
      </w:r>
      <w:r w:rsidRPr="007F45C8">
        <w:rPr>
          <w:rFonts w:ascii="Times New Roman" w:hAnsi="Times New Roman"/>
          <w:bCs/>
          <w:noProof/>
          <w:sz w:val="24"/>
          <w:szCs w:val="24"/>
          <w:lang w:eastAsia="de-DE"/>
        </w:rPr>
        <w:t xml:space="preserve"> Hippo signaling pathway, endodermal development, verteporfin, first week embryos</w:t>
      </w:r>
    </w:p>
    <w:p w:rsidR="003A062C" w:rsidRDefault="003A062C" w:rsidP="00C02E37">
      <w:pPr>
        <w:keepNext/>
        <w:spacing w:after="0" w:line="240" w:lineRule="auto"/>
        <w:jc w:val="center"/>
        <w:outlineLvl w:val="0"/>
        <w:rPr>
          <w:rFonts w:ascii="Times New Roman" w:hAnsi="Times New Roman"/>
          <w:b/>
          <w:bCs/>
          <w:noProof/>
          <w:sz w:val="28"/>
          <w:szCs w:val="28"/>
          <w:lang w:eastAsia="de-DE"/>
        </w:rPr>
      </w:pPr>
      <w:r w:rsidRPr="00E3678C">
        <w:rPr>
          <w:rFonts w:ascii="Times New Roman" w:hAnsi="Times New Roman"/>
          <w:b/>
          <w:bCs/>
          <w:noProof/>
          <w:sz w:val="28"/>
          <w:szCs w:val="28"/>
          <w:lang w:eastAsia="de-DE"/>
        </w:rPr>
        <w:lastRenderedPageBreak/>
        <w:t>1. GİRİŞ</w:t>
      </w:r>
    </w:p>
    <w:p w:rsidR="00530873" w:rsidRDefault="00530873" w:rsidP="00226E75">
      <w:pPr>
        <w:keepNext/>
        <w:spacing w:after="0" w:line="240" w:lineRule="auto"/>
        <w:jc w:val="center"/>
        <w:outlineLvl w:val="0"/>
        <w:rPr>
          <w:rFonts w:ascii="Times New Roman" w:hAnsi="Times New Roman"/>
          <w:b/>
          <w:bCs/>
          <w:noProof/>
          <w:sz w:val="28"/>
          <w:szCs w:val="28"/>
          <w:lang w:eastAsia="de-DE"/>
        </w:rPr>
      </w:pPr>
    </w:p>
    <w:p w:rsidR="00456F57" w:rsidRPr="00E3678C" w:rsidRDefault="00456F57" w:rsidP="00226E75">
      <w:pPr>
        <w:keepNext/>
        <w:spacing w:after="0" w:line="240" w:lineRule="auto"/>
        <w:jc w:val="center"/>
        <w:outlineLvl w:val="0"/>
        <w:rPr>
          <w:rFonts w:ascii="Times New Roman" w:hAnsi="Times New Roman"/>
          <w:b/>
          <w:bCs/>
          <w:noProof/>
          <w:sz w:val="28"/>
          <w:szCs w:val="28"/>
          <w:lang w:eastAsia="de-DE"/>
        </w:rPr>
      </w:pPr>
    </w:p>
    <w:p w:rsidR="00B20163" w:rsidRDefault="00B20163" w:rsidP="00A750A6">
      <w:pPr>
        <w:keepNext/>
        <w:spacing w:after="0" w:line="360" w:lineRule="auto"/>
        <w:ind w:firstLine="708"/>
        <w:jc w:val="both"/>
        <w:outlineLvl w:val="0"/>
        <w:rPr>
          <w:rFonts w:ascii="Times New Roman" w:hAnsi="Times New Roman"/>
          <w:bCs/>
          <w:noProof/>
          <w:sz w:val="24"/>
          <w:szCs w:val="24"/>
          <w:lang w:eastAsia="de-DE"/>
        </w:rPr>
      </w:pPr>
      <w:r w:rsidRPr="00B20163">
        <w:rPr>
          <w:rFonts w:ascii="Times New Roman" w:hAnsi="Times New Roman"/>
          <w:bCs/>
          <w:noProof/>
          <w:sz w:val="24"/>
          <w:szCs w:val="24"/>
          <w:lang w:eastAsia="de-DE"/>
        </w:rPr>
        <w:t>Çok hücreli bir organizmanın dokularını ve organlarını üretmek için, embriyonik gelişim sırasında farklı hücre tipleri oluşturulmalıdır.</w:t>
      </w:r>
      <w:r w:rsidRPr="00B20163">
        <w:t xml:space="preserve"> </w:t>
      </w:r>
      <w:r w:rsidRPr="00B20163">
        <w:rPr>
          <w:rFonts w:ascii="Times New Roman" w:hAnsi="Times New Roman"/>
          <w:bCs/>
          <w:noProof/>
          <w:sz w:val="24"/>
          <w:szCs w:val="24"/>
          <w:lang w:eastAsia="de-DE"/>
        </w:rPr>
        <w:t>Bu hücresel çeşitlendirme sürecinin ilk adımı üç germ katmanının oluşumu: ektoderm, endoderm ve mezoderm</w:t>
      </w:r>
      <w:r w:rsidR="00477758">
        <w:rPr>
          <w:rFonts w:ascii="Times New Roman" w:hAnsi="Times New Roman"/>
          <w:bCs/>
          <w:noProof/>
          <w:sz w:val="24"/>
          <w:szCs w:val="24"/>
          <w:lang w:eastAsia="de-DE"/>
        </w:rPr>
        <w:t>dir</w:t>
      </w:r>
      <w:r w:rsidRPr="00B20163">
        <w:rPr>
          <w:rFonts w:ascii="Times New Roman" w:hAnsi="Times New Roman"/>
          <w:bCs/>
          <w:noProof/>
          <w:sz w:val="24"/>
          <w:szCs w:val="24"/>
          <w:lang w:eastAsia="de-DE"/>
        </w:rPr>
        <w:t>.</w:t>
      </w:r>
      <w:r w:rsidRPr="00B20163">
        <w:t xml:space="preserve"> </w:t>
      </w:r>
      <w:r w:rsidRPr="00B20163">
        <w:rPr>
          <w:rFonts w:ascii="Times New Roman" w:hAnsi="Times New Roman"/>
          <w:bCs/>
          <w:noProof/>
          <w:sz w:val="24"/>
          <w:szCs w:val="24"/>
          <w:lang w:eastAsia="de-DE"/>
        </w:rPr>
        <w:t>Ektoderm sinir sistemi, epidermis ve çeşitli nöral kr</w:t>
      </w:r>
      <w:r>
        <w:rPr>
          <w:rFonts w:ascii="Times New Roman" w:hAnsi="Times New Roman"/>
          <w:bCs/>
          <w:noProof/>
          <w:sz w:val="24"/>
          <w:szCs w:val="24"/>
          <w:lang w:eastAsia="de-DE"/>
        </w:rPr>
        <w:t xml:space="preserve">est türevli dokuları , </w:t>
      </w:r>
      <w:r w:rsidRPr="00B20163">
        <w:rPr>
          <w:rFonts w:ascii="Times New Roman" w:hAnsi="Times New Roman"/>
          <w:bCs/>
          <w:noProof/>
          <w:sz w:val="24"/>
          <w:szCs w:val="24"/>
          <w:lang w:eastAsia="de-DE"/>
        </w:rPr>
        <w:t>endoderm gastrointestinal, respiratuar ve idrar sistemlerinin yanı sıra birçok endokrin bezini oluşturmaya devam eder,</w:t>
      </w:r>
      <w:r>
        <w:rPr>
          <w:rFonts w:ascii="Times New Roman" w:hAnsi="Times New Roman"/>
          <w:bCs/>
          <w:noProof/>
          <w:sz w:val="24"/>
          <w:szCs w:val="24"/>
          <w:lang w:eastAsia="de-DE"/>
        </w:rPr>
        <w:t xml:space="preserve"> </w:t>
      </w:r>
      <w:r w:rsidRPr="00B20163">
        <w:rPr>
          <w:rFonts w:ascii="Times New Roman" w:hAnsi="Times New Roman"/>
          <w:bCs/>
          <w:noProof/>
          <w:sz w:val="24"/>
          <w:szCs w:val="24"/>
          <w:lang w:eastAsia="de-DE"/>
        </w:rPr>
        <w:t>ve mezoderm notokord, aksiyel iskelet, kıkırdak, bağ dokusu, gövde kasları, b</w:t>
      </w:r>
      <w:r w:rsidR="00477758">
        <w:rPr>
          <w:rFonts w:ascii="Times New Roman" w:hAnsi="Times New Roman"/>
          <w:bCs/>
          <w:noProof/>
          <w:sz w:val="24"/>
          <w:szCs w:val="24"/>
          <w:lang w:eastAsia="de-DE"/>
        </w:rPr>
        <w:t>öbrekler ve kanı oluşturacaktır (</w:t>
      </w:r>
      <w:r w:rsidR="00477758" w:rsidRPr="00477758">
        <w:rPr>
          <w:rFonts w:ascii="Times New Roman" w:hAnsi="Times New Roman"/>
          <w:bCs/>
          <w:noProof/>
          <w:sz w:val="24"/>
          <w:szCs w:val="24"/>
          <w:lang w:eastAsia="de-DE"/>
        </w:rPr>
        <w:t>Kiecker</w:t>
      </w:r>
      <w:r w:rsidR="00477758">
        <w:rPr>
          <w:rFonts w:ascii="Times New Roman" w:hAnsi="Times New Roman"/>
          <w:bCs/>
          <w:noProof/>
          <w:sz w:val="24"/>
          <w:szCs w:val="24"/>
          <w:lang w:eastAsia="de-DE"/>
        </w:rPr>
        <w:t xml:space="preserve"> ve ark. 2015).</w:t>
      </w:r>
    </w:p>
    <w:p w:rsidR="00CB4E70" w:rsidRDefault="00CB4E70" w:rsidP="00A750A6">
      <w:pPr>
        <w:keepNext/>
        <w:spacing w:after="0" w:line="360" w:lineRule="auto"/>
        <w:ind w:firstLine="708"/>
        <w:jc w:val="both"/>
        <w:outlineLvl w:val="0"/>
        <w:rPr>
          <w:rFonts w:ascii="Times New Roman" w:hAnsi="Times New Roman"/>
          <w:bCs/>
          <w:noProof/>
          <w:sz w:val="24"/>
          <w:szCs w:val="24"/>
          <w:lang w:eastAsia="de-DE"/>
        </w:rPr>
      </w:pPr>
    </w:p>
    <w:p w:rsidR="00CB4E70" w:rsidRDefault="00CB4E70" w:rsidP="00CB4E70">
      <w:pPr>
        <w:keepNext/>
        <w:spacing w:after="0" w:line="360" w:lineRule="auto"/>
        <w:ind w:firstLine="708"/>
        <w:jc w:val="both"/>
        <w:outlineLvl w:val="0"/>
        <w:rPr>
          <w:rFonts w:ascii="Times New Roman" w:hAnsi="Times New Roman"/>
          <w:bCs/>
          <w:noProof/>
          <w:sz w:val="24"/>
          <w:szCs w:val="24"/>
          <w:lang w:eastAsia="de-DE"/>
        </w:rPr>
      </w:pPr>
      <w:r w:rsidRPr="00E253BF">
        <w:rPr>
          <w:rFonts w:ascii="Times New Roman" w:hAnsi="Times New Roman"/>
          <w:bCs/>
          <w:noProof/>
          <w:sz w:val="24"/>
          <w:szCs w:val="24"/>
          <w:lang w:eastAsia="de-DE"/>
        </w:rPr>
        <w:t>Fare embriyosu, sıkıştırma, polarizasyon ve kavitasyon dahil olmak üzere preimplantasyon aşamasında önemli morfolojik değişimlere uğrar.</w:t>
      </w:r>
      <w:r w:rsidRPr="00E253BF">
        <w:t xml:space="preserve"> </w:t>
      </w:r>
      <w:r w:rsidRPr="00E253BF">
        <w:rPr>
          <w:rFonts w:ascii="Times New Roman" w:hAnsi="Times New Roman"/>
          <w:bCs/>
          <w:noProof/>
          <w:sz w:val="24"/>
          <w:szCs w:val="24"/>
          <w:lang w:eastAsia="de-DE"/>
        </w:rPr>
        <w:t>Bu süreçler ve hücre kaderi arasındaki moleküler bağlar, ilk popülasyonların davranışını ve kararlılığını anlamak için çok önemlidir.</w:t>
      </w:r>
    </w:p>
    <w:p w:rsidR="00CB4E70" w:rsidRDefault="00CB4E70" w:rsidP="00A750A6">
      <w:pPr>
        <w:keepNext/>
        <w:spacing w:after="0" w:line="360" w:lineRule="auto"/>
        <w:ind w:firstLine="708"/>
        <w:jc w:val="both"/>
        <w:outlineLvl w:val="0"/>
        <w:rPr>
          <w:rFonts w:ascii="Times New Roman" w:hAnsi="Times New Roman"/>
          <w:bCs/>
          <w:noProof/>
          <w:sz w:val="24"/>
          <w:szCs w:val="24"/>
          <w:lang w:eastAsia="de-DE"/>
        </w:rPr>
      </w:pPr>
    </w:p>
    <w:p w:rsidR="00F11090" w:rsidRDefault="00530873" w:rsidP="00A750A6">
      <w:pPr>
        <w:keepNext/>
        <w:spacing w:after="0" w:line="360" w:lineRule="auto"/>
        <w:ind w:firstLine="708"/>
        <w:jc w:val="both"/>
        <w:outlineLvl w:val="0"/>
        <w:rPr>
          <w:rFonts w:ascii="Times New Roman" w:hAnsi="Times New Roman"/>
          <w:bCs/>
          <w:noProof/>
          <w:sz w:val="24"/>
          <w:szCs w:val="24"/>
          <w:lang w:eastAsia="de-DE"/>
        </w:rPr>
      </w:pPr>
      <w:r w:rsidRPr="0066514B">
        <w:rPr>
          <w:rFonts w:ascii="Times New Roman" w:hAnsi="Times New Roman"/>
          <w:bCs/>
          <w:noProof/>
          <w:sz w:val="24"/>
          <w:szCs w:val="24"/>
          <w:lang w:eastAsia="de-DE"/>
        </w:rPr>
        <w:t>Erken fare embriyogenezinde, gen ekspresyonunun ve hücre sinyalinin zamansal ve mekansal düzenlenmesi, soy spesifikasyonunu, embriyonik polariteyi, doku progenitörlerinin paternini ve hücrelerin ve dokuların morfogenetik hareketini etkiler.</w:t>
      </w:r>
      <w:r w:rsidRPr="0066514B">
        <w:rPr>
          <w:rFonts w:ascii="Times New Roman" w:hAnsi="Times New Roman"/>
          <w:sz w:val="24"/>
          <w:szCs w:val="24"/>
        </w:rPr>
        <w:t xml:space="preserve"> </w:t>
      </w:r>
      <w:r w:rsidRPr="0066514B">
        <w:rPr>
          <w:rFonts w:ascii="Times New Roman" w:hAnsi="Times New Roman"/>
          <w:bCs/>
          <w:noProof/>
          <w:sz w:val="24"/>
          <w:szCs w:val="24"/>
          <w:lang w:eastAsia="de-DE"/>
        </w:rPr>
        <w:t>Benzersiz olarak memelilerde, extraembryonik</w:t>
      </w:r>
      <w:r w:rsidR="009D3CC1">
        <w:rPr>
          <w:rFonts w:ascii="Times New Roman" w:hAnsi="Times New Roman"/>
          <w:bCs/>
          <w:noProof/>
          <w:sz w:val="24"/>
          <w:szCs w:val="24"/>
          <w:lang w:eastAsia="de-DE"/>
        </w:rPr>
        <w:t xml:space="preserve"> dokular, soy</w:t>
      </w:r>
      <w:r w:rsidRPr="0066514B">
        <w:rPr>
          <w:rFonts w:ascii="Times New Roman" w:hAnsi="Times New Roman"/>
          <w:bCs/>
          <w:noProof/>
          <w:sz w:val="24"/>
          <w:szCs w:val="24"/>
          <w:lang w:eastAsia="de-DE"/>
        </w:rPr>
        <w:t xml:space="preserve"> spesifikasyonları ve doku d</w:t>
      </w:r>
      <w:r w:rsidR="0066514B">
        <w:rPr>
          <w:rFonts w:ascii="Times New Roman" w:hAnsi="Times New Roman"/>
          <w:bCs/>
          <w:noProof/>
          <w:sz w:val="24"/>
          <w:szCs w:val="24"/>
          <w:lang w:eastAsia="de-DE"/>
        </w:rPr>
        <w:t xml:space="preserve">esenleri için sinyal kaynağıdır </w:t>
      </w:r>
      <w:r w:rsidR="0066514B" w:rsidRPr="0066514B">
        <w:rPr>
          <w:rFonts w:ascii="Times New Roman" w:hAnsi="Times New Roman"/>
          <w:bCs/>
          <w:noProof/>
          <w:sz w:val="24"/>
          <w:szCs w:val="24"/>
          <w:lang w:eastAsia="de-DE"/>
        </w:rPr>
        <w:t>(</w:t>
      </w:r>
      <w:r w:rsidR="0066514B" w:rsidRPr="0066514B">
        <w:rPr>
          <w:rFonts w:ascii="Times New Roman" w:hAnsi="Times New Roman"/>
          <w:sz w:val="24"/>
          <w:szCs w:val="24"/>
        </w:rPr>
        <w:t xml:space="preserve"> Patrick</w:t>
      </w:r>
      <w:r w:rsidR="0066514B" w:rsidRPr="0066514B">
        <w:rPr>
          <w:rFonts w:ascii="Times New Roman" w:hAnsi="Times New Roman"/>
          <w:bCs/>
          <w:noProof/>
          <w:sz w:val="24"/>
          <w:szCs w:val="24"/>
          <w:lang w:eastAsia="de-DE"/>
        </w:rPr>
        <w:t xml:space="preserve"> ve ark. 2007)</w:t>
      </w:r>
      <w:r w:rsidR="0066514B">
        <w:rPr>
          <w:rFonts w:ascii="Times New Roman" w:hAnsi="Times New Roman"/>
          <w:bCs/>
          <w:noProof/>
          <w:sz w:val="24"/>
          <w:szCs w:val="24"/>
          <w:lang w:eastAsia="de-DE"/>
        </w:rPr>
        <w:t>.</w:t>
      </w:r>
    </w:p>
    <w:p w:rsidR="00CB4E70" w:rsidRDefault="00CB4E70" w:rsidP="00A750A6">
      <w:pPr>
        <w:keepNext/>
        <w:spacing w:after="0" w:line="360" w:lineRule="auto"/>
        <w:ind w:firstLine="708"/>
        <w:jc w:val="both"/>
        <w:outlineLvl w:val="0"/>
        <w:rPr>
          <w:rFonts w:ascii="Times New Roman" w:hAnsi="Times New Roman"/>
          <w:bCs/>
          <w:noProof/>
          <w:sz w:val="24"/>
          <w:szCs w:val="24"/>
          <w:lang w:eastAsia="de-DE"/>
        </w:rPr>
      </w:pPr>
    </w:p>
    <w:p w:rsidR="00A70D70" w:rsidRDefault="009D3CC1" w:rsidP="00A750A6">
      <w:pPr>
        <w:keepNext/>
        <w:spacing w:after="0" w:line="360" w:lineRule="auto"/>
        <w:ind w:firstLine="708"/>
        <w:jc w:val="both"/>
        <w:outlineLvl w:val="0"/>
        <w:rPr>
          <w:rFonts w:ascii="Times New Roman" w:hAnsi="Times New Roman"/>
          <w:bCs/>
          <w:noProof/>
          <w:sz w:val="24"/>
          <w:szCs w:val="24"/>
          <w:lang w:eastAsia="de-DE"/>
        </w:rPr>
      </w:pPr>
      <w:r w:rsidRPr="009D3CC1">
        <w:rPr>
          <w:rFonts w:ascii="Times New Roman" w:hAnsi="Times New Roman"/>
          <w:bCs/>
          <w:noProof/>
          <w:sz w:val="24"/>
          <w:szCs w:val="24"/>
          <w:lang w:eastAsia="de-DE"/>
        </w:rPr>
        <w:t>Pre-gastrula aşaması</w:t>
      </w:r>
      <w:r>
        <w:rPr>
          <w:rFonts w:ascii="Times New Roman" w:hAnsi="Times New Roman"/>
          <w:bCs/>
          <w:noProof/>
          <w:sz w:val="24"/>
          <w:szCs w:val="24"/>
          <w:lang w:eastAsia="de-DE"/>
        </w:rPr>
        <w:t>nda</w:t>
      </w:r>
      <w:r w:rsidRPr="009D3CC1">
        <w:rPr>
          <w:rFonts w:ascii="Times New Roman" w:hAnsi="Times New Roman"/>
          <w:bCs/>
          <w:noProof/>
          <w:sz w:val="24"/>
          <w:szCs w:val="24"/>
          <w:lang w:eastAsia="de-DE"/>
        </w:rPr>
        <w:t xml:space="preserve"> fare embriyosu fincan</w:t>
      </w:r>
      <w:r>
        <w:rPr>
          <w:rFonts w:ascii="Times New Roman" w:hAnsi="Times New Roman"/>
          <w:bCs/>
          <w:noProof/>
          <w:sz w:val="24"/>
          <w:szCs w:val="24"/>
          <w:lang w:eastAsia="de-DE"/>
        </w:rPr>
        <w:t>-</w:t>
      </w:r>
      <w:r w:rsidRPr="009D3CC1">
        <w:rPr>
          <w:rFonts w:ascii="Times New Roman" w:hAnsi="Times New Roman"/>
          <w:bCs/>
          <w:noProof/>
          <w:sz w:val="24"/>
          <w:szCs w:val="24"/>
          <w:lang w:eastAsia="de-DE"/>
        </w:rPr>
        <w:t xml:space="preserve">şeklindedir ve ekstraembriyonik </w:t>
      </w:r>
      <w:r>
        <w:rPr>
          <w:rFonts w:ascii="Times New Roman" w:hAnsi="Times New Roman"/>
          <w:bCs/>
          <w:noProof/>
          <w:sz w:val="24"/>
          <w:szCs w:val="24"/>
          <w:lang w:eastAsia="de-DE"/>
        </w:rPr>
        <w:t xml:space="preserve">bir </w:t>
      </w:r>
      <w:r w:rsidRPr="009D3CC1">
        <w:rPr>
          <w:rFonts w:ascii="Times New Roman" w:hAnsi="Times New Roman"/>
          <w:bCs/>
          <w:noProof/>
          <w:sz w:val="24"/>
          <w:szCs w:val="24"/>
          <w:lang w:eastAsia="de-DE"/>
        </w:rPr>
        <w:t>dış tabakadan</w:t>
      </w:r>
      <w:r>
        <w:rPr>
          <w:rFonts w:ascii="Times New Roman" w:hAnsi="Times New Roman"/>
          <w:bCs/>
          <w:noProof/>
          <w:sz w:val="24"/>
          <w:szCs w:val="24"/>
          <w:lang w:eastAsia="de-DE"/>
        </w:rPr>
        <w:t xml:space="preserve"> </w:t>
      </w:r>
      <w:r w:rsidRPr="009D3CC1">
        <w:rPr>
          <w:rFonts w:ascii="Times New Roman" w:hAnsi="Times New Roman"/>
          <w:bCs/>
          <w:noProof/>
          <w:sz w:val="24"/>
          <w:szCs w:val="24"/>
          <w:lang w:eastAsia="de-DE"/>
        </w:rPr>
        <w:t>, visseral endoderm,</w:t>
      </w:r>
      <w:r>
        <w:rPr>
          <w:rFonts w:ascii="Times New Roman" w:hAnsi="Times New Roman"/>
          <w:bCs/>
          <w:noProof/>
          <w:sz w:val="24"/>
          <w:szCs w:val="24"/>
          <w:lang w:eastAsia="de-DE"/>
        </w:rPr>
        <w:t xml:space="preserve"> </w:t>
      </w:r>
      <w:r w:rsidRPr="009D3CC1">
        <w:rPr>
          <w:rFonts w:ascii="Times New Roman" w:hAnsi="Times New Roman"/>
          <w:bCs/>
          <w:noProof/>
          <w:sz w:val="24"/>
          <w:szCs w:val="24"/>
          <w:lang w:eastAsia="de-DE"/>
        </w:rPr>
        <w:t>ve bir iç tabaka</w:t>
      </w:r>
      <w:r>
        <w:rPr>
          <w:rFonts w:ascii="Times New Roman" w:hAnsi="Times New Roman"/>
          <w:bCs/>
          <w:noProof/>
          <w:sz w:val="24"/>
          <w:szCs w:val="24"/>
          <w:lang w:eastAsia="de-DE"/>
        </w:rPr>
        <w:t xml:space="preserve"> olan</w:t>
      </w:r>
      <w:r w:rsidRPr="009D3CC1">
        <w:rPr>
          <w:rFonts w:ascii="Times New Roman" w:hAnsi="Times New Roman"/>
          <w:bCs/>
          <w:noProof/>
          <w:sz w:val="24"/>
          <w:szCs w:val="24"/>
          <w:lang w:eastAsia="de-DE"/>
        </w:rPr>
        <w:t xml:space="preserve"> </w:t>
      </w:r>
      <w:r>
        <w:rPr>
          <w:rFonts w:ascii="Times New Roman" w:hAnsi="Times New Roman"/>
          <w:bCs/>
          <w:noProof/>
          <w:sz w:val="24"/>
          <w:szCs w:val="24"/>
          <w:lang w:eastAsia="de-DE"/>
        </w:rPr>
        <w:t>epiblast</w:t>
      </w:r>
      <w:r w:rsidR="00C6011E">
        <w:rPr>
          <w:rFonts w:ascii="Times New Roman" w:hAnsi="Times New Roman"/>
          <w:bCs/>
          <w:noProof/>
          <w:sz w:val="24"/>
          <w:szCs w:val="24"/>
          <w:lang w:eastAsia="de-DE"/>
        </w:rPr>
        <w:t>ı içermektedir</w:t>
      </w:r>
      <w:r w:rsidR="00F731A9">
        <w:rPr>
          <w:rFonts w:ascii="Times New Roman" w:hAnsi="Times New Roman"/>
          <w:bCs/>
          <w:noProof/>
          <w:sz w:val="24"/>
          <w:szCs w:val="24"/>
          <w:lang w:eastAsia="de-DE"/>
        </w:rPr>
        <w:t>.</w:t>
      </w:r>
      <w:r w:rsidR="00C6011E">
        <w:rPr>
          <w:rFonts w:ascii="Times New Roman" w:hAnsi="Times New Roman"/>
          <w:bCs/>
          <w:noProof/>
          <w:sz w:val="24"/>
          <w:szCs w:val="24"/>
          <w:lang w:eastAsia="de-DE"/>
        </w:rPr>
        <w:t xml:space="preserve"> </w:t>
      </w:r>
      <w:r w:rsidR="00A70D70">
        <w:rPr>
          <w:rFonts w:ascii="Times New Roman" w:hAnsi="Times New Roman"/>
          <w:bCs/>
          <w:noProof/>
          <w:sz w:val="24"/>
          <w:szCs w:val="24"/>
          <w:lang w:eastAsia="de-DE"/>
        </w:rPr>
        <w:t>Bu aşamada birçok sinyal yolağı ve gen gelişime katkı sağlamaktadır (</w:t>
      </w:r>
      <w:r w:rsidR="00A70D70" w:rsidRPr="00477758">
        <w:rPr>
          <w:rFonts w:ascii="Times New Roman" w:hAnsi="Times New Roman"/>
          <w:bCs/>
          <w:noProof/>
          <w:sz w:val="24"/>
          <w:szCs w:val="24"/>
          <w:lang w:eastAsia="de-DE"/>
        </w:rPr>
        <w:t>Kiecker</w:t>
      </w:r>
      <w:r w:rsidR="00A70D70">
        <w:rPr>
          <w:rFonts w:ascii="Times New Roman" w:hAnsi="Times New Roman"/>
          <w:bCs/>
          <w:noProof/>
          <w:sz w:val="24"/>
          <w:szCs w:val="24"/>
          <w:lang w:eastAsia="de-DE"/>
        </w:rPr>
        <w:t xml:space="preserve"> ve ark. 2015).</w:t>
      </w:r>
    </w:p>
    <w:p w:rsidR="00CB4E70" w:rsidRDefault="00CB4E70" w:rsidP="00A750A6">
      <w:pPr>
        <w:keepNext/>
        <w:spacing w:after="0" w:line="360" w:lineRule="auto"/>
        <w:ind w:firstLine="708"/>
        <w:jc w:val="both"/>
        <w:outlineLvl w:val="0"/>
        <w:rPr>
          <w:rFonts w:ascii="Times New Roman" w:hAnsi="Times New Roman"/>
          <w:bCs/>
          <w:noProof/>
          <w:sz w:val="24"/>
          <w:szCs w:val="24"/>
          <w:lang w:eastAsia="de-DE"/>
        </w:rPr>
      </w:pPr>
    </w:p>
    <w:p w:rsidR="00E253BF" w:rsidRDefault="00A70D70" w:rsidP="00E253BF">
      <w:pPr>
        <w:keepNext/>
        <w:spacing w:after="0" w:line="360" w:lineRule="auto"/>
        <w:ind w:firstLine="708"/>
        <w:jc w:val="both"/>
        <w:outlineLvl w:val="0"/>
        <w:rPr>
          <w:rFonts w:ascii="Times New Roman" w:hAnsi="Times New Roman"/>
          <w:bCs/>
          <w:noProof/>
          <w:sz w:val="24"/>
          <w:szCs w:val="24"/>
          <w:lang w:eastAsia="de-DE"/>
        </w:rPr>
      </w:pPr>
      <w:r>
        <w:rPr>
          <w:rFonts w:ascii="Times New Roman" w:hAnsi="Times New Roman"/>
          <w:bCs/>
          <w:noProof/>
          <w:sz w:val="24"/>
          <w:szCs w:val="24"/>
          <w:lang w:eastAsia="de-DE"/>
        </w:rPr>
        <w:t>Hippo sinyal yolağı , i</w:t>
      </w:r>
      <w:r w:rsidRPr="00A70D70">
        <w:rPr>
          <w:rFonts w:ascii="Times New Roman" w:hAnsi="Times New Roman"/>
          <w:bCs/>
          <w:noProof/>
          <w:sz w:val="24"/>
          <w:szCs w:val="24"/>
          <w:lang w:eastAsia="de-DE"/>
        </w:rPr>
        <w:t xml:space="preserve">lk olarak Drosophila'da </w:t>
      </w:r>
      <w:r>
        <w:rPr>
          <w:rFonts w:ascii="Times New Roman" w:hAnsi="Times New Roman"/>
          <w:bCs/>
          <w:noProof/>
          <w:sz w:val="24"/>
          <w:szCs w:val="24"/>
          <w:lang w:eastAsia="de-DE"/>
        </w:rPr>
        <w:t xml:space="preserve">bulunmuştur ve </w:t>
      </w:r>
      <w:r w:rsidRPr="00A70D70">
        <w:rPr>
          <w:rFonts w:ascii="Times New Roman" w:hAnsi="Times New Roman"/>
          <w:bCs/>
          <w:noProof/>
          <w:sz w:val="24"/>
          <w:szCs w:val="24"/>
          <w:lang w:eastAsia="de-DE"/>
        </w:rPr>
        <w:t xml:space="preserve"> organ büyüklüğünün korunmuş bir düzenleyicisidir.</w:t>
      </w:r>
      <w:r w:rsidR="00DD6480" w:rsidRPr="00DD6480">
        <w:t xml:space="preserve"> </w:t>
      </w:r>
      <w:r w:rsidR="00DD6480" w:rsidRPr="00DD6480">
        <w:rPr>
          <w:rFonts w:ascii="Times New Roman" w:hAnsi="Times New Roman"/>
          <w:bCs/>
          <w:noProof/>
          <w:sz w:val="24"/>
          <w:szCs w:val="24"/>
          <w:lang w:eastAsia="de-DE"/>
        </w:rPr>
        <w:t>Hippo yolunun çekirdeği bir kinaz kaskadı, transkripsiyon koaktivatörler ve DNA-bağlayıcı partnerlerden oluşur.</w:t>
      </w:r>
      <w:r w:rsidR="009D29B1" w:rsidRPr="009D29B1">
        <w:t xml:space="preserve"> </w:t>
      </w:r>
      <w:r w:rsidR="009D29B1" w:rsidRPr="009D29B1">
        <w:rPr>
          <w:rFonts w:ascii="Times New Roman" w:hAnsi="Times New Roman"/>
          <w:bCs/>
          <w:noProof/>
          <w:sz w:val="24"/>
          <w:szCs w:val="24"/>
          <w:lang w:eastAsia="de-DE"/>
        </w:rPr>
        <w:t>Bu yol</w:t>
      </w:r>
      <w:r w:rsidR="009D29B1">
        <w:rPr>
          <w:rFonts w:ascii="Times New Roman" w:hAnsi="Times New Roman"/>
          <w:bCs/>
          <w:noProof/>
          <w:sz w:val="24"/>
          <w:szCs w:val="24"/>
          <w:lang w:eastAsia="de-DE"/>
        </w:rPr>
        <w:t>ak</w:t>
      </w:r>
      <w:r w:rsidR="009D29B1" w:rsidRPr="009D29B1">
        <w:rPr>
          <w:rFonts w:ascii="Times New Roman" w:hAnsi="Times New Roman"/>
          <w:bCs/>
          <w:noProof/>
          <w:sz w:val="24"/>
          <w:szCs w:val="24"/>
          <w:lang w:eastAsia="de-DE"/>
        </w:rPr>
        <w:t xml:space="preserve"> hücre-hücre teması, hücre polaritesi ve aktin hücre iskeleti gibi intrinsik hücre makinelerinin yanı sıra hücresel enerji durumu, mekanik ipuçları ve G-proteini </w:t>
      </w:r>
      <w:r w:rsidR="009D29B1">
        <w:rPr>
          <w:rFonts w:ascii="Times New Roman" w:hAnsi="Times New Roman"/>
          <w:bCs/>
          <w:noProof/>
          <w:sz w:val="24"/>
          <w:szCs w:val="24"/>
          <w:lang w:eastAsia="de-DE"/>
        </w:rPr>
        <w:t xml:space="preserve">reseptörleri </w:t>
      </w:r>
      <w:r w:rsidR="009D29B1" w:rsidRPr="009D29B1">
        <w:rPr>
          <w:rFonts w:ascii="Times New Roman" w:hAnsi="Times New Roman"/>
          <w:bCs/>
          <w:noProof/>
          <w:sz w:val="24"/>
          <w:szCs w:val="24"/>
          <w:lang w:eastAsia="de-DE"/>
        </w:rPr>
        <w:t>ile harekete geçen hormonal sinyaller de dahil olmak üzere geniş bir sinyal yelpazesi tarafından düzenlenir.</w:t>
      </w:r>
      <w:r w:rsidR="001A62AD" w:rsidRPr="001A62AD">
        <w:t xml:space="preserve"> </w:t>
      </w:r>
      <w:r w:rsidR="001A62AD" w:rsidRPr="001A62AD">
        <w:rPr>
          <w:rFonts w:ascii="Times New Roman" w:hAnsi="Times New Roman"/>
          <w:bCs/>
          <w:noProof/>
          <w:sz w:val="24"/>
          <w:szCs w:val="24"/>
          <w:lang w:eastAsia="de-DE"/>
        </w:rPr>
        <w:t>Hippo yolunun başlıca fonksiyonları, yetişkinlerde doku büyümesini kısıtlamak ve gelişmekte olan organlarda hücre çoğalmasını, farklılaşmasını ve göçünü modüle etmek için tanımlanmıştır.</w:t>
      </w:r>
      <w:r w:rsidR="001A62AD">
        <w:rPr>
          <w:rFonts w:ascii="Times New Roman" w:hAnsi="Times New Roman"/>
          <w:bCs/>
          <w:noProof/>
          <w:sz w:val="24"/>
          <w:szCs w:val="24"/>
          <w:lang w:eastAsia="de-DE"/>
        </w:rPr>
        <w:t xml:space="preserve"> </w:t>
      </w:r>
      <w:r w:rsidR="001A62AD" w:rsidRPr="001A62AD">
        <w:rPr>
          <w:rFonts w:ascii="Times New Roman" w:hAnsi="Times New Roman"/>
          <w:bCs/>
          <w:noProof/>
          <w:sz w:val="24"/>
          <w:szCs w:val="24"/>
          <w:lang w:eastAsia="de-DE"/>
        </w:rPr>
        <w:t xml:space="preserve">Dahası, Hippo </w:t>
      </w:r>
      <w:r w:rsidR="001A62AD" w:rsidRPr="001A62AD">
        <w:rPr>
          <w:rFonts w:ascii="Times New Roman" w:hAnsi="Times New Roman"/>
          <w:bCs/>
          <w:noProof/>
          <w:sz w:val="24"/>
          <w:szCs w:val="24"/>
          <w:lang w:eastAsia="de-DE"/>
        </w:rPr>
        <w:lastRenderedPageBreak/>
        <w:t>yolunun düzensizliği, anormal hücre bü</w:t>
      </w:r>
      <w:r w:rsidR="001A62AD">
        <w:rPr>
          <w:rFonts w:ascii="Times New Roman" w:hAnsi="Times New Roman"/>
          <w:bCs/>
          <w:noProof/>
          <w:sz w:val="24"/>
          <w:szCs w:val="24"/>
          <w:lang w:eastAsia="de-DE"/>
        </w:rPr>
        <w:t>yümesin</w:t>
      </w:r>
      <w:r w:rsidR="003240D6">
        <w:rPr>
          <w:rFonts w:ascii="Times New Roman" w:hAnsi="Times New Roman"/>
          <w:bCs/>
          <w:noProof/>
          <w:sz w:val="24"/>
          <w:szCs w:val="24"/>
          <w:lang w:eastAsia="de-DE"/>
        </w:rPr>
        <w:t>e ve neoplasiaya yol açmaktadır (Meng ve ark. 2016)</w:t>
      </w:r>
      <w:r w:rsidR="00E253BF">
        <w:rPr>
          <w:rFonts w:ascii="Times New Roman" w:hAnsi="Times New Roman"/>
          <w:bCs/>
          <w:noProof/>
          <w:sz w:val="24"/>
          <w:szCs w:val="24"/>
          <w:lang w:eastAsia="de-DE"/>
        </w:rPr>
        <w:t xml:space="preserve"> .</w:t>
      </w:r>
    </w:p>
    <w:p w:rsidR="00EF2D4A" w:rsidRDefault="00BB02C1" w:rsidP="00EF2D4A">
      <w:pPr>
        <w:keepNext/>
        <w:spacing w:after="0" w:line="360" w:lineRule="auto"/>
        <w:ind w:firstLine="708"/>
        <w:jc w:val="both"/>
        <w:outlineLvl w:val="0"/>
      </w:pPr>
      <w:r>
        <w:rPr>
          <w:rFonts w:ascii="Times New Roman" w:hAnsi="Times New Roman"/>
          <w:bCs/>
          <w:noProof/>
          <w:sz w:val="24"/>
          <w:szCs w:val="24"/>
          <w:lang w:eastAsia="de-DE"/>
        </w:rPr>
        <w:t xml:space="preserve">YAP , </w:t>
      </w:r>
      <w:r w:rsidRPr="00BB02C1">
        <w:rPr>
          <w:rFonts w:ascii="Times New Roman" w:hAnsi="Times New Roman"/>
          <w:bCs/>
          <w:noProof/>
          <w:sz w:val="24"/>
          <w:szCs w:val="24"/>
          <w:lang w:eastAsia="de-DE"/>
        </w:rPr>
        <w:t>Hippo yolunun merkez mediyatörünü oluştururken, sadece gelişim sırasında hücresel süreçlerin çeşitliliğini düzenlemekle kalmaz, aynı zamanda tümör oluşumunda da önemli bir rol oynar.</w:t>
      </w:r>
      <w:r w:rsidR="00E11657">
        <w:rPr>
          <w:rFonts w:ascii="Times New Roman" w:hAnsi="Times New Roman"/>
          <w:bCs/>
          <w:noProof/>
          <w:sz w:val="24"/>
          <w:szCs w:val="24"/>
          <w:lang w:eastAsia="de-DE"/>
        </w:rPr>
        <w:t xml:space="preserve"> Bu yüzden YAP etkileşimini inhibe etmek sinyal mekanizmasının işleyişinde yapısal bir bozulma ve  terapötik bir yaklaşım sağlamaktadır.</w:t>
      </w:r>
      <w:r w:rsidR="00EF2D4A" w:rsidRPr="00EF2D4A">
        <w:t xml:space="preserve"> </w:t>
      </w:r>
    </w:p>
    <w:p w:rsidR="00605447" w:rsidRPr="00EF2D4A" w:rsidRDefault="00605447" w:rsidP="00EF2D4A">
      <w:pPr>
        <w:keepNext/>
        <w:spacing w:after="0" w:line="360" w:lineRule="auto"/>
        <w:ind w:firstLine="708"/>
        <w:jc w:val="both"/>
        <w:outlineLvl w:val="0"/>
        <w:rPr>
          <w:rFonts w:ascii="Times New Roman" w:hAnsi="Times New Roman"/>
          <w:bCs/>
          <w:noProof/>
          <w:sz w:val="24"/>
          <w:szCs w:val="24"/>
          <w:lang w:eastAsia="de-DE"/>
        </w:rPr>
      </w:pPr>
    </w:p>
    <w:p w:rsidR="00BB02C1" w:rsidRDefault="00EF2D4A" w:rsidP="00EF2D4A">
      <w:pPr>
        <w:keepNext/>
        <w:spacing w:after="0" w:line="360" w:lineRule="auto"/>
        <w:ind w:firstLine="708"/>
        <w:jc w:val="both"/>
        <w:outlineLvl w:val="0"/>
        <w:rPr>
          <w:rFonts w:ascii="Times New Roman" w:hAnsi="Times New Roman"/>
          <w:bCs/>
          <w:noProof/>
          <w:sz w:val="24"/>
          <w:szCs w:val="24"/>
          <w:lang w:eastAsia="de-DE"/>
        </w:rPr>
      </w:pPr>
      <w:r w:rsidRPr="00EF2D4A">
        <w:rPr>
          <w:rFonts w:ascii="Times New Roman" w:hAnsi="Times New Roman"/>
          <w:bCs/>
          <w:noProof/>
          <w:sz w:val="24"/>
          <w:szCs w:val="24"/>
          <w:lang w:eastAsia="de-DE"/>
        </w:rPr>
        <w:t>  Fotodinamik terapide (PDT) kullanılan bir foto-hassaslaştırıcı olan Verteporfin, YAP'ın TEAD i</w:t>
      </w:r>
      <w:r w:rsidR="00C433B9">
        <w:rPr>
          <w:rFonts w:ascii="Times New Roman" w:hAnsi="Times New Roman"/>
          <w:bCs/>
          <w:noProof/>
          <w:sz w:val="24"/>
          <w:szCs w:val="24"/>
          <w:lang w:eastAsia="de-DE"/>
        </w:rPr>
        <w:t xml:space="preserve">le etkileşiminin bir inhibitörüdür </w:t>
      </w:r>
      <w:r w:rsidRPr="00EF2D4A">
        <w:rPr>
          <w:rFonts w:ascii="Times New Roman" w:hAnsi="Times New Roman"/>
          <w:bCs/>
          <w:noProof/>
          <w:sz w:val="24"/>
          <w:szCs w:val="24"/>
          <w:lang w:eastAsia="de-DE"/>
        </w:rPr>
        <w:t xml:space="preserve">ve bu da, YAP'ın </w:t>
      </w:r>
      <w:r w:rsidR="00C433B9">
        <w:rPr>
          <w:rFonts w:ascii="Times New Roman" w:hAnsi="Times New Roman"/>
          <w:bCs/>
          <w:noProof/>
          <w:sz w:val="24"/>
          <w:szCs w:val="24"/>
          <w:lang w:eastAsia="de-DE"/>
        </w:rPr>
        <w:t xml:space="preserve"> </w:t>
      </w:r>
      <w:r w:rsidRPr="00EF2D4A">
        <w:rPr>
          <w:rFonts w:ascii="Times New Roman" w:hAnsi="Times New Roman"/>
          <w:bCs/>
          <w:noProof/>
          <w:sz w:val="24"/>
          <w:szCs w:val="24"/>
          <w:lang w:eastAsia="de-DE"/>
        </w:rPr>
        <w:t>transkripsiy</w:t>
      </w:r>
      <w:r w:rsidR="00C433B9">
        <w:rPr>
          <w:rFonts w:ascii="Times New Roman" w:hAnsi="Times New Roman"/>
          <w:bCs/>
          <w:noProof/>
          <w:sz w:val="24"/>
          <w:szCs w:val="24"/>
          <w:lang w:eastAsia="de-DE"/>
        </w:rPr>
        <w:t>onel aktivasyonunu engeller.</w:t>
      </w:r>
      <w:r w:rsidR="00605447" w:rsidRPr="00605447">
        <w:rPr>
          <w:rFonts w:ascii="Times New Roman" w:hAnsi="Times New Roman"/>
          <w:bCs/>
          <w:noProof/>
          <w:sz w:val="24"/>
          <w:szCs w:val="24"/>
          <w:lang w:eastAsia="de-DE"/>
        </w:rPr>
        <w:t xml:space="preserve"> </w:t>
      </w:r>
      <w:r w:rsidR="00605447" w:rsidRPr="00DF2DF0">
        <w:rPr>
          <w:rFonts w:ascii="Times New Roman" w:hAnsi="Times New Roman"/>
          <w:bCs/>
          <w:noProof/>
          <w:sz w:val="24"/>
          <w:szCs w:val="24"/>
          <w:lang w:eastAsia="de-DE"/>
        </w:rPr>
        <w:t xml:space="preserve">Verteporfin, sitoplazmada YAP'ı tutan ve proteozomda degradasyonu hedefleyen bir YAP </w:t>
      </w:r>
      <w:r w:rsidR="00605447">
        <w:rPr>
          <w:rFonts w:ascii="Times New Roman" w:hAnsi="Times New Roman"/>
          <w:bCs/>
          <w:noProof/>
          <w:sz w:val="24"/>
          <w:szCs w:val="24"/>
          <w:lang w:eastAsia="de-DE"/>
        </w:rPr>
        <w:t>şa</w:t>
      </w:r>
      <w:r w:rsidR="00605447" w:rsidRPr="00DF2DF0">
        <w:rPr>
          <w:rFonts w:ascii="Times New Roman" w:hAnsi="Times New Roman"/>
          <w:bCs/>
          <w:noProof/>
          <w:sz w:val="24"/>
          <w:szCs w:val="24"/>
          <w:lang w:eastAsia="de-DE"/>
        </w:rPr>
        <w:t>peron proteini olan 14-3-3σ seviyelerinin artmasıyla sitoplazmada YAP'ni</w:t>
      </w:r>
      <w:r w:rsidR="00605447">
        <w:rPr>
          <w:rFonts w:ascii="Times New Roman" w:hAnsi="Times New Roman"/>
          <w:bCs/>
          <w:noProof/>
          <w:sz w:val="24"/>
          <w:szCs w:val="24"/>
          <w:lang w:eastAsia="de-DE"/>
        </w:rPr>
        <w:t>n sekestrasyonunu indüklemiştir.</w:t>
      </w:r>
      <w:r w:rsidR="004D028D" w:rsidRPr="004D028D">
        <w:t xml:space="preserve"> </w:t>
      </w:r>
      <w:r w:rsidR="004D028D" w:rsidRPr="004D028D">
        <w:rPr>
          <w:rFonts w:ascii="Times New Roman" w:hAnsi="Times New Roman"/>
          <w:bCs/>
          <w:noProof/>
          <w:sz w:val="24"/>
          <w:szCs w:val="24"/>
          <w:lang w:eastAsia="de-DE"/>
        </w:rPr>
        <w:t xml:space="preserve">Ancak Verteporfin'in YAP aktivitesini inhibe ettiği mekanizma </w:t>
      </w:r>
      <w:r w:rsidR="004D028D">
        <w:rPr>
          <w:rFonts w:ascii="Times New Roman" w:hAnsi="Times New Roman"/>
          <w:bCs/>
          <w:noProof/>
          <w:sz w:val="24"/>
          <w:szCs w:val="24"/>
          <w:lang w:eastAsia="de-DE"/>
        </w:rPr>
        <w:t xml:space="preserve">hala </w:t>
      </w:r>
      <w:r w:rsidR="004D028D" w:rsidRPr="004D028D">
        <w:rPr>
          <w:rFonts w:ascii="Times New Roman" w:hAnsi="Times New Roman"/>
          <w:bCs/>
          <w:noProof/>
          <w:sz w:val="24"/>
          <w:szCs w:val="24"/>
          <w:lang w:eastAsia="de-DE"/>
        </w:rPr>
        <w:t>açıklığa kavuşturulmaya devam etmektedir.</w:t>
      </w:r>
      <w:r w:rsidR="00DF2DF0" w:rsidRPr="00DF2DF0">
        <w:t xml:space="preserve"> </w:t>
      </w:r>
      <w:r w:rsidR="00491520">
        <w:rPr>
          <w:rFonts w:ascii="Times New Roman" w:hAnsi="Times New Roman"/>
          <w:bCs/>
          <w:noProof/>
          <w:sz w:val="24"/>
          <w:szCs w:val="24"/>
          <w:lang w:eastAsia="de-DE"/>
        </w:rPr>
        <w:t>(Wang ve ark. 2016) .</w:t>
      </w:r>
    </w:p>
    <w:p w:rsidR="00A750A6" w:rsidRDefault="00A750A6" w:rsidP="00A750A6">
      <w:pPr>
        <w:keepNext/>
        <w:spacing w:after="0" w:line="360" w:lineRule="auto"/>
        <w:ind w:firstLine="708"/>
        <w:jc w:val="both"/>
        <w:outlineLvl w:val="0"/>
        <w:rPr>
          <w:rFonts w:ascii="Times New Roman" w:hAnsi="Times New Roman"/>
          <w:bCs/>
          <w:noProof/>
          <w:sz w:val="24"/>
          <w:szCs w:val="24"/>
          <w:lang w:eastAsia="de-DE"/>
        </w:rPr>
      </w:pPr>
    </w:p>
    <w:p w:rsidR="002E7764" w:rsidRDefault="001E6E50" w:rsidP="001A62AD">
      <w:pPr>
        <w:keepNext/>
        <w:spacing w:after="0" w:line="360" w:lineRule="auto"/>
        <w:ind w:firstLine="708"/>
        <w:jc w:val="both"/>
        <w:outlineLvl w:val="0"/>
        <w:rPr>
          <w:rFonts w:ascii="Times New Roman" w:hAnsi="Times New Roman"/>
          <w:bCs/>
          <w:noProof/>
          <w:sz w:val="24"/>
          <w:szCs w:val="24"/>
          <w:lang w:eastAsia="de-DE"/>
        </w:rPr>
      </w:pPr>
      <w:r>
        <w:rPr>
          <w:rFonts w:ascii="Times New Roman" w:hAnsi="Times New Roman"/>
          <w:bCs/>
          <w:noProof/>
          <w:sz w:val="24"/>
          <w:szCs w:val="24"/>
          <w:lang w:eastAsia="de-DE"/>
        </w:rPr>
        <w:t>Endodermal gelişim üzerinde birçok genin ve sinyal yolağı mekanizmasının etkisi bulunmaktadır. Bu süreç</w:t>
      </w:r>
      <w:r w:rsidR="00B354E1">
        <w:rPr>
          <w:rFonts w:ascii="Times New Roman" w:hAnsi="Times New Roman"/>
          <w:bCs/>
          <w:noProof/>
          <w:sz w:val="24"/>
          <w:szCs w:val="24"/>
          <w:lang w:eastAsia="de-DE"/>
        </w:rPr>
        <w:t>te</w:t>
      </w:r>
      <w:r>
        <w:rPr>
          <w:rFonts w:ascii="Times New Roman" w:hAnsi="Times New Roman"/>
          <w:bCs/>
          <w:noProof/>
          <w:sz w:val="24"/>
          <w:szCs w:val="24"/>
          <w:lang w:eastAsia="de-DE"/>
        </w:rPr>
        <w:t xml:space="preserve"> farklı embriyo günlerinde</w:t>
      </w:r>
      <w:r w:rsidR="00B354E1">
        <w:rPr>
          <w:rFonts w:ascii="Times New Roman" w:hAnsi="Times New Roman"/>
          <w:bCs/>
          <w:noProof/>
          <w:sz w:val="24"/>
          <w:szCs w:val="24"/>
          <w:lang w:eastAsia="de-DE"/>
        </w:rPr>
        <w:t>ki  genlerin ve çeşitli sinyal yolaklarının</w:t>
      </w:r>
      <w:r>
        <w:rPr>
          <w:rFonts w:ascii="Times New Roman" w:hAnsi="Times New Roman"/>
          <w:bCs/>
          <w:noProof/>
          <w:sz w:val="24"/>
          <w:szCs w:val="24"/>
          <w:lang w:eastAsia="de-DE"/>
        </w:rPr>
        <w:t xml:space="preserve"> ilerleyeşinin incelenmesi </w:t>
      </w:r>
      <w:r w:rsidR="00B354E1">
        <w:rPr>
          <w:rFonts w:ascii="Times New Roman" w:hAnsi="Times New Roman"/>
          <w:bCs/>
          <w:noProof/>
          <w:sz w:val="24"/>
          <w:szCs w:val="24"/>
          <w:lang w:eastAsia="de-DE"/>
        </w:rPr>
        <w:t xml:space="preserve">, </w:t>
      </w:r>
      <w:r>
        <w:rPr>
          <w:rFonts w:ascii="Times New Roman" w:hAnsi="Times New Roman"/>
          <w:bCs/>
          <w:noProof/>
          <w:sz w:val="24"/>
          <w:szCs w:val="24"/>
          <w:lang w:eastAsia="de-DE"/>
        </w:rPr>
        <w:t>gastrulasyon evresinin aydınlatılması</w:t>
      </w:r>
      <w:r w:rsidR="00B354E1">
        <w:rPr>
          <w:rFonts w:ascii="Times New Roman" w:hAnsi="Times New Roman"/>
          <w:bCs/>
          <w:noProof/>
          <w:sz w:val="24"/>
          <w:szCs w:val="24"/>
          <w:lang w:eastAsia="de-DE"/>
        </w:rPr>
        <w:t>n</w:t>
      </w:r>
      <w:r>
        <w:rPr>
          <w:rFonts w:ascii="Times New Roman" w:hAnsi="Times New Roman"/>
          <w:bCs/>
          <w:noProof/>
          <w:sz w:val="24"/>
          <w:szCs w:val="24"/>
          <w:lang w:eastAsia="de-DE"/>
        </w:rPr>
        <w:t>a yardımcı olacaktır.</w:t>
      </w:r>
    </w:p>
    <w:p w:rsidR="001E6E50" w:rsidRDefault="001E6E50" w:rsidP="001A62AD">
      <w:pPr>
        <w:keepNext/>
        <w:spacing w:after="0" w:line="360" w:lineRule="auto"/>
        <w:ind w:firstLine="708"/>
        <w:jc w:val="both"/>
        <w:outlineLvl w:val="0"/>
        <w:rPr>
          <w:rFonts w:ascii="Times New Roman" w:hAnsi="Times New Roman"/>
          <w:bCs/>
          <w:noProof/>
          <w:sz w:val="24"/>
          <w:szCs w:val="24"/>
          <w:lang w:eastAsia="de-DE"/>
        </w:rPr>
      </w:pPr>
    </w:p>
    <w:p w:rsidR="001E6E50" w:rsidRDefault="001E6E50" w:rsidP="001A62AD">
      <w:pPr>
        <w:keepNext/>
        <w:spacing w:after="0" w:line="360" w:lineRule="auto"/>
        <w:ind w:firstLine="708"/>
        <w:jc w:val="both"/>
        <w:outlineLvl w:val="0"/>
        <w:rPr>
          <w:rFonts w:ascii="Times New Roman" w:hAnsi="Times New Roman"/>
          <w:bCs/>
          <w:noProof/>
          <w:sz w:val="24"/>
          <w:szCs w:val="24"/>
          <w:lang w:eastAsia="de-DE"/>
        </w:rPr>
      </w:pPr>
      <w:r>
        <w:rPr>
          <w:rFonts w:ascii="Times New Roman" w:hAnsi="Times New Roman"/>
          <w:bCs/>
          <w:noProof/>
          <w:sz w:val="24"/>
          <w:szCs w:val="24"/>
          <w:lang w:eastAsia="de-DE"/>
        </w:rPr>
        <w:t>Biz</w:t>
      </w:r>
      <w:r w:rsidR="00CF1825">
        <w:rPr>
          <w:rFonts w:ascii="Times New Roman" w:hAnsi="Times New Roman"/>
          <w:bCs/>
          <w:noProof/>
          <w:sz w:val="24"/>
          <w:szCs w:val="24"/>
          <w:lang w:eastAsia="de-DE"/>
        </w:rPr>
        <w:t>de bu tezde</w:t>
      </w:r>
      <w:r>
        <w:rPr>
          <w:rFonts w:ascii="Times New Roman" w:hAnsi="Times New Roman"/>
          <w:bCs/>
          <w:noProof/>
          <w:sz w:val="24"/>
          <w:szCs w:val="24"/>
          <w:lang w:eastAsia="de-DE"/>
        </w:rPr>
        <w:t xml:space="preserve"> hippo sinyal yolağını verteporfin ile baskılayarak Gata6, Foxa2 ve Sox17 gibi endoderm</w:t>
      </w:r>
      <w:r w:rsidR="00CF1825">
        <w:rPr>
          <w:rFonts w:ascii="Times New Roman" w:hAnsi="Times New Roman"/>
          <w:bCs/>
          <w:noProof/>
          <w:sz w:val="24"/>
          <w:szCs w:val="24"/>
          <w:lang w:eastAsia="de-DE"/>
        </w:rPr>
        <w:t>e</w:t>
      </w:r>
      <w:r>
        <w:rPr>
          <w:rFonts w:ascii="Times New Roman" w:hAnsi="Times New Roman"/>
          <w:bCs/>
          <w:noProof/>
          <w:sz w:val="24"/>
          <w:szCs w:val="24"/>
          <w:lang w:eastAsia="de-DE"/>
        </w:rPr>
        <w:t xml:space="preserve"> spesifik  genlerin</w:t>
      </w:r>
      <w:r w:rsidR="00CF1825">
        <w:rPr>
          <w:rFonts w:ascii="Times New Roman" w:hAnsi="Times New Roman"/>
          <w:bCs/>
          <w:noProof/>
          <w:sz w:val="24"/>
          <w:szCs w:val="24"/>
          <w:lang w:eastAsia="de-DE"/>
        </w:rPr>
        <w:t xml:space="preserve"> endodermal</w:t>
      </w:r>
      <w:r>
        <w:rPr>
          <w:rFonts w:ascii="Times New Roman" w:hAnsi="Times New Roman"/>
          <w:bCs/>
          <w:noProof/>
          <w:sz w:val="24"/>
          <w:szCs w:val="24"/>
          <w:lang w:eastAsia="de-DE"/>
        </w:rPr>
        <w:t xml:space="preserve"> gelişimdeki  etkisini incelemeyi hedefledik.</w:t>
      </w:r>
    </w:p>
    <w:p w:rsidR="00F11090" w:rsidRDefault="00F11090" w:rsidP="00A70D70">
      <w:pPr>
        <w:keepNext/>
        <w:spacing w:after="0" w:line="360" w:lineRule="auto"/>
        <w:ind w:firstLine="708"/>
        <w:jc w:val="both"/>
        <w:outlineLvl w:val="0"/>
        <w:rPr>
          <w:rFonts w:ascii="Times New Roman" w:hAnsi="Times New Roman"/>
          <w:b/>
          <w:bCs/>
          <w:noProof/>
          <w:sz w:val="24"/>
          <w:szCs w:val="24"/>
          <w:lang w:eastAsia="de-DE"/>
        </w:rPr>
      </w:pPr>
    </w:p>
    <w:p w:rsidR="00F11090" w:rsidRDefault="00F11090" w:rsidP="003B5455">
      <w:pPr>
        <w:keepNext/>
        <w:spacing w:after="0" w:line="360" w:lineRule="auto"/>
        <w:jc w:val="center"/>
        <w:outlineLvl w:val="0"/>
        <w:rPr>
          <w:rFonts w:ascii="Times New Roman" w:hAnsi="Times New Roman"/>
          <w:b/>
          <w:bCs/>
          <w:noProof/>
          <w:sz w:val="24"/>
          <w:szCs w:val="24"/>
          <w:lang w:eastAsia="de-DE"/>
        </w:rPr>
      </w:pPr>
    </w:p>
    <w:p w:rsidR="00F11090" w:rsidRDefault="00F11090" w:rsidP="003B5455">
      <w:pPr>
        <w:keepNext/>
        <w:spacing w:after="0" w:line="360" w:lineRule="auto"/>
        <w:jc w:val="center"/>
        <w:outlineLvl w:val="0"/>
        <w:rPr>
          <w:rFonts w:ascii="Times New Roman" w:hAnsi="Times New Roman"/>
          <w:b/>
          <w:bCs/>
          <w:noProof/>
          <w:sz w:val="24"/>
          <w:szCs w:val="24"/>
          <w:lang w:eastAsia="de-DE"/>
        </w:rPr>
      </w:pPr>
    </w:p>
    <w:p w:rsidR="00BD2CD3" w:rsidRDefault="00BD2CD3" w:rsidP="003B5455">
      <w:pPr>
        <w:keepNext/>
        <w:spacing w:after="0" w:line="360" w:lineRule="auto"/>
        <w:jc w:val="center"/>
        <w:outlineLvl w:val="0"/>
        <w:rPr>
          <w:rFonts w:ascii="Times New Roman" w:hAnsi="Times New Roman"/>
          <w:b/>
          <w:bCs/>
          <w:noProof/>
          <w:sz w:val="24"/>
          <w:szCs w:val="24"/>
          <w:lang w:eastAsia="de-DE"/>
        </w:rPr>
      </w:pPr>
    </w:p>
    <w:p w:rsidR="00BD2CD3" w:rsidRDefault="00BD2CD3" w:rsidP="003B5455">
      <w:pPr>
        <w:keepNext/>
        <w:spacing w:after="0" w:line="360" w:lineRule="auto"/>
        <w:jc w:val="center"/>
        <w:outlineLvl w:val="0"/>
        <w:rPr>
          <w:rFonts w:ascii="Times New Roman" w:hAnsi="Times New Roman"/>
          <w:b/>
          <w:bCs/>
          <w:noProof/>
          <w:sz w:val="24"/>
          <w:szCs w:val="24"/>
          <w:lang w:eastAsia="de-DE"/>
        </w:rPr>
      </w:pPr>
    </w:p>
    <w:p w:rsidR="00BD2CD3" w:rsidRDefault="00BD2CD3" w:rsidP="003B5455">
      <w:pPr>
        <w:keepNext/>
        <w:spacing w:after="0" w:line="360" w:lineRule="auto"/>
        <w:jc w:val="center"/>
        <w:outlineLvl w:val="0"/>
        <w:rPr>
          <w:rFonts w:ascii="Times New Roman" w:hAnsi="Times New Roman"/>
          <w:b/>
          <w:bCs/>
          <w:noProof/>
          <w:sz w:val="24"/>
          <w:szCs w:val="24"/>
          <w:lang w:eastAsia="de-DE"/>
        </w:rPr>
      </w:pPr>
    </w:p>
    <w:p w:rsidR="00BD2CD3" w:rsidRDefault="00BD2CD3" w:rsidP="003B5455">
      <w:pPr>
        <w:keepNext/>
        <w:spacing w:after="0" w:line="360" w:lineRule="auto"/>
        <w:jc w:val="center"/>
        <w:outlineLvl w:val="0"/>
        <w:rPr>
          <w:rFonts w:ascii="Times New Roman" w:hAnsi="Times New Roman"/>
          <w:b/>
          <w:bCs/>
          <w:noProof/>
          <w:sz w:val="24"/>
          <w:szCs w:val="24"/>
          <w:lang w:eastAsia="de-DE"/>
        </w:rPr>
      </w:pPr>
    </w:p>
    <w:p w:rsidR="00BD2CD3" w:rsidRDefault="00BD2CD3" w:rsidP="003B5455">
      <w:pPr>
        <w:keepNext/>
        <w:spacing w:after="0" w:line="360" w:lineRule="auto"/>
        <w:jc w:val="center"/>
        <w:outlineLvl w:val="0"/>
        <w:rPr>
          <w:rFonts w:ascii="Times New Roman" w:hAnsi="Times New Roman"/>
          <w:b/>
          <w:bCs/>
          <w:noProof/>
          <w:sz w:val="24"/>
          <w:szCs w:val="24"/>
          <w:lang w:eastAsia="de-DE"/>
        </w:rPr>
      </w:pPr>
    </w:p>
    <w:p w:rsidR="00BD2CD3" w:rsidRDefault="00BD2CD3" w:rsidP="003B5455">
      <w:pPr>
        <w:keepNext/>
        <w:spacing w:after="0" w:line="360" w:lineRule="auto"/>
        <w:jc w:val="center"/>
        <w:outlineLvl w:val="0"/>
        <w:rPr>
          <w:rFonts w:ascii="Times New Roman" w:hAnsi="Times New Roman"/>
          <w:b/>
          <w:bCs/>
          <w:noProof/>
          <w:sz w:val="24"/>
          <w:szCs w:val="24"/>
          <w:lang w:eastAsia="de-DE"/>
        </w:rPr>
      </w:pPr>
    </w:p>
    <w:p w:rsidR="00BD2CD3" w:rsidRDefault="00BD2CD3" w:rsidP="003B5455">
      <w:pPr>
        <w:keepNext/>
        <w:spacing w:after="0" w:line="360" w:lineRule="auto"/>
        <w:jc w:val="center"/>
        <w:outlineLvl w:val="0"/>
        <w:rPr>
          <w:rFonts w:ascii="Times New Roman" w:hAnsi="Times New Roman"/>
          <w:b/>
          <w:bCs/>
          <w:noProof/>
          <w:sz w:val="24"/>
          <w:szCs w:val="24"/>
          <w:lang w:eastAsia="de-DE"/>
        </w:rPr>
      </w:pPr>
    </w:p>
    <w:p w:rsidR="00BD2CD3" w:rsidRDefault="00BD2CD3" w:rsidP="003B5455">
      <w:pPr>
        <w:keepNext/>
        <w:spacing w:after="0" w:line="360" w:lineRule="auto"/>
        <w:jc w:val="center"/>
        <w:outlineLvl w:val="0"/>
        <w:rPr>
          <w:rFonts w:ascii="Times New Roman" w:hAnsi="Times New Roman"/>
          <w:b/>
          <w:bCs/>
          <w:noProof/>
          <w:sz w:val="24"/>
          <w:szCs w:val="24"/>
          <w:lang w:eastAsia="de-DE"/>
        </w:rPr>
      </w:pPr>
    </w:p>
    <w:p w:rsidR="00BD2CD3" w:rsidRDefault="00BD2CD3" w:rsidP="003B5455">
      <w:pPr>
        <w:keepNext/>
        <w:spacing w:after="0" w:line="360" w:lineRule="auto"/>
        <w:jc w:val="center"/>
        <w:outlineLvl w:val="0"/>
        <w:rPr>
          <w:rFonts w:ascii="Times New Roman" w:hAnsi="Times New Roman"/>
          <w:b/>
          <w:bCs/>
          <w:noProof/>
          <w:sz w:val="24"/>
          <w:szCs w:val="24"/>
          <w:lang w:eastAsia="de-DE"/>
        </w:rPr>
      </w:pPr>
    </w:p>
    <w:p w:rsidR="00F11090" w:rsidRDefault="00F11090" w:rsidP="003B5455">
      <w:pPr>
        <w:keepNext/>
        <w:spacing w:after="0" w:line="360" w:lineRule="auto"/>
        <w:jc w:val="center"/>
        <w:outlineLvl w:val="0"/>
        <w:rPr>
          <w:rFonts w:ascii="Times New Roman" w:hAnsi="Times New Roman"/>
          <w:b/>
          <w:bCs/>
          <w:noProof/>
          <w:sz w:val="24"/>
          <w:szCs w:val="24"/>
          <w:lang w:eastAsia="de-DE"/>
        </w:rPr>
      </w:pPr>
    </w:p>
    <w:p w:rsidR="00F11090" w:rsidRPr="00E3678C" w:rsidRDefault="00F11090" w:rsidP="00F11090">
      <w:pPr>
        <w:spacing w:after="0" w:line="240" w:lineRule="auto"/>
        <w:jc w:val="center"/>
        <w:rPr>
          <w:rFonts w:ascii="Times New Roman" w:hAnsi="Times New Roman"/>
          <w:b/>
          <w:sz w:val="28"/>
          <w:szCs w:val="28"/>
        </w:rPr>
      </w:pPr>
      <w:r w:rsidRPr="00E3678C">
        <w:rPr>
          <w:rFonts w:ascii="Times New Roman" w:hAnsi="Times New Roman"/>
          <w:b/>
          <w:sz w:val="28"/>
          <w:szCs w:val="28"/>
        </w:rPr>
        <w:lastRenderedPageBreak/>
        <w:t>2. GENEL BİLGİLER</w:t>
      </w:r>
    </w:p>
    <w:p w:rsidR="00F11090" w:rsidRDefault="00F11090" w:rsidP="003B5455">
      <w:pPr>
        <w:keepNext/>
        <w:spacing w:after="0" w:line="360" w:lineRule="auto"/>
        <w:jc w:val="center"/>
        <w:outlineLvl w:val="0"/>
        <w:rPr>
          <w:rFonts w:ascii="Times New Roman" w:hAnsi="Times New Roman"/>
          <w:b/>
          <w:bCs/>
          <w:noProof/>
          <w:sz w:val="24"/>
          <w:szCs w:val="24"/>
          <w:lang w:eastAsia="de-DE"/>
        </w:rPr>
      </w:pPr>
    </w:p>
    <w:p w:rsidR="00F11090" w:rsidRPr="00E3678C" w:rsidRDefault="00F11090" w:rsidP="00FD220F">
      <w:pPr>
        <w:keepNext/>
        <w:spacing w:after="0" w:line="360" w:lineRule="auto"/>
        <w:jc w:val="both"/>
        <w:outlineLvl w:val="0"/>
        <w:rPr>
          <w:rFonts w:ascii="Times New Roman" w:hAnsi="Times New Roman"/>
          <w:b/>
          <w:bCs/>
          <w:noProof/>
          <w:sz w:val="24"/>
          <w:szCs w:val="24"/>
          <w:lang w:eastAsia="de-DE"/>
        </w:rPr>
      </w:pPr>
    </w:p>
    <w:p w:rsidR="0020224C" w:rsidRDefault="00E92C4D" w:rsidP="00FD220F">
      <w:pPr>
        <w:spacing w:line="360" w:lineRule="auto"/>
        <w:ind w:firstLine="567"/>
        <w:jc w:val="both"/>
        <w:rPr>
          <w:rFonts w:ascii="Times New Roman" w:hAnsi="Times New Roman"/>
          <w:bCs/>
          <w:iCs/>
          <w:sz w:val="24"/>
        </w:rPr>
      </w:pPr>
      <w:r>
        <w:rPr>
          <w:rFonts w:ascii="Times New Roman" w:eastAsiaTheme="minorHAnsi" w:hAnsi="Times New Roman"/>
          <w:sz w:val="24"/>
          <w:szCs w:val="24"/>
        </w:rPr>
        <w:t xml:space="preserve">İnsan gelişimi devamlılık ve farklılık gösteren bir süreçtir. Dişiden gelen oosit ve </w:t>
      </w:r>
      <w:r w:rsidR="009B6ADB">
        <w:rPr>
          <w:rFonts w:ascii="Times New Roman" w:eastAsiaTheme="minorHAnsi" w:hAnsi="Times New Roman"/>
          <w:sz w:val="24"/>
          <w:szCs w:val="24"/>
        </w:rPr>
        <w:t>erkekten</w:t>
      </w:r>
      <w:r>
        <w:rPr>
          <w:rFonts w:ascii="Times New Roman" w:eastAsiaTheme="minorHAnsi" w:hAnsi="Times New Roman"/>
          <w:sz w:val="24"/>
          <w:szCs w:val="24"/>
        </w:rPr>
        <w:t xml:space="preserve"> gelen spermin döllenmesiyle başlar. Döllenme sonucu hücrelerin </w:t>
      </w:r>
      <w:r w:rsidR="009B6ADB">
        <w:rPr>
          <w:rFonts w:ascii="Times New Roman" w:eastAsiaTheme="minorHAnsi" w:hAnsi="Times New Roman"/>
          <w:sz w:val="24"/>
          <w:szCs w:val="24"/>
        </w:rPr>
        <w:t>bölünmesi, farklılaşması</w:t>
      </w:r>
      <w:r>
        <w:rPr>
          <w:rFonts w:ascii="Times New Roman" w:eastAsiaTheme="minorHAnsi" w:hAnsi="Times New Roman"/>
          <w:sz w:val="24"/>
          <w:szCs w:val="24"/>
        </w:rPr>
        <w:t xml:space="preserve"> ve  göç etmesi ile zigot denilen çok</w:t>
      </w:r>
      <w:r w:rsidR="00334C1F">
        <w:rPr>
          <w:rFonts w:ascii="Times New Roman" w:eastAsiaTheme="minorHAnsi" w:hAnsi="Times New Roman"/>
          <w:sz w:val="24"/>
          <w:szCs w:val="24"/>
        </w:rPr>
        <w:t xml:space="preserve"> hücreli insan yapısı oluşmaktad</w:t>
      </w:r>
      <w:r>
        <w:rPr>
          <w:rFonts w:ascii="Times New Roman" w:eastAsiaTheme="minorHAnsi" w:hAnsi="Times New Roman"/>
          <w:sz w:val="24"/>
          <w:szCs w:val="24"/>
        </w:rPr>
        <w:t>ır.</w:t>
      </w:r>
      <w:r w:rsidR="00334C1F">
        <w:rPr>
          <w:rFonts w:ascii="Times New Roman" w:eastAsiaTheme="minorHAnsi" w:hAnsi="Times New Roman"/>
          <w:sz w:val="24"/>
          <w:szCs w:val="24"/>
        </w:rPr>
        <w:t xml:space="preserve"> </w:t>
      </w:r>
      <w:r w:rsidR="00134C7A">
        <w:rPr>
          <w:rFonts w:ascii="Times New Roman" w:eastAsiaTheme="minorHAnsi" w:hAnsi="Times New Roman"/>
          <w:sz w:val="24"/>
          <w:szCs w:val="24"/>
        </w:rPr>
        <w:t>Zigot oluşumundan sonra yarıklanmanın başlamasıyla bir dizi olay birbir</w:t>
      </w:r>
      <w:r w:rsidR="003558BD">
        <w:rPr>
          <w:rFonts w:ascii="Times New Roman" w:eastAsiaTheme="minorHAnsi" w:hAnsi="Times New Roman"/>
          <w:sz w:val="24"/>
          <w:szCs w:val="24"/>
        </w:rPr>
        <w:t>i</w:t>
      </w:r>
      <w:r w:rsidR="00134C7A">
        <w:rPr>
          <w:rFonts w:ascii="Times New Roman" w:eastAsiaTheme="minorHAnsi" w:hAnsi="Times New Roman"/>
          <w:sz w:val="24"/>
          <w:szCs w:val="24"/>
        </w:rPr>
        <w:t>ni tak</w:t>
      </w:r>
      <w:r w:rsidR="005000F9">
        <w:rPr>
          <w:rFonts w:ascii="Times New Roman" w:eastAsiaTheme="minorHAnsi" w:hAnsi="Times New Roman"/>
          <w:sz w:val="24"/>
          <w:szCs w:val="24"/>
        </w:rPr>
        <w:t>ip etmektedir.</w:t>
      </w:r>
      <w:r w:rsidR="005000F9" w:rsidRPr="005000F9">
        <w:rPr>
          <w:rFonts w:ascii="Times New Roman" w:hAnsi="Times New Roman"/>
          <w:color w:val="000000" w:themeColor="text1"/>
          <w:sz w:val="24"/>
          <w:szCs w:val="24"/>
        </w:rPr>
        <w:t xml:space="preserve"> </w:t>
      </w:r>
      <w:r w:rsidR="005000F9" w:rsidRPr="00F23111">
        <w:rPr>
          <w:rFonts w:ascii="Times New Roman" w:hAnsi="Times New Roman"/>
          <w:color w:val="000000" w:themeColor="text1"/>
          <w:sz w:val="24"/>
          <w:szCs w:val="24"/>
        </w:rPr>
        <w:t>(Moore ve Persaud, 2016).</w:t>
      </w:r>
      <w:r w:rsidR="00B94023">
        <w:rPr>
          <w:rFonts w:ascii="Times New Roman" w:hAnsi="Times New Roman"/>
          <w:color w:val="000000" w:themeColor="text1"/>
          <w:sz w:val="24"/>
          <w:szCs w:val="24"/>
        </w:rPr>
        <w:t xml:space="preserve"> </w:t>
      </w:r>
      <w:r w:rsidR="009464BD">
        <w:rPr>
          <w:rFonts w:ascii="Times New Roman" w:hAnsi="Times New Roman"/>
          <w:color w:val="000000" w:themeColor="text1"/>
          <w:sz w:val="24"/>
          <w:szCs w:val="24"/>
        </w:rPr>
        <w:t xml:space="preserve">Blastosit yapısının </w:t>
      </w:r>
      <w:r w:rsidR="009F3713">
        <w:rPr>
          <w:rFonts w:ascii="Times New Roman" w:hAnsi="Times New Roman"/>
          <w:color w:val="000000" w:themeColor="text1"/>
          <w:sz w:val="24"/>
          <w:szCs w:val="24"/>
        </w:rPr>
        <w:t>oluşmasıyla, implantasyon</w:t>
      </w:r>
      <w:r w:rsidR="009464BD">
        <w:rPr>
          <w:rFonts w:ascii="Times New Roman" w:hAnsi="Times New Roman"/>
          <w:color w:val="000000" w:themeColor="text1"/>
          <w:sz w:val="24"/>
          <w:szCs w:val="24"/>
        </w:rPr>
        <w:t xml:space="preserve">  süreci başlar. İç ve dış hücre kitleleri oluşur </w:t>
      </w:r>
      <w:r w:rsidR="008409B9">
        <w:rPr>
          <w:rFonts w:ascii="Times New Roman" w:hAnsi="Times New Roman"/>
          <w:color w:val="000000" w:themeColor="text1"/>
          <w:sz w:val="24"/>
          <w:szCs w:val="24"/>
        </w:rPr>
        <w:t xml:space="preserve">. </w:t>
      </w:r>
      <w:r w:rsidR="006E3BFF">
        <w:rPr>
          <w:rFonts w:ascii="Times New Roman" w:hAnsi="Times New Roman"/>
          <w:color w:val="000000" w:themeColor="text1"/>
          <w:sz w:val="24"/>
          <w:szCs w:val="24"/>
        </w:rPr>
        <w:t xml:space="preserve">İç hücre kitlesine embriyoblast, dış hücre kütlesine de trofoblast denir ve bu iki oluşumda kendi içinde katmanlara ayrılmaya devam eder. Trofoblastlardan endometriuma tutunmayı sağlayan </w:t>
      </w:r>
      <w:r w:rsidR="006E3BFF" w:rsidRPr="006E3BFF">
        <w:rPr>
          <w:rFonts w:ascii="Times New Roman" w:hAnsi="Times New Roman"/>
          <w:bCs/>
          <w:iCs/>
          <w:sz w:val="24"/>
        </w:rPr>
        <w:t>sitotrofoblastlar oluşur, bu hücrelerinde çoğalarak oluşturduğu katmana sinsityotrofoblast denir.</w:t>
      </w:r>
      <w:r w:rsidR="006E3BFF">
        <w:rPr>
          <w:rFonts w:ascii="Times New Roman" w:hAnsi="Times New Roman"/>
          <w:bCs/>
          <w:iCs/>
          <w:sz w:val="24"/>
        </w:rPr>
        <w:t xml:space="preserve"> Embriyoblast tabakasından da epiblast ve hipoblast</w:t>
      </w:r>
      <w:r w:rsidR="00CC1EF3">
        <w:rPr>
          <w:rFonts w:ascii="Times New Roman" w:hAnsi="Times New Roman"/>
          <w:bCs/>
          <w:iCs/>
          <w:sz w:val="24"/>
        </w:rPr>
        <w:t xml:space="preserve"> (bilaminar embriyonik disk) </w:t>
      </w:r>
      <w:r w:rsidR="006E1E02">
        <w:rPr>
          <w:rFonts w:ascii="Times New Roman" w:hAnsi="Times New Roman"/>
          <w:bCs/>
          <w:iCs/>
          <w:sz w:val="24"/>
        </w:rPr>
        <w:t xml:space="preserve"> gelişir. (Mitc</w:t>
      </w:r>
      <w:r w:rsidR="006E3BFF">
        <w:rPr>
          <w:rFonts w:ascii="Times New Roman" w:hAnsi="Times New Roman"/>
          <w:bCs/>
          <w:iCs/>
          <w:sz w:val="24"/>
        </w:rPr>
        <w:t>hell ve Sharma, 2009).</w:t>
      </w:r>
    </w:p>
    <w:p w:rsidR="009B6ADB" w:rsidRDefault="009B6ADB" w:rsidP="009B6ADB">
      <w:pPr>
        <w:spacing w:line="360" w:lineRule="auto"/>
        <w:rPr>
          <w:rFonts w:ascii="Times New Roman" w:hAnsi="Times New Roman"/>
          <w:bCs/>
          <w:iCs/>
          <w:sz w:val="24"/>
        </w:rPr>
      </w:pPr>
    </w:p>
    <w:p w:rsidR="0020224C" w:rsidRDefault="00AC3551" w:rsidP="009B6ADB">
      <w:pPr>
        <w:spacing w:line="360" w:lineRule="auto"/>
        <w:jc w:val="center"/>
        <w:rPr>
          <w:rFonts w:ascii="Times New Roman" w:hAnsi="Times New Roman"/>
          <w:bCs/>
          <w:iCs/>
          <w:sz w:val="24"/>
        </w:rPr>
      </w:pPr>
      <w:r w:rsidRPr="00AC3551">
        <w:rPr>
          <w:rFonts w:ascii="Times New Roman" w:hAnsi="Times New Roman"/>
          <w:bCs/>
          <w:iCs/>
          <w:noProof/>
          <w:sz w:val="24"/>
          <w:lang w:eastAsia="tr-TR"/>
        </w:rPr>
        <w:drawing>
          <wp:inline distT="0" distB="0" distL="0" distR="0">
            <wp:extent cx="5736566" cy="2734574"/>
            <wp:effectExtent l="0" t="0" r="0" b="8890"/>
            <wp:docPr id="6" name="Resim 6" descr="C:\Users\SELEN\Deskto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ELEN\Deskto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209" cy="2753472"/>
                    </a:xfrm>
                    <a:prstGeom prst="rect">
                      <a:avLst/>
                    </a:prstGeom>
                    <a:noFill/>
                    <a:ln>
                      <a:noFill/>
                    </a:ln>
                  </pic:spPr>
                </pic:pic>
              </a:graphicData>
            </a:graphic>
          </wp:inline>
        </w:drawing>
      </w:r>
    </w:p>
    <w:p w:rsidR="00AC3551" w:rsidRDefault="00AC3551" w:rsidP="009B6ADB">
      <w:pPr>
        <w:spacing w:line="360" w:lineRule="auto"/>
        <w:jc w:val="center"/>
        <w:rPr>
          <w:rFonts w:ascii="Times New Roman" w:hAnsi="Times New Roman"/>
          <w:bCs/>
          <w:iCs/>
          <w:sz w:val="24"/>
        </w:rPr>
      </w:pPr>
    </w:p>
    <w:p w:rsidR="00952126" w:rsidRDefault="00A26A84" w:rsidP="00FD220F">
      <w:pPr>
        <w:spacing w:line="360" w:lineRule="auto"/>
        <w:ind w:firstLine="567"/>
        <w:jc w:val="both"/>
        <w:rPr>
          <w:rFonts w:ascii="Times New Roman" w:hAnsi="Times New Roman"/>
          <w:sz w:val="24"/>
          <w:szCs w:val="24"/>
        </w:rPr>
      </w:pPr>
      <w:r>
        <w:rPr>
          <w:rFonts w:ascii="Times New Roman" w:hAnsi="Times New Roman"/>
          <w:bCs/>
          <w:iCs/>
          <w:sz w:val="24"/>
        </w:rPr>
        <w:t xml:space="preserve">Şekil </w:t>
      </w:r>
      <w:r w:rsidR="004F4782">
        <w:rPr>
          <w:rFonts w:ascii="Times New Roman" w:hAnsi="Times New Roman"/>
          <w:bCs/>
          <w:iCs/>
          <w:sz w:val="24"/>
        </w:rPr>
        <w:t>1.</w:t>
      </w:r>
      <w:r w:rsidR="0020224C">
        <w:rPr>
          <w:rFonts w:ascii="Times New Roman" w:hAnsi="Times New Roman"/>
          <w:bCs/>
          <w:iCs/>
          <w:sz w:val="24"/>
        </w:rPr>
        <w:t xml:space="preserve"> Postimplantasyon </w:t>
      </w:r>
      <w:r w:rsidR="004F4782">
        <w:rPr>
          <w:rFonts w:ascii="Times New Roman" w:hAnsi="Times New Roman"/>
          <w:bCs/>
          <w:iCs/>
          <w:sz w:val="24"/>
        </w:rPr>
        <w:t>Türevleri; epiblast</w:t>
      </w:r>
      <w:r w:rsidR="003E29F8">
        <w:rPr>
          <w:rFonts w:ascii="Times New Roman" w:hAnsi="Times New Roman"/>
          <w:bCs/>
          <w:iCs/>
          <w:sz w:val="24"/>
        </w:rPr>
        <w:t>, p</w:t>
      </w:r>
      <w:r>
        <w:rPr>
          <w:rFonts w:ascii="Times New Roman" w:hAnsi="Times New Roman"/>
          <w:bCs/>
          <w:iCs/>
          <w:sz w:val="24"/>
        </w:rPr>
        <w:t xml:space="preserve">rimitif endoderm, trofoektoderm </w:t>
      </w:r>
      <w:r w:rsidR="003E29F8" w:rsidRPr="00FD0301">
        <w:rPr>
          <w:rFonts w:ascii="Times New Roman" w:hAnsi="Times New Roman"/>
          <w:bCs/>
          <w:iCs/>
          <w:sz w:val="24"/>
          <w:szCs w:val="24"/>
        </w:rPr>
        <w:t>(</w:t>
      </w:r>
      <w:r w:rsidR="003E29F8" w:rsidRPr="00FD0301">
        <w:rPr>
          <w:rFonts w:ascii="Times New Roman" w:hAnsi="Times New Roman"/>
          <w:sz w:val="24"/>
          <w:szCs w:val="24"/>
        </w:rPr>
        <w:t>Rossant, 2015)</w:t>
      </w:r>
    </w:p>
    <w:p w:rsidR="008B123D" w:rsidRDefault="00A413C9" w:rsidP="00FD220F">
      <w:pPr>
        <w:spacing w:line="360" w:lineRule="auto"/>
        <w:ind w:firstLine="567"/>
        <w:jc w:val="both"/>
        <w:rPr>
          <w:rFonts w:ascii="Times New Roman" w:hAnsi="Times New Roman"/>
          <w:bCs/>
          <w:iCs/>
          <w:sz w:val="24"/>
        </w:rPr>
      </w:pPr>
      <w:r>
        <w:rPr>
          <w:rFonts w:ascii="Times New Roman" w:hAnsi="Times New Roman"/>
          <w:bCs/>
          <w:iCs/>
          <w:sz w:val="24"/>
        </w:rPr>
        <w:t>Trofektoderm, gelişmekte</w:t>
      </w:r>
      <w:r w:rsidR="003E29F8" w:rsidRPr="003E29F8">
        <w:rPr>
          <w:rFonts w:ascii="Times New Roman" w:hAnsi="Times New Roman"/>
          <w:bCs/>
          <w:iCs/>
          <w:sz w:val="24"/>
        </w:rPr>
        <w:t xml:space="preserve"> olan plasentaya ve ayrıca trofoblas</w:t>
      </w:r>
      <w:r w:rsidR="008B123D">
        <w:rPr>
          <w:rFonts w:ascii="Times New Roman" w:hAnsi="Times New Roman"/>
          <w:bCs/>
          <w:iCs/>
          <w:sz w:val="24"/>
        </w:rPr>
        <w:t xml:space="preserve">t dev hücrelerine katkıda bulunur </w:t>
      </w:r>
      <w:r w:rsidR="004F4782">
        <w:rPr>
          <w:rFonts w:ascii="Times New Roman" w:hAnsi="Times New Roman"/>
          <w:bCs/>
          <w:iCs/>
          <w:sz w:val="24"/>
        </w:rPr>
        <w:t xml:space="preserve">ve </w:t>
      </w:r>
      <w:r w:rsidR="004F4782" w:rsidRPr="003E29F8">
        <w:rPr>
          <w:rFonts w:ascii="Times New Roman" w:hAnsi="Times New Roman"/>
          <w:bCs/>
          <w:iCs/>
          <w:sz w:val="24"/>
        </w:rPr>
        <w:t>tüm</w:t>
      </w:r>
      <w:r w:rsidR="003E29F8" w:rsidRPr="003E29F8">
        <w:rPr>
          <w:rFonts w:ascii="Times New Roman" w:hAnsi="Times New Roman"/>
          <w:bCs/>
          <w:iCs/>
          <w:sz w:val="24"/>
        </w:rPr>
        <w:t xml:space="preserve"> sonraki trofoblast soylarına neden olur.</w:t>
      </w:r>
      <w:r w:rsidR="003E29F8" w:rsidRPr="003E29F8">
        <w:t xml:space="preserve"> </w:t>
      </w:r>
      <w:r w:rsidR="003E29F8">
        <w:rPr>
          <w:rFonts w:ascii="Times New Roman" w:hAnsi="Times New Roman"/>
          <w:bCs/>
          <w:iCs/>
          <w:sz w:val="24"/>
        </w:rPr>
        <w:t>Primitif endoderm</w:t>
      </w:r>
      <w:r w:rsidR="003E29F8" w:rsidRPr="003E29F8">
        <w:rPr>
          <w:rFonts w:ascii="Times New Roman" w:hAnsi="Times New Roman"/>
          <w:bCs/>
          <w:iCs/>
          <w:sz w:val="24"/>
        </w:rPr>
        <w:t xml:space="preserve">, ekstraembriyonik viseral ve parietal endodermin yanı sıra, </w:t>
      </w:r>
      <w:r w:rsidR="003E29F8">
        <w:rPr>
          <w:rFonts w:ascii="Times New Roman" w:hAnsi="Times New Roman"/>
          <w:bCs/>
          <w:iCs/>
          <w:sz w:val="24"/>
        </w:rPr>
        <w:t>definitiv</w:t>
      </w:r>
      <w:r w:rsidR="003E29F8" w:rsidRPr="003E29F8">
        <w:rPr>
          <w:rFonts w:ascii="Times New Roman" w:hAnsi="Times New Roman"/>
          <w:bCs/>
          <w:iCs/>
          <w:sz w:val="24"/>
        </w:rPr>
        <w:t xml:space="preserve"> endoderm ile birlikte gelişen bağırsaklara küçük bir katkı sağlar.</w:t>
      </w:r>
      <w:r w:rsidR="003E29F8" w:rsidRPr="003E29F8">
        <w:t xml:space="preserve"> </w:t>
      </w:r>
      <w:r>
        <w:rPr>
          <w:rFonts w:ascii="Times New Roman" w:hAnsi="Times New Roman"/>
          <w:bCs/>
          <w:iCs/>
          <w:sz w:val="24"/>
        </w:rPr>
        <w:t>Epiblast, implantasyon</w:t>
      </w:r>
      <w:r w:rsidR="003E29F8">
        <w:rPr>
          <w:rFonts w:ascii="Times New Roman" w:hAnsi="Times New Roman"/>
          <w:bCs/>
          <w:iCs/>
          <w:sz w:val="24"/>
        </w:rPr>
        <w:t xml:space="preserve"> sonrası ilkel ektodermi ve gastrulasyonda </w:t>
      </w:r>
      <w:r w:rsidR="003E29F8">
        <w:rPr>
          <w:rFonts w:ascii="Times New Roman" w:hAnsi="Times New Roman"/>
          <w:bCs/>
          <w:iCs/>
          <w:sz w:val="24"/>
        </w:rPr>
        <w:lastRenderedPageBreak/>
        <w:t>ortaya çıkan mezoderm ve definitiv</w:t>
      </w:r>
      <w:r w:rsidR="003E29F8" w:rsidRPr="003E29F8">
        <w:rPr>
          <w:rFonts w:ascii="Times New Roman" w:hAnsi="Times New Roman"/>
          <w:bCs/>
          <w:iCs/>
          <w:sz w:val="24"/>
        </w:rPr>
        <w:t xml:space="preserve"> endodermi arttırır.</w:t>
      </w:r>
      <w:r w:rsidR="005516A2" w:rsidRPr="005516A2">
        <w:t xml:space="preserve"> </w:t>
      </w:r>
      <w:r w:rsidR="005516A2" w:rsidRPr="005516A2">
        <w:rPr>
          <w:rFonts w:ascii="Times New Roman" w:hAnsi="Times New Roman"/>
          <w:bCs/>
          <w:iCs/>
          <w:sz w:val="24"/>
        </w:rPr>
        <w:t>Ekstraembriyonik mezoderm, ilkel çiz</w:t>
      </w:r>
      <w:r w:rsidR="005516A2">
        <w:rPr>
          <w:rFonts w:ascii="Times New Roman" w:hAnsi="Times New Roman"/>
          <w:bCs/>
          <w:iCs/>
          <w:sz w:val="24"/>
        </w:rPr>
        <w:t>gi posteriorundan ortaya çıkar.</w:t>
      </w:r>
      <w:r w:rsidR="008B123D">
        <w:rPr>
          <w:rFonts w:ascii="Times New Roman" w:hAnsi="Times New Roman"/>
          <w:bCs/>
          <w:iCs/>
          <w:sz w:val="24"/>
        </w:rPr>
        <w:t xml:space="preserve"> </w:t>
      </w:r>
      <w:r w:rsidR="005516A2" w:rsidRPr="005516A2">
        <w:rPr>
          <w:rFonts w:ascii="Times New Roman" w:hAnsi="Times New Roman"/>
          <w:bCs/>
          <w:iCs/>
          <w:sz w:val="24"/>
        </w:rPr>
        <w:t xml:space="preserve">İlkel hemopoeziste neden olan gelişmekte olan </w:t>
      </w:r>
      <w:r w:rsidR="005516A2">
        <w:rPr>
          <w:rFonts w:ascii="Times New Roman" w:hAnsi="Times New Roman"/>
          <w:bCs/>
          <w:iCs/>
          <w:sz w:val="24"/>
        </w:rPr>
        <w:t xml:space="preserve">vitellüs </w:t>
      </w:r>
      <w:r>
        <w:rPr>
          <w:rFonts w:ascii="Times New Roman" w:hAnsi="Times New Roman"/>
          <w:bCs/>
          <w:iCs/>
          <w:sz w:val="24"/>
        </w:rPr>
        <w:t xml:space="preserve">kesesinin </w:t>
      </w:r>
      <w:r w:rsidRPr="005516A2">
        <w:rPr>
          <w:rFonts w:ascii="Times New Roman" w:hAnsi="Times New Roman"/>
          <w:bCs/>
          <w:iCs/>
          <w:sz w:val="24"/>
        </w:rPr>
        <w:t>allantois</w:t>
      </w:r>
      <w:r w:rsidR="005516A2" w:rsidRPr="005516A2">
        <w:rPr>
          <w:rFonts w:ascii="Times New Roman" w:hAnsi="Times New Roman"/>
          <w:bCs/>
          <w:iCs/>
          <w:sz w:val="24"/>
        </w:rPr>
        <w:t xml:space="preserve"> ve mezoderm tabakalarını oluşturur.</w:t>
      </w:r>
      <w:r w:rsidR="004A0C23">
        <w:rPr>
          <w:rFonts w:ascii="Times New Roman" w:hAnsi="Times New Roman"/>
          <w:bCs/>
          <w:iCs/>
          <w:sz w:val="24"/>
        </w:rPr>
        <w:t xml:space="preserve"> </w:t>
      </w:r>
      <w:r w:rsidR="005516A2">
        <w:rPr>
          <w:rFonts w:ascii="Times New Roman" w:hAnsi="Times New Roman"/>
          <w:bCs/>
          <w:iCs/>
          <w:sz w:val="24"/>
        </w:rPr>
        <w:t>(Rossant, 2015)</w:t>
      </w:r>
    </w:p>
    <w:p w:rsidR="00BC559B" w:rsidRDefault="006E3BFF" w:rsidP="00FD220F">
      <w:pPr>
        <w:spacing w:line="360" w:lineRule="auto"/>
        <w:ind w:firstLine="567"/>
        <w:jc w:val="both"/>
        <w:rPr>
          <w:rFonts w:ascii="Times New Roman" w:hAnsi="Times New Roman"/>
          <w:bCs/>
          <w:iCs/>
          <w:sz w:val="24"/>
        </w:rPr>
      </w:pPr>
      <w:r>
        <w:rPr>
          <w:rFonts w:ascii="Times New Roman" w:hAnsi="Times New Roman"/>
          <w:bCs/>
          <w:iCs/>
          <w:sz w:val="24"/>
        </w:rPr>
        <w:t xml:space="preserve"> Gelişim ilerleyip gastrulasyon </w:t>
      </w:r>
      <w:r w:rsidR="005516A2">
        <w:rPr>
          <w:rFonts w:ascii="Times New Roman" w:hAnsi="Times New Roman"/>
          <w:bCs/>
          <w:iCs/>
          <w:sz w:val="24"/>
        </w:rPr>
        <w:t>evresinde</w:t>
      </w:r>
      <w:r w:rsidR="00CC1EF3">
        <w:rPr>
          <w:rFonts w:ascii="Times New Roman" w:hAnsi="Times New Roman"/>
          <w:bCs/>
          <w:iCs/>
          <w:sz w:val="24"/>
        </w:rPr>
        <w:t xml:space="preserve"> bilaminar germ diskin epiblast ve hipoblast </w:t>
      </w:r>
      <w:r w:rsidR="00A413C9">
        <w:rPr>
          <w:rFonts w:ascii="Times New Roman" w:hAnsi="Times New Roman"/>
          <w:bCs/>
          <w:iCs/>
          <w:sz w:val="24"/>
        </w:rPr>
        <w:t>tabakaları, üç</w:t>
      </w:r>
      <w:r w:rsidR="00CC1EF3">
        <w:rPr>
          <w:rFonts w:ascii="Times New Roman" w:hAnsi="Times New Roman"/>
          <w:bCs/>
          <w:iCs/>
          <w:sz w:val="24"/>
        </w:rPr>
        <w:t xml:space="preserve"> germ katmanından oluşan trilaminar embriyonik diske dönüşür. G</w:t>
      </w:r>
      <w:r w:rsidR="00CC1EF3" w:rsidRPr="00CC1EF3">
        <w:rPr>
          <w:rFonts w:ascii="Times New Roman" w:hAnsi="Times New Roman"/>
          <w:bCs/>
          <w:iCs/>
          <w:sz w:val="24"/>
        </w:rPr>
        <w:t>astrulasyon, insan gelişiminin 15. gününde anterior epiblastta oluşan ilkel çizgi olarak başlar, ilkel çizginin kranyal ucunda yer alan yuvarlatılmış bir ilkel düğüm ile derin bir orta çizgi oluk geliştirir.</w:t>
      </w:r>
      <w:r w:rsidR="008E4D43">
        <w:rPr>
          <w:rFonts w:ascii="Times New Roman" w:hAnsi="Times New Roman"/>
          <w:bCs/>
          <w:iCs/>
          <w:sz w:val="24"/>
        </w:rPr>
        <w:t xml:space="preserve"> </w:t>
      </w:r>
      <w:r w:rsidR="00CC1EF3">
        <w:rPr>
          <w:rFonts w:ascii="Times New Roman" w:hAnsi="Times New Roman"/>
          <w:bCs/>
          <w:iCs/>
          <w:sz w:val="24"/>
        </w:rPr>
        <w:t>İlkel düğüm, ilkel çukur olarak bilinen</w:t>
      </w:r>
      <w:r w:rsidR="00CC1EF3" w:rsidRPr="00CC1EF3">
        <w:rPr>
          <w:rFonts w:ascii="Times New Roman" w:hAnsi="Times New Roman"/>
          <w:bCs/>
          <w:iCs/>
          <w:sz w:val="24"/>
        </w:rPr>
        <w:t xml:space="preserve"> bir çöküntü içerir.</w:t>
      </w:r>
      <w:r w:rsidR="00CC1EF3">
        <w:rPr>
          <w:rFonts w:ascii="Times New Roman" w:hAnsi="Times New Roman"/>
          <w:bCs/>
          <w:iCs/>
          <w:sz w:val="24"/>
        </w:rPr>
        <w:t xml:space="preserve"> </w:t>
      </w:r>
      <w:r w:rsidR="00CC1EF3" w:rsidRPr="00CC1EF3">
        <w:rPr>
          <w:rFonts w:ascii="Times New Roman" w:hAnsi="Times New Roman"/>
          <w:bCs/>
          <w:iCs/>
          <w:sz w:val="24"/>
        </w:rPr>
        <w:t>Ç</w:t>
      </w:r>
      <w:r w:rsidR="00CC1EF3">
        <w:rPr>
          <w:rFonts w:ascii="Times New Roman" w:hAnsi="Times New Roman"/>
          <w:bCs/>
          <w:iCs/>
          <w:sz w:val="24"/>
        </w:rPr>
        <w:t xml:space="preserve">izgi boyunca geçen ilk </w:t>
      </w:r>
      <w:r w:rsidR="00A413C9">
        <w:rPr>
          <w:rFonts w:ascii="Times New Roman" w:hAnsi="Times New Roman"/>
          <w:bCs/>
          <w:iCs/>
          <w:sz w:val="24"/>
        </w:rPr>
        <w:t xml:space="preserve">hücreler </w:t>
      </w:r>
      <w:r w:rsidR="00A413C9" w:rsidRPr="00CC1EF3">
        <w:rPr>
          <w:rFonts w:ascii="Times New Roman" w:hAnsi="Times New Roman"/>
          <w:bCs/>
          <w:iCs/>
          <w:sz w:val="24"/>
        </w:rPr>
        <w:t>anterior</w:t>
      </w:r>
      <w:r w:rsidR="00CC1EF3" w:rsidRPr="00CC1EF3">
        <w:rPr>
          <w:rFonts w:ascii="Times New Roman" w:hAnsi="Times New Roman"/>
          <w:bCs/>
          <w:iCs/>
          <w:sz w:val="24"/>
        </w:rPr>
        <w:t xml:space="preserve"> epiblasttan köken alan endoderm progenitör hücrelerdir.</w:t>
      </w:r>
      <w:r w:rsidR="00AC13BE" w:rsidRPr="00AC13BE">
        <w:t xml:space="preserve"> </w:t>
      </w:r>
      <w:r w:rsidR="00AC13BE" w:rsidRPr="00AC13BE">
        <w:rPr>
          <w:rFonts w:ascii="Times New Roman" w:hAnsi="Times New Roman"/>
          <w:bCs/>
          <w:iCs/>
          <w:sz w:val="24"/>
        </w:rPr>
        <w:t>İlkel ç</w:t>
      </w:r>
      <w:r w:rsidR="00AC13BE">
        <w:rPr>
          <w:rFonts w:ascii="Times New Roman" w:hAnsi="Times New Roman"/>
          <w:bCs/>
          <w:iCs/>
          <w:sz w:val="24"/>
        </w:rPr>
        <w:t xml:space="preserve">izgi içine giren </w:t>
      </w:r>
      <w:r w:rsidR="00A413C9">
        <w:rPr>
          <w:rFonts w:ascii="Times New Roman" w:hAnsi="Times New Roman"/>
          <w:bCs/>
          <w:iCs/>
          <w:sz w:val="24"/>
        </w:rPr>
        <w:t>hücreler, nihai</w:t>
      </w:r>
      <w:r w:rsidR="00AC13BE" w:rsidRPr="00AC13BE">
        <w:rPr>
          <w:rFonts w:ascii="Times New Roman" w:hAnsi="Times New Roman"/>
          <w:bCs/>
          <w:iCs/>
          <w:sz w:val="24"/>
        </w:rPr>
        <w:t xml:space="preserve"> endodermi oluşturan hipoblast tabaka</w:t>
      </w:r>
      <w:r w:rsidR="00AC13BE">
        <w:rPr>
          <w:rFonts w:ascii="Times New Roman" w:hAnsi="Times New Roman"/>
          <w:bCs/>
          <w:iCs/>
          <w:sz w:val="24"/>
        </w:rPr>
        <w:t xml:space="preserve">sı ile </w:t>
      </w:r>
      <w:r w:rsidR="00AC13BE" w:rsidRPr="00AC13BE">
        <w:rPr>
          <w:rFonts w:ascii="Times New Roman" w:hAnsi="Times New Roman"/>
          <w:bCs/>
          <w:iCs/>
          <w:sz w:val="24"/>
        </w:rPr>
        <w:t>yer değiştirirler.</w:t>
      </w:r>
      <w:r w:rsidR="00CC1EF3" w:rsidRPr="00CC1EF3">
        <w:rPr>
          <w:rFonts w:ascii="Times New Roman" w:hAnsi="Times New Roman"/>
          <w:bCs/>
          <w:iCs/>
          <w:sz w:val="24"/>
        </w:rPr>
        <w:t xml:space="preserve"> </w:t>
      </w:r>
      <w:r w:rsidR="008E4D43">
        <w:rPr>
          <w:rFonts w:ascii="Times New Roman" w:hAnsi="Times New Roman"/>
          <w:bCs/>
          <w:iCs/>
          <w:sz w:val="24"/>
        </w:rPr>
        <w:t>(Pansky, 1982)</w:t>
      </w:r>
    </w:p>
    <w:p w:rsidR="00C91A70" w:rsidRPr="00CC1EF3" w:rsidRDefault="00C91A70" w:rsidP="00FD220F">
      <w:pPr>
        <w:spacing w:line="360" w:lineRule="auto"/>
        <w:ind w:firstLine="567"/>
        <w:jc w:val="both"/>
        <w:rPr>
          <w:rFonts w:ascii="Times New Roman" w:hAnsi="Times New Roman"/>
          <w:bCs/>
          <w:iCs/>
          <w:sz w:val="24"/>
        </w:rPr>
      </w:pPr>
      <w:r w:rsidRPr="00623803">
        <w:rPr>
          <w:rFonts w:ascii="Times New Roman" w:hAnsi="Times New Roman"/>
          <w:bCs/>
          <w:iCs/>
          <w:sz w:val="24"/>
        </w:rPr>
        <w:t xml:space="preserve">Daha </w:t>
      </w:r>
      <w:r w:rsidR="00A413C9" w:rsidRPr="00623803">
        <w:rPr>
          <w:rFonts w:ascii="Times New Roman" w:hAnsi="Times New Roman"/>
          <w:bCs/>
          <w:iCs/>
          <w:sz w:val="24"/>
        </w:rPr>
        <w:t>sonra gelen</w:t>
      </w:r>
      <w:r w:rsidRPr="00623803">
        <w:rPr>
          <w:rFonts w:ascii="Times New Roman" w:hAnsi="Times New Roman"/>
          <w:bCs/>
          <w:iCs/>
          <w:sz w:val="24"/>
        </w:rPr>
        <w:t xml:space="preserve"> mezoderm progenitör hücrelerin posterior dalgaları epiblast ve </w:t>
      </w:r>
      <w:r w:rsidR="00623803" w:rsidRPr="00623803">
        <w:rPr>
          <w:rFonts w:ascii="Times New Roman" w:hAnsi="Times New Roman"/>
          <w:bCs/>
          <w:iCs/>
          <w:sz w:val="24"/>
        </w:rPr>
        <w:t xml:space="preserve">definitiv </w:t>
      </w:r>
      <w:r w:rsidRPr="00623803">
        <w:rPr>
          <w:rFonts w:ascii="Times New Roman" w:hAnsi="Times New Roman"/>
          <w:bCs/>
          <w:iCs/>
          <w:sz w:val="24"/>
        </w:rPr>
        <w:t>endoderm arasındaki mezoderm tabakasını oluşturur.</w:t>
      </w:r>
      <w:r w:rsidR="00623803" w:rsidRPr="00623803">
        <w:rPr>
          <w:rFonts w:ascii="Times New Roman" w:hAnsi="Times New Roman"/>
          <w:bCs/>
          <w:iCs/>
          <w:sz w:val="24"/>
        </w:rPr>
        <w:t xml:space="preserve"> </w:t>
      </w:r>
      <w:r w:rsidRPr="00623803">
        <w:rPr>
          <w:rFonts w:ascii="Times New Roman" w:hAnsi="Times New Roman"/>
          <w:bCs/>
          <w:iCs/>
          <w:sz w:val="24"/>
        </w:rPr>
        <w:t xml:space="preserve">Mezoderm oluşumu tamamlandıktan sonra, ilkel çizgi içine hücre göçü sona erer ve kalan epiblast tabakası ektoderm olarak adlandırılır. </w:t>
      </w:r>
    </w:p>
    <w:p w:rsidR="00881B99" w:rsidRDefault="0042756B" w:rsidP="00FD220F">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
        <w:t>Üç germ tabakası</w:t>
      </w:r>
      <w:r w:rsidR="00D05728">
        <w:rPr>
          <w:rFonts w:ascii="Times New Roman" w:eastAsiaTheme="minorHAnsi" w:hAnsi="Times New Roman"/>
          <w:sz w:val="24"/>
          <w:szCs w:val="24"/>
        </w:rPr>
        <w:t>da epiblasttan köken almakta</w:t>
      </w:r>
      <w:r w:rsidR="00881B99">
        <w:rPr>
          <w:rFonts w:ascii="Times New Roman" w:eastAsiaTheme="minorHAnsi" w:hAnsi="Times New Roman"/>
          <w:sz w:val="24"/>
          <w:szCs w:val="24"/>
        </w:rPr>
        <w:t xml:space="preserve"> ve çeşitli yapıların oluşumuna katkı sağlamaktadır. Endoderm de bu üç tabakadan biridir. Sindirim sisteminin tüm organlarına katkıda bulunur. Endodermal organların oluşumu dört temel aşamaya dayanır ; </w:t>
      </w:r>
      <w:r w:rsidR="00623803" w:rsidRPr="00623803">
        <w:rPr>
          <w:rFonts w:ascii="Times New Roman" w:eastAsiaTheme="minorHAnsi" w:hAnsi="Times New Roman"/>
          <w:sz w:val="24"/>
          <w:szCs w:val="24"/>
        </w:rPr>
        <w:t>(Şekil 2</w:t>
      </w:r>
      <w:r w:rsidR="00881B99" w:rsidRPr="00623803">
        <w:rPr>
          <w:rFonts w:ascii="Times New Roman" w:eastAsiaTheme="minorHAnsi" w:hAnsi="Times New Roman"/>
          <w:sz w:val="24"/>
          <w:szCs w:val="24"/>
        </w:rPr>
        <w:t>)</w:t>
      </w:r>
      <w:r w:rsidR="00E91518">
        <w:rPr>
          <w:rFonts w:ascii="Times New Roman" w:eastAsiaTheme="minorHAnsi" w:hAnsi="Times New Roman"/>
          <w:sz w:val="24"/>
          <w:szCs w:val="24"/>
        </w:rPr>
        <w:t xml:space="preserve"> (Wells ve Melton, 1999)</w:t>
      </w:r>
    </w:p>
    <w:p w:rsidR="00881B99" w:rsidRPr="00881B99" w:rsidRDefault="00A413C9" w:rsidP="00FD220F">
      <w:pPr>
        <w:pStyle w:val="ListeParagraf"/>
        <w:numPr>
          <w:ilvl w:val="0"/>
          <w:numId w:val="3"/>
        </w:num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G</w:t>
      </w:r>
      <w:r w:rsidR="00881B99" w:rsidRPr="00881B99">
        <w:rPr>
          <w:rFonts w:ascii="Times New Roman" w:eastAsiaTheme="minorHAnsi" w:hAnsi="Times New Roman"/>
          <w:sz w:val="24"/>
          <w:szCs w:val="24"/>
        </w:rPr>
        <w:t>astrulasyon sırasında endoderm oluşumu,</w:t>
      </w:r>
    </w:p>
    <w:p w:rsidR="00881B99" w:rsidRPr="00881B99" w:rsidRDefault="00A413C9" w:rsidP="00FD220F">
      <w:pPr>
        <w:pStyle w:val="ListeParagraf"/>
        <w:numPr>
          <w:ilvl w:val="0"/>
          <w:numId w:val="3"/>
        </w:numPr>
        <w:spacing w:line="360" w:lineRule="auto"/>
        <w:jc w:val="both"/>
        <w:rPr>
          <w:rFonts w:ascii="Times New Roman" w:eastAsiaTheme="minorHAnsi" w:hAnsi="Times New Roman"/>
          <w:sz w:val="24"/>
          <w:szCs w:val="24"/>
        </w:rPr>
      </w:pPr>
      <w:r w:rsidRPr="00881B99">
        <w:rPr>
          <w:rFonts w:ascii="Times New Roman" w:eastAsiaTheme="minorHAnsi" w:hAnsi="Times New Roman"/>
          <w:sz w:val="24"/>
          <w:szCs w:val="24"/>
        </w:rPr>
        <w:t>Bir</w:t>
      </w:r>
      <w:r w:rsidR="00881B99" w:rsidRPr="00881B99">
        <w:rPr>
          <w:rFonts w:ascii="Times New Roman" w:eastAsiaTheme="minorHAnsi" w:hAnsi="Times New Roman"/>
          <w:sz w:val="24"/>
          <w:szCs w:val="24"/>
        </w:rPr>
        <w:t xml:space="preserve"> bağırsak tüpünün bir hücre tabakasından morfogenezi,</w:t>
      </w:r>
    </w:p>
    <w:p w:rsidR="00881B99" w:rsidRDefault="00A413C9" w:rsidP="00FD220F">
      <w:pPr>
        <w:pStyle w:val="ListeParagraf"/>
        <w:numPr>
          <w:ilvl w:val="0"/>
          <w:numId w:val="3"/>
        </w:num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Organ</w:t>
      </w:r>
      <w:r w:rsidR="00881B99">
        <w:rPr>
          <w:rFonts w:ascii="Times New Roman" w:eastAsiaTheme="minorHAnsi" w:hAnsi="Times New Roman"/>
          <w:sz w:val="24"/>
          <w:szCs w:val="24"/>
        </w:rPr>
        <w:t xml:space="preserve"> alanlarının tüpden</w:t>
      </w:r>
      <w:r w:rsidR="00881B99" w:rsidRPr="00881B99">
        <w:rPr>
          <w:rFonts w:ascii="Times New Roman" w:eastAsiaTheme="minorHAnsi" w:hAnsi="Times New Roman"/>
          <w:sz w:val="24"/>
          <w:szCs w:val="24"/>
        </w:rPr>
        <w:t xml:space="preserve"> tomurcuklanması,</w:t>
      </w:r>
    </w:p>
    <w:p w:rsidR="00881B99" w:rsidRDefault="00A413C9" w:rsidP="00FD220F">
      <w:pPr>
        <w:pStyle w:val="ListeParagraf"/>
        <w:numPr>
          <w:ilvl w:val="0"/>
          <w:numId w:val="3"/>
        </w:num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B</w:t>
      </w:r>
      <w:r w:rsidR="00881B99" w:rsidRPr="00881B99">
        <w:rPr>
          <w:rFonts w:ascii="Times New Roman" w:eastAsiaTheme="minorHAnsi" w:hAnsi="Times New Roman"/>
          <w:sz w:val="24"/>
          <w:szCs w:val="24"/>
        </w:rPr>
        <w:t>üyüyen tomurcuklarda organ spesifik hücre tiplerinin farklılaşması.</w:t>
      </w:r>
    </w:p>
    <w:p w:rsidR="00881B99" w:rsidRPr="00881B99" w:rsidRDefault="00922BB6" w:rsidP="00881B99">
      <w:pPr>
        <w:spacing w:line="360" w:lineRule="auto"/>
        <w:ind w:left="360"/>
        <w:jc w:val="both"/>
        <w:rPr>
          <w:rFonts w:ascii="Times New Roman" w:eastAsiaTheme="minorHAnsi" w:hAnsi="Times New Roman"/>
          <w:sz w:val="24"/>
          <w:szCs w:val="24"/>
        </w:rPr>
      </w:pPr>
      <w:r w:rsidRPr="00922BB6">
        <w:rPr>
          <w:rFonts w:ascii="Times New Roman" w:eastAsiaTheme="minorHAnsi" w:hAnsi="Times New Roman"/>
          <w:noProof/>
          <w:sz w:val="24"/>
          <w:szCs w:val="24"/>
          <w:lang w:eastAsia="tr-TR"/>
        </w:rPr>
        <w:lastRenderedPageBreak/>
        <w:drawing>
          <wp:inline distT="0" distB="0" distL="0" distR="0">
            <wp:extent cx="6083880" cy="3286664"/>
            <wp:effectExtent l="0" t="0" r="0" b="9525"/>
            <wp:docPr id="12" name="Resim 12" descr="C:\Users\SELE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EN\Deskto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8075" cy="3294332"/>
                    </a:xfrm>
                    <a:prstGeom prst="rect">
                      <a:avLst/>
                    </a:prstGeom>
                    <a:noFill/>
                    <a:ln>
                      <a:noFill/>
                    </a:ln>
                  </pic:spPr>
                </pic:pic>
              </a:graphicData>
            </a:graphic>
          </wp:inline>
        </w:drawing>
      </w:r>
    </w:p>
    <w:p w:rsidR="00C016F1" w:rsidRDefault="00C02E37" w:rsidP="0012423F">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12423F" w:rsidRDefault="00C02E37" w:rsidP="00C016F1">
      <w:pPr>
        <w:spacing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FD0301">
        <w:rPr>
          <w:rFonts w:ascii="Times New Roman" w:eastAsiaTheme="minorHAnsi" w:hAnsi="Times New Roman"/>
          <w:sz w:val="24"/>
          <w:szCs w:val="24"/>
        </w:rPr>
        <w:t xml:space="preserve">Şekil </w:t>
      </w:r>
      <w:r w:rsidR="000E60B2">
        <w:rPr>
          <w:rFonts w:ascii="Times New Roman" w:eastAsiaTheme="minorHAnsi" w:hAnsi="Times New Roman"/>
          <w:sz w:val="24"/>
          <w:szCs w:val="24"/>
        </w:rPr>
        <w:t>2</w:t>
      </w:r>
      <w:r w:rsidR="00FD0301">
        <w:rPr>
          <w:rFonts w:ascii="Times New Roman" w:eastAsiaTheme="minorHAnsi" w:hAnsi="Times New Roman"/>
          <w:sz w:val="24"/>
          <w:szCs w:val="24"/>
        </w:rPr>
        <w:t xml:space="preserve">. </w:t>
      </w:r>
      <w:r w:rsidR="000E60B2">
        <w:rPr>
          <w:rFonts w:ascii="Times New Roman" w:eastAsiaTheme="minorHAnsi" w:hAnsi="Times New Roman"/>
          <w:sz w:val="24"/>
          <w:szCs w:val="24"/>
        </w:rPr>
        <w:t>Endodermal organların oluşumu (</w:t>
      </w:r>
      <w:r w:rsidR="00E91518" w:rsidRPr="00E91518">
        <w:rPr>
          <w:rFonts w:ascii="Times New Roman" w:eastAsiaTheme="minorHAnsi" w:hAnsi="Times New Roman"/>
          <w:sz w:val="24"/>
          <w:szCs w:val="24"/>
        </w:rPr>
        <w:t>akciğer-Lu; karaciğer-Li; mide-St; dorsal pankreatik tomurcuk-d.Panc; ventral pankreatik tomurcuk-v.Panc ve duodenum</w:t>
      </w:r>
      <w:r w:rsidR="00E91518">
        <w:rPr>
          <w:rFonts w:ascii="Times New Roman" w:eastAsiaTheme="minorHAnsi" w:hAnsi="Times New Roman"/>
          <w:sz w:val="24"/>
          <w:szCs w:val="24"/>
        </w:rPr>
        <w:t>/bağırsak int.</w:t>
      </w:r>
      <w:r w:rsidR="00E91518" w:rsidRPr="00E91518">
        <w:rPr>
          <w:rFonts w:ascii="Times New Roman" w:eastAsiaTheme="minorHAnsi" w:hAnsi="Times New Roman"/>
          <w:sz w:val="24"/>
          <w:szCs w:val="24"/>
        </w:rPr>
        <w:t>)</w:t>
      </w:r>
      <w:r w:rsidR="000E60B2" w:rsidRPr="000E60B2">
        <w:rPr>
          <w:rFonts w:ascii="Times New Roman" w:eastAsiaTheme="minorHAnsi" w:hAnsi="Times New Roman"/>
          <w:sz w:val="24"/>
          <w:szCs w:val="24"/>
        </w:rPr>
        <w:t xml:space="preserve"> </w:t>
      </w:r>
      <w:r w:rsidR="000E60B2">
        <w:rPr>
          <w:rFonts w:ascii="Times New Roman" w:eastAsiaTheme="minorHAnsi" w:hAnsi="Times New Roman"/>
          <w:sz w:val="24"/>
          <w:szCs w:val="24"/>
        </w:rPr>
        <w:t>(Wells ve Melton, 1999)</w:t>
      </w:r>
    </w:p>
    <w:p w:rsidR="00952126" w:rsidRDefault="00952126" w:rsidP="0012423F">
      <w:pPr>
        <w:spacing w:line="360" w:lineRule="auto"/>
        <w:jc w:val="both"/>
        <w:rPr>
          <w:rFonts w:ascii="Times New Roman" w:eastAsiaTheme="minorHAnsi" w:hAnsi="Times New Roman"/>
          <w:sz w:val="24"/>
          <w:szCs w:val="24"/>
        </w:rPr>
      </w:pPr>
    </w:p>
    <w:p w:rsidR="00E91518" w:rsidRDefault="008476AB" w:rsidP="00FD220F">
      <w:pPr>
        <w:spacing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Gastrulasyon ve endoderm formasyonuna bakacak </w:t>
      </w:r>
      <w:r w:rsidR="00A413C9">
        <w:rPr>
          <w:rFonts w:ascii="Times New Roman" w:eastAsiaTheme="minorHAnsi" w:hAnsi="Times New Roman"/>
          <w:sz w:val="24"/>
          <w:szCs w:val="24"/>
        </w:rPr>
        <w:t>olursak, ilk</w:t>
      </w:r>
      <w:r w:rsidR="001E48BB" w:rsidRPr="001E48BB">
        <w:rPr>
          <w:rFonts w:ascii="Times New Roman" w:eastAsiaTheme="minorHAnsi" w:hAnsi="Times New Roman"/>
          <w:sz w:val="24"/>
          <w:szCs w:val="24"/>
        </w:rPr>
        <w:t xml:space="preserve"> önce anterior ilkel çizgi üzerinde saptanan embriyonik endoderm (sarı), orta hat boyunca anterior yönde göç eder.</w:t>
      </w:r>
      <w:r w:rsidR="001E48BB" w:rsidRPr="001E48BB">
        <w:t xml:space="preserve"> </w:t>
      </w:r>
      <w:r w:rsidR="001E48BB" w:rsidRPr="001E48BB">
        <w:rPr>
          <w:rFonts w:ascii="Times New Roman" w:eastAsiaTheme="minorHAnsi" w:hAnsi="Times New Roman"/>
          <w:sz w:val="24"/>
          <w:szCs w:val="24"/>
        </w:rPr>
        <w:t xml:space="preserve">Endoderm ve mezoderm migrasyonu gastrulasyon </w:t>
      </w:r>
      <w:r>
        <w:rPr>
          <w:rFonts w:ascii="Times New Roman" w:eastAsiaTheme="minorHAnsi" w:hAnsi="Times New Roman"/>
          <w:sz w:val="24"/>
          <w:szCs w:val="24"/>
        </w:rPr>
        <w:t>boyunca devam eder (E7-7.5)(Beddington ve</w:t>
      </w:r>
      <w:r w:rsidR="001E48BB" w:rsidRPr="001E48BB">
        <w:rPr>
          <w:rFonts w:ascii="Times New Roman" w:eastAsiaTheme="minorHAnsi" w:hAnsi="Times New Roman"/>
          <w:sz w:val="24"/>
          <w:szCs w:val="24"/>
        </w:rPr>
        <w:t xml:space="preserve"> Smith 1993).</w:t>
      </w:r>
      <w:r w:rsidR="006C768B" w:rsidRPr="006C768B">
        <w:t xml:space="preserve"> </w:t>
      </w:r>
      <w:r w:rsidR="006C768B" w:rsidRPr="006C768B">
        <w:rPr>
          <w:rFonts w:ascii="Times New Roman" w:eastAsiaTheme="minorHAnsi" w:hAnsi="Times New Roman"/>
          <w:sz w:val="24"/>
          <w:szCs w:val="24"/>
        </w:rPr>
        <w:t>Oklar, fare gastrulasyonu sırasında hücrelerin göçünün göreceli yollarını gösterir.</w:t>
      </w:r>
      <w:r w:rsidR="006C768B" w:rsidRPr="006C768B">
        <w:t xml:space="preserve"> </w:t>
      </w:r>
      <w:r w:rsidR="006C768B" w:rsidRPr="006C768B">
        <w:rPr>
          <w:rFonts w:ascii="Times New Roman" w:eastAsiaTheme="minorHAnsi" w:hAnsi="Times New Roman"/>
          <w:sz w:val="24"/>
          <w:szCs w:val="24"/>
        </w:rPr>
        <w:t>Notokord (pembe), endoderm ve mezoderm (kırmızı) hepsi, epiblast / ilkel çizgiden türemiştir.</w:t>
      </w:r>
      <w:r w:rsidR="006C768B" w:rsidRPr="006C768B">
        <w:t xml:space="preserve"> </w:t>
      </w:r>
      <w:r w:rsidR="006C768B" w:rsidRPr="006C768B">
        <w:rPr>
          <w:rFonts w:ascii="Times New Roman" w:eastAsiaTheme="minorHAnsi" w:hAnsi="Times New Roman"/>
          <w:sz w:val="24"/>
          <w:szCs w:val="24"/>
        </w:rPr>
        <w:t>Endoderm, lateral mezodermin (kırmızı) migrasyonunun tersine, notokord öncü hücrelerininkine benzer bir ön göç yolunu takip ed</w:t>
      </w:r>
      <w:r w:rsidR="006C768B" w:rsidRPr="00926ED2">
        <w:rPr>
          <w:rFonts w:ascii="Times New Roman" w:eastAsiaTheme="minorHAnsi" w:hAnsi="Times New Roman"/>
          <w:sz w:val="24"/>
          <w:szCs w:val="24"/>
        </w:rPr>
        <w:t>er.</w:t>
      </w:r>
      <w:r w:rsidRPr="00926ED2">
        <w:rPr>
          <w:rFonts w:ascii="Times New Roman" w:eastAsiaTheme="minorHAnsi" w:hAnsi="Times New Roman"/>
          <w:sz w:val="24"/>
          <w:szCs w:val="24"/>
        </w:rPr>
        <w:t xml:space="preserve"> </w:t>
      </w:r>
      <w:r w:rsidR="00926ED2" w:rsidRPr="00926ED2">
        <w:rPr>
          <w:rFonts w:ascii="Times New Roman" w:eastAsiaTheme="minorHAnsi" w:hAnsi="Times New Roman"/>
          <w:sz w:val="24"/>
          <w:szCs w:val="24"/>
        </w:rPr>
        <w:t>(Şekil 3</w:t>
      </w:r>
      <w:r w:rsidRPr="00926ED2">
        <w:rPr>
          <w:rFonts w:ascii="Times New Roman" w:eastAsiaTheme="minorHAnsi" w:hAnsi="Times New Roman"/>
          <w:sz w:val="24"/>
          <w:szCs w:val="24"/>
        </w:rPr>
        <w:t>)</w:t>
      </w:r>
      <w:r>
        <w:rPr>
          <w:rFonts w:ascii="Times New Roman" w:eastAsiaTheme="minorHAnsi" w:hAnsi="Times New Roman"/>
          <w:sz w:val="24"/>
          <w:szCs w:val="24"/>
        </w:rPr>
        <w:t xml:space="preserve"> (Wells ve Melton, 1999)</w:t>
      </w:r>
    </w:p>
    <w:p w:rsidR="006E236C" w:rsidRDefault="006E236C" w:rsidP="00E91518">
      <w:pPr>
        <w:spacing w:line="360" w:lineRule="auto"/>
        <w:jc w:val="both"/>
        <w:rPr>
          <w:rFonts w:ascii="Times New Roman" w:eastAsiaTheme="minorHAnsi" w:hAnsi="Times New Roman"/>
          <w:sz w:val="24"/>
          <w:szCs w:val="24"/>
        </w:rPr>
      </w:pPr>
    </w:p>
    <w:p w:rsidR="008476AB" w:rsidRDefault="00C016F1" w:rsidP="00E91518">
      <w:pPr>
        <w:spacing w:line="360" w:lineRule="auto"/>
        <w:jc w:val="both"/>
        <w:rPr>
          <w:rFonts w:ascii="Times New Roman" w:eastAsiaTheme="minorHAnsi" w:hAnsi="Times New Roman"/>
          <w:sz w:val="24"/>
          <w:szCs w:val="24"/>
        </w:rPr>
      </w:pPr>
      <w:r w:rsidRPr="00C016F1">
        <w:rPr>
          <w:rFonts w:ascii="Times New Roman" w:eastAsiaTheme="minorHAnsi" w:hAnsi="Times New Roman"/>
          <w:noProof/>
          <w:sz w:val="24"/>
          <w:szCs w:val="24"/>
          <w:lang w:eastAsia="tr-TR"/>
        </w:rPr>
        <w:lastRenderedPageBreak/>
        <w:drawing>
          <wp:inline distT="0" distB="0" distL="0" distR="0">
            <wp:extent cx="5247164" cy="5943600"/>
            <wp:effectExtent l="0" t="0" r="0" b="0"/>
            <wp:docPr id="15" name="Resim 15" descr="C:\Users\SELE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EN\Desktop\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2852" cy="5950043"/>
                    </a:xfrm>
                    <a:prstGeom prst="rect">
                      <a:avLst/>
                    </a:prstGeom>
                    <a:noFill/>
                    <a:ln>
                      <a:noFill/>
                    </a:ln>
                  </pic:spPr>
                </pic:pic>
              </a:graphicData>
            </a:graphic>
          </wp:inline>
        </w:drawing>
      </w:r>
    </w:p>
    <w:p w:rsidR="00C016F1" w:rsidRPr="00E91518" w:rsidRDefault="00C016F1" w:rsidP="00E91518">
      <w:pPr>
        <w:spacing w:line="360" w:lineRule="auto"/>
        <w:jc w:val="both"/>
        <w:rPr>
          <w:rFonts w:ascii="Times New Roman" w:eastAsiaTheme="minorHAnsi" w:hAnsi="Times New Roman"/>
          <w:sz w:val="24"/>
          <w:szCs w:val="24"/>
        </w:rPr>
      </w:pPr>
    </w:p>
    <w:p w:rsidR="008476AB" w:rsidRPr="00926ED2" w:rsidRDefault="00A413C9" w:rsidP="00BC559B">
      <w:pPr>
        <w:spacing w:line="36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Şekil 3</w:t>
      </w:r>
      <w:r w:rsidR="00283CDD">
        <w:rPr>
          <w:rFonts w:ascii="Times New Roman" w:eastAsiaTheme="minorHAnsi" w:hAnsi="Times New Roman"/>
          <w:sz w:val="24"/>
          <w:szCs w:val="24"/>
        </w:rPr>
        <w:t>.</w:t>
      </w:r>
      <w:r w:rsidR="00926ED2" w:rsidRPr="00926ED2">
        <w:rPr>
          <w:rFonts w:ascii="Times New Roman" w:eastAsiaTheme="minorHAnsi" w:hAnsi="Times New Roman"/>
          <w:sz w:val="24"/>
          <w:szCs w:val="24"/>
        </w:rPr>
        <w:t xml:space="preserve"> G</w:t>
      </w:r>
      <w:r w:rsidR="008476AB" w:rsidRPr="00926ED2">
        <w:rPr>
          <w:rFonts w:ascii="Times New Roman" w:eastAsiaTheme="minorHAnsi" w:hAnsi="Times New Roman"/>
          <w:sz w:val="24"/>
          <w:szCs w:val="24"/>
        </w:rPr>
        <w:t>astrulasy</w:t>
      </w:r>
      <w:r w:rsidR="006E236C" w:rsidRPr="00926ED2">
        <w:rPr>
          <w:rFonts w:ascii="Times New Roman" w:eastAsiaTheme="minorHAnsi" w:hAnsi="Times New Roman"/>
          <w:sz w:val="24"/>
          <w:szCs w:val="24"/>
        </w:rPr>
        <w:t>o</w:t>
      </w:r>
      <w:r w:rsidR="008476AB" w:rsidRPr="00926ED2">
        <w:rPr>
          <w:rFonts w:ascii="Times New Roman" w:eastAsiaTheme="minorHAnsi" w:hAnsi="Times New Roman"/>
          <w:sz w:val="24"/>
          <w:szCs w:val="24"/>
        </w:rPr>
        <w:t>n ve endoderm formasyonu</w:t>
      </w:r>
      <w:r w:rsidR="00926ED2">
        <w:rPr>
          <w:rFonts w:ascii="Times New Roman" w:eastAsiaTheme="minorHAnsi" w:hAnsi="Times New Roman"/>
          <w:sz w:val="24"/>
          <w:szCs w:val="24"/>
        </w:rPr>
        <w:t xml:space="preserve"> (Wells ve Melton, 1999)</w:t>
      </w:r>
    </w:p>
    <w:p w:rsidR="006E236C" w:rsidRDefault="006E236C" w:rsidP="006E236C">
      <w:pPr>
        <w:spacing w:line="360" w:lineRule="auto"/>
        <w:ind w:firstLine="708"/>
        <w:jc w:val="both"/>
        <w:rPr>
          <w:rFonts w:ascii="Times New Roman" w:eastAsiaTheme="minorHAnsi" w:hAnsi="Times New Roman"/>
          <w:sz w:val="24"/>
          <w:szCs w:val="24"/>
        </w:rPr>
      </w:pPr>
    </w:p>
    <w:p w:rsidR="006E236C" w:rsidRDefault="006E236C" w:rsidP="006E236C">
      <w:pPr>
        <w:spacing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Endoderm formasyonu tamamlandıkça, etki eden sinyal yolağı mekanizmaları, genler ve farklı etkenlerde ortaya çıkmaktadır. Biz bu tez de Hippo yolağı üzerinden bir YAP inhibitörü olan </w:t>
      </w:r>
      <w:r w:rsidR="00C17156">
        <w:rPr>
          <w:rFonts w:ascii="Times New Roman" w:eastAsiaTheme="minorHAnsi" w:hAnsi="Times New Roman"/>
          <w:sz w:val="24"/>
          <w:szCs w:val="24"/>
        </w:rPr>
        <w:t>verteporfini kullanarak</w:t>
      </w:r>
      <w:r>
        <w:rPr>
          <w:rFonts w:ascii="Times New Roman" w:eastAsiaTheme="minorHAnsi" w:hAnsi="Times New Roman"/>
          <w:sz w:val="24"/>
          <w:szCs w:val="24"/>
        </w:rPr>
        <w:t xml:space="preserve"> endodermal gelişimi değerlendirdik. Gelişimin olumlu ve olumsuz yönleri ortaya konulmuştur. Bu çalışmanın devamlılığını sağlamak için araştırmalara devam edilecektir.</w:t>
      </w:r>
    </w:p>
    <w:p w:rsidR="005F4B89" w:rsidRDefault="001C24DC" w:rsidP="0079373A">
      <w:pPr>
        <w:spacing w:after="0" w:line="360" w:lineRule="auto"/>
        <w:jc w:val="both"/>
        <w:rPr>
          <w:rFonts w:ascii="Times New Roman" w:hAnsi="Times New Roman"/>
          <w:b/>
          <w:sz w:val="24"/>
          <w:szCs w:val="24"/>
        </w:rPr>
      </w:pPr>
      <w:r>
        <w:rPr>
          <w:rFonts w:ascii="Times New Roman" w:hAnsi="Times New Roman"/>
          <w:b/>
          <w:sz w:val="24"/>
          <w:szCs w:val="24"/>
        </w:rPr>
        <w:lastRenderedPageBreak/>
        <w:t>2.1</w:t>
      </w:r>
      <w:r w:rsidR="00044D93" w:rsidRPr="00044D93">
        <w:rPr>
          <w:rFonts w:ascii="Times New Roman" w:hAnsi="Times New Roman"/>
          <w:b/>
          <w:sz w:val="24"/>
          <w:szCs w:val="24"/>
        </w:rPr>
        <w:t xml:space="preserve">. Embriyo da birinci hafta </w:t>
      </w:r>
      <w:r w:rsidR="00A413C9" w:rsidRPr="00044D93">
        <w:rPr>
          <w:rFonts w:ascii="Times New Roman" w:hAnsi="Times New Roman"/>
          <w:b/>
          <w:sz w:val="24"/>
          <w:szCs w:val="24"/>
        </w:rPr>
        <w:t>gelişimi: Gametogenezis</w:t>
      </w:r>
      <w:r w:rsidR="00044D93" w:rsidRPr="00044D93">
        <w:rPr>
          <w:rFonts w:ascii="Times New Roman" w:hAnsi="Times New Roman"/>
          <w:b/>
          <w:sz w:val="24"/>
          <w:szCs w:val="24"/>
        </w:rPr>
        <w:t xml:space="preserve"> ve Fertilizasyon (döllenme)</w:t>
      </w:r>
    </w:p>
    <w:p w:rsidR="0079373A" w:rsidRDefault="0079373A" w:rsidP="0079373A">
      <w:pPr>
        <w:spacing w:after="0" w:line="360" w:lineRule="auto"/>
        <w:jc w:val="both"/>
        <w:rPr>
          <w:rFonts w:ascii="Times New Roman" w:hAnsi="Times New Roman"/>
          <w:b/>
          <w:sz w:val="24"/>
          <w:szCs w:val="24"/>
        </w:rPr>
      </w:pPr>
    </w:p>
    <w:p w:rsidR="00BC2492" w:rsidRPr="00FD220F" w:rsidRDefault="005F4B89" w:rsidP="00FD220F">
      <w:pPr>
        <w:pStyle w:val="HTMLncedenBiimlendirilmi"/>
        <w:shd w:val="clear" w:color="auto" w:fill="FFFFFF"/>
        <w:spacing w:after="240" w:line="360" w:lineRule="auto"/>
        <w:jc w:val="both"/>
        <w:rPr>
          <w:rFonts w:ascii="Times New Roman" w:hAnsi="Times New Roman" w:cs="Times New Roman"/>
          <w:color w:val="000000" w:themeColor="text1"/>
          <w:sz w:val="24"/>
          <w:szCs w:val="24"/>
        </w:rPr>
      </w:pPr>
      <w:r>
        <w:rPr>
          <w:rFonts w:ascii="Times New Roman" w:hAnsi="Times New Roman" w:cs="Times New Roman"/>
          <w:sz w:val="24"/>
        </w:rPr>
        <w:tab/>
      </w:r>
      <w:r w:rsidR="00C17156" w:rsidRPr="00FD220F">
        <w:rPr>
          <w:rFonts w:ascii="Times New Roman" w:hAnsi="Times New Roman" w:cs="Times New Roman"/>
          <w:sz w:val="24"/>
          <w:szCs w:val="24"/>
        </w:rPr>
        <w:t>Memelilerde, germ</w:t>
      </w:r>
      <w:r w:rsidR="00AF3114" w:rsidRPr="00FD220F">
        <w:rPr>
          <w:rFonts w:ascii="Times New Roman" w:hAnsi="Times New Roman" w:cs="Times New Roman"/>
          <w:sz w:val="24"/>
          <w:szCs w:val="24"/>
        </w:rPr>
        <w:t xml:space="preserve"> hücrelerinin gelişmesiyle erkek ve dişi gametlerin oluşmasından oluşan sürece </w:t>
      </w:r>
      <w:r w:rsidR="00C17156">
        <w:rPr>
          <w:rFonts w:ascii="Times New Roman" w:hAnsi="Times New Roman" w:cs="Times New Roman"/>
          <w:sz w:val="24"/>
          <w:szCs w:val="24"/>
        </w:rPr>
        <w:t>gametogenez</w:t>
      </w:r>
      <w:r w:rsidR="00AF3114" w:rsidRPr="00FD220F">
        <w:rPr>
          <w:rFonts w:ascii="Times New Roman" w:hAnsi="Times New Roman" w:cs="Times New Roman"/>
          <w:sz w:val="24"/>
          <w:szCs w:val="24"/>
        </w:rPr>
        <w:t>is denir.(Gedikli ve ark. 2013)</w:t>
      </w:r>
      <w:r w:rsidR="00BC2492" w:rsidRPr="00FD220F">
        <w:rPr>
          <w:rFonts w:ascii="Times New Roman" w:hAnsi="Times New Roman" w:cs="Times New Roman"/>
          <w:sz w:val="24"/>
          <w:szCs w:val="24"/>
        </w:rPr>
        <w:t xml:space="preserve"> . Bu süreç gametlerin veya germ hücrelerinin kromozomlarını ve sitoplazmalarını içerir. Fertilizasyon için sex hücrelerini hazırlar. </w:t>
      </w:r>
      <w:r w:rsidR="00C17156">
        <w:rPr>
          <w:rFonts w:ascii="Times New Roman" w:hAnsi="Times New Roman" w:cs="Times New Roman"/>
          <w:sz w:val="24"/>
          <w:szCs w:val="24"/>
        </w:rPr>
        <w:t>Gametogenez</w:t>
      </w:r>
      <w:r w:rsidR="00C17156" w:rsidRPr="00FD220F">
        <w:rPr>
          <w:rFonts w:ascii="Times New Roman" w:hAnsi="Times New Roman" w:cs="Times New Roman"/>
          <w:sz w:val="24"/>
          <w:szCs w:val="24"/>
        </w:rPr>
        <w:t>is</w:t>
      </w:r>
      <w:r w:rsidR="00BC2492" w:rsidRPr="00FD220F">
        <w:rPr>
          <w:rFonts w:ascii="Times New Roman" w:hAnsi="Times New Roman" w:cs="Times New Roman"/>
          <w:sz w:val="24"/>
          <w:szCs w:val="24"/>
        </w:rPr>
        <w:t xml:space="preserve"> </w:t>
      </w:r>
      <w:r w:rsidR="00C17156" w:rsidRPr="00FD220F">
        <w:rPr>
          <w:rFonts w:ascii="Times New Roman" w:hAnsi="Times New Roman" w:cs="Times New Roman"/>
          <w:sz w:val="24"/>
          <w:szCs w:val="24"/>
        </w:rPr>
        <w:t>boyunca, kromozom</w:t>
      </w:r>
      <w:r w:rsidR="00BC2492" w:rsidRPr="00FD220F">
        <w:rPr>
          <w:rFonts w:ascii="Times New Roman" w:hAnsi="Times New Roman" w:cs="Times New Roman"/>
          <w:sz w:val="24"/>
          <w:szCs w:val="24"/>
        </w:rPr>
        <w:t xml:space="preserve"> sayıları yarıya düşer ve şekilleri değişir.</w:t>
      </w:r>
      <w:r w:rsidR="00BC2492" w:rsidRPr="00FD220F">
        <w:rPr>
          <w:rFonts w:ascii="Times New Roman" w:hAnsi="Times New Roman" w:cs="Times New Roman"/>
          <w:color w:val="000000" w:themeColor="text1"/>
          <w:sz w:val="24"/>
          <w:szCs w:val="24"/>
        </w:rPr>
        <w:t xml:space="preserve"> (Moore ve Persaud, 2016).</w:t>
      </w:r>
    </w:p>
    <w:p w:rsidR="00460122" w:rsidRDefault="00460122" w:rsidP="00F11090">
      <w:pPr>
        <w:autoSpaceDE w:val="0"/>
        <w:autoSpaceDN w:val="0"/>
        <w:adjustRightInd w:val="0"/>
        <w:spacing w:after="0" w:line="360" w:lineRule="auto"/>
        <w:jc w:val="both"/>
        <w:rPr>
          <w:rFonts w:ascii="Times New Roman" w:hAnsi="Times New Roman"/>
          <w:sz w:val="24"/>
        </w:rPr>
      </w:pPr>
      <w:r w:rsidRPr="00460122">
        <w:rPr>
          <w:rFonts w:ascii="Times New Roman" w:hAnsi="Times New Roman"/>
          <w:sz w:val="24"/>
        </w:rPr>
        <w:t xml:space="preserve">Gametogenezis dört faz a </w:t>
      </w:r>
      <w:r w:rsidR="00A413C9" w:rsidRPr="00460122">
        <w:rPr>
          <w:rFonts w:ascii="Times New Roman" w:hAnsi="Times New Roman"/>
          <w:sz w:val="24"/>
        </w:rPr>
        <w:t>ayrılmıştır;</w:t>
      </w:r>
    </w:p>
    <w:p w:rsidR="00D064F6" w:rsidRPr="00460122" w:rsidRDefault="00D064F6" w:rsidP="00F11090">
      <w:pPr>
        <w:autoSpaceDE w:val="0"/>
        <w:autoSpaceDN w:val="0"/>
        <w:adjustRightInd w:val="0"/>
        <w:spacing w:after="0" w:line="360" w:lineRule="auto"/>
        <w:jc w:val="both"/>
        <w:rPr>
          <w:rFonts w:ascii="Times New Roman" w:hAnsi="Times New Roman"/>
          <w:sz w:val="24"/>
        </w:rPr>
      </w:pPr>
    </w:p>
    <w:p w:rsidR="00460122" w:rsidRPr="00460122" w:rsidRDefault="00460122" w:rsidP="00F11090">
      <w:pPr>
        <w:autoSpaceDE w:val="0"/>
        <w:autoSpaceDN w:val="0"/>
        <w:adjustRightInd w:val="0"/>
        <w:spacing w:after="0" w:line="360" w:lineRule="auto"/>
        <w:jc w:val="both"/>
        <w:rPr>
          <w:rFonts w:ascii="Times New Roman" w:hAnsi="Times New Roman"/>
          <w:sz w:val="24"/>
        </w:rPr>
      </w:pPr>
      <w:r w:rsidRPr="00460122">
        <w:rPr>
          <w:rFonts w:ascii="Times New Roman" w:hAnsi="Times New Roman"/>
          <w:sz w:val="24"/>
        </w:rPr>
        <w:t>1) Germ hücrelerinin extraembryonik kökeni ve gonadlara göçü</w:t>
      </w:r>
    </w:p>
    <w:p w:rsidR="00460122" w:rsidRPr="00460122" w:rsidRDefault="00460122" w:rsidP="00F11090">
      <w:pPr>
        <w:autoSpaceDE w:val="0"/>
        <w:autoSpaceDN w:val="0"/>
        <w:adjustRightInd w:val="0"/>
        <w:spacing w:after="0" w:line="360" w:lineRule="auto"/>
        <w:jc w:val="both"/>
        <w:rPr>
          <w:rFonts w:ascii="Times New Roman" w:hAnsi="Times New Roman"/>
          <w:sz w:val="24"/>
        </w:rPr>
      </w:pPr>
      <w:r w:rsidRPr="00460122">
        <w:rPr>
          <w:rFonts w:ascii="Times New Roman" w:hAnsi="Times New Roman"/>
          <w:sz w:val="24"/>
        </w:rPr>
        <w:t>2) Mitoz ile germ hücrelerinin sayısındaki artış</w:t>
      </w:r>
    </w:p>
    <w:p w:rsidR="00460122" w:rsidRPr="00460122" w:rsidRDefault="00460122" w:rsidP="00F11090">
      <w:pPr>
        <w:autoSpaceDE w:val="0"/>
        <w:autoSpaceDN w:val="0"/>
        <w:adjustRightInd w:val="0"/>
        <w:spacing w:after="0" w:line="360" w:lineRule="auto"/>
        <w:jc w:val="both"/>
        <w:rPr>
          <w:rFonts w:ascii="Times New Roman" w:hAnsi="Times New Roman"/>
          <w:sz w:val="24"/>
        </w:rPr>
      </w:pPr>
      <w:r w:rsidRPr="00460122">
        <w:rPr>
          <w:rFonts w:ascii="Times New Roman" w:hAnsi="Times New Roman"/>
          <w:sz w:val="24"/>
        </w:rPr>
        <w:t>3) Mayoz ile kromozom materyalinde azalma</w:t>
      </w:r>
    </w:p>
    <w:p w:rsidR="00460122" w:rsidRDefault="00460122" w:rsidP="00F11090">
      <w:pPr>
        <w:autoSpaceDE w:val="0"/>
        <w:autoSpaceDN w:val="0"/>
        <w:adjustRightInd w:val="0"/>
        <w:spacing w:after="0" w:line="360" w:lineRule="auto"/>
        <w:jc w:val="both"/>
        <w:rPr>
          <w:rFonts w:ascii="Times New Roman" w:hAnsi="Times New Roman"/>
          <w:sz w:val="24"/>
        </w:rPr>
      </w:pPr>
      <w:r w:rsidRPr="00460122">
        <w:rPr>
          <w:rFonts w:ascii="Times New Roman" w:hAnsi="Times New Roman"/>
          <w:sz w:val="24"/>
        </w:rPr>
        <w:t>4) Yapısal ve fonksiyonel olgunlaşma</w:t>
      </w:r>
      <w:r w:rsidR="006F010D">
        <w:rPr>
          <w:rFonts w:ascii="Times New Roman" w:hAnsi="Times New Roman"/>
          <w:sz w:val="24"/>
        </w:rPr>
        <w:t xml:space="preserve"> (Carlson, 2009).</w:t>
      </w:r>
    </w:p>
    <w:p w:rsidR="009C51FE" w:rsidRPr="009C51FE" w:rsidRDefault="009C51FE" w:rsidP="00F11090">
      <w:pPr>
        <w:autoSpaceDE w:val="0"/>
        <w:autoSpaceDN w:val="0"/>
        <w:adjustRightInd w:val="0"/>
        <w:spacing w:after="0" w:line="360" w:lineRule="auto"/>
        <w:jc w:val="both"/>
        <w:rPr>
          <w:rFonts w:ascii="Times New Roman" w:hAnsi="Times New Roman"/>
          <w:sz w:val="24"/>
        </w:rPr>
      </w:pPr>
    </w:p>
    <w:p w:rsidR="009C51FE" w:rsidRDefault="009C51FE" w:rsidP="00F11090">
      <w:pPr>
        <w:autoSpaceDE w:val="0"/>
        <w:autoSpaceDN w:val="0"/>
        <w:adjustRightInd w:val="0"/>
        <w:spacing w:after="0" w:line="360" w:lineRule="auto"/>
        <w:ind w:firstLine="708"/>
        <w:jc w:val="both"/>
        <w:rPr>
          <w:rFonts w:ascii="Times New Roman" w:hAnsi="Times New Roman"/>
          <w:color w:val="000000" w:themeColor="text1"/>
          <w:sz w:val="24"/>
          <w:szCs w:val="24"/>
        </w:rPr>
      </w:pPr>
      <w:r w:rsidRPr="009C51FE">
        <w:rPr>
          <w:rFonts w:ascii="Times New Roman" w:hAnsi="Times New Roman"/>
          <w:sz w:val="24"/>
        </w:rPr>
        <w:t>Gametlerin gelişim süreci iki aşamalıdır; dişilerde oogenezis, erkeklerde de spermatagonezis olarak gözlemlenir.</w:t>
      </w:r>
      <w:r w:rsidRPr="009C51FE">
        <w:rPr>
          <w:rFonts w:ascii="Times New Roman" w:hAnsi="Times New Roman"/>
          <w:color w:val="000000" w:themeColor="text1"/>
          <w:sz w:val="24"/>
          <w:szCs w:val="24"/>
        </w:rPr>
        <w:t xml:space="preserve"> </w:t>
      </w:r>
      <w:r w:rsidRPr="00F23111">
        <w:rPr>
          <w:rFonts w:ascii="Times New Roman" w:hAnsi="Times New Roman"/>
          <w:color w:val="000000" w:themeColor="text1"/>
          <w:sz w:val="24"/>
          <w:szCs w:val="24"/>
        </w:rPr>
        <w:t>(Moore ve Persaud, 2016).</w:t>
      </w:r>
    </w:p>
    <w:p w:rsidR="00D064F6" w:rsidRDefault="00D064F6" w:rsidP="00F11090">
      <w:pPr>
        <w:autoSpaceDE w:val="0"/>
        <w:autoSpaceDN w:val="0"/>
        <w:adjustRightInd w:val="0"/>
        <w:spacing w:after="0" w:line="360" w:lineRule="auto"/>
        <w:jc w:val="both"/>
        <w:rPr>
          <w:rFonts w:ascii="Times New Roman" w:hAnsi="Times New Roman"/>
          <w:color w:val="000000" w:themeColor="text1"/>
          <w:sz w:val="24"/>
          <w:szCs w:val="24"/>
        </w:rPr>
      </w:pPr>
    </w:p>
    <w:p w:rsidR="00D064F6" w:rsidRDefault="00D064F6" w:rsidP="00F11090">
      <w:pPr>
        <w:autoSpaceDE w:val="0"/>
        <w:autoSpaceDN w:val="0"/>
        <w:adjustRightInd w:val="0"/>
        <w:spacing w:after="0" w:line="360" w:lineRule="auto"/>
        <w:jc w:val="both"/>
        <w:rPr>
          <w:rFonts w:ascii="Times New Roman" w:hAnsi="Times New Roman"/>
          <w:color w:val="000000" w:themeColor="text1"/>
          <w:sz w:val="24"/>
          <w:szCs w:val="24"/>
        </w:rPr>
      </w:pPr>
    </w:p>
    <w:p w:rsidR="00873351" w:rsidRDefault="00873351" w:rsidP="00F11090">
      <w:pPr>
        <w:autoSpaceDE w:val="0"/>
        <w:autoSpaceDN w:val="0"/>
        <w:adjustRightInd w:val="0"/>
        <w:spacing w:after="0" w:line="360" w:lineRule="auto"/>
        <w:jc w:val="both"/>
        <w:rPr>
          <w:b/>
        </w:rPr>
      </w:pPr>
      <w:r w:rsidRPr="008904CC">
        <w:rPr>
          <w:rFonts w:ascii="Times New Roman" w:hAnsi="Times New Roman"/>
          <w:b/>
          <w:sz w:val="24"/>
          <w:szCs w:val="24"/>
        </w:rPr>
        <w:t>2</w:t>
      </w:r>
      <w:r w:rsidR="001C24DC">
        <w:rPr>
          <w:rFonts w:ascii="Times New Roman" w:hAnsi="Times New Roman"/>
          <w:b/>
          <w:sz w:val="24"/>
          <w:szCs w:val="24"/>
        </w:rPr>
        <w:t>.1</w:t>
      </w:r>
      <w:r w:rsidR="00FD4196">
        <w:rPr>
          <w:rFonts w:ascii="Times New Roman" w:hAnsi="Times New Roman"/>
          <w:b/>
          <w:sz w:val="24"/>
          <w:szCs w:val="24"/>
        </w:rPr>
        <w:t>.1</w:t>
      </w:r>
      <w:r w:rsidRPr="008904CC">
        <w:rPr>
          <w:rFonts w:ascii="Times New Roman" w:hAnsi="Times New Roman"/>
          <w:b/>
          <w:sz w:val="24"/>
          <w:szCs w:val="24"/>
        </w:rPr>
        <w:t xml:space="preserve">. </w:t>
      </w:r>
      <w:r w:rsidR="00E4104B">
        <w:rPr>
          <w:rFonts w:ascii="Times New Roman" w:hAnsi="Times New Roman"/>
          <w:b/>
          <w:sz w:val="24"/>
        </w:rPr>
        <w:t>Spermatogenez</w:t>
      </w:r>
      <w:r w:rsidR="001A2B23" w:rsidRPr="00FD4196">
        <w:rPr>
          <w:rFonts w:ascii="Times New Roman" w:hAnsi="Times New Roman"/>
          <w:b/>
          <w:sz w:val="24"/>
        </w:rPr>
        <w:t>is;</w:t>
      </w:r>
    </w:p>
    <w:p w:rsidR="002119A8" w:rsidRPr="002119A8" w:rsidRDefault="002119A8" w:rsidP="00F11090">
      <w:pPr>
        <w:autoSpaceDE w:val="0"/>
        <w:autoSpaceDN w:val="0"/>
        <w:adjustRightInd w:val="0"/>
        <w:spacing w:after="0" w:line="360" w:lineRule="auto"/>
        <w:jc w:val="both"/>
        <w:rPr>
          <w:b/>
        </w:rPr>
      </w:pPr>
    </w:p>
    <w:p w:rsidR="002119A8" w:rsidRDefault="002119A8" w:rsidP="00F11090">
      <w:pPr>
        <w:autoSpaceDE w:val="0"/>
        <w:autoSpaceDN w:val="0"/>
        <w:adjustRightInd w:val="0"/>
        <w:spacing w:after="0" w:line="360" w:lineRule="auto"/>
        <w:ind w:firstLine="708"/>
        <w:jc w:val="both"/>
        <w:rPr>
          <w:rFonts w:ascii="Times New Roman" w:hAnsi="Times New Roman"/>
          <w:sz w:val="24"/>
        </w:rPr>
      </w:pPr>
      <w:r w:rsidRPr="002119A8">
        <w:rPr>
          <w:rFonts w:ascii="Times New Roman" w:hAnsi="Times New Roman"/>
          <w:sz w:val="24"/>
        </w:rPr>
        <w:t xml:space="preserve">Spermatogenez testis de gerçekleşir </w:t>
      </w:r>
      <w:r w:rsidR="001A2B23" w:rsidRPr="002119A8">
        <w:rPr>
          <w:rFonts w:ascii="Times New Roman" w:hAnsi="Times New Roman"/>
          <w:sz w:val="24"/>
        </w:rPr>
        <w:t>ve spermatogonyanın</w:t>
      </w:r>
      <w:r w:rsidRPr="002119A8">
        <w:rPr>
          <w:rFonts w:ascii="Times New Roman" w:hAnsi="Times New Roman"/>
          <w:sz w:val="24"/>
        </w:rPr>
        <w:t xml:space="preserve"> ardışık mitoz dalgalarını, primer ve sekonder spermatositlerin mayozunu ve son olarak da post mayotik spermatidlerin spermatozoaya matürasyonunu (spermiogenez)içerir. Spermatozoa da ki fonksiyonel olgunlaşma epididimisde gözlemlenir. </w:t>
      </w:r>
      <w:r>
        <w:rPr>
          <w:rFonts w:ascii="Times New Roman" w:hAnsi="Times New Roman"/>
          <w:sz w:val="24"/>
        </w:rPr>
        <w:t>(Carlson, 2009).</w:t>
      </w:r>
    </w:p>
    <w:p w:rsidR="002119A8" w:rsidRDefault="002119A8" w:rsidP="00441DB6">
      <w:pPr>
        <w:spacing w:after="0" w:line="360" w:lineRule="auto"/>
        <w:jc w:val="both"/>
        <w:rPr>
          <w:rFonts w:ascii="Times New Roman" w:hAnsi="Times New Roman"/>
          <w:sz w:val="24"/>
          <w:szCs w:val="24"/>
        </w:rPr>
      </w:pPr>
    </w:p>
    <w:p w:rsidR="008F6FE9" w:rsidRDefault="008F6FE9" w:rsidP="00441DB6">
      <w:pPr>
        <w:spacing w:after="0" w:line="360" w:lineRule="auto"/>
        <w:jc w:val="both"/>
        <w:rPr>
          <w:rFonts w:ascii="Times New Roman" w:hAnsi="Times New Roman"/>
          <w:sz w:val="24"/>
          <w:szCs w:val="24"/>
        </w:rPr>
      </w:pPr>
    </w:p>
    <w:p w:rsidR="008F6FE9" w:rsidRDefault="008F6FE9" w:rsidP="008F6FE9">
      <w:pPr>
        <w:autoSpaceDE w:val="0"/>
        <w:autoSpaceDN w:val="0"/>
        <w:adjustRightInd w:val="0"/>
        <w:spacing w:after="0" w:line="240" w:lineRule="auto"/>
        <w:rPr>
          <w:rFonts w:ascii="Times New Roman" w:hAnsi="Times New Roman"/>
          <w:b/>
          <w:sz w:val="24"/>
        </w:rPr>
      </w:pPr>
      <w:r w:rsidRPr="008904CC">
        <w:rPr>
          <w:rFonts w:ascii="Times New Roman" w:hAnsi="Times New Roman"/>
          <w:b/>
          <w:sz w:val="24"/>
          <w:szCs w:val="24"/>
        </w:rPr>
        <w:t>2</w:t>
      </w:r>
      <w:r>
        <w:rPr>
          <w:rFonts w:ascii="Times New Roman" w:hAnsi="Times New Roman"/>
          <w:b/>
          <w:sz w:val="24"/>
          <w:szCs w:val="24"/>
        </w:rPr>
        <w:t>.</w:t>
      </w:r>
      <w:r w:rsidR="001C24DC">
        <w:rPr>
          <w:rFonts w:ascii="Times New Roman" w:hAnsi="Times New Roman"/>
          <w:b/>
          <w:sz w:val="24"/>
          <w:szCs w:val="24"/>
        </w:rPr>
        <w:t>1.2</w:t>
      </w:r>
      <w:r w:rsidRPr="008904CC">
        <w:rPr>
          <w:rFonts w:ascii="Times New Roman" w:hAnsi="Times New Roman"/>
          <w:b/>
          <w:sz w:val="24"/>
          <w:szCs w:val="24"/>
        </w:rPr>
        <w:t xml:space="preserve">. </w:t>
      </w:r>
      <w:r w:rsidR="00134B78">
        <w:rPr>
          <w:rFonts w:ascii="Times New Roman" w:hAnsi="Times New Roman"/>
          <w:b/>
          <w:sz w:val="24"/>
        </w:rPr>
        <w:t>Oogene</w:t>
      </w:r>
      <w:r w:rsidR="00E4104B">
        <w:rPr>
          <w:rFonts w:ascii="Times New Roman" w:hAnsi="Times New Roman"/>
          <w:b/>
          <w:sz w:val="24"/>
        </w:rPr>
        <w:t>z</w:t>
      </w:r>
      <w:r w:rsidR="00134B78">
        <w:rPr>
          <w:rFonts w:ascii="Times New Roman" w:hAnsi="Times New Roman"/>
          <w:b/>
          <w:sz w:val="24"/>
        </w:rPr>
        <w:t>is</w:t>
      </w:r>
      <w:r w:rsidR="00134B78" w:rsidRPr="00FD4196">
        <w:rPr>
          <w:rFonts w:ascii="Times New Roman" w:hAnsi="Times New Roman"/>
          <w:b/>
          <w:sz w:val="24"/>
        </w:rPr>
        <w:t>;</w:t>
      </w:r>
    </w:p>
    <w:p w:rsidR="008F6FE9" w:rsidRPr="008F6FE9" w:rsidRDefault="008F6FE9" w:rsidP="008F6FE9">
      <w:pPr>
        <w:autoSpaceDE w:val="0"/>
        <w:autoSpaceDN w:val="0"/>
        <w:adjustRightInd w:val="0"/>
        <w:spacing w:after="0" w:line="240" w:lineRule="auto"/>
        <w:rPr>
          <w:rFonts w:ascii="Times New Roman" w:hAnsi="Times New Roman"/>
          <w:b/>
          <w:sz w:val="24"/>
        </w:rPr>
      </w:pPr>
    </w:p>
    <w:p w:rsidR="008F6FE9" w:rsidRDefault="001A2B23" w:rsidP="00F11090">
      <w:pPr>
        <w:autoSpaceDE w:val="0"/>
        <w:autoSpaceDN w:val="0"/>
        <w:adjustRightInd w:val="0"/>
        <w:spacing w:after="0" w:line="360" w:lineRule="auto"/>
        <w:ind w:firstLine="708"/>
        <w:jc w:val="both"/>
        <w:rPr>
          <w:rFonts w:ascii="Times New Roman" w:hAnsi="Times New Roman"/>
          <w:sz w:val="24"/>
        </w:rPr>
      </w:pPr>
      <w:r w:rsidRPr="008F6FE9">
        <w:rPr>
          <w:rFonts w:ascii="Times New Roman" w:hAnsi="Times New Roman"/>
          <w:sz w:val="24"/>
        </w:rPr>
        <w:t>Oogenez, yumurtalık</w:t>
      </w:r>
      <w:r w:rsidR="008F6FE9" w:rsidRPr="008F6FE9">
        <w:rPr>
          <w:rFonts w:ascii="Times New Roman" w:hAnsi="Times New Roman"/>
          <w:sz w:val="24"/>
        </w:rPr>
        <w:t xml:space="preserve"> foliküllerinin içindeki oositlerin olgunlaşmasıdır. Yumurtalıktaki germ </w:t>
      </w:r>
      <w:r w:rsidRPr="008F6FE9">
        <w:rPr>
          <w:rFonts w:ascii="Times New Roman" w:hAnsi="Times New Roman"/>
          <w:sz w:val="24"/>
        </w:rPr>
        <w:t>hücreleri, mitoz</w:t>
      </w:r>
      <w:r w:rsidR="008F6FE9" w:rsidRPr="008F6FE9">
        <w:rPr>
          <w:rFonts w:ascii="Times New Roman" w:hAnsi="Times New Roman"/>
          <w:sz w:val="24"/>
        </w:rPr>
        <w:t xml:space="preserve"> bölünme ile oogonia a farklılaşır ve foliküllerle kaplı primer oositlere olgunlaşır. Ergenlik döneminde </w:t>
      </w:r>
      <w:r w:rsidRPr="008F6FE9">
        <w:rPr>
          <w:rFonts w:ascii="Times New Roman" w:hAnsi="Times New Roman"/>
          <w:sz w:val="24"/>
        </w:rPr>
        <w:t>FSH’nin periyodik</w:t>
      </w:r>
      <w:r w:rsidR="008F6FE9" w:rsidRPr="008F6FE9">
        <w:rPr>
          <w:rFonts w:ascii="Times New Roman" w:hAnsi="Times New Roman"/>
          <w:sz w:val="24"/>
        </w:rPr>
        <w:t xml:space="preserve"> sekresyonu bazı primer oositlerde mayozu tetikler, </w:t>
      </w:r>
      <w:r w:rsidRPr="008F6FE9">
        <w:rPr>
          <w:rFonts w:ascii="Times New Roman" w:hAnsi="Times New Roman"/>
          <w:sz w:val="24"/>
        </w:rPr>
        <w:t>ancak sadece</w:t>
      </w:r>
      <w:r w:rsidR="008F6FE9" w:rsidRPr="008F6FE9">
        <w:rPr>
          <w:rFonts w:ascii="Times New Roman" w:hAnsi="Times New Roman"/>
          <w:sz w:val="24"/>
        </w:rPr>
        <w:t xml:space="preserve"> bir tanesi mayozu tamamlar. Bir polar (kutup) gövde ve ikincil bir oosit üretir.  Mayoz </w:t>
      </w:r>
      <w:r w:rsidRPr="008F6FE9">
        <w:rPr>
          <w:rFonts w:ascii="Times New Roman" w:hAnsi="Times New Roman"/>
          <w:sz w:val="24"/>
        </w:rPr>
        <w:t>II, bir</w:t>
      </w:r>
      <w:r w:rsidR="008F6FE9" w:rsidRPr="008F6FE9">
        <w:rPr>
          <w:rFonts w:ascii="Times New Roman" w:hAnsi="Times New Roman"/>
          <w:sz w:val="24"/>
        </w:rPr>
        <w:t xml:space="preserve"> spermin ovumu döllemesinin ardından tamamlanır ve ikinci bir polar gövde üretilir.</w:t>
      </w:r>
      <w:r w:rsidR="00F0379B">
        <w:rPr>
          <w:rFonts w:ascii="Times New Roman" w:hAnsi="Times New Roman"/>
          <w:sz w:val="24"/>
        </w:rPr>
        <w:t xml:space="preserve"> (</w:t>
      </w:r>
      <w:r>
        <w:rPr>
          <w:rFonts w:ascii="Times New Roman" w:hAnsi="Times New Roman"/>
          <w:sz w:val="24"/>
        </w:rPr>
        <w:t>Pansky, 1982</w:t>
      </w:r>
      <w:r w:rsidR="00F0379B">
        <w:rPr>
          <w:rFonts w:ascii="Times New Roman" w:hAnsi="Times New Roman"/>
          <w:sz w:val="24"/>
        </w:rPr>
        <w:t>)</w:t>
      </w:r>
    </w:p>
    <w:p w:rsidR="00D064F6" w:rsidRPr="00AB165A" w:rsidRDefault="007F2789" w:rsidP="00D064F6">
      <w:pPr>
        <w:autoSpaceDE w:val="0"/>
        <w:autoSpaceDN w:val="0"/>
        <w:adjustRightInd w:val="0"/>
        <w:spacing w:after="0" w:line="240" w:lineRule="auto"/>
        <w:ind w:firstLine="708"/>
        <w:rPr>
          <w:rFonts w:ascii="Times New Roman" w:hAnsi="Times New Roman"/>
          <w:b/>
          <w:sz w:val="24"/>
          <w:szCs w:val="24"/>
        </w:rPr>
      </w:pPr>
      <w:r w:rsidRPr="00AB165A">
        <w:rPr>
          <w:rFonts w:ascii="Times New Roman" w:hAnsi="Times New Roman"/>
          <w:b/>
          <w:sz w:val="24"/>
          <w:szCs w:val="24"/>
        </w:rPr>
        <w:lastRenderedPageBreak/>
        <w:t>Fertilizasyon;</w:t>
      </w:r>
    </w:p>
    <w:p w:rsidR="00D064F6" w:rsidRPr="00AB165A" w:rsidRDefault="00D064F6" w:rsidP="00D064F6">
      <w:pPr>
        <w:autoSpaceDE w:val="0"/>
        <w:autoSpaceDN w:val="0"/>
        <w:adjustRightInd w:val="0"/>
        <w:spacing w:after="0" w:line="240" w:lineRule="auto"/>
        <w:rPr>
          <w:rFonts w:ascii="Times New Roman" w:hAnsi="Times New Roman"/>
          <w:b/>
          <w:sz w:val="24"/>
          <w:szCs w:val="24"/>
        </w:rPr>
      </w:pPr>
    </w:p>
    <w:p w:rsidR="00D064F6" w:rsidRDefault="00D064F6" w:rsidP="00F11090">
      <w:pPr>
        <w:shd w:val="clear" w:color="auto" w:fill="FFFFFF"/>
        <w:spacing w:line="360" w:lineRule="auto"/>
        <w:ind w:firstLine="708"/>
        <w:jc w:val="both"/>
        <w:rPr>
          <w:rFonts w:ascii="Times New Roman" w:eastAsia="Times New Roman" w:hAnsi="Times New Roman"/>
          <w:color w:val="000000"/>
          <w:sz w:val="24"/>
          <w:szCs w:val="24"/>
          <w:lang w:eastAsia="tr-TR"/>
        </w:rPr>
      </w:pPr>
      <w:r w:rsidRPr="00AB165A">
        <w:rPr>
          <w:rFonts w:ascii="Times New Roman" w:hAnsi="Times New Roman"/>
          <w:sz w:val="24"/>
          <w:szCs w:val="24"/>
        </w:rPr>
        <w:t xml:space="preserve">Bir erkek ve bir kadın gametinin (her ikiside haploid), yeni bir bireye dönüşen diploid bir zigot oluşturmak üzere füzyonudur. Memelide </w:t>
      </w:r>
      <w:r w:rsidR="008F7AE6" w:rsidRPr="00AB165A">
        <w:rPr>
          <w:rFonts w:ascii="Times New Roman" w:hAnsi="Times New Roman"/>
          <w:sz w:val="24"/>
          <w:szCs w:val="24"/>
        </w:rPr>
        <w:t>fertilizasyon, bir</w:t>
      </w:r>
      <w:r w:rsidRPr="00AB165A">
        <w:rPr>
          <w:rFonts w:ascii="Times New Roman" w:hAnsi="Times New Roman"/>
          <w:sz w:val="24"/>
          <w:szCs w:val="24"/>
        </w:rPr>
        <w:t xml:space="preserve"> spermin başı, yumurtayı çevreleyen zona pellucidaya türe özgü bir şekilde bağlandığında başlar. Bu sperm içindeki akrozom reaksiyonunu indükler yani enzimleri açığa çıkartan, akrozomal vesikülün içeriğini serbest bırakır ve spermin zona boyunca yumurta plazma zarına sindirilmesine yardımcı olan enzimleri açığa çıkarır. Spermin yumurta ile füzyonu, yumurtada </w:t>
      </w:r>
      <w:r w:rsidRPr="00AB165A">
        <w:rPr>
          <w:rFonts w:ascii="Times New Roman" w:hAnsi="Times New Roman"/>
          <w:color w:val="000000"/>
          <w:sz w:val="24"/>
          <w:szCs w:val="24"/>
          <w:shd w:val="clear" w:color="auto" w:fill="FFFFFF"/>
        </w:rPr>
        <w:t>Ca</w:t>
      </w:r>
      <w:r w:rsidRPr="00AB165A">
        <w:rPr>
          <w:rFonts w:ascii="Times New Roman" w:hAnsi="Times New Roman"/>
          <w:color w:val="000000"/>
          <w:sz w:val="24"/>
          <w:szCs w:val="24"/>
          <w:shd w:val="clear" w:color="auto" w:fill="FFFFFF"/>
          <w:vertAlign w:val="superscript"/>
        </w:rPr>
        <w:t xml:space="preserve">2+  </w:t>
      </w:r>
      <w:r w:rsidRPr="00AB165A">
        <w:rPr>
          <w:rFonts w:ascii="Times New Roman" w:hAnsi="Times New Roman"/>
          <w:sz w:val="24"/>
          <w:szCs w:val="24"/>
        </w:rPr>
        <w:t xml:space="preserve">sinyalini indükler. </w:t>
      </w:r>
      <w:r w:rsidRPr="00AB165A">
        <w:rPr>
          <w:rFonts w:ascii="Times New Roman" w:hAnsi="Times New Roman"/>
          <w:color w:val="000000"/>
          <w:sz w:val="24"/>
          <w:szCs w:val="24"/>
          <w:shd w:val="clear" w:color="auto" w:fill="FFFFFF"/>
        </w:rPr>
        <w:t>Ca</w:t>
      </w:r>
      <w:r w:rsidRPr="00AB165A">
        <w:rPr>
          <w:rFonts w:ascii="Times New Roman" w:hAnsi="Times New Roman"/>
          <w:color w:val="000000"/>
          <w:sz w:val="24"/>
          <w:szCs w:val="24"/>
          <w:shd w:val="clear" w:color="auto" w:fill="FFFFFF"/>
          <w:vertAlign w:val="superscript"/>
        </w:rPr>
        <w:t xml:space="preserve">2+  </w:t>
      </w:r>
      <w:r w:rsidRPr="00AB165A">
        <w:rPr>
          <w:rFonts w:ascii="Times New Roman" w:hAnsi="Times New Roman"/>
          <w:sz w:val="24"/>
          <w:szCs w:val="24"/>
        </w:rPr>
        <w:t xml:space="preserve">sinyali kortikal reaksiyona girmek için </w:t>
      </w:r>
      <w:r w:rsidR="008F7AE6" w:rsidRPr="00AB165A">
        <w:rPr>
          <w:rFonts w:ascii="Times New Roman" w:hAnsi="Times New Roman"/>
          <w:sz w:val="24"/>
          <w:szCs w:val="24"/>
        </w:rPr>
        <w:t>yumurtayı, kortikal</w:t>
      </w:r>
      <w:r w:rsidRPr="00AB165A">
        <w:rPr>
          <w:rFonts w:ascii="Times New Roman" w:hAnsi="Times New Roman"/>
          <w:sz w:val="24"/>
          <w:szCs w:val="24"/>
        </w:rPr>
        <w:t xml:space="preserve"> granüllerin içeriğini serbest bırakarak zona pellucidayı değiştiren enzimler </w:t>
      </w:r>
      <w:r w:rsidR="008F7AE6" w:rsidRPr="00AB165A">
        <w:rPr>
          <w:rFonts w:ascii="Times New Roman" w:hAnsi="Times New Roman"/>
          <w:sz w:val="24"/>
          <w:szCs w:val="24"/>
        </w:rPr>
        <w:t>dâhil</w:t>
      </w:r>
      <w:r w:rsidRPr="00AB165A">
        <w:rPr>
          <w:rFonts w:ascii="Times New Roman" w:hAnsi="Times New Roman"/>
          <w:sz w:val="24"/>
          <w:szCs w:val="24"/>
        </w:rPr>
        <w:t xml:space="preserve"> aktifleştirir ve böylece ek sperm füzyonunu önler. </w:t>
      </w:r>
      <w:r w:rsidRPr="00AB165A">
        <w:rPr>
          <w:rFonts w:ascii="Times New Roman" w:hAnsi="Times New Roman"/>
          <w:color w:val="000000"/>
          <w:sz w:val="24"/>
          <w:szCs w:val="24"/>
          <w:shd w:val="clear" w:color="auto" w:fill="FFFFFF"/>
        </w:rPr>
        <w:t>Ca</w:t>
      </w:r>
      <w:r w:rsidRPr="00AB165A">
        <w:rPr>
          <w:rFonts w:ascii="Times New Roman" w:hAnsi="Times New Roman"/>
          <w:color w:val="000000"/>
          <w:sz w:val="24"/>
          <w:szCs w:val="24"/>
          <w:shd w:val="clear" w:color="auto" w:fill="FFFFFF"/>
          <w:vertAlign w:val="superscript"/>
        </w:rPr>
        <w:t xml:space="preserve">2+  </w:t>
      </w:r>
      <w:r w:rsidR="008F7AE6" w:rsidRPr="00AB165A">
        <w:rPr>
          <w:rFonts w:ascii="Times New Roman" w:hAnsi="Times New Roman"/>
          <w:sz w:val="24"/>
          <w:szCs w:val="24"/>
        </w:rPr>
        <w:t>sinyali ayrıca</w:t>
      </w:r>
      <w:r w:rsidRPr="00AB165A">
        <w:rPr>
          <w:rFonts w:ascii="Times New Roman" w:hAnsi="Times New Roman"/>
          <w:sz w:val="24"/>
          <w:szCs w:val="24"/>
        </w:rPr>
        <w:t xml:space="preserve"> sperm ve yumurta haploid pronükleuslarının bir araya gelmesinden sonra başlayan zigotun gelişimini de tetikler ve onların kromozomları zigotun ilk bölünmesine aracılık eden tek bir mitotik iğ üzerinde hizalanmıştır</w:t>
      </w:r>
      <w:r w:rsidRPr="009C3403">
        <w:rPr>
          <w:rFonts w:ascii="Times New Roman" w:hAnsi="Times New Roman"/>
          <w:sz w:val="24"/>
          <w:szCs w:val="24"/>
        </w:rPr>
        <w:t xml:space="preserve"> (</w:t>
      </w:r>
      <w:r w:rsidRPr="009C3403">
        <w:rPr>
          <w:rFonts w:ascii="Times New Roman" w:hAnsi="Times New Roman"/>
          <w:color w:val="000000"/>
          <w:sz w:val="24"/>
          <w:szCs w:val="24"/>
        </w:rPr>
        <w:t xml:space="preserve"> </w:t>
      </w:r>
      <w:r w:rsidR="008F7AE6" w:rsidRPr="009C3403">
        <w:rPr>
          <w:rFonts w:ascii="Times New Roman" w:eastAsia="Times New Roman" w:hAnsi="Times New Roman"/>
          <w:color w:val="000000"/>
          <w:sz w:val="24"/>
          <w:szCs w:val="24"/>
          <w:lang w:eastAsia="tr-TR"/>
        </w:rPr>
        <w:t>Alberts, Johnson ve</w:t>
      </w:r>
      <w:r w:rsidRPr="009C3403">
        <w:rPr>
          <w:rFonts w:ascii="Times New Roman" w:eastAsia="Times New Roman" w:hAnsi="Times New Roman"/>
          <w:color w:val="000000"/>
          <w:sz w:val="24"/>
          <w:szCs w:val="24"/>
          <w:lang w:eastAsia="tr-TR"/>
        </w:rPr>
        <w:t xml:space="preserve"> ark. 2002 )</w:t>
      </w:r>
      <w:r>
        <w:rPr>
          <w:rFonts w:ascii="Times New Roman" w:eastAsia="Times New Roman" w:hAnsi="Times New Roman"/>
          <w:color w:val="000000"/>
          <w:sz w:val="24"/>
          <w:szCs w:val="24"/>
          <w:lang w:eastAsia="tr-TR"/>
        </w:rPr>
        <w:t>.</w:t>
      </w:r>
    </w:p>
    <w:p w:rsidR="00D064F6" w:rsidRPr="00591D31" w:rsidRDefault="00D064F6" w:rsidP="00F11090">
      <w:pPr>
        <w:spacing w:after="0" w:line="360" w:lineRule="auto"/>
        <w:ind w:firstLine="708"/>
        <w:jc w:val="both"/>
        <w:rPr>
          <w:rFonts w:ascii="Times New Roman" w:hAnsi="Times New Roman"/>
          <w:sz w:val="24"/>
          <w:szCs w:val="24"/>
        </w:rPr>
      </w:pPr>
      <w:r w:rsidRPr="00591D31">
        <w:rPr>
          <w:rFonts w:ascii="Times New Roman" w:hAnsi="Times New Roman"/>
          <w:sz w:val="24"/>
          <w:szCs w:val="24"/>
        </w:rPr>
        <w:t xml:space="preserve">Fertilizasyonun </w:t>
      </w:r>
      <w:r w:rsidR="00C17156" w:rsidRPr="00591D31">
        <w:rPr>
          <w:rFonts w:ascii="Times New Roman" w:hAnsi="Times New Roman"/>
          <w:sz w:val="24"/>
          <w:szCs w:val="24"/>
        </w:rPr>
        <w:t>sonucunda; diploid</w:t>
      </w:r>
      <w:r>
        <w:rPr>
          <w:rFonts w:ascii="Times New Roman" w:hAnsi="Times New Roman"/>
          <w:sz w:val="24"/>
          <w:szCs w:val="24"/>
        </w:rPr>
        <w:t xml:space="preserve"> sayıda kromozomun restorasyonu gerçekleşir, kromozomal cinsiyetin belirlenir ve yarıklanma başlatılır. Yarıklanma bölündükçe küçülen blastomerlerin oluşmasıyla meydana gelir. Bir seri mitotik bölünmedir. Blastomerler bölünerek 16 hücreli morulayı oluştururlar. Fertilizasyondan </w:t>
      </w:r>
      <w:r w:rsidR="004E259E">
        <w:rPr>
          <w:rFonts w:ascii="Times New Roman" w:hAnsi="Times New Roman"/>
          <w:sz w:val="24"/>
          <w:szCs w:val="24"/>
        </w:rPr>
        <w:t>sonra, morula</w:t>
      </w:r>
      <w:r>
        <w:rPr>
          <w:rFonts w:ascii="Times New Roman" w:hAnsi="Times New Roman"/>
          <w:sz w:val="24"/>
          <w:szCs w:val="24"/>
        </w:rPr>
        <w:t xml:space="preserve"> uterusa ulaşır ve içinde bir boşluk oluşur ve blastosist ortaya çıkar. Daha sonra embriyoya dönüşecek olan iç hücre kütlesi blastosistin kutbuna yerleşir. Blastosist boşluğunun çevresindeki dış hücre kütlesi ile birlikte trofoblastı oluşturur.</w:t>
      </w:r>
      <w:r w:rsidRPr="00DC17FB">
        <w:rPr>
          <w:rFonts w:ascii="Times New Roman" w:hAnsi="Times New Roman"/>
          <w:color w:val="000000" w:themeColor="text1"/>
          <w:sz w:val="24"/>
          <w:szCs w:val="24"/>
        </w:rPr>
        <w:t xml:space="preserve"> </w:t>
      </w:r>
      <w:r w:rsidRPr="00F23111">
        <w:rPr>
          <w:rFonts w:ascii="Times New Roman" w:hAnsi="Times New Roman"/>
          <w:color w:val="000000" w:themeColor="text1"/>
          <w:sz w:val="24"/>
          <w:szCs w:val="24"/>
        </w:rPr>
        <w:t>(Sadler, 2011).</w:t>
      </w:r>
    </w:p>
    <w:p w:rsidR="00D064F6" w:rsidRDefault="00D064F6" w:rsidP="00441DB6">
      <w:pPr>
        <w:spacing w:after="0" w:line="360" w:lineRule="auto"/>
        <w:jc w:val="both"/>
        <w:rPr>
          <w:rFonts w:ascii="Times New Roman" w:hAnsi="Times New Roman"/>
          <w:b/>
          <w:sz w:val="24"/>
          <w:szCs w:val="24"/>
        </w:rPr>
      </w:pPr>
    </w:p>
    <w:p w:rsidR="0079373A" w:rsidRPr="005155EE" w:rsidRDefault="0079373A" w:rsidP="00441DB6">
      <w:pPr>
        <w:spacing w:after="0" w:line="360" w:lineRule="auto"/>
        <w:jc w:val="both"/>
        <w:rPr>
          <w:rFonts w:ascii="Times New Roman" w:hAnsi="Times New Roman"/>
          <w:b/>
          <w:sz w:val="24"/>
          <w:szCs w:val="24"/>
        </w:rPr>
      </w:pPr>
    </w:p>
    <w:p w:rsidR="005155EE" w:rsidRDefault="005155EE" w:rsidP="005155EE">
      <w:pPr>
        <w:spacing w:after="0" w:line="360" w:lineRule="auto"/>
        <w:jc w:val="both"/>
        <w:rPr>
          <w:rFonts w:ascii="Times New Roman" w:hAnsi="Times New Roman"/>
          <w:b/>
          <w:sz w:val="24"/>
          <w:szCs w:val="24"/>
        </w:rPr>
      </w:pPr>
      <w:r w:rsidRPr="005155EE">
        <w:rPr>
          <w:rFonts w:ascii="Times New Roman" w:eastAsia="Times New Roman" w:hAnsi="Times New Roman"/>
          <w:b/>
          <w:sz w:val="24"/>
          <w:szCs w:val="24"/>
          <w:shd w:val="clear" w:color="auto" w:fill="FFFFFF"/>
          <w:lang w:eastAsia="ar-SA"/>
        </w:rPr>
        <w:t>2.</w:t>
      </w:r>
      <w:r w:rsidR="001C24DC">
        <w:rPr>
          <w:rFonts w:ascii="Times New Roman" w:eastAsia="Times New Roman" w:hAnsi="Times New Roman"/>
          <w:b/>
          <w:sz w:val="24"/>
          <w:szCs w:val="24"/>
          <w:shd w:val="clear" w:color="auto" w:fill="FFFFFF"/>
          <w:lang w:eastAsia="ar-SA"/>
        </w:rPr>
        <w:t>2</w:t>
      </w:r>
      <w:r w:rsidRPr="005155EE">
        <w:rPr>
          <w:rFonts w:ascii="Times New Roman" w:eastAsia="Times New Roman" w:hAnsi="Times New Roman"/>
          <w:b/>
          <w:sz w:val="24"/>
          <w:szCs w:val="24"/>
          <w:shd w:val="clear" w:color="auto" w:fill="FFFFFF"/>
          <w:lang w:eastAsia="ar-SA"/>
        </w:rPr>
        <w:t xml:space="preserve">.  </w:t>
      </w:r>
      <w:r w:rsidRPr="005155EE">
        <w:rPr>
          <w:rFonts w:ascii="Times New Roman" w:hAnsi="Times New Roman"/>
          <w:b/>
          <w:sz w:val="24"/>
          <w:szCs w:val="24"/>
        </w:rPr>
        <w:t xml:space="preserve">Embriyoda ikinci hafta </w:t>
      </w:r>
      <w:r w:rsidR="004E259E" w:rsidRPr="005155EE">
        <w:rPr>
          <w:rFonts w:ascii="Times New Roman" w:hAnsi="Times New Roman"/>
          <w:b/>
          <w:sz w:val="24"/>
          <w:szCs w:val="24"/>
        </w:rPr>
        <w:t>gelişimi: bilaminar</w:t>
      </w:r>
      <w:r w:rsidRPr="005155EE">
        <w:rPr>
          <w:rFonts w:ascii="Times New Roman" w:hAnsi="Times New Roman"/>
          <w:b/>
          <w:sz w:val="24"/>
          <w:szCs w:val="24"/>
        </w:rPr>
        <w:t xml:space="preserve"> germ diskin oluşumu</w:t>
      </w:r>
    </w:p>
    <w:p w:rsidR="00991EF0" w:rsidRDefault="00991EF0" w:rsidP="005155EE">
      <w:pPr>
        <w:spacing w:after="0" w:line="360" w:lineRule="auto"/>
        <w:jc w:val="both"/>
        <w:rPr>
          <w:rFonts w:ascii="Times New Roman" w:hAnsi="Times New Roman"/>
          <w:b/>
          <w:sz w:val="24"/>
          <w:szCs w:val="24"/>
        </w:rPr>
      </w:pPr>
    </w:p>
    <w:p w:rsidR="00991EF0" w:rsidRDefault="00991EF0" w:rsidP="00F11090">
      <w:pPr>
        <w:spacing w:after="0" w:line="360" w:lineRule="auto"/>
        <w:jc w:val="both"/>
        <w:rPr>
          <w:rFonts w:ascii="Times New Roman" w:hAnsi="Times New Roman"/>
          <w:sz w:val="24"/>
          <w:szCs w:val="24"/>
        </w:rPr>
      </w:pPr>
      <w:r>
        <w:rPr>
          <w:rFonts w:ascii="Times New Roman" w:hAnsi="Times New Roman"/>
          <w:b/>
          <w:sz w:val="24"/>
          <w:szCs w:val="24"/>
        </w:rPr>
        <w:tab/>
      </w:r>
      <w:r w:rsidRPr="00991EF0">
        <w:rPr>
          <w:rFonts w:ascii="Times New Roman" w:hAnsi="Times New Roman"/>
          <w:sz w:val="24"/>
          <w:szCs w:val="24"/>
        </w:rPr>
        <w:t xml:space="preserve">Fertilizasyon </w:t>
      </w:r>
      <w:r>
        <w:rPr>
          <w:rFonts w:ascii="Times New Roman" w:hAnsi="Times New Roman"/>
          <w:sz w:val="24"/>
          <w:szCs w:val="24"/>
        </w:rPr>
        <w:t xml:space="preserve">sonrası gelişimin 8. gününde trofoblast iki farklı tabakaya ayrılır. İç tabakayı oluşturan, tek hücrelerden </w:t>
      </w:r>
      <w:r w:rsidR="004E259E">
        <w:rPr>
          <w:rFonts w:ascii="Times New Roman" w:hAnsi="Times New Roman"/>
          <w:sz w:val="24"/>
          <w:szCs w:val="24"/>
        </w:rPr>
        <w:t>oluşan sitotrofoblatrofst</w:t>
      </w:r>
      <w:r>
        <w:rPr>
          <w:rFonts w:ascii="Times New Roman" w:hAnsi="Times New Roman"/>
          <w:sz w:val="24"/>
          <w:szCs w:val="24"/>
        </w:rPr>
        <w:t xml:space="preserve"> ve dış tabakayı oluşturan sinsitiyotrofoblast. Sitotrofoblastda iki tabakaya ayrılmaktadır; hipoblast ve epiblast tabakası.</w:t>
      </w:r>
    </w:p>
    <w:p w:rsidR="00952126" w:rsidRDefault="00952126" w:rsidP="00F11090">
      <w:pPr>
        <w:spacing w:after="0" w:line="360" w:lineRule="auto"/>
        <w:jc w:val="both"/>
        <w:rPr>
          <w:rFonts w:ascii="Times New Roman" w:hAnsi="Times New Roman"/>
          <w:sz w:val="24"/>
          <w:szCs w:val="24"/>
        </w:rPr>
      </w:pPr>
    </w:p>
    <w:p w:rsidR="00591D31" w:rsidRDefault="00991EF0" w:rsidP="00F11090">
      <w:pPr>
        <w:tabs>
          <w:tab w:val="left" w:pos="708"/>
          <w:tab w:val="left" w:pos="1416"/>
          <w:tab w:val="left" w:pos="2124"/>
          <w:tab w:val="left" w:pos="2832"/>
          <w:tab w:val="center" w:pos="4535"/>
        </w:tabs>
        <w:spacing w:after="0" w:line="360" w:lineRule="auto"/>
        <w:jc w:val="both"/>
        <w:rPr>
          <w:rFonts w:ascii="Times New Roman" w:hAnsi="Times New Roman"/>
          <w:sz w:val="24"/>
          <w:szCs w:val="24"/>
        </w:rPr>
      </w:pPr>
      <w:r>
        <w:rPr>
          <w:rFonts w:ascii="Times New Roman" w:hAnsi="Times New Roman"/>
          <w:sz w:val="24"/>
          <w:szCs w:val="24"/>
        </w:rPr>
        <w:tab/>
        <w:t xml:space="preserve">Gelişimin 9. gününde </w:t>
      </w:r>
      <w:r w:rsidR="00F75075">
        <w:rPr>
          <w:rFonts w:ascii="Times New Roman" w:hAnsi="Times New Roman"/>
          <w:sz w:val="24"/>
          <w:szCs w:val="24"/>
        </w:rPr>
        <w:t>sinsityotrofoblast etrafındaki dokuları aşındırır ve blastosistin endometriyum içine gömülmesini sağlar. Bu sırada içinde kan dolu lakünalar oluşmaya başlar, bu nedenle bu evre lakünar evre olarak da bilinir.</w:t>
      </w:r>
    </w:p>
    <w:p w:rsidR="005C7DA9" w:rsidRDefault="005C7DA9" w:rsidP="00F11090">
      <w:pPr>
        <w:tabs>
          <w:tab w:val="left" w:pos="708"/>
          <w:tab w:val="left" w:pos="1416"/>
          <w:tab w:val="left" w:pos="2124"/>
          <w:tab w:val="left" w:pos="2832"/>
          <w:tab w:val="center" w:pos="4535"/>
        </w:tabs>
        <w:spacing w:after="0" w:line="360" w:lineRule="auto"/>
        <w:jc w:val="both"/>
        <w:rPr>
          <w:rFonts w:ascii="Times New Roman" w:hAnsi="Times New Roman"/>
          <w:sz w:val="24"/>
          <w:szCs w:val="24"/>
        </w:rPr>
      </w:pPr>
      <w:r>
        <w:rPr>
          <w:rFonts w:ascii="Times New Roman" w:hAnsi="Times New Roman"/>
          <w:sz w:val="24"/>
          <w:szCs w:val="24"/>
        </w:rPr>
        <w:lastRenderedPageBreak/>
        <w:tab/>
        <w:t xml:space="preserve">Gelişimin 11. ve 12. </w:t>
      </w:r>
      <w:r w:rsidR="004E259E">
        <w:rPr>
          <w:rFonts w:ascii="Times New Roman" w:hAnsi="Times New Roman"/>
          <w:sz w:val="24"/>
          <w:szCs w:val="24"/>
        </w:rPr>
        <w:t>günlerinde blastosist</w:t>
      </w:r>
      <w:r>
        <w:rPr>
          <w:rFonts w:ascii="Times New Roman" w:hAnsi="Times New Roman"/>
          <w:sz w:val="24"/>
          <w:szCs w:val="24"/>
        </w:rPr>
        <w:t xml:space="preserve"> endometriyum içine tamamen gömülür.</w:t>
      </w:r>
      <w:r w:rsidR="0030507C">
        <w:rPr>
          <w:rFonts w:ascii="Times New Roman" w:hAnsi="Times New Roman"/>
          <w:sz w:val="24"/>
          <w:szCs w:val="24"/>
        </w:rPr>
        <w:t xml:space="preserve"> Sinsityotrofoblast damarlarıaşındırarak maternal kanın lakünar ağ yapının içine ve dışına girip çıkmasına olanak sağlar, böylelikle uteroplasental dolaşım kurulur.</w:t>
      </w:r>
    </w:p>
    <w:p w:rsidR="00952126" w:rsidRDefault="00952126" w:rsidP="00F11090">
      <w:pPr>
        <w:tabs>
          <w:tab w:val="left" w:pos="708"/>
          <w:tab w:val="left" w:pos="1416"/>
          <w:tab w:val="left" w:pos="2124"/>
          <w:tab w:val="left" w:pos="2832"/>
          <w:tab w:val="center" w:pos="4535"/>
        </w:tabs>
        <w:spacing w:after="0" w:line="360" w:lineRule="auto"/>
        <w:jc w:val="both"/>
        <w:rPr>
          <w:rFonts w:ascii="Times New Roman" w:hAnsi="Times New Roman"/>
          <w:sz w:val="24"/>
          <w:szCs w:val="24"/>
        </w:rPr>
      </w:pPr>
    </w:p>
    <w:p w:rsidR="006A1E3B" w:rsidRDefault="006A1E3B" w:rsidP="00F11090">
      <w:pPr>
        <w:tabs>
          <w:tab w:val="left" w:pos="708"/>
          <w:tab w:val="left" w:pos="1416"/>
          <w:tab w:val="left" w:pos="2124"/>
          <w:tab w:val="left" w:pos="2832"/>
          <w:tab w:val="center" w:pos="4535"/>
        </w:tabs>
        <w:spacing w:after="0" w:line="360" w:lineRule="auto"/>
        <w:jc w:val="both"/>
        <w:rPr>
          <w:rFonts w:ascii="Times New Roman" w:hAnsi="Times New Roman"/>
          <w:sz w:val="24"/>
          <w:szCs w:val="24"/>
        </w:rPr>
      </w:pPr>
      <w:r>
        <w:rPr>
          <w:rFonts w:ascii="Times New Roman" w:hAnsi="Times New Roman"/>
          <w:sz w:val="24"/>
          <w:szCs w:val="24"/>
        </w:rPr>
        <w:tab/>
        <w:t>Gelişimin 13. gününde endometriyal epitelde oluşan hasarlar tamamen onarılmıştır.</w:t>
      </w:r>
      <w:r w:rsidR="00971179">
        <w:rPr>
          <w:rFonts w:ascii="Times New Roman" w:hAnsi="Times New Roman"/>
          <w:sz w:val="24"/>
          <w:szCs w:val="24"/>
        </w:rPr>
        <w:t xml:space="preserve"> Primer koryonik villuslar oluşmaya başlar.</w:t>
      </w:r>
    </w:p>
    <w:p w:rsidR="00E20A7C" w:rsidRDefault="00E20A7C" w:rsidP="00F11090">
      <w:pPr>
        <w:tabs>
          <w:tab w:val="left" w:pos="708"/>
          <w:tab w:val="left" w:pos="1416"/>
          <w:tab w:val="left" w:pos="2124"/>
          <w:tab w:val="left" w:pos="2832"/>
          <w:tab w:val="center" w:pos="4535"/>
        </w:tabs>
        <w:spacing w:after="0" w:line="360" w:lineRule="auto"/>
        <w:jc w:val="both"/>
        <w:rPr>
          <w:rFonts w:ascii="Times New Roman" w:hAnsi="Times New Roman"/>
          <w:sz w:val="24"/>
          <w:szCs w:val="24"/>
        </w:rPr>
      </w:pPr>
    </w:p>
    <w:p w:rsidR="00971179" w:rsidRDefault="00971179" w:rsidP="00F11090">
      <w:pPr>
        <w:tabs>
          <w:tab w:val="left" w:pos="708"/>
          <w:tab w:val="left" w:pos="1416"/>
          <w:tab w:val="left" w:pos="2124"/>
          <w:tab w:val="left" w:pos="2832"/>
          <w:tab w:val="center" w:pos="4535"/>
        </w:tabs>
        <w:spacing w:after="0" w:line="360" w:lineRule="auto"/>
        <w:jc w:val="both"/>
        <w:rPr>
          <w:rFonts w:ascii="Times New Roman" w:hAnsi="Times New Roman"/>
          <w:color w:val="000000" w:themeColor="text1"/>
          <w:sz w:val="24"/>
          <w:szCs w:val="24"/>
        </w:rPr>
      </w:pPr>
      <w:r>
        <w:rPr>
          <w:rFonts w:ascii="Times New Roman" w:hAnsi="Times New Roman"/>
          <w:sz w:val="24"/>
          <w:szCs w:val="24"/>
        </w:rPr>
        <w:tab/>
        <w:t xml:space="preserve">Epiblast tabakasından köken </w:t>
      </w:r>
      <w:r w:rsidR="004E259E">
        <w:rPr>
          <w:rFonts w:ascii="Times New Roman" w:hAnsi="Times New Roman"/>
          <w:sz w:val="24"/>
          <w:szCs w:val="24"/>
        </w:rPr>
        <w:t>alarak, tabakanın</w:t>
      </w:r>
      <w:r>
        <w:rPr>
          <w:rFonts w:ascii="Times New Roman" w:hAnsi="Times New Roman"/>
          <w:sz w:val="24"/>
          <w:szCs w:val="24"/>
        </w:rPr>
        <w:t xml:space="preserve"> üstünde yer alan amniyon boşluğunu a</w:t>
      </w:r>
      <w:r w:rsidR="00F46F0C">
        <w:rPr>
          <w:rFonts w:ascii="Times New Roman" w:hAnsi="Times New Roman"/>
          <w:sz w:val="24"/>
          <w:szCs w:val="24"/>
        </w:rPr>
        <w:t>mniyoblastla</w:t>
      </w:r>
      <w:r w:rsidR="0076735A">
        <w:rPr>
          <w:rFonts w:ascii="Times New Roman" w:hAnsi="Times New Roman"/>
          <w:sz w:val="24"/>
          <w:szCs w:val="24"/>
        </w:rPr>
        <w:t xml:space="preserve">r döşer. Hipoblast, </w:t>
      </w:r>
      <w:r w:rsidR="00F46F0C">
        <w:rPr>
          <w:rFonts w:ascii="Times New Roman" w:hAnsi="Times New Roman"/>
          <w:sz w:val="24"/>
          <w:szCs w:val="24"/>
        </w:rPr>
        <w:t xml:space="preserve">ekzosölomik boşluğun çatısını oluşturmaktadır. Ekzosölomik </w:t>
      </w:r>
      <w:r w:rsidR="00BB10EB">
        <w:rPr>
          <w:rFonts w:ascii="Times New Roman" w:hAnsi="Times New Roman"/>
          <w:sz w:val="24"/>
          <w:szCs w:val="24"/>
        </w:rPr>
        <w:t>membranla devam eden endoderm hücrelerind</w:t>
      </w:r>
      <w:r w:rsidR="00221466">
        <w:rPr>
          <w:rFonts w:ascii="Times New Roman" w:hAnsi="Times New Roman"/>
          <w:sz w:val="24"/>
          <w:szCs w:val="24"/>
        </w:rPr>
        <w:t>en pr</w:t>
      </w:r>
      <w:r w:rsidR="003A1D90">
        <w:rPr>
          <w:rFonts w:ascii="Times New Roman" w:hAnsi="Times New Roman"/>
          <w:sz w:val="24"/>
          <w:szCs w:val="24"/>
        </w:rPr>
        <w:t xml:space="preserve">imitif yolk kesesi oluşmaktadır </w:t>
      </w:r>
      <w:r w:rsidR="003A1D90" w:rsidRPr="00F23111">
        <w:rPr>
          <w:rFonts w:ascii="Times New Roman" w:hAnsi="Times New Roman"/>
          <w:color w:val="000000" w:themeColor="text1"/>
          <w:sz w:val="24"/>
          <w:szCs w:val="24"/>
        </w:rPr>
        <w:t>(Sadler, 2011, Moore ve Persaud, 2016).</w:t>
      </w:r>
    </w:p>
    <w:p w:rsidR="00DD1CA9" w:rsidRPr="00F75075" w:rsidRDefault="00DD1CA9" w:rsidP="003A1D90">
      <w:pPr>
        <w:tabs>
          <w:tab w:val="left" w:pos="708"/>
          <w:tab w:val="left" w:pos="1416"/>
          <w:tab w:val="left" w:pos="2124"/>
          <w:tab w:val="left" w:pos="2832"/>
          <w:tab w:val="center" w:pos="4535"/>
        </w:tabs>
        <w:spacing w:after="0" w:line="360" w:lineRule="auto"/>
        <w:jc w:val="both"/>
        <w:rPr>
          <w:rFonts w:ascii="Times New Roman" w:hAnsi="Times New Roman"/>
          <w:sz w:val="24"/>
          <w:szCs w:val="24"/>
        </w:rPr>
      </w:pPr>
    </w:p>
    <w:p w:rsidR="0053722E" w:rsidRDefault="00590CB6" w:rsidP="0053722E">
      <w:pPr>
        <w:spacing w:after="0" w:line="360" w:lineRule="auto"/>
        <w:jc w:val="both"/>
        <w:rPr>
          <w:rFonts w:ascii="Times New Roman" w:hAnsi="Times New Roman"/>
          <w:b/>
          <w:sz w:val="24"/>
          <w:szCs w:val="24"/>
        </w:rPr>
      </w:pPr>
      <w:r w:rsidRPr="00590CB6">
        <w:rPr>
          <w:rFonts w:ascii="Times New Roman" w:hAnsi="Times New Roman"/>
          <w:b/>
          <w:noProof/>
          <w:sz w:val="24"/>
          <w:szCs w:val="24"/>
          <w:lang w:eastAsia="tr-TR"/>
        </w:rPr>
        <w:drawing>
          <wp:inline distT="0" distB="0" distL="0" distR="0" wp14:anchorId="529D113F" wp14:editId="6EAB7EC4">
            <wp:extent cx="5534025" cy="5205443"/>
            <wp:effectExtent l="0" t="0" r="0" b="0"/>
            <wp:docPr id="26" name="Resim 26" descr="C:\Users\SELE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EN\Desktop\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6195" cy="5207484"/>
                    </a:xfrm>
                    <a:prstGeom prst="rect">
                      <a:avLst/>
                    </a:prstGeom>
                    <a:noFill/>
                    <a:ln>
                      <a:noFill/>
                    </a:ln>
                  </pic:spPr>
                </pic:pic>
              </a:graphicData>
            </a:graphic>
          </wp:inline>
        </w:drawing>
      </w:r>
    </w:p>
    <w:p w:rsidR="00590CB6" w:rsidRPr="00590CB6" w:rsidRDefault="00590CB6" w:rsidP="0053722E">
      <w:pPr>
        <w:spacing w:after="0" w:line="360" w:lineRule="auto"/>
        <w:jc w:val="both"/>
        <w:rPr>
          <w:rFonts w:ascii="Times New Roman" w:hAnsi="Times New Roman"/>
          <w:sz w:val="24"/>
          <w:szCs w:val="24"/>
        </w:rPr>
      </w:pPr>
    </w:p>
    <w:p w:rsidR="0053722E" w:rsidRDefault="00C437D5" w:rsidP="0053722E">
      <w:pPr>
        <w:spacing w:after="0" w:line="360" w:lineRule="auto"/>
        <w:jc w:val="both"/>
        <w:rPr>
          <w:rFonts w:ascii="Times New Roman" w:hAnsi="Times New Roman"/>
          <w:color w:val="000000" w:themeColor="text1"/>
          <w:sz w:val="24"/>
          <w:szCs w:val="24"/>
        </w:rPr>
      </w:pPr>
      <w:r>
        <w:rPr>
          <w:rFonts w:ascii="Times New Roman" w:hAnsi="Times New Roman"/>
          <w:sz w:val="24"/>
          <w:szCs w:val="24"/>
        </w:rPr>
        <w:t>Şekil 4</w:t>
      </w:r>
      <w:r w:rsidR="00590CB6" w:rsidRPr="00590CB6">
        <w:rPr>
          <w:rFonts w:ascii="Times New Roman" w:hAnsi="Times New Roman"/>
          <w:sz w:val="24"/>
          <w:szCs w:val="24"/>
        </w:rPr>
        <w:t xml:space="preserve">. </w:t>
      </w:r>
      <w:r w:rsidR="004E259E" w:rsidRPr="00590CB6">
        <w:rPr>
          <w:rFonts w:ascii="Times New Roman" w:hAnsi="Times New Roman"/>
          <w:sz w:val="24"/>
          <w:szCs w:val="24"/>
        </w:rPr>
        <w:t>Blastosistin endometriyuma</w:t>
      </w:r>
      <w:r w:rsidR="00590CB6" w:rsidRPr="00590CB6">
        <w:rPr>
          <w:rFonts w:ascii="Times New Roman" w:hAnsi="Times New Roman"/>
          <w:sz w:val="24"/>
          <w:szCs w:val="24"/>
        </w:rPr>
        <w:t xml:space="preserve"> implantasyonu</w:t>
      </w:r>
      <w:r w:rsidR="00590CB6">
        <w:rPr>
          <w:rFonts w:ascii="Times New Roman" w:hAnsi="Times New Roman"/>
          <w:sz w:val="24"/>
          <w:szCs w:val="24"/>
        </w:rPr>
        <w:t xml:space="preserve"> (</w:t>
      </w:r>
      <w:r w:rsidR="00590CB6" w:rsidRPr="00F23111">
        <w:rPr>
          <w:rFonts w:ascii="Times New Roman" w:hAnsi="Times New Roman"/>
          <w:color w:val="000000" w:themeColor="text1"/>
          <w:sz w:val="24"/>
          <w:szCs w:val="24"/>
        </w:rPr>
        <w:t>Moore ve Persaud, 2016).</w:t>
      </w:r>
    </w:p>
    <w:p w:rsidR="00EF5258" w:rsidRPr="00590CB6" w:rsidRDefault="00EF5258" w:rsidP="0053722E">
      <w:pPr>
        <w:spacing w:after="0" w:line="360" w:lineRule="auto"/>
        <w:jc w:val="both"/>
        <w:rPr>
          <w:rFonts w:ascii="Times New Roman" w:hAnsi="Times New Roman"/>
          <w:sz w:val="24"/>
          <w:szCs w:val="24"/>
        </w:rPr>
      </w:pPr>
    </w:p>
    <w:p w:rsidR="0053722E" w:rsidRPr="0053722E" w:rsidRDefault="001C24DC" w:rsidP="0053722E">
      <w:pPr>
        <w:spacing w:after="0" w:line="360" w:lineRule="auto"/>
        <w:jc w:val="both"/>
        <w:rPr>
          <w:rFonts w:ascii="Times New Roman" w:hAnsi="Times New Roman"/>
          <w:b/>
          <w:sz w:val="24"/>
          <w:szCs w:val="24"/>
        </w:rPr>
      </w:pPr>
      <w:r>
        <w:rPr>
          <w:rFonts w:ascii="Times New Roman" w:eastAsia="Times New Roman" w:hAnsi="Times New Roman"/>
          <w:b/>
          <w:sz w:val="24"/>
          <w:szCs w:val="24"/>
          <w:shd w:val="clear" w:color="auto" w:fill="FFFFFF"/>
          <w:lang w:eastAsia="ar-SA"/>
        </w:rPr>
        <w:t>2.3</w:t>
      </w:r>
      <w:r w:rsidR="0053722E" w:rsidRPr="0053722E">
        <w:rPr>
          <w:rFonts w:ascii="Times New Roman" w:eastAsia="Times New Roman" w:hAnsi="Times New Roman"/>
          <w:b/>
          <w:sz w:val="24"/>
          <w:szCs w:val="24"/>
          <w:shd w:val="clear" w:color="auto" w:fill="FFFFFF"/>
          <w:lang w:eastAsia="ar-SA"/>
        </w:rPr>
        <w:t xml:space="preserve">.  </w:t>
      </w:r>
      <w:r w:rsidR="0053722E" w:rsidRPr="0053722E">
        <w:rPr>
          <w:rFonts w:ascii="Times New Roman" w:hAnsi="Times New Roman"/>
          <w:b/>
          <w:sz w:val="24"/>
          <w:szCs w:val="24"/>
        </w:rPr>
        <w:t xml:space="preserve">Embriyoda üçüncü hafta </w:t>
      </w:r>
      <w:r w:rsidR="004E259E" w:rsidRPr="0053722E">
        <w:rPr>
          <w:rFonts w:ascii="Times New Roman" w:hAnsi="Times New Roman"/>
          <w:b/>
          <w:sz w:val="24"/>
          <w:szCs w:val="24"/>
        </w:rPr>
        <w:t>gelişimi: trilaminar germ</w:t>
      </w:r>
      <w:r w:rsidR="0053722E" w:rsidRPr="0053722E">
        <w:rPr>
          <w:rFonts w:ascii="Times New Roman" w:hAnsi="Times New Roman"/>
          <w:b/>
          <w:sz w:val="24"/>
          <w:szCs w:val="24"/>
        </w:rPr>
        <w:t xml:space="preserve"> diskin oluşumu</w:t>
      </w:r>
    </w:p>
    <w:p w:rsidR="0053722E" w:rsidRDefault="0053722E" w:rsidP="00BC559B">
      <w:pPr>
        <w:spacing w:after="0" w:line="360" w:lineRule="auto"/>
        <w:ind w:firstLine="708"/>
        <w:jc w:val="both"/>
        <w:rPr>
          <w:rFonts w:ascii="Times New Roman" w:eastAsia="Times New Roman" w:hAnsi="Times New Roman"/>
          <w:sz w:val="24"/>
          <w:szCs w:val="24"/>
          <w:shd w:val="clear" w:color="auto" w:fill="FFFFFF"/>
          <w:lang w:eastAsia="ar-SA"/>
        </w:rPr>
      </w:pPr>
    </w:p>
    <w:p w:rsidR="00E20A7C" w:rsidRDefault="003427E9" w:rsidP="00AE3BCB">
      <w:pPr>
        <w:spacing w:after="0" w:line="360" w:lineRule="auto"/>
        <w:ind w:firstLine="708"/>
        <w:jc w:val="both"/>
        <w:rPr>
          <w:rFonts w:ascii="Times New Roman" w:eastAsia="Times New Roman" w:hAnsi="Times New Roman"/>
          <w:sz w:val="24"/>
          <w:szCs w:val="24"/>
          <w:shd w:val="clear" w:color="auto" w:fill="FFFFFF"/>
          <w:lang w:eastAsia="ar-SA"/>
        </w:rPr>
      </w:pPr>
      <w:r>
        <w:rPr>
          <w:rFonts w:ascii="Times New Roman" w:eastAsia="Times New Roman" w:hAnsi="Times New Roman"/>
          <w:sz w:val="24"/>
          <w:szCs w:val="24"/>
          <w:shd w:val="clear" w:color="auto" w:fill="FFFFFF"/>
          <w:lang w:eastAsia="ar-SA"/>
        </w:rPr>
        <w:t xml:space="preserve">Gelişimin üçüncü haftasında </w:t>
      </w:r>
      <w:r w:rsidR="00E95193">
        <w:rPr>
          <w:rFonts w:ascii="Times New Roman" w:eastAsia="Times New Roman" w:hAnsi="Times New Roman"/>
          <w:sz w:val="24"/>
          <w:szCs w:val="24"/>
          <w:shd w:val="clear" w:color="auto" w:fill="FFFFFF"/>
          <w:lang w:eastAsia="ar-SA"/>
        </w:rPr>
        <w:t xml:space="preserve">primitif düğümün embriyonik diskin kaudal ucunda epitel tabakasının kalınlaşmasıyala primitif çizginin oluşumuyla hücre kaderini belirleyen gastrülasyon evresi başlar </w:t>
      </w:r>
      <w:r w:rsidR="004E259E">
        <w:rPr>
          <w:rFonts w:ascii="Times New Roman" w:eastAsia="Times New Roman" w:hAnsi="Times New Roman"/>
          <w:sz w:val="24"/>
          <w:szCs w:val="24"/>
          <w:shd w:val="clear" w:color="auto" w:fill="FFFFFF"/>
          <w:lang w:eastAsia="ar-SA"/>
        </w:rPr>
        <w:t>ve bilaminar</w:t>
      </w:r>
      <w:r w:rsidR="00E95193">
        <w:rPr>
          <w:rFonts w:ascii="Times New Roman" w:eastAsia="Times New Roman" w:hAnsi="Times New Roman"/>
          <w:sz w:val="24"/>
          <w:szCs w:val="24"/>
          <w:shd w:val="clear" w:color="auto" w:fill="FFFFFF"/>
          <w:lang w:eastAsia="ar-SA"/>
        </w:rPr>
        <w:t xml:space="preserve"> embriyonik disk bu aşamada trilaminar embriyonik diske dönüşür.</w:t>
      </w:r>
    </w:p>
    <w:p w:rsidR="00AE3BCB" w:rsidRDefault="00AE3BCB" w:rsidP="00AE3BCB">
      <w:pPr>
        <w:spacing w:after="0" w:line="360" w:lineRule="auto"/>
        <w:ind w:firstLine="708"/>
        <w:jc w:val="both"/>
        <w:rPr>
          <w:rFonts w:ascii="Times New Roman" w:eastAsia="Times New Roman" w:hAnsi="Times New Roman"/>
          <w:sz w:val="24"/>
          <w:szCs w:val="24"/>
          <w:shd w:val="clear" w:color="auto" w:fill="FFFFFF"/>
          <w:lang w:eastAsia="ar-SA"/>
        </w:rPr>
      </w:pPr>
    </w:p>
    <w:p w:rsidR="00E20A7C" w:rsidRDefault="00B5776D" w:rsidP="00AE3BCB">
      <w:pPr>
        <w:spacing w:after="0" w:line="360" w:lineRule="auto"/>
        <w:ind w:firstLine="708"/>
        <w:jc w:val="both"/>
        <w:rPr>
          <w:rFonts w:ascii="Times New Roman" w:eastAsia="Times New Roman" w:hAnsi="Times New Roman"/>
          <w:sz w:val="24"/>
          <w:szCs w:val="24"/>
          <w:shd w:val="clear" w:color="auto" w:fill="FFFFFF"/>
          <w:lang w:eastAsia="ar-SA"/>
        </w:rPr>
      </w:pPr>
      <w:r>
        <w:rPr>
          <w:rFonts w:ascii="Times New Roman" w:eastAsia="Times New Roman" w:hAnsi="Times New Roman"/>
          <w:sz w:val="24"/>
          <w:szCs w:val="24"/>
          <w:shd w:val="clear" w:color="auto" w:fill="FFFFFF"/>
          <w:lang w:eastAsia="ar-SA"/>
        </w:rPr>
        <w:t xml:space="preserve">Epiblast hücrelerinin primitif çizgiden invajine olmasıyla mezoderm ve endoderm tabakaları oluşur. İçeri gömülmeyen epiblast hücreleride ektodermi oluşturur. Böylelikle doku ve organların gelişebileceği üç germ </w:t>
      </w:r>
      <w:r w:rsidR="004E259E">
        <w:rPr>
          <w:rFonts w:ascii="Times New Roman" w:eastAsia="Times New Roman" w:hAnsi="Times New Roman"/>
          <w:sz w:val="24"/>
          <w:szCs w:val="24"/>
          <w:shd w:val="clear" w:color="auto" w:fill="FFFFFF"/>
          <w:lang w:eastAsia="ar-SA"/>
        </w:rPr>
        <w:t>tabakası, epiblasttan</w:t>
      </w:r>
      <w:r>
        <w:rPr>
          <w:rFonts w:ascii="Times New Roman" w:eastAsia="Times New Roman" w:hAnsi="Times New Roman"/>
          <w:sz w:val="24"/>
          <w:szCs w:val="24"/>
          <w:shd w:val="clear" w:color="auto" w:fill="FFFFFF"/>
          <w:lang w:eastAsia="ar-SA"/>
        </w:rPr>
        <w:t xml:space="preserve"> kökenlenerek oluşmuş olur.</w:t>
      </w:r>
    </w:p>
    <w:p w:rsidR="00AE3BCB" w:rsidRDefault="00AE3BCB" w:rsidP="00AE3BCB">
      <w:pPr>
        <w:spacing w:after="0" w:line="360" w:lineRule="auto"/>
        <w:ind w:firstLine="708"/>
        <w:jc w:val="both"/>
        <w:rPr>
          <w:rFonts w:ascii="Times New Roman" w:eastAsia="Times New Roman" w:hAnsi="Times New Roman"/>
          <w:sz w:val="24"/>
          <w:szCs w:val="24"/>
          <w:shd w:val="clear" w:color="auto" w:fill="FFFFFF"/>
          <w:lang w:eastAsia="ar-SA"/>
        </w:rPr>
      </w:pPr>
    </w:p>
    <w:p w:rsidR="00AE3BCB" w:rsidRDefault="00AE3BCB" w:rsidP="00AE3BCB">
      <w:pPr>
        <w:spacing w:after="0" w:line="360" w:lineRule="auto"/>
        <w:ind w:firstLine="708"/>
        <w:jc w:val="both"/>
        <w:rPr>
          <w:rFonts w:ascii="Times New Roman" w:eastAsia="Times New Roman" w:hAnsi="Times New Roman"/>
          <w:sz w:val="24"/>
          <w:szCs w:val="24"/>
          <w:shd w:val="clear" w:color="auto" w:fill="FFFFFF"/>
          <w:lang w:eastAsia="ar-SA"/>
        </w:rPr>
      </w:pPr>
    </w:p>
    <w:p w:rsidR="00EF5258" w:rsidRPr="00EF5258" w:rsidRDefault="00C25388" w:rsidP="00EF5258">
      <w:pPr>
        <w:spacing w:after="0" w:line="360" w:lineRule="auto"/>
        <w:ind w:firstLine="708"/>
        <w:jc w:val="both"/>
        <w:rPr>
          <w:rFonts w:ascii="Times New Roman" w:hAnsi="Times New Roman"/>
          <w:color w:val="000000" w:themeColor="text1"/>
          <w:sz w:val="24"/>
          <w:szCs w:val="24"/>
        </w:rPr>
      </w:pPr>
      <w:r>
        <w:rPr>
          <w:rFonts w:ascii="Times New Roman" w:eastAsia="Times New Roman" w:hAnsi="Times New Roman"/>
          <w:sz w:val="24"/>
          <w:szCs w:val="24"/>
          <w:shd w:val="clear" w:color="auto" w:fill="FFFFFF"/>
          <w:lang w:eastAsia="ar-SA"/>
        </w:rPr>
        <w:t xml:space="preserve">Üçüncü haftanın başında primitif çizgiden köken alan mezenşimal hücreler notokord uzantısını oluşturur ve bu uzantı gelişim boyunca içe doğru </w:t>
      </w:r>
      <w:r w:rsidR="00663005">
        <w:rPr>
          <w:rFonts w:ascii="Times New Roman" w:eastAsia="Times New Roman" w:hAnsi="Times New Roman"/>
          <w:sz w:val="24"/>
          <w:szCs w:val="24"/>
          <w:shd w:val="clear" w:color="auto" w:fill="FFFFFF"/>
          <w:lang w:eastAsia="ar-SA"/>
        </w:rPr>
        <w:t>uzanarak, aksiyel</w:t>
      </w:r>
      <w:r>
        <w:rPr>
          <w:rFonts w:ascii="Times New Roman" w:eastAsia="Times New Roman" w:hAnsi="Times New Roman"/>
          <w:sz w:val="24"/>
          <w:szCs w:val="24"/>
          <w:shd w:val="clear" w:color="auto" w:fill="FFFFFF"/>
          <w:lang w:eastAsia="ar-SA"/>
        </w:rPr>
        <w:t xml:space="preserve"> iskeletin ana çatısı olan embriyonun primordiyal ekseni olan notokordu oluşturur.</w:t>
      </w:r>
      <w:r w:rsidR="00033F7F" w:rsidRPr="00033F7F">
        <w:rPr>
          <w:rFonts w:ascii="Times New Roman" w:hAnsi="Times New Roman"/>
          <w:color w:val="000000" w:themeColor="text1"/>
          <w:sz w:val="24"/>
          <w:szCs w:val="24"/>
        </w:rPr>
        <w:t xml:space="preserve"> </w:t>
      </w:r>
      <w:r w:rsidR="00033F7F" w:rsidRPr="00F23111">
        <w:rPr>
          <w:rFonts w:ascii="Times New Roman" w:hAnsi="Times New Roman"/>
          <w:color w:val="000000" w:themeColor="text1"/>
          <w:sz w:val="24"/>
          <w:szCs w:val="24"/>
        </w:rPr>
        <w:t>(Sadler, 2011, Moore ve Persaud, 2016).</w:t>
      </w:r>
    </w:p>
    <w:p w:rsidR="005024F9" w:rsidRDefault="00B810B1" w:rsidP="00DA632E">
      <w:pPr>
        <w:spacing w:after="0" w:line="360" w:lineRule="auto"/>
        <w:jc w:val="both"/>
        <w:rPr>
          <w:rFonts w:ascii="Times New Roman" w:hAnsi="Times New Roman"/>
          <w:b/>
          <w:sz w:val="24"/>
          <w:szCs w:val="24"/>
        </w:rPr>
      </w:pPr>
      <w:r w:rsidRPr="00B810B1">
        <w:rPr>
          <w:rFonts w:ascii="Times New Roman" w:hAnsi="Times New Roman"/>
          <w:b/>
          <w:noProof/>
          <w:sz w:val="24"/>
          <w:szCs w:val="24"/>
          <w:lang w:eastAsia="tr-TR"/>
        </w:rPr>
        <w:lastRenderedPageBreak/>
        <w:drawing>
          <wp:inline distT="0" distB="0" distL="0" distR="0" wp14:anchorId="442B2016" wp14:editId="457AC1A3">
            <wp:extent cx="2857500" cy="5134568"/>
            <wp:effectExtent l="0" t="0" r="0" b="9525"/>
            <wp:docPr id="27" name="Resim 27" descr="C:\Users\SELE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EN\Desktop\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343" cy="5159443"/>
                    </a:xfrm>
                    <a:prstGeom prst="rect">
                      <a:avLst/>
                    </a:prstGeom>
                    <a:noFill/>
                    <a:ln>
                      <a:noFill/>
                    </a:ln>
                  </pic:spPr>
                </pic:pic>
              </a:graphicData>
            </a:graphic>
          </wp:inline>
        </w:drawing>
      </w:r>
      <w:r w:rsidRPr="00B810B1">
        <w:rPr>
          <w:rFonts w:ascii="Times New Roman" w:hAnsi="Times New Roman"/>
          <w:b/>
          <w:noProof/>
          <w:sz w:val="24"/>
          <w:szCs w:val="24"/>
          <w:lang w:eastAsia="tr-TR"/>
        </w:rPr>
        <w:drawing>
          <wp:inline distT="0" distB="0" distL="0" distR="0" wp14:anchorId="1163554C" wp14:editId="2ACBF83D">
            <wp:extent cx="2686050" cy="5165482"/>
            <wp:effectExtent l="0" t="0" r="0" b="0"/>
            <wp:docPr id="28" name="Resim 28" descr="C:\Users\SELE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EN\Desktop\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7340" cy="5167962"/>
                    </a:xfrm>
                    <a:prstGeom prst="rect">
                      <a:avLst/>
                    </a:prstGeom>
                    <a:noFill/>
                    <a:ln>
                      <a:noFill/>
                    </a:ln>
                  </pic:spPr>
                </pic:pic>
              </a:graphicData>
            </a:graphic>
          </wp:inline>
        </w:drawing>
      </w:r>
    </w:p>
    <w:p w:rsidR="005024F9" w:rsidRDefault="005024F9" w:rsidP="00DA632E">
      <w:pPr>
        <w:spacing w:after="0" w:line="360" w:lineRule="auto"/>
        <w:jc w:val="both"/>
        <w:rPr>
          <w:rFonts w:ascii="Times New Roman" w:hAnsi="Times New Roman"/>
          <w:b/>
          <w:sz w:val="24"/>
          <w:szCs w:val="24"/>
        </w:rPr>
      </w:pPr>
    </w:p>
    <w:p w:rsidR="00DA632E" w:rsidRDefault="009324FC" w:rsidP="00DA632E">
      <w:pPr>
        <w:spacing w:after="0" w:line="360" w:lineRule="auto"/>
        <w:jc w:val="both"/>
        <w:rPr>
          <w:rFonts w:ascii="Times New Roman" w:hAnsi="Times New Roman"/>
          <w:b/>
          <w:sz w:val="24"/>
          <w:szCs w:val="24"/>
        </w:rPr>
      </w:pPr>
      <w:r>
        <w:rPr>
          <w:rFonts w:ascii="Times New Roman" w:hAnsi="Times New Roman"/>
          <w:b/>
          <w:sz w:val="24"/>
          <w:szCs w:val="24"/>
        </w:rPr>
        <w:tab/>
      </w:r>
      <w:r w:rsidR="00C437D5">
        <w:rPr>
          <w:rFonts w:ascii="Times New Roman" w:hAnsi="Times New Roman"/>
          <w:sz w:val="24"/>
          <w:szCs w:val="24"/>
        </w:rPr>
        <w:t>Şekil 5</w:t>
      </w:r>
      <w:r w:rsidRPr="00F55DC9">
        <w:rPr>
          <w:rFonts w:ascii="Times New Roman" w:hAnsi="Times New Roman"/>
          <w:sz w:val="24"/>
          <w:szCs w:val="24"/>
        </w:rPr>
        <w:t xml:space="preserve">. Nörulasyon </w:t>
      </w:r>
      <w:r>
        <w:rPr>
          <w:rFonts w:ascii="Times New Roman" w:hAnsi="Times New Roman"/>
          <w:sz w:val="24"/>
          <w:szCs w:val="24"/>
        </w:rPr>
        <w:t>(</w:t>
      </w:r>
      <w:r w:rsidRPr="00F23111">
        <w:rPr>
          <w:rFonts w:ascii="Times New Roman" w:hAnsi="Times New Roman"/>
          <w:color w:val="000000" w:themeColor="text1"/>
          <w:sz w:val="24"/>
          <w:szCs w:val="24"/>
        </w:rPr>
        <w:t>Moore ve Persaud, 2016).</w:t>
      </w:r>
    </w:p>
    <w:p w:rsidR="00BB2ED5" w:rsidRDefault="00BB2ED5" w:rsidP="00DA632E">
      <w:pPr>
        <w:spacing w:after="0" w:line="360" w:lineRule="auto"/>
        <w:jc w:val="both"/>
        <w:rPr>
          <w:rFonts w:ascii="Times New Roman" w:hAnsi="Times New Roman"/>
          <w:b/>
          <w:sz w:val="24"/>
          <w:szCs w:val="24"/>
        </w:rPr>
      </w:pPr>
    </w:p>
    <w:p w:rsidR="00BB2ED5" w:rsidRDefault="001C24DC" w:rsidP="00BB2ED5">
      <w:pPr>
        <w:spacing w:after="0" w:line="360" w:lineRule="auto"/>
        <w:jc w:val="both"/>
        <w:rPr>
          <w:rFonts w:ascii="Times New Roman" w:hAnsi="Times New Roman"/>
          <w:b/>
          <w:sz w:val="24"/>
          <w:szCs w:val="24"/>
        </w:rPr>
      </w:pPr>
      <w:r>
        <w:rPr>
          <w:rFonts w:ascii="Times New Roman" w:hAnsi="Times New Roman"/>
          <w:b/>
          <w:sz w:val="24"/>
          <w:szCs w:val="24"/>
        </w:rPr>
        <w:t>2.4</w:t>
      </w:r>
      <w:r w:rsidR="00BB2ED5" w:rsidRPr="00BB2ED5">
        <w:rPr>
          <w:rFonts w:ascii="Times New Roman" w:hAnsi="Times New Roman"/>
          <w:b/>
          <w:sz w:val="24"/>
          <w:szCs w:val="24"/>
        </w:rPr>
        <w:t xml:space="preserve">. Endodermal germ tabakası </w:t>
      </w:r>
    </w:p>
    <w:p w:rsidR="00BB2ED5" w:rsidRDefault="00BB2ED5" w:rsidP="00F11090">
      <w:pPr>
        <w:spacing w:after="0" w:line="360" w:lineRule="auto"/>
        <w:jc w:val="both"/>
        <w:rPr>
          <w:rFonts w:ascii="Times New Roman" w:hAnsi="Times New Roman"/>
          <w:b/>
          <w:sz w:val="24"/>
          <w:szCs w:val="24"/>
        </w:rPr>
      </w:pPr>
    </w:p>
    <w:p w:rsidR="00BB2ED5" w:rsidRDefault="00BB2ED5" w:rsidP="00FD220F">
      <w:pPr>
        <w:spacing w:line="360" w:lineRule="auto"/>
        <w:ind w:firstLine="708"/>
        <w:jc w:val="both"/>
        <w:rPr>
          <w:rFonts w:ascii="Times New Roman" w:hAnsi="Times New Roman"/>
          <w:sz w:val="24"/>
          <w:szCs w:val="24"/>
        </w:rPr>
      </w:pPr>
      <w:r w:rsidRPr="00BB2ED5">
        <w:rPr>
          <w:rFonts w:ascii="Times New Roman" w:hAnsi="Times New Roman"/>
          <w:sz w:val="24"/>
        </w:rPr>
        <w:t xml:space="preserve">Amniyos embriyolarında (memeliler ve kuşlar), gastrulasyon epiblast denen bir epitel tabakasında başlar. Epiblasttaki hücreler, mezenkime </w:t>
      </w:r>
      <w:r w:rsidR="004B7CC5" w:rsidRPr="00BB2ED5">
        <w:rPr>
          <w:rFonts w:ascii="Times New Roman" w:hAnsi="Times New Roman"/>
          <w:sz w:val="24"/>
        </w:rPr>
        <w:t>epitelden geçerler</w:t>
      </w:r>
      <w:r w:rsidRPr="00BB2ED5">
        <w:rPr>
          <w:rFonts w:ascii="Times New Roman" w:hAnsi="Times New Roman"/>
          <w:sz w:val="24"/>
        </w:rPr>
        <w:t xml:space="preserve">, ilkel çizgi (PS) boyunca göç eder ve orta (mesoderm) veya dış (endoderm) tabakaya </w:t>
      </w:r>
      <w:r w:rsidR="004B7CC5" w:rsidRPr="00BB2ED5">
        <w:rPr>
          <w:rFonts w:ascii="Times New Roman" w:hAnsi="Times New Roman"/>
          <w:sz w:val="24"/>
        </w:rPr>
        <w:t>dâhil</w:t>
      </w:r>
      <w:r w:rsidRPr="00BB2ED5">
        <w:rPr>
          <w:rFonts w:ascii="Times New Roman" w:hAnsi="Times New Roman"/>
          <w:sz w:val="24"/>
        </w:rPr>
        <w:t xml:space="preserve"> edilirler. Definitiv endoderm (DE) hücreleri istila </w:t>
      </w:r>
      <w:r w:rsidR="004B7CC5" w:rsidRPr="00BB2ED5">
        <w:rPr>
          <w:rFonts w:ascii="Times New Roman" w:hAnsi="Times New Roman"/>
          <w:sz w:val="24"/>
        </w:rPr>
        <w:t>eder</w:t>
      </w:r>
      <w:r w:rsidRPr="00BB2ED5">
        <w:rPr>
          <w:rFonts w:ascii="Times New Roman" w:hAnsi="Times New Roman"/>
          <w:sz w:val="24"/>
        </w:rPr>
        <w:t xml:space="preserve"> ve ekstraembryonik doku hücrelerinin bir dış tabakasını </w:t>
      </w:r>
      <w:r w:rsidR="004B7CC5" w:rsidRPr="00BB2ED5">
        <w:rPr>
          <w:rFonts w:ascii="Times New Roman" w:hAnsi="Times New Roman"/>
          <w:sz w:val="24"/>
        </w:rPr>
        <w:t>değiştirir, civcivdeki</w:t>
      </w:r>
      <w:r w:rsidRPr="00BB2ED5">
        <w:rPr>
          <w:rFonts w:ascii="Times New Roman" w:hAnsi="Times New Roman"/>
          <w:sz w:val="24"/>
        </w:rPr>
        <w:t xml:space="preserve"> hipoplast ve faredeki visseral endodermi (VE), yolk kesesi gibi destekleyici yapıları oluşturur. Çalışmalar gösterir ki, embriyonik kök hücreler, bazı endoderm türevlerinin, çizgi içindeki bir geçici mezendoderm progenitör</w:t>
      </w:r>
      <w:r w:rsidR="002867FB">
        <w:rPr>
          <w:rFonts w:ascii="Times New Roman" w:hAnsi="Times New Roman"/>
          <w:sz w:val="24"/>
        </w:rPr>
        <w:t xml:space="preserve">ünden türediğini göstermektedir </w:t>
      </w:r>
      <w:r w:rsidR="002867FB" w:rsidRPr="002867FB">
        <w:rPr>
          <w:rFonts w:ascii="Times New Roman" w:hAnsi="Times New Roman"/>
          <w:sz w:val="24"/>
          <w:szCs w:val="24"/>
        </w:rPr>
        <w:t>(Lawson ve Schoenwolf 2003)</w:t>
      </w:r>
      <w:r w:rsidRPr="00A508B9">
        <w:rPr>
          <w:rFonts w:ascii="Times New Roman" w:hAnsi="Times New Roman"/>
          <w:sz w:val="24"/>
          <w:szCs w:val="24"/>
        </w:rPr>
        <w:t xml:space="preserve"> </w:t>
      </w:r>
      <w:r w:rsidR="002E1A54" w:rsidRPr="00A508B9">
        <w:rPr>
          <w:rFonts w:ascii="Times New Roman" w:hAnsi="Times New Roman"/>
          <w:sz w:val="24"/>
          <w:szCs w:val="24"/>
        </w:rPr>
        <w:t>.</w:t>
      </w:r>
    </w:p>
    <w:p w:rsidR="00A508B9" w:rsidRPr="00A508B9" w:rsidRDefault="00A508B9" w:rsidP="00FD220F">
      <w:pPr>
        <w:spacing w:line="360" w:lineRule="auto"/>
        <w:ind w:firstLine="708"/>
        <w:jc w:val="both"/>
        <w:rPr>
          <w:rFonts w:ascii="Times New Roman" w:hAnsi="Times New Roman"/>
          <w:sz w:val="28"/>
          <w:szCs w:val="24"/>
        </w:rPr>
      </w:pPr>
      <w:r w:rsidRPr="00A508B9">
        <w:rPr>
          <w:rFonts w:ascii="Times New Roman" w:hAnsi="Times New Roman"/>
          <w:sz w:val="24"/>
        </w:rPr>
        <w:lastRenderedPageBreak/>
        <w:t>İlkel çizgiden çıkan ilk hücreler, medial ve lateral anterior definitiv endoderm (ADE) ve aksiyel mezodermin ortaya çıkmasına karşı anteriora</w:t>
      </w:r>
      <w:r>
        <w:rPr>
          <w:rFonts w:ascii="Times New Roman" w:hAnsi="Times New Roman"/>
          <w:sz w:val="24"/>
        </w:rPr>
        <w:t xml:space="preserve"> doğru ilerler </w:t>
      </w:r>
      <w:r w:rsidR="00452A90">
        <w:rPr>
          <w:rFonts w:ascii="Times New Roman" w:hAnsi="Times New Roman"/>
          <w:sz w:val="24"/>
        </w:rPr>
        <w:t>(Kimura ve ark</w:t>
      </w:r>
      <w:r w:rsidRPr="00A508B9">
        <w:rPr>
          <w:rFonts w:ascii="Times New Roman" w:hAnsi="Times New Roman"/>
          <w:sz w:val="24"/>
        </w:rPr>
        <w:t>. 2006)</w:t>
      </w:r>
      <w:r>
        <w:rPr>
          <w:rFonts w:ascii="Times New Roman" w:hAnsi="Times New Roman"/>
          <w:sz w:val="24"/>
        </w:rPr>
        <w:t>.</w:t>
      </w:r>
    </w:p>
    <w:p w:rsidR="00BB2ED5" w:rsidRDefault="00E42E4D" w:rsidP="00FD220F">
      <w:pPr>
        <w:spacing w:after="0" w:line="360" w:lineRule="auto"/>
        <w:jc w:val="both"/>
        <w:rPr>
          <w:rFonts w:ascii="Times New Roman" w:hAnsi="Times New Roman"/>
          <w:sz w:val="24"/>
          <w:szCs w:val="24"/>
        </w:rPr>
      </w:pPr>
      <w:r w:rsidRPr="00E42E4D">
        <w:rPr>
          <w:rFonts w:ascii="Times New Roman" w:hAnsi="Times New Roman"/>
          <w:b/>
          <w:sz w:val="24"/>
          <w:szCs w:val="24"/>
        </w:rPr>
        <w:tab/>
      </w:r>
      <w:r w:rsidRPr="00E42E4D">
        <w:rPr>
          <w:rFonts w:ascii="Times New Roman" w:hAnsi="Times New Roman"/>
          <w:sz w:val="24"/>
          <w:szCs w:val="24"/>
        </w:rPr>
        <w:t xml:space="preserve">İlkel çizgiden çıkacak olan endoderm daha sonra posterior endoderme katkıda bulunur. Gastrulasyonun sonunda, Definitiv endoderm (DE), fare embriyosunun dış yüzeyini çevreleyen bir hücre tabakası olacaktır. Moleküler işaretleme analizi ile birleştirilen erken hücre etiketleme çalışmaları, ilkel çizgi olan definitiv endoderm 'in, visseral endoderm hücrelerinin ekstraembriyonik alana </w:t>
      </w:r>
      <w:r w:rsidR="00ED098F">
        <w:rPr>
          <w:rFonts w:ascii="Times New Roman" w:hAnsi="Times New Roman"/>
          <w:sz w:val="24"/>
          <w:szCs w:val="24"/>
        </w:rPr>
        <w:t xml:space="preserve">yer değiştirdiğini göstermiştir </w:t>
      </w:r>
      <w:r w:rsidR="00ED098F" w:rsidRPr="00ED098F">
        <w:rPr>
          <w:rFonts w:ascii="Times New Roman" w:hAnsi="Times New Roman"/>
          <w:sz w:val="24"/>
          <w:szCs w:val="24"/>
        </w:rPr>
        <w:t>(Tremblay &amp; Zaret 2005).</w:t>
      </w:r>
      <w:r w:rsidR="00ED098F">
        <w:rPr>
          <w:rFonts w:ascii="Arial" w:hAnsi="Arial" w:cs="Arial"/>
          <w:b/>
          <w:sz w:val="20"/>
          <w:szCs w:val="20"/>
        </w:rPr>
        <w:t xml:space="preserve"> </w:t>
      </w:r>
      <w:r w:rsidRPr="00E42E4D">
        <w:rPr>
          <w:rFonts w:ascii="Times New Roman" w:hAnsi="Times New Roman"/>
          <w:sz w:val="24"/>
          <w:szCs w:val="24"/>
        </w:rPr>
        <w:t>Ancak son zamanlardaki kanıtlar, E8.5-9.5'deki ilkel bağırsak tüpü oluşumu sırasında bile DE tabakasında bazı VE hücrelerinin devam ettiğini göstermektedir. (Kwon et al. 2008). Geç gastrula evresinde endoderminin izlenmesi iki boyutlu bir hücre tabakasının ilkel bağırsak tüpünü nasıl oluşturduğuna dair fikir vermiştir (farede E7.5, civcivde HH4)</w:t>
      </w:r>
      <w:r w:rsidR="008535F3">
        <w:rPr>
          <w:rFonts w:ascii="Times New Roman" w:hAnsi="Times New Roman"/>
          <w:sz w:val="24"/>
          <w:szCs w:val="24"/>
        </w:rPr>
        <w:t xml:space="preserve"> </w:t>
      </w:r>
      <w:r w:rsidR="008535F3" w:rsidRPr="008535F3">
        <w:rPr>
          <w:rFonts w:ascii="Times New Roman" w:hAnsi="Times New Roman"/>
          <w:sz w:val="24"/>
          <w:szCs w:val="24"/>
        </w:rPr>
        <w:t>(Tam et al. 2007).</w:t>
      </w:r>
    </w:p>
    <w:p w:rsidR="00AE3BCB" w:rsidRDefault="00AE3BCB" w:rsidP="00FD220F">
      <w:pPr>
        <w:spacing w:after="0" w:line="360" w:lineRule="auto"/>
        <w:jc w:val="both"/>
        <w:rPr>
          <w:rFonts w:ascii="Times New Roman" w:hAnsi="Times New Roman"/>
          <w:sz w:val="24"/>
          <w:szCs w:val="24"/>
        </w:rPr>
      </w:pPr>
    </w:p>
    <w:p w:rsidR="00B6534F" w:rsidRDefault="00ED098F" w:rsidP="00FB2850">
      <w:pPr>
        <w:autoSpaceDE w:val="0"/>
        <w:autoSpaceDN w:val="0"/>
        <w:adjustRightInd w:val="0"/>
        <w:spacing w:after="0" w:line="360" w:lineRule="auto"/>
        <w:ind w:firstLine="708"/>
        <w:jc w:val="both"/>
        <w:rPr>
          <w:rFonts w:ascii="Times New Roman" w:hAnsi="Times New Roman"/>
          <w:sz w:val="24"/>
          <w:szCs w:val="24"/>
        </w:rPr>
      </w:pPr>
      <w:r w:rsidRPr="00ED098F">
        <w:rPr>
          <w:rFonts w:ascii="Times New Roman" w:hAnsi="Times New Roman"/>
          <w:sz w:val="24"/>
        </w:rPr>
        <w:t>Gastrulasyon omurgalı emriyolarında üç ge</w:t>
      </w:r>
      <w:r w:rsidR="003115F2">
        <w:rPr>
          <w:rFonts w:ascii="Times New Roman" w:hAnsi="Times New Roman"/>
          <w:sz w:val="24"/>
        </w:rPr>
        <w:t xml:space="preserve">rm tabakasından oluşur, bunlar </w:t>
      </w:r>
      <w:r w:rsidR="002A73FF" w:rsidRPr="00ED098F">
        <w:rPr>
          <w:rFonts w:ascii="Times New Roman" w:hAnsi="Times New Roman"/>
          <w:sz w:val="24"/>
        </w:rPr>
        <w:t>ektoderm</w:t>
      </w:r>
      <w:r w:rsidR="002A73FF">
        <w:rPr>
          <w:rFonts w:ascii="Times New Roman" w:hAnsi="Times New Roman"/>
          <w:sz w:val="24"/>
        </w:rPr>
        <w:t>, mezoderm</w:t>
      </w:r>
      <w:r w:rsidRPr="00ED098F">
        <w:rPr>
          <w:rFonts w:ascii="Times New Roman" w:hAnsi="Times New Roman"/>
          <w:sz w:val="24"/>
        </w:rPr>
        <w:t xml:space="preserve"> ve endoderm olarak bilinmektedir.</w:t>
      </w:r>
      <w:r w:rsidR="00B6534F" w:rsidRPr="00B6534F">
        <w:t xml:space="preserve"> </w:t>
      </w:r>
      <w:r w:rsidR="00B6534F" w:rsidRPr="00B6534F">
        <w:rPr>
          <w:rFonts w:ascii="Times New Roman" w:hAnsi="Times New Roman"/>
          <w:sz w:val="24"/>
          <w:szCs w:val="24"/>
        </w:rPr>
        <w:t>Endodermal hücrelerin indüksiyonu ve farklılaşması ve bağırsak tüpünden türetilen organların oluşumu ektoderm veya mezoderm ile karşılaştırıldığında zayıf bir şekilde analiz edilmiştir. Bununla birlikte, son yıllarda, endoderm oluşumunu bozan zebra balığı mutantları ve nakavt fareleri ve endoderm oluşumunda rol alan Xenopus genlerinin moleküler fonksiyonları kapsamlı bir şekilde analiz edilmiştir. Bu çalışmalar sonucunda, erken omurgalı embriyolarında endoderm gelişimini anlamak oldukça ilerlemiştir. Fare embriyosunda, endoderm progenitör hücrelerin dağılımı esas olarak civciv embriyosundakiyle aynıdır. Tüm embriyonik dokunun tek kaynağı olan epiblastta, prekürsör embriyonun posterior bö</w:t>
      </w:r>
      <w:r w:rsidR="00B6534F">
        <w:rPr>
          <w:rFonts w:ascii="Times New Roman" w:hAnsi="Times New Roman"/>
          <w:sz w:val="24"/>
          <w:szCs w:val="24"/>
        </w:rPr>
        <w:t>lgesinde olası endoderm bulunur (</w:t>
      </w:r>
      <w:r w:rsidR="00B6534F" w:rsidRPr="00B6534F">
        <w:rPr>
          <w:rFonts w:ascii="Times New Roman" w:hAnsi="Times New Roman"/>
          <w:sz w:val="24"/>
          <w:szCs w:val="24"/>
        </w:rPr>
        <w:t xml:space="preserve"> Lawson </w:t>
      </w:r>
      <w:r w:rsidR="00B6534F">
        <w:rPr>
          <w:rFonts w:ascii="Times New Roman" w:hAnsi="Times New Roman"/>
          <w:i/>
          <w:iCs/>
          <w:sz w:val="24"/>
          <w:szCs w:val="24"/>
        </w:rPr>
        <w:t xml:space="preserve">ve </w:t>
      </w:r>
      <w:r w:rsidR="00B6534F" w:rsidRPr="00B6534F">
        <w:rPr>
          <w:rFonts w:ascii="Times New Roman" w:hAnsi="Times New Roman"/>
          <w:iCs/>
          <w:sz w:val="24"/>
          <w:szCs w:val="24"/>
        </w:rPr>
        <w:t>ark</w:t>
      </w:r>
      <w:r w:rsidR="00B6534F" w:rsidRPr="00B6534F">
        <w:rPr>
          <w:rFonts w:ascii="Times New Roman" w:hAnsi="Times New Roman"/>
          <w:sz w:val="24"/>
          <w:szCs w:val="24"/>
        </w:rPr>
        <w:t>. 1986; Lawson</w:t>
      </w:r>
      <w:r w:rsidR="00FB2850">
        <w:rPr>
          <w:rFonts w:ascii="Times New Roman" w:hAnsi="Times New Roman"/>
          <w:sz w:val="24"/>
          <w:szCs w:val="24"/>
        </w:rPr>
        <w:t xml:space="preserve"> ve</w:t>
      </w:r>
      <w:r w:rsidR="00B6534F" w:rsidRPr="00B6534F">
        <w:rPr>
          <w:rFonts w:ascii="Times New Roman" w:hAnsi="Times New Roman"/>
          <w:sz w:val="24"/>
          <w:szCs w:val="24"/>
        </w:rPr>
        <w:t xml:space="preserve"> Pedersen 1987)</w:t>
      </w:r>
    </w:p>
    <w:p w:rsidR="00ED098F" w:rsidRDefault="002C22CA" w:rsidP="00FD220F">
      <w:pPr>
        <w:spacing w:line="360" w:lineRule="auto"/>
        <w:jc w:val="both"/>
        <w:rPr>
          <w:rFonts w:ascii="Times New Roman" w:hAnsi="Times New Roman"/>
          <w:sz w:val="24"/>
          <w:szCs w:val="24"/>
        </w:rPr>
      </w:pPr>
      <w:r>
        <w:rPr>
          <w:rFonts w:ascii="Times New Roman" w:hAnsi="Times New Roman"/>
          <w:sz w:val="24"/>
          <w:szCs w:val="24"/>
        </w:rPr>
        <w:tab/>
      </w:r>
      <w:r w:rsidRPr="002C22CA">
        <w:rPr>
          <w:rFonts w:ascii="Times New Roman" w:hAnsi="Times New Roman"/>
          <w:sz w:val="24"/>
        </w:rPr>
        <w:t xml:space="preserve">Varsayımsal kafa süreçleri bölgesi de </w:t>
      </w:r>
      <w:r w:rsidR="00FB2850" w:rsidRPr="002C22CA">
        <w:rPr>
          <w:rFonts w:ascii="Times New Roman" w:hAnsi="Times New Roman"/>
          <w:sz w:val="24"/>
        </w:rPr>
        <w:t>dâhil</w:t>
      </w:r>
      <w:r w:rsidRPr="002C22CA">
        <w:rPr>
          <w:rFonts w:ascii="Times New Roman" w:hAnsi="Times New Roman"/>
          <w:sz w:val="24"/>
        </w:rPr>
        <w:t xml:space="preserve"> olmak üzere bu bölge, muhtemel mezodermal bölge ile kısmen örtüşmektedir. Çizgi oluşumundan sonra, ön endoderm alanı anterior uzanır ve bu anterior bölge olası kafa süreci / notokord ile örtüşmeye devam eder</w:t>
      </w:r>
      <w:r w:rsidR="00E90DFF">
        <w:rPr>
          <w:rFonts w:ascii="Times New Roman" w:hAnsi="Times New Roman"/>
          <w:sz w:val="24"/>
        </w:rPr>
        <w:t xml:space="preserve"> </w:t>
      </w:r>
      <w:r w:rsidR="00E90DFF" w:rsidRPr="00E90DFF">
        <w:rPr>
          <w:rFonts w:ascii="Times New Roman" w:hAnsi="Times New Roman"/>
          <w:sz w:val="24"/>
          <w:szCs w:val="24"/>
        </w:rPr>
        <w:t>(</w:t>
      </w:r>
      <w:bookmarkStart w:id="2" w:name="baep-author-id2"/>
      <w:r w:rsidR="00E90DFF" w:rsidRPr="00E90DFF">
        <w:rPr>
          <w:rFonts w:ascii="Times New Roman" w:hAnsi="Times New Roman"/>
          <w:sz w:val="24"/>
          <w:szCs w:val="24"/>
        </w:rPr>
        <w:fldChar w:fldCharType="begin"/>
      </w:r>
      <w:r w:rsidR="00E90DFF" w:rsidRPr="00E90DFF">
        <w:rPr>
          <w:rFonts w:ascii="Times New Roman" w:hAnsi="Times New Roman"/>
          <w:sz w:val="24"/>
          <w:szCs w:val="24"/>
        </w:rPr>
        <w:instrText xml:space="preserve"> HYPERLINK "https://www.sciencedirect.com/science/article/pii/S0012160602907657" \l "!" </w:instrText>
      </w:r>
      <w:r w:rsidR="00E90DFF" w:rsidRPr="00E90DFF">
        <w:rPr>
          <w:rFonts w:ascii="Times New Roman" w:hAnsi="Times New Roman"/>
          <w:sz w:val="24"/>
          <w:szCs w:val="24"/>
        </w:rPr>
        <w:fldChar w:fldCharType="separate"/>
      </w:r>
      <w:r w:rsidR="00E90DFF" w:rsidRPr="00E90DFF">
        <w:rPr>
          <w:rStyle w:val="text"/>
          <w:rFonts w:ascii="Times New Roman" w:hAnsi="Times New Roman"/>
          <w:sz w:val="24"/>
          <w:szCs w:val="24"/>
        </w:rPr>
        <w:t>Shivdasani</w:t>
      </w:r>
      <w:r w:rsidR="00E90DFF" w:rsidRPr="00E90DFF">
        <w:rPr>
          <w:rFonts w:ascii="Times New Roman" w:hAnsi="Times New Roman"/>
          <w:sz w:val="24"/>
          <w:szCs w:val="24"/>
        </w:rPr>
        <w:fldChar w:fldCharType="end"/>
      </w:r>
      <w:bookmarkEnd w:id="2"/>
      <w:r w:rsidR="00E90DFF" w:rsidRPr="00E90DFF">
        <w:rPr>
          <w:rFonts w:ascii="Times New Roman" w:hAnsi="Times New Roman"/>
          <w:sz w:val="24"/>
          <w:szCs w:val="24"/>
        </w:rPr>
        <w:t xml:space="preserve"> 2002)</w:t>
      </w:r>
      <w:r w:rsidR="00E90DFF">
        <w:rPr>
          <w:rFonts w:ascii="Times New Roman" w:hAnsi="Times New Roman"/>
          <w:sz w:val="24"/>
          <w:szCs w:val="24"/>
        </w:rPr>
        <w:t>.</w:t>
      </w:r>
    </w:p>
    <w:p w:rsidR="00A85F1E" w:rsidRDefault="00A85F1E" w:rsidP="00FD220F">
      <w:pPr>
        <w:spacing w:line="360" w:lineRule="auto"/>
        <w:jc w:val="both"/>
        <w:rPr>
          <w:rFonts w:ascii="Times New Roman" w:hAnsi="Times New Roman"/>
          <w:sz w:val="24"/>
          <w:szCs w:val="24"/>
        </w:rPr>
      </w:pPr>
    </w:p>
    <w:p w:rsidR="00A85F1E" w:rsidRDefault="00EF5258" w:rsidP="00E90DFF">
      <w:pPr>
        <w:rPr>
          <w:rFonts w:ascii="Times New Roman" w:hAnsi="Times New Roman"/>
          <w:sz w:val="24"/>
        </w:rPr>
      </w:pPr>
      <w:r w:rsidRPr="00EF5258">
        <w:rPr>
          <w:rFonts w:ascii="Times New Roman" w:hAnsi="Times New Roman"/>
          <w:noProof/>
          <w:sz w:val="24"/>
          <w:lang w:eastAsia="tr-TR"/>
        </w:rPr>
        <w:lastRenderedPageBreak/>
        <w:drawing>
          <wp:inline distT="0" distB="0" distL="0" distR="0">
            <wp:extent cx="5641675" cy="4746783"/>
            <wp:effectExtent l="0" t="0" r="0" b="0"/>
            <wp:docPr id="17" name="Resim 17" descr="C:\Users\SELE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EN\Desktop\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3662" cy="4756868"/>
                    </a:xfrm>
                    <a:prstGeom prst="rect">
                      <a:avLst/>
                    </a:prstGeom>
                    <a:noFill/>
                    <a:ln>
                      <a:noFill/>
                    </a:ln>
                  </pic:spPr>
                </pic:pic>
              </a:graphicData>
            </a:graphic>
          </wp:inline>
        </w:drawing>
      </w:r>
    </w:p>
    <w:p w:rsidR="00A85F1E" w:rsidRDefault="00DE33DE" w:rsidP="00E90DFF">
      <w:pPr>
        <w:rPr>
          <w:rFonts w:ascii="Times New Roman" w:hAnsi="Times New Roman"/>
          <w:sz w:val="24"/>
          <w:szCs w:val="24"/>
        </w:rPr>
      </w:pPr>
      <w:r>
        <w:rPr>
          <w:rFonts w:ascii="Times New Roman" w:hAnsi="Times New Roman"/>
          <w:sz w:val="24"/>
        </w:rPr>
        <w:t xml:space="preserve">           </w:t>
      </w:r>
      <w:r w:rsidR="00C437D5">
        <w:rPr>
          <w:rFonts w:ascii="Times New Roman" w:hAnsi="Times New Roman"/>
          <w:sz w:val="24"/>
        </w:rPr>
        <w:t>Şekil 6</w:t>
      </w:r>
      <w:r w:rsidR="00A85F1E">
        <w:rPr>
          <w:rFonts w:ascii="Times New Roman" w:hAnsi="Times New Roman"/>
          <w:sz w:val="24"/>
        </w:rPr>
        <w:t>. Fare embriyosunda germ tabakaları</w:t>
      </w:r>
      <w:r w:rsidR="00EB506A">
        <w:rPr>
          <w:rFonts w:ascii="Times New Roman" w:hAnsi="Times New Roman"/>
          <w:sz w:val="24"/>
        </w:rPr>
        <w:t xml:space="preserve"> </w:t>
      </w:r>
      <w:r w:rsidR="00EB506A" w:rsidRPr="00E90DFF">
        <w:rPr>
          <w:rFonts w:ascii="Times New Roman" w:hAnsi="Times New Roman"/>
          <w:sz w:val="24"/>
          <w:szCs w:val="24"/>
        </w:rPr>
        <w:t>(</w:t>
      </w:r>
      <w:hyperlink r:id="rId17" w:anchor="!" w:history="1">
        <w:r w:rsidR="00EB506A" w:rsidRPr="00E90DFF">
          <w:rPr>
            <w:rStyle w:val="text"/>
            <w:rFonts w:ascii="Times New Roman" w:hAnsi="Times New Roman"/>
            <w:sz w:val="24"/>
            <w:szCs w:val="24"/>
          </w:rPr>
          <w:t>Shivdasani</w:t>
        </w:r>
      </w:hyperlink>
      <w:r w:rsidR="00EB506A" w:rsidRPr="00E90DFF">
        <w:rPr>
          <w:rFonts w:ascii="Times New Roman" w:hAnsi="Times New Roman"/>
          <w:sz w:val="24"/>
          <w:szCs w:val="24"/>
        </w:rPr>
        <w:t xml:space="preserve"> 2002)</w:t>
      </w:r>
      <w:r w:rsidR="00EB506A">
        <w:rPr>
          <w:rFonts w:ascii="Times New Roman" w:hAnsi="Times New Roman"/>
          <w:sz w:val="24"/>
          <w:szCs w:val="24"/>
        </w:rPr>
        <w:t>.</w:t>
      </w:r>
    </w:p>
    <w:p w:rsidR="0050041F" w:rsidRPr="0050041F" w:rsidRDefault="0050041F" w:rsidP="00F11090">
      <w:pPr>
        <w:spacing w:line="360" w:lineRule="auto"/>
        <w:jc w:val="both"/>
        <w:rPr>
          <w:rFonts w:ascii="Times New Roman" w:hAnsi="Times New Roman"/>
          <w:sz w:val="28"/>
          <w:szCs w:val="24"/>
        </w:rPr>
      </w:pPr>
    </w:p>
    <w:p w:rsidR="000E0A35" w:rsidRDefault="0050041F" w:rsidP="00FD220F">
      <w:pPr>
        <w:shd w:val="clear" w:color="auto" w:fill="FFFFFF"/>
        <w:spacing w:line="360" w:lineRule="auto"/>
        <w:jc w:val="both"/>
        <w:rPr>
          <w:rFonts w:ascii="Times New Roman" w:hAnsi="Times New Roman"/>
          <w:sz w:val="24"/>
          <w:szCs w:val="24"/>
        </w:rPr>
      </w:pPr>
      <w:r w:rsidRPr="0050041F">
        <w:rPr>
          <w:rFonts w:ascii="Times New Roman" w:hAnsi="Times New Roman"/>
          <w:sz w:val="28"/>
          <w:szCs w:val="24"/>
        </w:rPr>
        <w:tab/>
      </w:r>
      <w:r w:rsidR="00D363E2" w:rsidRPr="0050041F">
        <w:rPr>
          <w:rFonts w:ascii="Times New Roman" w:hAnsi="Times New Roman"/>
          <w:sz w:val="24"/>
        </w:rPr>
        <w:t>Özetle; omurgalı</w:t>
      </w:r>
      <w:r w:rsidRPr="0050041F">
        <w:rPr>
          <w:rFonts w:ascii="Times New Roman" w:hAnsi="Times New Roman"/>
          <w:sz w:val="24"/>
        </w:rPr>
        <w:t xml:space="preserve"> endoderm hücreleri, endoderm kader belirlemesinin ardından, zamanın ayrışmasının meydana geldiği, hem endoderm hem de mezodermin ortak progenitör h</w:t>
      </w:r>
      <w:r w:rsidR="00923229">
        <w:rPr>
          <w:rFonts w:ascii="Times New Roman" w:hAnsi="Times New Roman"/>
          <w:sz w:val="24"/>
        </w:rPr>
        <w:t>ücrelerinden kaynaklanır. Gastru</w:t>
      </w:r>
      <w:r w:rsidRPr="0050041F">
        <w:rPr>
          <w:rFonts w:ascii="Times New Roman" w:hAnsi="Times New Roman"/>
          <w:sz w:val="24"/>
        </w:rPr>
        <w:t xml:space="preserve">lasyonda, endoderm progenitör hücrelerin en azından bir kısmı, yüzeyden mezodermal hücrelerin önündeki </w:t>
      </w:r>
      <w:r w:rsidR="000E0A35">
        <w:rPr>
          <w:rFonts w:ascii="Times New Roman" w:hAnsi="Times New Roman"/>
          <w:sz w:val="24"/>
        </w:rPr>
        <w:t xml:space="preserve">derin bir tabakaya kadar uzanır </w:t>
      </w:r>
      <w:r w:rsidR="000E0A35" w:rsidRPr="000E0A35">
        <w:rPr>
          <w:rFonts w:ascii="Times New Roman" w:hAnsi="Times New Roman"/>
          <w:sz w:val="24"/>
          <w:szCs w:val="24"/>
        </w:rPr>
        <w:t>(</w:t>
      </w:r>
      <w:hyperlink r:id="rId18" w:history="1">
        <w:r w:rsidR="000E0A35" w:rsidRPr="000E0A35">
          <w:rPr>
            <w:rStyle w:val="Kpr"/>
            <w:rFonts w:ascii="Times New Roman" w:hAnsi="Times New Roman"/>
            <w:color w:val="auto"/>
            <w:sz w:val="24"/>
            <w:szCs w:val="24"/>
            <w:u w:val="none"/>
          </w:rPr>
          <w:t>Fukuda</w:t>
        </w:r>
      </w:hyperlink>
      <w:r w:rsidR="000E0A35" w:rsidRPr="000E0A35">
        <w:rPr>
          <w:rFonts w:ascii="Times New Roman" w:hAnsi="Times New Roman"/>
          <w:sz w:val="24"/>
          <w:szCs w:val="24"/>
        </w:rPr>
        <w:t> </w:t>
      </w:r>
      <w:hyperlink r:id="rId19" w:history="1">
        <w:r w:rsidR="000E0A35" w:rsidRPr="000E0A35">
          <w:rPr>
            <w:rStyle w:val="Kpr"/>
            <w:rFonts w:ascii="Times New Roman" w:hAnsi="Times New Roman"/>
            <w:color w:val="auto"/>
            <w:sz w:val="24"/>
            <w:szCs w:val="24"/>
            <w:u w:val="none"/>
          </w:rPr>
          <w:t>ve Kikuchi</w:t>
        </w:r>
      </w:hyperlink>
      <w:r w:rsidR="000E0A35">
        <w:rPr>
          <w:rFonts w:ascii="Times New Roman" w:hAnsi="Times New Roman"/>
          <w:sz w:val="24"/>
          <w:szCs w:val="24"/>
        </w:rPr>
        <w:t xml:space="preserve"> , 2005)</w:t>
      </w:r>
    </w:p>
    <w:p w:rsidR="00DA6A52" w:rsidRPr="00DA6A52" w:rsidRDefault="00DA6A52" w:rsidP="00FD220F">
      <w:pPr>
        <w:shd w:val="clear" w:color="auto" w:fill="FFFFFF"/>
        <w:spacing w:line="360" w:lineRule="auto"/>
        <w:jc w:val="both"/>
        <w:rPr>
          <w:rFonts w:ascii="Times New Roman" w:hAnsi="Times New Roman"/>
          <w:sz w:val="24"/>
          <w:szCs w:val="24"/>
        </w:rPr>
      </w:pPr>
    </w:p>
    <w:p w:rsidR="00DA6A52" w:rsidRDefault="00DD1B7E" w:rsidP="00FD220F">
      <w:pPr>
        <w:pStyle w:val="Balk1"/>
        <w:shd w:val="clear" w:color="auto" w:fill="FFFFFF"/>
        <w:spacing w:before="120" w:after="120" w:line="360" w:lineRule="auto"/>
        <w:ind w:firstLine="708"/>
        <w:jc w:val="both"/>
        <w:rPr>
          <w:rFonts w:ascii="Times New Roman" w:hAnsi="Times New Roman" w:cs="Times New Roman"/>
          <w:b w:val="0"/>
          <w:color w:val="000000"/>
          <w:sz w:val="24"/>
          <w:szCs w:val="24"/>
        </w:rPr>
      </w:pPr>
      <w:r w:rsidRPr="00DA6A52">
        <w:rPr>
          <w:rFonts w:ascii="Times New Roman" w:hAnsi="Times New Roman" w:cs="Times New Roman"/>
          <w:color w:val="auto"/>
          <w:sz w:val="24"/>
          <w:szCs w:val="24"/>
        </w:rPr>
        <w:lastRenderedPageBreak/>
        <w:t xml:space="preserve">Sox17; </w:t>
      </w:r>
      <w:r w:rsidRPr="00DD1B7E">
        <w:rPr>
          <w:rFonts w:ascii="Times New Roman" w:hAnsi="Times New Roman" w:cs="Times New Roman"/>
          <w:b w:val="0"/>
          <w:color w:val="auto"/>
          <w:sz w:val="24"/>
          <w:szCs w:val="24"/>
        </w:rPr>
        <w:t>Bu</w:t>
      </w:r>
      <w:r w:rsidR="00DA6A52" w:rsidRPr="00DA6A52">
        <w:rPr>
          <w:rFonts w:ascii="Times New Roman" w:hAnsi="Times New Roman" w:cs="Times New Roman"/>
          <w:b w:val="0"/>
          <w:color w:val="auto"/>
          <w:sz w:val="24"/>
          <w:szCs w:val="24"/>
        </w:rPr>
        <w:t xml:space="preserve"> gen, embriyonik gelişimin düzenlenmesinde ve hücre kaderinin belirlenmesinde yer alan SOX (SRY-ilişkili HMG-box) transkripsiyon faktörleri ailesini kodlamaktadır. Embriyonik gelişimin düzenlenmesinde anahtar ro</w:t>
      </w:r>
      <w:r w:rsidR="00E36B73">
        <w:rPr>
          <w:rFonts w:ascii="Times New Roman" w:hAnsi="Times New Roman" w:cs="Times New Roman"/>
          <w:b w:val="0"/>
          <w:color w:val="auto"/>
          <w:sz w:val="24"/>
          <w:szCs w:val="24"/>
        </w:rPr>
        <w:t>l oynar (Viotti ve ark. 2014).</w:t>
      </w:r>
      <w:r w:rsidR="00DA6A52" w:rsidRPr="00DA6A52">
        <w:rPr>
          <w:rFonts w:ascii="Times New Roman" w:hAnsi="Times New Roman" w:cs="Times New Roman"/>
          <w:b w:val="0"/>
          <w:color w:val="auto"/>
          <w:sz w:val="24"/>
          <w:szCs w:val="24"/>
        </w:rPr>
        <w:t xml:space="preserve"> Definitive bağırsak endoderminin normal gelişimi için gereklidir. Premeiotik germ hücrelerinde muhtemel transkripsiyon aktivatörüdür</w:t>
      </w:r>
      <w:r w:rsidR="00DA6A52">
        <w:rPr>
          <w:rFonts w:ascii="Times New Roman" w:hAnsi="Times New Roman" w:cs="Times New Roman"/>
          <w:b w:val="0"/>
          <w:color w:val="000000"/>
          <w:sz w:val="24"/>
          <w:szCs w:val="24"/>
        </w:rPr>
        <w:t xml:space="preserve"> (Qu XB ve ark. 2008)</w:t>
      </w:r>
      <w:r w:rsidR="00250950">
        <w:rPr>
          <w:rFonts w:ascii="Times New Roman" w:hAnsi="Times New Roman" w:cs="Times New Roman"/>
          <w:b w:val="0"/>
          <w:color w:val="000000"/>
          <w:sz w:val="24"/>
          <w:szCs w:val="24"/>
        </w:rPr>
        <w:t>.</w:t>
      </w:r>
    </w:p>
    <w:p w:rsidR="00250950" w:rsidRDefault="00250950" w:rsidP="00FD220F">
      <w:pPr>
        <w:spacing w:line="360" w:lineRule="auto"/>
        <w:ind w:firstLine="708"/>
        <w:jc w:val="both"/>
        <w:rPr>
          <w:rFonts w:ascii="Arial" w:hAnsi="Arial" w:cs="Arial"/>
          <w:color w:val="121313"/>
          <w:sz w:val="21"/>
          <w:szCs w:val="21"/>
          <w:shd w:val="clear" w:color="auto" w:fill="FFFFFF"/>
        </w:rPr>
      </w:pPr>
      <w:r w:rsidRPr="00EE0E78">
        <w:rPr>
          <w:rFonts w:ascii="Times New Roman" w:hAnsi="Times New Roman"/>
          <w:sz w:val="24"/>
        </w:rPr>
        <w:t xml:space="preserve">Tüm Sox proteinleri, omurgalı genomunda </w:t>
      </w:r>
      <w:r w:rsidRPr="00EE0E78">
        <w:rPr>
          <w:rFonts w:ascii="Cambria Math" w:hAnsi="Cambria Math" w:cs="Cambria Math"/>
          <w:sz w:val="24"/>
        </w:rPr>
        <w:t>∼</w:t>
      </w:r>
      <w:r w:rsidRPr="00EE0E78">
        <w:rPr>
          <w:rFonts w:ascii="Times New Roman" w:hAnsi="Times New Roman"/>
          <w:sz w:val="24"/>
        </w:rPr>
        <w:t xml:space="preserve">30 olmasına </w:t>
      </w:r>
      <w:r w:rsidR="00DD1B7E" w:rsidRPr="00EE0E78">
        <w:rPr>
          <w:rFonts w:ascii="Times New Roman" w:hAnsi="Times New Roman"/>
          <w:sz w:val="24"/>
        </w:rPr>
        <w:t>rağmen, oldukça</w:t>
      </w:r>
      <w:r w:rsidRPr="00EE0E78">
        <w:rPr>
          <w:rFonts w:ascii="Times New Roman" w:hAnsi="Times New Roman"/>
          <w:sz w:val="24"/>
        </w:rPr>
        <w:t xml:space="preserve"> benzer DNA bağlama özelliklerine sahip, farklı Sox proteinleri hiç bir zaman benzersiz olmayan hedef genleri düzenler</w:t>
      </w:r>
      <w:r w:rsidR="00566293">
        <w:rPr>
          <w:rFonts w:ascii="Times New Roman" w:hAnsi="Times New Roman"/>
          <w:sz w:val="24"/>
        </w:rPr>
        <w:t xml:space="preserve"> </w:t>
      </w:r>
      <w:r w:rsidR="00566293" w:rsidRPr="00566293">
        <w:rPr>
          <w:rFonts w:ascii="Times New Roman" w:hAnsi="Times New Roman"/>
          <w:sz w:val="24"/>
          <w:szCs w:val="24"/>
        </w:rPr>
        <w:t xml:space="preserve"> </w:t>
      </w:r>
      <w:r w:rsidR="00566293">
        <w:rPr>
          <w:rFonts w:ascii="Times New Roman" w:hAnsi="Times New Roman"/>
          <w:sz w:val="24"/>
          <w:szCs w:val="24"/>
        </w:rPr>
        <w:t>(</w:t>
      </w:r>
      <w:hyperlink r:id="rId20" w:anchor="ref-5" w:history="1">
        <w:r w:rsidR="00566293" w:rsidRPr="00566293">
          <w:rPr>
            <w:rStyle w:val="Kpr"/>
            <w:rFonts w:ascii="Times New Roman" w:hAnsi="Times New Roman"/>
            <w:bCs/>
            <w:color w:val="auto"/>
            <w:sz w:val="24"/>
            <w:szCs w:val="24"/>
            <w:u w:val="none"/>
            <w:bdr w:val="none" w:sz="0" w:space="0" w:color="auto" w:frame="1"/>
            <w:shd w:val="clear" w:color="auto" w:fill="FFFFFF"/>
          </w:rPr>
          <w:t>Bowles ve ark.  2000</w:t>
        </w:r>
      </w:hyperlink>
      <w:r w:rsidR="00566293">
        <w:rPr>
          <w:rStyle w:val="Kpr"/>
          <w:rFonts w:ascii="Times New Roman" w:hAnsi="Times New Roman"/>
          <w:bCs/>
          <w:color w:val="auto"/>
          <w:sz w:val="24"/>
          <w:szCs w:val="24"/>
          <w:u w:val="none"/>
          <w:bdr w:val="none" w:sz="0" w:space="0" w:color="auto" w:frame="1"/>
          <w:shd w:val="clear" w:color="auto" w:fill="FFFFFF"/>
        </w:rPr>
        <w:t>).</w:t>
      </w:r>
      <w:r w:rsidR="00566293" w:rsidRPr="00566293">
        <w:rPr>
          <w:rFonts w:ascii="Arial" w:hAnsi="Arial" w:cs="Arial"/>
          <w:color w:val="121313"/>
          <w:sz w:val="21"/>
          <w:szCs w:val="21"/>
          <w:shd w:val="clear" w:color="auto" w:fill="FFFFFF"/>
        </w:rPr>
        <w:t xml:space="preserve"> </w:t>
      </w:r>
      <w:r w:rsidR="00566293">
        <w:rPr>
          <w:rFonts w:ascii="Arial" w:hAnsi="Arial" w:cs="Arial"/>
          <w:color w:val="121313"/>
          <w:sz w:val="21"/>
          <w:szCs w:val="21"/>
          <w:shd w:val="clear" w:color="auto" w:fill="FFFFFF"/>
        </w:rPr>
        <w:t xml:space="preserve">) </w:t>
      </w:r>
      <w:r w:rsidR="00566293" w:rsidRPr="00566293">
        <w:rPr>
          <w:rFonts w:ascii="Times New Roman" w:hAnsi="Times New Roman"/>
          <w:color w:val="121313"/>
          <w:sz w:val="24"/>
          <w:szCs w:val="21"/>
          <w:shd w:val="clear" w:color="auto" w:fill="FFFFFF"/>
        </w:rPr>
        <w:t>Mevcut fikir, etkileşimli protein ortaklarının, Sox protein özgüllüğü ve aktivitesinin temel belirleyicileri olduğu, ancak Sox17 durumunda, etkileşen transkripsiyonel ko-faktörleri daha önceden bilinme</w:t>
      </w:r>
      <w:r w:rsidR="00CE4D19">
        <w:rPr>
          <w:rFonts w:ascii="Times New Roman" w:hAnsi="Times New Roman"/>
          <w:color w:val="121313"/>
          <w:sz w:val="24"/>
          <w:szCs w:val="21"/>
          <w:shd w:val="clear" w:color="auto" w:fill="FFFFFF"/>
        </w:rPr>
        <w:t xml:space="preserve">mektedir </w:t>
      </w:r>
      <w:r w:rsidR="00CE4D19" w:rsidRPr="00CE4D19">
        <w:rPr>
          <w:rFonts w:ascii="Times New Roman" w:hAnsi="Times New Roman"/>
          <w:sz w:val="24"/>
          <w:szCs w:val="24"/>
          <w:shd w:val="clear" w:color="auto" w:fill="FFFFFF"/>
        </w:rPr>
        <w:t>(</w:t>
      </w:r>
      <w:hyperlink r:id="rId21" w:anchor="ref-64" w:history="1">
        <w:r w:rsidR="00CE4D19">
          <w:rPr>
            <w:rStyle w:val="Kpr"/>
            <w:rFonts w:ascii="Times New Roman" w:hAnsi="Times New Roman"/>
            <w:bCs/>
            <w:color w:val="auto"/>
            <w:sz w:val="24"/>
            <w:szCs w:val="24"/>
            <w:u w:val="none"/>
            <w:bdr w:val="none" w:sz="0" w:space="0" w:color="auto" w:frame="1"/>
            <w:shd w:val="clear" w:color="auto" w:fill="FFFFFF"/>
          </w:rPr>
          <w:t>Wilson ve</w:t>
        </w:r>
        <w:r w:rsidR="00CE4D19" w:rsidRPr="00CE4D19">
          <w:rPr>
            <w:rStyle w:val="Kpr"/>
            <w:rFonts w:ascii="Times New Roman" w:hAnsi="Times New Roman"/>
            <w:bCs/>
            <w:color w:val="auto"/>
            <w:sz w:val="24"/>
            <w:szCs w:val="24"/>
            <w:u w:val="none"/>
            <w:bdr w:val="none" w:sz="0" w:space="0" w:color="auto" w:frame="1"/>
            <w:shd w:val="clear" w:color="auto" w:fill="FFFFFF"/>
          </w:rPr>
          <w:t xml:space="preserve"> Koopman, 2002</w:t>
        </w:r>
      </w:hyperlink>
      <w:r w:rsidR="00CE4D19" w:rsidRPr="00CE4D19">
        <w:rPr>
          <w:rFonts w:ascii="Times New Roman" w:hAnsi="Times New Roman"/>
          <w:sz w:val="24"/>
          <w:szCs w:val="24"/>
          <w:shd w:val="clear" w:color="auto" w:fill="FFFFFF"/>
        </w:rPr>
        <w:t>)</w:t>
      </w:r>
      <w:r w:rsidR="00566293" w:rsidRPr="00CE4D19">
        <w:rPr>
          <w:rFonts w:ascii="Times New Roman" w:hAnsi="Times New Roman"/>
          <w:sz w:val="24"/>
          <w:szCs w:val="24"/>
          <w:shd w:val="clear" w:color="auto" w:fill="FFFFFF"/>
        </w:rPr>
        <w:t xml:space="preserve"> </w:t>
      </w:r>
      <w:r w:rsidR="0021002C">
        <w:rPr>
          <w:rFonts w:ascii="Times New Roman" w:hAnsi="Times New Roman"/>
          <w:sz w:val="24"/>
          <w:szCs w:val="24"/>
          <w:shd w:val="clear" w:color="auto" w:fill="FFFFFF"/>
        </w:rPr>
        <w:t>.</w:t>
      </w:r>
      <w:r w:rsidR="003E38D0" w:rsidRPr="003E38D0">
        <w:rPr>
          <w:rFonts w:ascii="Arial" w:hAnsi="Arial" w:cs="Arial"/>
          <w:color w:val="121313"/>
          <w:sz w:val="21"/>
          <w:szCs w:val="21"/>
          <w:shd w:val="clear" w:color="auto" w:fill="FFFFFF"/>
        </w:rPr>
        <w:t xml:space="preserve"> </w:t>
      </w:r>
      <w:r w:rsidR="003E38D0" w:rsidRPr="003E38D0">
        <w:rPr>
          <w:rFonts w:ascii="Times New Roman" w:hAnsi="Times New Roman"/>
          <w:color w:val="121313"/>
          <w:sz w:val="24"/>
          <w:szCs w:val="21"/>
          <w:shd w:val="clear" w:color="auto" w:fill="FFFFFF"/>
        </w:rPr>
        <w:t>Sox17'nin hedeflerine ve Sox17'nin transkripsiyonunu düzenlediği mekanizmaya odaklanarak, endoderm gelişimine katkı sağlamaktadır.</w:t>
      </w:r>
      <w:r w:rsidR="003E38D0" w:rsidRPr="003E38D0">
        <w:rPr>
          <w:rFonts w:ascii="Times New Roman" w:hAnsi="Times New Roman"/>
          <w:sz w:val="28"/>
        </w:rPr>
        <w:t xml:space="preserve"> </w:t>
      </w:r>
      <w:r w:rsidR="003E38D0" w:rsidRPr="003E38D0">
        <w:rPr>
          <w:rFonts w:ascii="Times New Roman" w:hAnsi="Times New Roman"/>
          <w:color w:val="121313"/>
          <w:sz w:val="24"/>
          <w:szCs w:val="21"/>
          <w:shd w:val="clear" w:color="auto" w:fill="FFFFFF"/>
        </w:rPr>
        <w:t xml:space="preserve">Sox17'in bir dizi transkripsiyonel hedefi tespit edilmiştir ve β-katenin'in Sox17'nin temel bir transkripsiyonel ortak faktörü olduğu belirlenmiştir ve </w:t>
      </w:r>
      <w:r w:rsidR="0093323E" w:rsidRPr="003E38D0">
        <w:rPr>
          <w:rFonts w:ascii="Times New Roman" w:hAnsi="Times New Roman"/>
          <w:color w:val="121313"/>
          <w:sz w:val="24"/>
          <w:szCs w:val="21"/>
          <w:shd w:val="clear" w:color="auto" w:fill="FFFFFF"/>
        </w:rPr>
        <w:t>Xenopus da</w:t>
      </w:r>
      <w:r w:rsidR="003E38D0" w:rsidRPr="003E38D0">
        <w:rPr>
          <w:rFonts w:ascii="Times New Roman" w:hAnsi="Times New Roman"/>
          <w:color w:val="121313"/>
          <w:sz w:val="24"/>
          <w:szCs w:val="21"/>
          <w:shd w:val="clear" w:color="auto" w:fill="FFFFFF"/>
        </w:rPr>
        <w:t xml:space="preserve"> blastula β-katenin dorsal organizatör gen ekspresyonunu aktive etmek için Tcf / Lef HMG transkripsiyon faktörleri ile etkileşir</w:t>
      </w:r>
      <w:r w:rsidR="00566293" w:rsidRPr="003E38D0">
        <w:rPr>
          <w:rFonts w:ascii="Times New Roman" w:hAnsi="Times New Roman"/>
          <w:sz w:val="32"/>
          <w:szCs w:val="24"/>
          <w:shd w:val="clear" w:color="auto" w:fill="FFFFFF"/>
        </w:rPr>
        <w:t> </w:t>
      </w:r>
      <w:r w:rsidR="003E38D0" w:rsidRPr="003E38D0">
        <w:rPr>
          <w:rFonts w:ascii="Times New Roman" w:hAnsi="Times New Roman"/>
          <w:sz w:val="24"/>
          <w:szCs w:val="24"/>
          <w:shd w:val="clear" w:color="auto" w:fill="FFFFFF"/>
        </w:rPr>
        <w:t>(</w:t>
      </w:r>
      <w:hyperlink r:id="rId22" w:anchor="ref-66" w:history="1">
        <w:r w:rsidR="003E38D0">
          <w:rPr>
            <w:rStyle w:val="Kpr"/>
            <w:rFonts w:ascii="Times New Roman" w:hAnsi="Times New Roman"/>
            <w:bCs/>
            <w:color w:val="auto"/>
            <w:sz w:val="24"/>
            <w:szCs w:val="24"/>
            <w:u w:val="none"/>
            <w:bdr w:val="none" w:sz="0" w:space="0" w:color="auto" w:frame="1"/>
            <w:shd w:val="clear" w:color="auto" w:fill="FFFFFF"/>
          </w:rPr>
          <w:t>Wodarz ve</w:t>
        </w:r>
        <w:r w:rsidR="003E38D0" w:rsidRPr="003E38D0">
          <w:rPr>
            <w:rStyle w:val="Kpr"/>
            <w:rFonts w:ascii="Times New Roman" w:hAnsi="Times New Roman"/>
            <w:bCs/>
            <w:color w:val="auto"/>
            <w:sz w:val="24"/>
            <w:szCs w:val="24"/>
            <w:u w:val="none"/>
            <w:bdr w:val="none" w:sz="0" w:space="0" w:color="auto" w:frame="1"/>
            <w:shd w:val="clear" w:color="auto" w:fill="FFFFFF"/>
          </w:rPr>
          <w:t xml:space="preserve"> Nusse, 1998</w:t>
        </w:r>
      </w:hyperlink>
      <w:r w:rsidR="003E38D0" w:rsidRPr="003E38D0">
        <w:rPr>
          <w:rFonts w:ascii="Times New Roman" w:hAnsi="Times New Roman"/>
          <w:sz w:val="24"/>
          <w:szCs w:val="24"/>
          <w:shd w:val="clear" w:color="auto" w:fill="FFFFFF"/>
        </w:rPr>
        <w:t>)</w:t>
      </w:r>
      <w:r w:rsidR="0000541F">
        <w:rPr>
          <w:rFonts w:ascii="Times New Roman" w:hAnsi="Times New Roman"/>
          <w:sz w:val="24"/>
          <w:szCs w:val="24"/>
          <w:shd w:val="clear" w:color="auto" w:fill="FFFFFF"/>
        </w:rPr>
        <w:t xml:space="preserve">. </w:t>
      </w:r>
      <w:r w:rsidR="0000541F" w:rsidRPr="0000541F">
        <w:rPr>
          <w:rFonts w:ascii="Times New Roman" w:hAnsi="Times New Roman"/>
          <w:color w:val="121313"/>
          <w:sz w:val="24"/>
          <w:szCs w:val="21"/>
          <w:shd w:val="clear" w:color="auto" w:fill="FFFFFF"/>
        </w:rPr>
        <w:t>Sox17 ve β-katenin, Sox17 hedef genlerini aktive etmek için işbirliği yapar, β-kateninin embriyolardan tükenmesi Sox17 hedef gen ekspresyo</w:t>
      </w:r>
      <w:r w:rsidR="008D061A">
        <w:rPr>
          <w:rFonts w:ascii="Times New Roman" w:hAnsi="Times New Roman"/>
          <w:color w:val="121313"/>
          <w:sz w:val="24"/>
          <w:szCs w:val="21"/>
          <w:shd w:val="clear" w:color="auto" w:fill="FFFFFF"/>
        </w:rPr>
        <w:t xml:space="preserve">nunun baskılanmasıyla </w:t>
      </w:r>
      <w:r w:rsidR="008D061A" w:rsidRPr="008D061A">
        <w:rPr>
          <w:rFonts w:ascii="Times New Roman" w:hAnsi="Times New Roman"/>
          <w:sz w:val="24"/>
          <w:szCs w:val="24"/>
          <w:shd w:val="clear" w:color="auto" w:fill="FFFFFF"/>
        </w:rPr>
        <w:t>sonuçlanır (</w:t>
      </w:r>
      <w:hyperlink r:id="rId23" w:anchor="ref-33" w:history="1">
        <w:r w:rsidR="008D061A" w:rsidRPr="008D061A">
          <w:rPr>
            <w:rStyle w:val="Kpr"/>
            <w:rFonts w:ascii="Times New Roman" w:hAnsi="Times New Roman"/>
            <w:bCs/>
            <w:color w:val="auto"/>
            <w:sz w:val="24"/>
            <w:szCs w:val="24"/>
            <w:u w:val="none"/>
            <w:bdr w:val="none" w:sz="0" w:space="0" w:color="auto" w:frame="1"/>
            <w:shd w:val="clear" w:color="auto" w:fill="FFFFFF"/>
          </w:rPr>
          <w:t>Kamachi ve ark. 2000</w:t>
        </w:r>
      </w:hyperlink>
      <w:r w:rsidR="008D061A" w:rsidRPr="008D061A">
        <w:rPr>
          <w:rStyle w:val="Kpr"/>
          <w:rFonts w:ascii="Times New Roman" w:hAnsi="Times New Roman"/>
          <w:bCs/>
          <w:color w:val="auto"/>
          <w:sz w:val="24"/>
          <w:szCs w:val="24"/>
          <w:u w:val="none"/>
          <w:bdr w:val="none" w:sz="0" w:space="0" w:color="auto" w:frame="1"/>
          <w:shd w:val="clear" w:color="auto" w:fill="FFFFFF"/>
        </w:rPr>
        <w:t>)</w:t>
      </w:r>
      <w:r w:rsidR="008D061A">
        <w:rPr>
          <w:rStyle w:val="Kpr"/>
          <w:rFonts w:ascii="Times New Roman" w:hAnsi="Times New Roman"/>
          <w:bCs/>
          <w:color w:val="auto"/>
          <w:sz w:val="24"/>
          <w:szCs w:val="24"/>
          <w:u w:val="none"/>
          <w:bdr w:val="none" w:sz="0" w:space="0" w:color="auto" w:frame="1"/>
          <w:shd w:val="clear" w:color="auto" w:fill="FFFFFF"/>
        </w:rPr>
        <w:t>.</w:t>
      </w:r>
      <w:r w:rsidR="005C1F1B">
        <w:rPr>
          <w:rStyle w:val="Kpr"/>
          <w:rFonts w:ascii="Times New Roman" w:hAnsi="Times New Roman"/>
          <w:bCs/>
          <w:color w:val="auto"/>
          <w:sz w:val="24"/>
          <w:szCs w:val="24"/>
          <w:u w:val="none"/>
          <w:bdr w:val="none" w:sz="0" w:space="0" w:color="auto" w:frame="1"/>
          <w:shd w:val="clear" w:color="auto" w:fill="FFFFFF"/>
        </w:rPr>
        <w:t xml:space="preserve"> </w:t>
      </w:r>
      <w:r w:rsidR="005C1F1B" w:rsidRPr="005C1F1B">
        <w:rPr>
          <w:rFonts w:ascii="Times New Roman" w:hAnsi="Times New Roman"/>
          <w:color w:val="121313"/>
          <w:sz w:val="24"/>
          <w:szCs w:val="21"/>
          <w:shd w:val="clear" w:color="auto" w:fill="FFFFFF"/>
        </w:rPr>
        <w:t>HMG kutusu transkripsiyon faktörlerinin Tcf / Lef ailesi, Sox proteinleri Wnt / β-katenin efektörleri gibi davranabilirler</w:t>
      </w:r>
      <w:r w:rsidR="00BC30B2">
        <w:rPr>
          <w:rFonts w:ascii="Times New Roman" w:hAnsi="Times New Roman"/>
          <w:color w:val="121313"/>
          <w:sz w:val="24"/>
          <w:szCs w:val="21"/>
          <w:shd w:val="clear" w:color="auto" w:fill="FFFFFF"/>
        </w:rPr>
        <w:t xml:space="preserve"> (</w:t>
      </w:r>
      <w:r w:rsidR="00BC30B2">
        <w:rPr>
          <w:rFonts w:ascii="Arial" w:hAnsi="Arial" w:cs="Arial"/>
          <w:color w:val="121313"/>
          <w:sz w:val="21"/>
          <w:szCs w:val="21"/>
          <w:shd w:val="clear" w:color="auto" w:fill="FFFFFF"/>
        </w:rPr>
        <w:t>Sinner ve ark. 2004)</w:t>
      </w:r>
      <w:r w:rsidR="007A013A">
        <w:rPr>
          <w:rFonts w:ascii="Arial" w:hAnsi="Arial" w:cs="Arial"/>
          <w:color w:val="121313"/>
          <w:sz w:val="21"/>
          <w:szCs w:val="21"/>
          <w:shd w:val="clear" w:color="auto" w:fill="FFFFFF"/>
        </w:rPr>
        <w:t>.</w:t>
      </w:r>
    </w:p>
    <w:p w:rsidR="007A013A" w:rsidRPr="007A013A" w:rsidRDefault="007A013A" w:rsidP="00FD220F">
      <w:pPr>
        <w:spacing w:line="360" w:lineRule="auto"/>
        <w:ind w:firstLine="708"/>
        <w:jc w:val="both"/>
        <w:rPr>
          <w:rFonts w:ascii="Times New Roman" w:hAnsi="Times New Roman"/>
          <w:color w:val="121313"/>
          <w:sz w:val="24"/>
          <w:szCs w:val="21"/>
          <w:shd w:val="clear" w:color="auto" w:fill="FFFFFF"/>
        </w:rPr>
      </w:pPr>
    </w:p>
    <w:p w:rsidR="007A013A" w:rsidRDefault="008F0AA5" w:rsidP="00FD220F">
      <w:pPr>
        <w:spacing w:line="360" w:lineRule="auto"/>
        <w:ind w:firstLine="708"/>
        <w:jc w:val="both"/>
        <w:rPr>
          <w:rFonts w:ascii="Times New Roman" w:hAnsi="Times New Roman"/>
          <w:sz w:val="24"/>
          <w:szCs w:val="24"/>
          <w:shd w:val="clear" w:color="auto" w:fill="FFFFFF"/>
        </w:rPr>
      </w:pPr>
      <w:r w:rsidRPr="007A013A">
        <w:rPr>
          <w:rFonts w:ascii="Times New Roman" w:hAnsi="Times New Roman"/>
          <w:b/>
          <w:color w:val="121313"/>
          <w:sz w:val="24"/>
          <w:szCs w:val="21"/>
          <w:shd w:val="clear" w:color="auto" w:fill="FFFFFF"/>
        </w:rPr>
        <w:t xml:space="preserve">FoxA2; </w:t>
      </w:r>
      <w:r>
        <w:rPr>
          <w:rFonts w:ascii="Times New Roman" w:hAnsi="Times New Roman"/>
          <w:color w:val="121313"/>
          <w:sz w:val="24"/>
          <w:szCs w:val="21"/>
          <w:shd w:val="clear" w:color="auto" w:fill="FFFFFF"/>
        </w:rPr>
        <w:t>Ü</w:t>
      </w:r>
      <w:r w:rsidRPr="008F0AA5">
        <w:rPr>
          <w:rFonts w:ascii="Times New Roman" w:hAnsi="Times New Roman"/>
          <w:color w:val="121313"/>
          <w:sz w:val="24"/>
          <w:szCs w:val="21"/>
          <w:shd w:val="clear" w:color="auto" w:fill="FFFFFF"/>
        </w:rPr>
        <w:t>ç</w:t>
      </w:r>
      <w:r w:rsidR="007A013A" w:rsidRPr="007A013A">
        <w:rPr>
          <w:rFonts w:ascii="Times New Roman" w:hAnsi="Times New Roman"/>
          <w:color w:val="121313"/>
          <w:sz w:val="24"/>
          <w:szCs w:val="21"/>
          <w:shd w:val="clear" w:color="auto" w:fill="FFFFFF"/>
        </w:rPr>
        <w:t xml:space="preserve"> ilgili transkripsiyon faktörünü içeren bir forkhead transkripsiyon faktörü ailesinin bir üyesidir</w:t>
      </w:r>
      <w:r w:rsidRPr="007A013A">
        <w:rPr>
          <w:rFonts w:ascii="Times New Roman" w:hAnsi="Times New Roman"/>
          <w:color w:val="121313"/>
          <w:sz w:val="24"/>
          <w:szCs w:val="21"/>
          <w:shd w:val="clear" w:color="auto" w:fill="FFFFFF"/>
        </w:rPr>
        <w:t>:</w:t>
      </w:r>
      <w:r w:rsidR="007A013A" w:rsidRPr="007A013A">
        <w:rPr>
          <w:rFonts w:ascii="Times New Roman" w:hAnsi="Times New Roman"/>
          <w:color w:val="121313"/>
          <w:sz w:val="24"/>
          <w:szCs w:val="21"/>
          <w:shd w:val="clear" w:color="auto" w:fill="FFFFFF"/>
        </w:rPr>
        <w:t xml:space="preserve"> embriyonik gelişimde yer alan transkripsiyon faktörü, dokuya özgü gen ekspresyonunun oluşturulması ve farklılaşmış dokularda gen ekspresyonunun düzenlenmesinde işlev görür.</w:t>
      </w:r>
      <w:r w:rsidR="007A013A" w:rsidRPr="007A013A">
        <w:rPr>
          <w:rFonts w:ascii="Times New Roman" w:hAnsi="Times New Roman"/>
          <w:sz w:val="28"/>
        </w:rPr>
        <w:t xml:space="preserve"> </w:t>
      </w:r>
      <w:r w:rsidR="007A013A" w:rsidRPr="007A013A">
        <w:rPr>
          <w:rFonts w:ascii="Times New Roman" w:hAnsi="Times New Roman"/>
          <w:color w:val="121313"/>
          <w:sz w:val="24"/>
          <w:szCs w:val="21"/>
          <w:shd w:val="clear" w:color="auto" w:fill="FFFFFF"/>
        </w:rPr>
        <w:t>Nükleosomal çekirdek histonlarla etkileşimler yoluyla diğer proteinler için sıkıştırılmış kromatini açan ve böylece hedefleyici ve destekleyici bölgelerdeki bağlayıcı histonların yerini alan 'öncü</w:t>
      </w:r>
      <w:r w:rsidR="001D1878">
        <w:rPr>
          <w:rFonts w:ascii="Times New Roman" w:hAnsi="Times New Roman"/>
          <w:color w:val="121313"/>
          <w:sz w:val="24"/>
          <w:szCs w:val="21"/>
          <w:shd w:val="clear" w:color="auto" w:fill="FFFFFF"/>
        </w:rPr>
        <w:t xml:space="preserve">' faktör olarak </w:t>
      </w:r>
      <w:r w:rsidR="001D1878" w:rsidRPr="0024742E">
        <w:rPr>
          <w:rFonts w:ascii="Times New Roman" w:hAnsi="Times New Roman"/>
          <w:sz w:val="24"/>
          <w:szCs w:val="24"/>
          <w:shd w:val="clear" w:color="auto" w:fill="FFFFFF"/>
        </w:rPr>
        <w:t>düşünülmektedir (</w:t>
      </w:r>
      <w:hyperlink r:id="rId24" w:anchor="ref-49" w:history="1">
        <w:r w:rsidR="001D1878" w:rsidRPr="0024742E">
          <w:rPr>
            <w:rStyle w:val="Kpr"/>
            <w:rFonts w:ascii="Times New Roman" w:hAnsi="Times New Roman"/>
            <w:bCs/>
            <w:color w:val="auto"/>
            <w:sz w:val="24"/>
            <w:szCs w:val="24"/>
            <w:u w:val="none"/>
            <w:bdr w:val="none" w:sz="0" w:space="0" w:color="auto" w:frame="1"/>
            <w:shd w:val="clear" w:color="auto" w:fill="FFFFFF"/>
          </w:rPr>
          <w:t>Tam ve Loebel, 2007</w:t>
        </w:r>
      </w:hyperlink>
      <w:r w:rsidR="001D1878" w:rsidRPr="0024742E">
        <w:rPr>
          <w:rStyle w:val="Kpr"/>
          <w:rFonts w:ascii="Times New Roman" w:hAnsi="Times New Roman"/>
          <w:bCs/>
          <w:color w:val="auto"/>
          <w:sz w:val="24"/>
          <w:szCs w:val="24"/>
          <w:u w:val="none"/>
          <w:bdr w:val="none" w:sz="0" w:space="0" w:color="auto" w:frame="1"/>
          <w:shd w:val="clear" w:color="auto" w:fill="FFFFFF"/>
        </w:rPr>
        <w:t>).</w:t>
      </w:r>
      <w:r w:rsidR="001D1878" w:rsidRPr="0024742E">
        <w:rPr>
          <w:rStyle w:val="Kpr"/>
          <w:rFonts w:ascii="Arial" w:hAnsi="Arial" w:cs="Arial"/>
          <w:b/>
          <w:bCs/>
          <w:color w:val="auto"/>
          <w:sz w:val="21"/>
          <w:szCs w:val="21"/>
          <w:u w:val="none"/>
          <w:bdr w:val="none" w:sz="0" w:space="0" w:color="auto" w:frame="1"/>
          <w:shd w:val="clear" w:color="auto" w:fill="FFFFFF"/>
        </w:rPr>
        <w:t xml:space="preserve"> </w:t>
      </w:r>
      <w:r w:rsidR="007A013A" w:rsidRPr="0024742E">
        <w:rPr>
          <w:rFonts w:ascii="Times New Roman" w:hAnsi="Times New Roman"/>
          <w:sz w:val="28"/>
        </w:rPr>
        <w:t xml:space="preserve"> </w:t>
      </w:r>
      <w:r w:rsidR="007A013A" w:rsidRPr="007A013A">
        <w:rPr>
          <w:rFonts w:ascii="Times New Roman" w:hAnsi="Times New Roman"/>
          <w:color w:val="121313"/>
          <w:sz w:val="24"/>
          <w:szCs w:val="21"/>
          <w:shd w:val="clear" w:color="auto" w:fill="FFFFFF"/>
        </w:rPr>
        <w:t>Notokordun oluşumu için embriyonik gelişim gereklidir.</w:t>
      </w:r>
      <w:r w:rsidR="007A013A" w:rsidRPr="007A013A">
        <w:rPr>
          <w:rFonts w:ascii="Times New Roman" w:hAnsi="Times New Roman"/>
          <w:sz w:val="28"/>
        </w:rPr>
        <w:t xml:space="preserve"> </w:t>
      </w:r>
      <w:r w:rsidR="007A013A" w:rsidRPr="007A013A">
        <w:rPr>
          <w:rFonts w:ascii="Times New Roman" w:hAnsi="Times New Roman"/>
          <w:color w:val="121313"/>
          <w:sz w:val="24"/>
          <w:szCs w:val="21"/>
          <w:shd w:val="clear" w:color="auto" w:fill="FFFFFF"/>
        </w:rPr>
        <w:t xml:space="preserve">Karaciğer, pankreas ve akciğerler gibi çoklu endoderm türevli organ sistemlerinin geliştirilmesinde; FOXA1 ve </w:t>
      </w:r>
      <w:r w:rsidRPr="007A013A">
        <w:rPr>
          <w:rFonts w:ascii="Times New Roman" w:hAnsi="Times New Roman"/>
          <w:color w:val="121313"/>
          <w:sz w:val="24"/>
          <w:szCs w:val="21"/>
          <w:shd w:val="clear" w:color="auto" w:fill="FFFFFF"/>
        </w:rPr>
        <w:t>FOXA2 görev</w:t>
      </w:r>
      <w:r w:rsidR="007A013A" w:rsidRPr="007A013A">
        <w:rPr>
          <w:rFonts w:ascii="Times New Roman" w:hAnsi="Times New Roman"/>
          <w:color w:val="121313"/>
          <w:sz w:val="24"/>
          <w:szCs w:val="21"/>
          <w:shd w:val="clear" w:color="auto" w:fill="FFFFFF"/>
        </w:rPr>
        <w:t xml:space="preserve"> almaktadır. Pluripotent epiblast hücreleri embriyodaki tüm hücre soyları için progenitör hücreleri oluşturur ve üç ana tohum tabakasını oluşturmak için farklılaşır: endoderm, mezoderm ve ektoderm</w:t>
      </w:r>
      <w:r w:rsidR="001D1878">
        <w:rPr>
          <w:rFonts w:ascii="Times New Roman" w:hAnsi="Times New Roman"/>
          <w:color w:val="121313"/>
          <w:sz w:val="24"/>
          <w:szCs w:val="21"/>
          <w:shd w:val="clear" w:color="auto" w:fill="FFFFFF"/>
        </w:rPr>
        <w:t xml:space="preserve"> </w:t>
      </w:r>
      <w:r w:rsidR="001D1878" w:rsidRPr="0024742E">
        <w:rPr>
          <w:rFonts w:ascii="Times New Roman" w:hAnsi="Times New Roman"/>
          <w:sz w:val="24"/>
          <w:szCs w:val="24"/>
          <w:shd w:val="clear" w:color="auto" w:fill="FFFFFF"/>
        </w:rPr>
        <w:t>(</w:t>
      </w:r>
      <w:hyperlink r:id="rId25" w:anchor="ref-4" w:history="1">
        <w:r w:rsidR="001D1878" w:rsidRPr="0024742E">
          <w:rPr>
            <w:rStyle w:val="Kpr"/>
            <w:rFonts w:ascii="Times New Roman" w:hAnsi="Times New Roman"/>
            <w:bCs/>
            <w:color w:val="auto"/>
            <w:sz w:val="24"/>
            <w:szCs w:val="24"/>
            <w:u w:val="none"/>
            <w:bdr w:val="none" w:sz="0" w:space="0" w:color="auto" w:frame="1"/>
            <w:shd w:val="clear" w:color="auto" w:fill="FFFFFF"/>
          </w:rPr>
          <w:t>Beddington ve Robertson, 1999</w:t>
        </w:r>
      </w:hyperlink>
      <w:r w:rsidR="001D1878" w:rsidRPr="0024742E">
        <w:rPr>
          <w:rFonts w:ascii="Times New Roman" w:hAnsi="Times New Roman"/>
          <w:sz w:val="24"/>
          <w:szCs w:val="24"/>
          <w:shd w:val="clear" w:color="auto" w:fill="FFFFFF"/>
        </w:rPr>
        <w:t xml:space="preserve"> )</w:t>
      </w:r>
    </w:p>
    <w:p w:rsidR="00CD38BF" w:rsidRDefault="00CD38BF" w:rsidP="00FD220F">
      <w:pPr>
        <w:spacing w:line="360" w:lineRule="auto"/>
        <w:ind w:firstLine="708"/>
        <w:jc w:val="both"/>
        <w:rPr>
          <w:rStyle w:val="Kpr"/>
          <w:rFonts w:ascii="Times New Roman" w:hAnsi="Times New Roman"/>
          <w:bCs/>
          <w:color w:val="auto"/>
          <w:sz w:val="24"/>
          <w:szCs w:val="24"/>
          <w:u w:val="none"/>
          <w:bdr w:val="none" w:sz="0" w:space="0" w:color="auto" w:frame="1"/>
          <w:shd w:val="clear" w:color="auto" w:fill="FFFFFF"/>
        </w:rPr>
      </w:pPr>
      <w:r w:rsidRPr="00CD38BF">
        <w:rPr>
          <w:rFonts w:ascii="Times New Roman" w:hAnsi="Times New Roman"/>
          <w:color w:val="121313"/>
          <w:sz w:val="24"/>
          <w:szCs w:val="24"/>
          <w:shd w:val="clear" w:color="auto" w:fill="FFFFFF"/>
        </w:rPr>
        <w:lastRenderedPageBreak/>
        <w:t xml:space="preserve">Epiblast hücre kaderinin klonal analizi, E6.5'deki erken çizgi embriyosunda, posterior epiblastın proksimalinin üçte birinin, ekstra embriyonik mezoderm ve primordial germ hücrelerinin öncüllerini içerdiğini ortaya çıkarmıştır. Bunun aksine, epiblastın distal bölgesi tüm nöral ektodermin öncüllerini içerir ve ara posterior; </w:t>
      </w:r>
      <w:r w:rsidR="00345927" w:rsidRPr="00CD38BF">
        <w:rPr>
          <w:rFonts w:ascii="Times New Roman" w:hAnsi="Times New Roman"/>
          <w:color w:val="121313"/>
          <w:sz w:val="24"/>
          <w:szCs w:val="24"/>
          <w:shd w:val="clear" w:color="auto" w:fill="FFFFFF"/>
        </w:rPr>
        <w:t>epiblast, anterior</w:t>
      </w:r>
      <w:r w:rsidRPr="00CD38BF">
        <w:rPr>
          <w:rFonts w:ascii="Times New Roman" w:hAnsi="Times New Roman"/>
          <w:color w:val="121313"/>
          <w:sz w:val="24"/>
          <w:szCs w:val="24"/>
          <w:shd w:val="clear" w:color="auto" w:fill="FFFFFF"/>
        </w:rPr>
        <w:t>;  mezoderm ve definitiv endoderm için öncüleri içerir</w:t>
      </w:r>
      <w:r w:rsidRPr="00CD38BF">
        <w:rPr>
          <w:rFonts w:ascii="Times New Roman" w:hAnsi="Times New Roman"/>
          <w:sz w:val="24"/>
          <w:szCs w:val="24"/>
          <w:shd w:val="clear" w:color="auto" w:fill="FFFFFF"/>
        </w:rPr>
        <w:t xml:space="preserve"> (</w:t>
      </w:r>
      <w:hyperlink r:id="rId26" w:anchor="ref-29" w:history="1">
        <w:r w:rsidRPr="00CD38BF">
          <w:rPr>
            <w:rStyle w:val="Kpr"/>
            <w:rFonts w:ascii="Times New Roman" w:hAnsi="Times New Roman"/>
            <w:bCs/>
            <w:color w:val="auto"/>
            <w:sz w:val="24"/>
            <w:szCs w:val="24"/>
            <w:u w:val="none"/>
            <w:bdr w:val="none" w:sz="0" w:space="0" w:color="auto" w:frame="1"/>
            <w:shd w:val="clear" w:color="auto" w:fill="FFFFFF"/>
          </w:rPr>
          <w:t>Lawson and Pedersen, 1992</w:t>
        </w:r>
      </w:hyperlink>
      <w:r>
        <w:rPr>
          <w:rStyle w:val="Kpr"/>
          <w:rFonts w:ascii="Times New Roman" w:hAnsi="Times New Roman"/>
          <w:bCs/>
          <w:color w:val="auto"/>
          <w:sz w:val="24"/>
          <w:szCs w:val="24"/>
          <w:u w:val="none"/>
          <w:bdr w:val="none" w:sz="0" w:space="0" w:color="auto" w:frame="1"/>
          <w:shd w:val="clear" w:color="auto" w:fill="FFFFFF"/>
        </w:rPr>
        <w:t xml:space="preserve">) . </w:t>
      </w:r>
    </w:p>
    <w:p w:rsidR="007F6D7E" w:rsidRPr="007F6D7E" w:rsidRDefault="00D25F52" w:rsidP="00AE3BCB">
      <w:pPr>
        <w:shd w:val="clear" w:color="auto" w:fill="FFFFFF"/>
        <w:spacing w:after="0" w:line="360" w:lineRule="auto"/>
        <w:ind w:firstLine="708"/>
        <w:jc w:val="both"/>
        <w:textAlignment w:val="baseline"/>
        <w:rPr>
          <w:rFonts w:ascii="Times New Roman" w:eastAsia="Times New Roman" w:hAnsi="Times New Roman"/>
          <w:color w:val="121313"/>
          <w:sz w:val="24"/>
          <w:szCs w:val="24"/>
          <w:lang w:eastAsia="tr-TR"/>
        </w:rPr>
      </w:pPr>
      <w:r w:rsidRPr="007F6D7E">
        <w:rPr>
          <w:rFonts w:ascii="Times New Roman" w:hAnsi="Times New Roman"/>
          <w:color w:val="121313"/>
          <w:sz w:val="24"/>
          <w:szCs w:val="24"/>
          <w:shd w:val="clear" w:color="auto" w:fill="FFFFFF"/>
        </w:rPr>
        <w:t>Gastrolasyonun çeşitli aşamalarında, ilkel çizgi (PS), vücudun farklı bölümleri için hedeflenen farklı mezodermal ve endodermal soyların öncü hücrelerini içerir.</w:t>
      </w:r>
      <w:r w:rsidRPr="007F6D7E">
        <w:rPr>
          <w:rFonts w:ascii="Times New Roman" w:hAnsi="Times New Roman"/>
          <w:sz w:val="24"/>
          <w:szCs w:val="24"/>
        </w:rPr>
        <w:t xml:space="preserve"> </w:t>
      </w:r>
      <w:r w:rsidR="00345927" w:rsidRPr="007F6D7E">
        <w:rPr>
          <w:rFonts w:ascii="Times New Roman" w:hAnsi="Times New Roman"/>
          <w:color w:val="121313"/>
          <w:sz w:val="24"/>
          <w:szCs w:val="24"/>
          <w:shd w:val="clear" w:color="auto" w:fill="FFFFFF"/>
        </w:rPr>
        <w:t>Foxa2 posterior</w:t>
      </w:r>
      <w:r w:rsidRPr="007F6D7E">
        <w:rPr>
          <w:rFonts w:ascii="Times New Roman" w:hAnsi="Times New Roman"/>
          <w:color w:val="121313"/>
          <w:sz w:val="24"/>
          <w:szCs w:val="24"/>
          <w:shd w:val="clear" w:color="auto" w:fill="FFFFFF"/>
        </w:rPr>
        <w:t xml:space="preserve"> epiblastta erken evreden itibaren eksprese edilir ve daha sonra anterior definitiv endoderm (ADE) ve baş süreci, prekordal plak, notokord ve node'den oluşan aksiyal mezoderm ile </w:t>
      </w:r>
      <w:r w:rsidR="007F6D7E" w:rsidRPr="007F6D7E">
        <w:rPr>
          <w:rFonts w:ascii="Times New Roman" w:hAnsi="Times New Roman"/>
          <w:color w:val="121313"/>
          <w:sz w:val="24"/>
          <w:szCs w:val="24"/>
          <w:shd w:val="clear" w:color="auto" w:fill="FFFFFF"/>
        </w:rPr>
        <w:t>sınırlandırılır (</w:t>
      </w:r>
      <w:r w:rsidR="007F6D7E" w:rsidRPr="007F6D7E">
        <w:rPr>
          <w:rFonts w:ascii="Times New Roman" w:eastAsia="Times New Roman" w:hAnsi="Times New Roman"/>
          <w:color w:val="121313"/>
          <w:sz w:val="24"/>
          <w:szCs w:val="24"/>
          <w:bdr w:val="none" w:sz="0" w:space="0" w:color="auto" w:frame="1"/>
          <w:lang w:eastAsia="tr-TR"/>
        </w:rPr>
        <w:t xml:space="preserve">Burtscher </w:t>
      </w:r>
      <w:r w:rsidR="00345927" w:rsidRPr="007F6D7E">
        <w:rPr>
          <w:rFonts w:ascii="Times New Roman" w:eastAsia="Times New Roman" w:hAnsi="Times New Roman"/>
          <w:color w:val="121313"/>
          <w:sz w:val="24"/>
          <w:szCs w:val="24"/>
          <w:bdr w:val="none" w:sz="0" w:space="0" w:color="auto" w:frame="1"/>
          <w:lang w:eastAsia="tr-TR"/>
        </w:rPr>
        <w:t>ve Lickert</w:t>
      </w:r>
      <w:r w:rsidR="007F6D7E" w:rsidRPr="007F6D7E">
        <w:rPr>
          <w:rFonts w:ascii="Times New Roman" w:eastAsia="Times New Roman" w:hAnsi="Times New Roman"/>
          <w:color w:val="121313"/>
          <w:sz w:val="24"/>
          <w:szCs w:val="24"/>
          <w:bdr w:val="none" w:sz="0" w:space="0" w:color="auto" w:frame="1"/>
          <w:lang w:eastAsia="tr-TR"/>
        </w:rPr>
        <w:t xml:space="preserve"> 2009)</w:t>
      </w:r>
    </w:p>
    <w:p w:rsidR="00D25F52" w:rsidRDefault="00D25F52" w:rsidP="00FD220F">
      <w:pPr>
        <w:spacing w:line="360" w:lineRule="auto"/>
        <w:ind w:firstLine="708"/>
        <w:jc w:val="both"/>
        <w:rPr>
          <w:rFonts w:ascii="Times New Roman" w:hAnsi="Times New Roman"/>
          <w:sz w:val="32"/>
          <w:szCs w:val="24"/>
        </w:rPr>
      </w:pPr>
    </w:p>
    <w:p w:rsidR="00BF4907" w:rsidRDefault="00853720" w:rsidP="00FD220F">
      <w:pPr>
        <w:spacing w:line="360" w:lineRule="auto"/>
        <w:ind w:firstLine="708"/>
        <w:jc w:val="both"/>
        <w:rPr>
          <w:rFonts w:ascii="Times New Roman" w:hAnsi="Times New Roman"/>
          <w:sz w:val="24"/>
          <w:szCs w:val="24"/>
        </w:rPr>
      </w:pPr>
      <w:r w:rsidRPr="00853720">
        <w:rPr>
          <w:rFonts w:ascii="Times New Roman" w:hAnsi="Times New Roman"/>
          <w:b/>
          <w:color w:val="121313"/>
          <w:sz w:val="24"/>
          <w:szCs w:val="24"/>
          <w:shd w:val="clear" w:color="auto" w:fill="FFFFFF"/>
        </w:rPr>
        <w:t xml:space="preserve">Gata </w:t>
      </w:r>
      <w:r w:rsidR="00B616A8" w:rsidRPr="00853720">
        <w:rPr>
          <w:rFonts w:ascii="Times New Roman" w:hAnsi="Times New Roman"/>
          <w:b/>
          <w:color w:val="121313"/>
          <w:sz w:val="24"/>
          <w:szCs w:val="24"/>
          <w:shd w:val="clear" w:color="auto" w:fill="FFFFFF"/>
        </w:rPr>
        <w:t xml:space="preserve">6: </w:t>
      </w:r>
      <w:r w:rsidR="00B616A8" w:rsidRPr="00B616A8">
        <w:rPr>
          <w:rFonts w:ascii="Times New Roman" w:hAnsi="Times New Roman"/>
          <w:color w:val="121313"/>
          <w:sz w:val="24"/>
          <w:szCs w:val="24"/>
          <w:shd w:val="clear" w:color="auto" w:fill="FFFFFF"/>
        </w:rPr>
        <w:t>GATA4</w:t>
      </w:r>
      <w:r w:rsidRPr="00853720">
        <w:rPr>
          <w:rFonts w:ascii="Times New Roman" w:hAnsi="Times New Roman"/>
          <w:color w:val="121313"/>
          <w:sz w:val="24"/>
          <w:szCs w:val="24"/>
          <w:shd w:val="clear" w:color="auto" w:fill="FFFFFF"/>
        </w:rPr>
        <w:t xml:space="preserve"> ve GATA6 transkripsiyon faktörleri, extraembryonic endoderm</w:t>
      </w:r>
      <w:r w:rsidR="00D24C19">
        <w:rPr>
          <w:rFonts w:ascii="Times New Roman" w:hAnsi="Times New Roman"/>
          <w:color w:val="121313"/>
          <w:sz w:val="24"/>
          <w:szCs w:val="24"/>
          <w:shd w:val="clear" w:color="auto" w:fill="FFFFFF"/>
        </w:rPr>
        <w:t xml:space="preserve"> soylarının belirteçleridir ve </w:t>
      </w:r>
      <w:r w:rsidRPr="00853720">
        <w:rPr>
          <w:rFonts w:ascii="Times New Roman" w:hAnsi="Times New Roman"/>
          <w:color w:val="121313"/>
          <w:sz w:val="24"/>
          <w:szCs w:val="24"/>
          <w:shd w:val="clear" w:color="auto" w:fill="FFFFFF"/>
        </w:rPr>
        <w:t xml:space="preserve"> GATA6'nın visseral endoderm gelişimi için gereklidir.</w:t>
      </w:r>
      <w:r w:rsidRPr="00853720">
        <w:rPr>
          <w:rFonts w:ascii="Times New Roman" w:hAnsi="Times New Roman"/>
          <w:sz w:val="24"/>
          <w:szCs w:val="24"/>
        </w:rPr>
        <w:t xml:space="preserve"> (Morrisey </w:t>
      </w:r>
      <w:r>
        <w:rPr>
          <w:rFonts w:ascii="Times New Roman" w:hAnsi="Times New Roman"/>
          <w:sz w:val="24"/>
          <w:szCs w:val="24"/>
        </w:rPr>
        <w:t>ve ark.</w:t>
      </w:r>
      <w:r w:rsidRPr="00853720">
        <w:rPr>
          <w:rFonts w:ascii="Times New Roman" w:hAnsi="Times New Roman"/>
          <w:sz w:val="24"/>
          <w:szCs w:val="24"/>
        </w:rPr>
        <w:t xml:space="preserve"> 1998; Koutsourakis </w:t>
      </w:r>
      <w:r>
        <w:rPr>
          <w:rFonts w:ascii="Times New Roman" w:hAnsi="Times New Roman"/>
          <w:sz w:val="24"/>
          <w:szCs w:val="24"/>
        </w:rPr>
        <w:t>ve ark.</w:t>
      </w:r>
      <w:r w:rsidRPr="00853720">
        <w:rPr>
          <w:rFonts w:ascii="Times New Roman" w:hAnsi="Times New Roman"/>
          <w:sz w:val="24"/>
          <w:szCs w:val="24"/>
        </w:rPr>
        <w:t xml:space="preserve"> 1999).</w:t>
      </w:r>
      <w:r w:rsidR="00F818D4" w:rsidRPr="00F818D4">
        <w:rPr>
          <w:rFonts w:ascii="Arial" w:hAnsi="Arial" w:cs="Arial"/>
          <w:color w:val="121313"/>
          <w:sz w:val="21"/>
          <w:szCs w:val="21"/>
          <w:shd w:val="clear" w:color="auto" w:fill="FFFFFF"/>
        </w:rPr>
        <w:t xml:space="preserve"> </w:t>
      </w:r>
      <w:r w:rsidR="00F818D4" w:rsidRPr="00F818D4">
        <w:rPr>
          <w:rFonts w:ascii="Times New Roman" w:hAnsi="Times New Roman"/>
          <w:color w:val="121313"/>
          <w:sz w:val="24"/>
          <w:szCs w:val="21"/>
          <w:shd w:val="clear" w:color="auto" w:fill="FFFFFF"/>
        </w:rPr>
        <w:t>Hücre kültürü çalışmalarında, GATA4 veya GATA6'nın transfeksiyonu ve ekspresyonu, Oct-3/4 ekspresyonunu downregüle etmek ve embriyonik kök (ES) hücrelerinin ilkel endoderm farklılaşma</w:t>
      </w:r>
      <w:r w:rsidR="00BF4907">
        <w:rPr>
          <w:rFonts w:ascii="Times New Roman" w:hAnsi="Times New Roman"/>
          <w:color w:val="121313"/>
          <w:sz w:val="24"/>
          <w:szCs w:val="21"/>
          <w:shd w:val="clear" w:color="auto" w:fill="FFFFFF"/>
        </w:rPr>
        <w:t xml:space="preserve">sını indüklemek için yeterlidir </w:t>
      </w:r>
      <w:r w:rsidR="00BF4907" w:rsidRPr="00BF4907">
        <w:rPr>
          <w:rFonts w:ascii="Times New Roman" w:hAnsi="Times New Roman"/>
          <w:sz w:val="24"/>
          <w:szCs w:val="24"/>
        </w:rPr>
        <w:t>(Fujikura et al</w:t>
      </w:r>
      <w:r w:rsidR="00BA770F" w:rsidRPr="00BF4907">
        <w:rPr>
          <w:rFonts w:ascii="Times New Roman" w:hAnsi="Times New Roman"/>
          <w:sz w:val="24"/>
          <w:szCs w:val="24"/>
        </w:rPr>
        <w:t>.</w:t>
      </w:r>
      <w:r w:rsidR="00BF4907" w:rsidRPr="00BF4907">
        <w:rPr>
          <w:rFonts w:ascii="Times New Roman" w:hAnsi="Times New Roman"/>
          <w:sz w:val="24"/>
          <w:szCs w:val="24"/>
        </w:rPr>
        <w:t xml:space="preserve"> 2002). </w:t>
      </w:r>
    </w:p>
    <w:p w:rsidR="00853720" w:rsidRDefault="00BF4907" w:rsidP="00F11090">
      <w:pPr>
        <w:spacing w:line="360" w:lineRule="auto"/>
        <w:ind w:firstLine="708"/>
        <w:jc w:val="both"/>
        <w:rPr>
          <w:rFonts w:ascii="Times New Roman" w:hAnsi="Times New Roman"/>
          <w:sz w:val="24"/>
          <w:szCs w:val="24"/>
        </w:rPr>
      </w:pPr>
      <w:r w:rsidRPr="00BF4907">
        <w:rPr>
          <w:rFonts w:ascii="Times New Roman" w:hAnsi="Times New Roman"/>
          <w:sz w:val="24"/>
          <w:szCs w:val="24"/>
        </w:rPr>
        <w:t>GATA6 ve GATA4, başlangıçta il</w:t>
      </w:r>
      <w:r>
        <w:rPr>
          <w:rFonts w:ascii="Times New Roman" w:hAnsi="Times New Roman"/>
          <w:sz w:val="24"/>
          <w:szCs w:val="24"/>
        </w:rPr>
        <w:t xml:space="preserve">kel endoderm hücrelerinde ifade </w:t>
      </w:r>
      <w:r w:rsidRPr="00BF4907">
        <w:rPr>
          <w:rFonts w:ascii="Times New Roman" w:hAnsi="Times New Roman"/>
          <w:sz w:val="24"/>
          <w:szCs w:val="24"/>
        </w:rPr>
        <w:t xml:space="preserve">edilir.  Embriyonik günde (E) 5.0, parietal endoderm hücreleri GATA4 ve GATA6'yı ifade etmeye devam </w:t>
      </w:r>
      <w:r>
        <w:rPr>
          <w:rFonts w:ascii="Times New Roman" w:hAnsi="Times New Roman"/>
          <w:sz w:val="24"/>
          <w:szCs w:val="24"/>
        </w:rPr>
        <w:t xml:space="preserve">eder, </w:t>
      </w:r>
      <w:r w:rsidRPr="00BF4907">
        <w:rPr>
          <w:rFonts w:ascii="Times New Roman" w:hAnsi="Times New Roman"/>
          <w:sz w:val="24"/>
          <w:szCs w:val="24"/>
        </w:rPr>
        <w:t xml:space="preserve">bununla birlikte, visseral endoderm hücreleri GATA4'ü eksprese eder, ancak GATA6'nın azaltılmış bir ifadesini sergiler. </w:t>
      </w:r>
      <w:r>
        <w:rPr>
          <w:rFonts w:ascii="Times New Roman" w:hAnsi="Times New Roman"/>
          <w:sz w:val="24"/>
          <w:szCs w:val="24"/>
        </w:rPr>
        <w:t>GATA6'nın ekspresyonu, pary</w:t>
      </w:r>
      <w:r w:rsidRPr="00BF4907">
        <w:rPr>
          <w:rFonts w:ascii="Times New Roman" w:hAnsi="Times New Roman"/>
          <w:sz w:val="24"/>
          <w:szCs w:val="24"/>
        </w:rPr>
        <w:t>etal endodermin visseral endoderm soylarından ayrılmasını sağlar</w:t>
      </w:r>
      <w:r w:rsidR="001E41F1">
        <w:rPr>
          <w:rFonts w:ascii="Times New Roman" w:hAnsi="Times New Roman"/>
          <w:b/>
          <w:sz w:val="24"/>
          <w:szCs w:val="24"/>
        </w:rPr>
        <w:t xml:space="preserve"> </w:t>
      </w:r>
      <w:r w:rsidR="00CD465E">
        <w:rPr>
          <w:rFonts w:ascii="Times New Roman" w:hAnsi="Times New Roman"/>
          <w:sz w:val="24"/>
          <w:szCs w:val="24"/>
        </w:rPr>
        <w:t>(Cai ve ark. 2008)</w:t>
      </w:r>
      <w:r w:rsidR="004B5D00">
        <w:rPr>
          <w:rFonts w:ascii="Times New Roman" w:hAnsi="Times New Roman"/>
          <w:sz w:val="24"/>
          <w:szCs w:val="24"/>
        </w:rPr>
        <w:t xml:space="preserve"> .</w:t>
      </w:r>
    </w:p>
    <w:p w:rsidR="00F11090" w:rsidRPr="00E3678C" w:rsidRDefault="00F11090" w:rsidP="00F11090">
      <w:pPr>
        <w:spacing w:after="0" w:line="360" w:lineRule="auto"/>
        <w:jc w:val="center"/>
        <w:rPr>
          <w:rFonts w:ascii="Times New Roman" w:hAnsi="Times New Roman"/>
          <w:b/>
          <w:sz w:val="24"/>
          <w:szCs w:val="24"/>
        </w:rPr>
      </w:pPr>
    </w:p>
    <w:p w:rsidR="00F11090" w:rsidRPr="0012452B" w:rsidRDefault="001C24DC" w:rsidP="00F11090">
      <w:pPr>
        <w:spacing w:after="0" w:line="360" w:lineRule="auto"/>
        <w:jc w:val="both"/>
        <w:rPr>
          <w:rFonts w:ascii="Times New Roman" w:hAnsi="Times New Roman"/>
          <w:b/>
          <w:sz w:val="24"/>
          <w:szCs w:val="24"/>
        </w:rPr>
      </w:pPr>
      <w:r>
        <w:rPr>
          <w:rFonts w:ascii="Times New Roman" w:hAnsi="Times New Roman"/>
          <w:b/>
          <w:sz w:val="24"/>
          <w:szCs w:val="24"/>
        </w:rPr>
        <w:t>2.5</w:t>
      </w:r>
      <w:r w:rsidR="00F11090" w:rsidRPr="0012452B">
        <w:rPr>
          <w:rFonts w:ascii="Times New Roman" w:hAnsi="Times New Roman"/>
          <w:b/>
          <w:sz w:val="24"/>
          <w:szCs w:val="24"/>
        </w:rPr>
        <w:t>. Embriyo pozisyonları</w:t>
      </w:r>
    </w:p>
    <w:p w:rsidR="00F11090" w:rsidRDefault="00F11090" w:rsidP="00F11090">
      <w:pPr>
        <w:spacing w:after="0" w:line="360" w:lineRule="auto"/>
        <w:rPr>
          <w:rFonts w:ascii="Times New Roman" w:eastAsia="Times New Roman" w:hAnsi="Times New Roman"/>
          <w:b/>
          <w:bCs/>
          <w:color w:val="000000"/>
          <w:sz w:val="24"/>
          <w:szCs w:val="24"/>
          <w:lang w:eastAsia="ar-SA"/>
        </w:rPr>
      </w:pPr>
    </w:p>
    <w:p w:rsidR="00F11090" w:rsidRDefault="00F11090" w:rsidP="00F63166">
      <w:pPr>
        <w:spacing w:after="0" w:line="360" w:lineRule="auto"/>
        <w:ind w:firstLine="708"/>
        <w:jc w:val="both"/>
        <w:rPr>
          <w:rFonts w:ascii="Times New Roman" w:hAnsi="Times New Roman"/>
          <w:sz w:val="24"/>
          <w:szCs w:val="24"/>
        </w:rPr>
      </w:pPr>
      <w:r w:rsidRPr="00B00087">
        <w:rPr>
          <w:rFonts w:ascii="Times New Roman" w:hAnsi="Times New Roman"/>
          <w:sz w:val="24"/>
        </w:rPr>
        <w:t>Omurgalıların üç ana vücut ekseni vardır: anterior-posterior (A-P), dorsal-ventral (D-V) ve sol-sağ (Left-Right) eksenleri. Birçok hayvan türünde, A-P ekseni, ilk morfolojik olarak ayırt edilebilir vücut eksenidir. A – P ekseninin kurulması, erken moleküler asimetriye dayanmaktadır. Drosophila melanogaster'de, oositin iki kutbu boyunca maternal mRNA'ların asimetrik birikimi ile oojenez sırasında A-P ekseni tanımlanmıştır.</w:t>
      </w:r>
      <w:r w:rsidRPr="00B00087">
        <w:t xml:space="preserve"> </w:t>
      </w:r>
      <w:r w:rsidRPr="00B00087">
        <w:rPr>
          <w:rFonts w:ascii="Times New Roman" w:hAnsi="Times New Roman"/>
          <w:sz w:val="24"/>
          <w:szCs w:val="24"/>
        </w:rPr>
        <w:t>(</w:t>
      </w:r>
      <w:r w:rsidRPr="00B00087">
        <w:rPr>
          <w:rFonts w:ascii="Times New Roman" w:hAnsi="Times New Roman"/>
          <w:color w:val="000000"/>
          <w:sz w:val="24"/>
          <w:szCs w:val="24"/>
        </w:rPr>
        <w:t xml:space="preserve">Huynh ve St. Johnston </w:t>
      </w:r>
      <w:r w:rsidRPr="00B00087">
        <w:rPr>
          <w:rFonts w:ascii="Times New Roman" w:hAnsi="Times New Roman"/>
          <w:sz w:val="24"/>
          <w:szCs w:val="24"/>
        </w:rPr>
        <w:t>2004)</w:t>
      </w:r>
    </w:p>
    <w:p w:rsidR="00F11090" w:rsidRPr="00713EC2" w:rsidRDefault="00F11090" w:rsidP="00F63166">
      <w:pPr>
        <w:spacing w:after="0" w:line="360" w:lineRule="auto"/>
        <w:ind w:firstLine="708"/>
        <w:jc w:val="both"/>
        <w:rPr>
          <w:rFonts w:ascii="Times New Roman" w:hAnsi="Times New Roman"/>
          <w:sz w:val="24"/>
          <w:szCs w:val="24"/>
        </w:rPr>
      </w:pPr>
    </w:p>
    <w:p w:rsidR="00F11090" w:rsidRDefault="002856C4" w:rsidP="00F11090">
      <w:pPr>
        <w:spacing w:after="0" w:line="360" w:lineRule="auto"/>
        <w:rPr>
          <w:rFonts w:ascii="Times New Roman" w:hAnsi="Times New Roman"/>
          <w:b/>
          <w:sz w:val="24"/>
          <w:szCs w:val="24"/>
        </w:rPr>
      </w:pPr>
      <w:r w:rsidRPr="002856C4">
        <w:rPr>
          <w:rFonts w:ascii="Times New Roman" w:hAnsi="Times New Roman"/>
          <w:b/>
          <w:noProof/>
          <w:sz w:val="24"/>
          <w:szCs w:val="24"/>
          <w:lang w:eastAsia="tr-TR"/>
        </w:rPr>
        <w:drawing>
          <wp:inline distT="0" distB="0" distL="0" distR="0">
            <wp:extent cx="5426075" cy="4986020"/>
            <wp:effectExtent l="0" t="0" r="3175" b="5080"/>
            <wp:docPr id="40" name="Resim 40" descr="C:\Users\SELE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EN\Desktop\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6075" cy="4986020"/>
                    </a:xfrm>
                    <a:prstGeom prst="rect">
                      <a:avLst/>
                    </a:prstGeom>
                    <a:noFill/>
                    <a:ln>
                      <a:noFill/>
                    </a:ln>
                  </pic:spPr>
                </pic:pic>
              </a:graphicData>
            </a:graphic>
          </wp:inline>
        </w:drawing>
      </w:r>
    </w:p>
    <w:p w:rsidR="00F11090" w:rsidRDefault="002856C4" w:rsidP="00F11090">
      <w:pPr>
        <w:spacing w:after="0" w:line="360" w:lineRule="auto"/>
        <w:rPr>
          <w:rFonts w:ascii="Times New Roman" w:hAnsi="Times New Roman"/>
          <w:b/>
          <w:sz w:val="24"/>
          <w:szCs w:val="24"/>
        </w:rPr>
      </w:pPr>
      <w:r w:rsidRPr="002856C4">
        <w:rPr>
          <w:rFonts w:ascii="Times New Roman" w:hAnsi="Times New Roman"/>
          <w:b/>
          <w:noProof/>
          <w:sz w:val="24"/>
          <w:szCs w:val="24"/>
          <w:lang w:eastAsia="tr-TR"/>
        </w:rPr>
        <w:drawing>
          <wp:inline distT="0" distB="0" distL="0" distR="0">
            <wp:extent cx="5946573" cy="1095554"/>
            <wp:effectExtent l="0" t="0" r="0" b="9525"/>
            <wp:docPr id="44" name="Resim 44" descr="C:\Users\SELE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LEN\Desktop\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4607" cy="1100719"/>
                    </a:xfrm>
                    <a:prstGeom prst="rect">
                      <a:avLst/>
                    </a:prstGeom>
                    <a:noFill/>
                    <a:ln>
                      <a:noFill/>
                    </a:ln>
                  </pic:spPr>
                </pic:pic>
              </a:graphicData>
            </a:graphic>
          </wp:inline>
        </w:drawing>
      </w:r>
      <w:r w:rsidR="00F11090">
        <w:rPr>
          <w:rFonts w:ascii="Times New Roman" w:hAnsi="Times New Roman"/>
          <w:b/>
          <w:sz w:val="24"/>
          <w:szCs w:val="24"/>
        </w:rPr>
        <w:t xml:space="preserve">                                                                                             </w:t>
      </w:r>
    </w:p>
    <w:p w:rsidR="00E20A7C" w:rsidRDefault="00E20A7C" w:rsidP="00F11090">
      <w:pPr>
        <w:spacing w:after="0" w:line="360" w:lineRule="auto"/>
        <w:ind w:firstLine="708"/>
        <w:rPr>
          <w:rFonts w:ascii="Times New Roman" w:hAnsi="Times New Roman"/>
          <w:sz w:val="24"/>
          <w:szCs w:val="24"/>
        </w:rPr>
      </w:pPr>
    </w:p>
    <w:p w:rsidR="00F11090" w:rsidRPr="00713EC2" w:rsidRDefault="00C437D5" w:rsidP="00F11090">
      <w:pPr>
        <w:spacing w:after="0" w:line="360" w:lineRule="auto"/>
        <w:ind w:firstLine="708"/>
        <w:rPr>
          <w:rFonts w:ascii="Times New Roman" w:hAnsi="Times New Roman"/>
          <w:sz w:val="24"/>
          <w:szCs w:val="24"/>
        </w:rPr>
      </w:pPr>
      <w:r>
        <w:rPr>
          <w:rFonts w:ascii="Times New Roman" w:hAnsi="Times New Roman"/>
          <w:sz w:val="24"/>
          <w:szCs w:val="24"/>
        </w:rPr>
        <w:t xml:space="preserve">Şekil </w:t>
      </w:r>
      <w:r w:rsidR="002B6D18">
        <w:rPr>
          <w:rFonts w:ascii="Times New Roman" w:hAnsi="Times New Roman"/>
          <w:sz w:val="24"/>
          <w:szCs w:val="24"/>
        </w:rPr>
        <w:t>7.</w:t>
      </w:r>
      <w:r w:rsidR="00F11090">
        <w:rPr>
          <w:rFonts w:ascii="Times New Roman" w:hAnsi="Times New Roman"/>
          <w:sz w:val="24"/>
          <w:szCs w:val="24"/>
        </w:rPr>
        <w:t xml:space="preserve"> </w:t>
      </w:r>
      <w:r w:rsidR="00F11090" w:rsidRPr="00713EC2">
        <w:rPr>
          <w:rFonts w:ascii="Times New Roman" w:hAnsi="Times New Roman"/>
          <w:sz w:val="24"/>
          <w:szCs w:val="24"/>
        </w:rPr>
        <w:t xml:space="preserve">Erken fare embriyo </w:t>
      </w:r>
      <w:r w:rsidR="002B6D18" w:rsidRPr="00713EC2">
        <w:rPr>
          <w:rFonts w:ascii="Times New Roman" w:hAnsi="Times New Roman"/>
          <w:sz w:val="24"/>
          <w:szCs w:val="24"/>
        </w:rPr>
        <w:t>gelişiminde eksen</w:t>
      </w:r>
      <w:r w:rsidR="00F11090" w:rsidRPr="00713EC2">
        <w:rPr>
          <w:rFonts w:ascii="Times New Roman" w:hAnsi="Times New Roman"/>
          <w:sz w:val="24"/>
          <w:szCs w:val="24"/>
        </w:rPr>
        <w:t xml:space="preserve"> </w:t>
      </w:r>
      <w:r w:rsidR="002B6D18" w:rsidRPr="00713EC2">
        <w:rPr>
          <w:rFonts w:ascii="Times New Roman" w:hAnsi="Times New Roman"/>
          <w:sz w:val="24"/>
          <w:szCs w:val="24"/>
        </w:rPr>
        <w:t>oluşumu.</w:t>
      </w:r>
      <w:r w:rsidR="00F11090" w:rsidRPr="00713EC2">
        <w:rPr>
          <w:rFonts w:ascii="Times New Roman" w:hAnsi="Times New Roman"/>
          <w:sz w:val="24"/>
          <w:szCs w:val="24"/>
        </w:rPr>
        <w:t xml:space="preserve"> Erken blastosiste, Em – Ab (embriyo-abembriyo) ekseni, iç hücre kütlesinin (ICM) pozisyonu ile tanımlanır. İmplantasyondan sonra, geç blastosistin Em – Ab ekseni ve Pro – D (proximal–distal axis) ekseni aynı yönde hizalanır. Proksimal taraf rahimdeki mezometrial tarafa karşılık gelir. E5.5'ten E6.5'e kadar, bir embriyonun anterior-posterior (A-P) ekseni, DVE migrasyonu ile oluşur ve bunu AVE formasyonu izler.</w:t>
      </w:r>
      <w:r w:rsidR="00F11090">
        <w:rPr>
          <w:rFonts w:ascii="Times New Roman" w:hAnsi="Times New Roman"/>
          <w:sz w:val="24"/>
          <w:szCs w:val="24"/>
        </w:rPr>
        <w:t>(</w:t>
      </w:r>
      <w:r w:rsidR="00F11090" w:rsidRPr="00713EC2">
        <w:t xml:space="preserve"> </w:t>
      </w:r>
      <w:r w:rsidR="00F11090" w:rsidRPr="00500B8B">
        <w:rPr>
          <w:rFonts w:ascii="Times New Roman" w:hAnsi="Times New Roman"/>
          <w:sz w:val="24"/>
        </w:rPr>
        <w:t>Takaoka 2014)</w:t>
      </w:r>
    </w:p>
    <w:p w:rsidR="00F11090" w:rsidRDefault="00F11090" w:rsidP="00F11090">
      <w:pPr>
        <w:spacing w:after="0" w:line="360" w:lineRule="auto"/>
        <w:rPr>
          <w:rFonts w:ascii="Times New Roman" w:hAnsi="Times New Roman"/>
          <w:b/>
          <w:sz w:val="24"/>
          <w:szCs w:val="24"/>
        </w:rPr>
      </w:pPr>
    </w:p>
    <w:p w:rsidR="00F11090" w:rsidRDefault="00F11090" w:rsidP="00F11090">
      <w:pPr>
        <w:autoSpaceDE w:val="0"/>
        <w:autoSpaceDN w:val="0"/>
        <w:adjustRightInd w:val="0"/>
        <w:spacing w:after="0" w:line="360" w:lineRule="auto"/>
        <w:rPr>
          <w:rFonts w:ascii="Arial" w:hAnsi="Arial" w:cs="Arial"/>
          <w:bCs/>
          <w:sz w:val="20"/>
          <w:szCs w:val="20"/>
        </w:rPr>
      </w:pPr>
      <w:r>
        <w:rPr>
          <w:rFonts w:ascii="Times New Roman" w:hAnsi="Times New Roman"/>
          <w:b/>
          <w:sz w:val="24"/>
          <w:szCs w:val="24"/>
        </w:rPr>
        <w:lastRenderedPageBreak/>
        <w:tab/>
      </w:r>
    </w:p>
    <w:p w:rsidR="00F11090" w:rsidRDefault="00F11090" w:rsidP="00F63166">
      <w:pPr>
        <w:spacing w:after="0" w:line="360" w:lineRule="auto"/>
        <w:ind w:firstLine="708"/>
        <w:jc w:val="both"/>
        <w:rPr>
          <w:rFonts w:ascii="Times New Roman" w:hAnsi="Times New Roman"/>
          <w:sz w:val="24"/>
          <w:szCs w:val="20"/>
        </w:rPr>
      </w:pPr>
      <w:r w:rsidRPr="00434528">
        <w:rPr>
          <w:rFonts w:ascii="Times New Roman" w:hAnsi="Times New Roman"/>
          <w:bCs/>
          <w:sz w:val="24"/>
          <w:szCs w:val="20"/>
        </w:rPr>
        <w:t xml:space="preserve">Farede, A-P asimetrisini geliştirmeye yönelik ilk süreç yeterince anlaşılmamış olmasına rağmen, erken A-P moleküler asimetrisinin en azından peri implantasyon embriyolarına kadar izlenebildiğini gösterilmiştir. Fertile </w:t>
      </w:r>
      <w:r w:rsidR="00175EAD" w:rsidRPr="00434528">
        <w:rPr>
          <w:rFonts w:ascii="Times New Roman" w:hAnsi="Times New Roman"/>
          <w:bCs/>
          <w:sz w:val="24"/>
          <w:szCs w:val="20"/>
        </w:rPr>
        <w:t>olmuş fare</w:t>
      </w:r>
      <w:r w:rsidRPr="00434528">
        <w:rPr>
          <w:rFonts w:ascii="Times New Roman" w:hAnsi="Times New Roman"/>
          <w:bCs/>
          <w:sz w:val="24"/>
          <w:szCs w:val="20"/>
        </w:rPr>
        <w:t xml:space="preserve"> yumurtası hücre bölünmelerine uğrar, blastomer sayısını arttırır ve E3.5'te erken blastosist aşamasına ulaşır.</w:t>
      </w:r>
      <w:r w:rsidRPr="00434528">
        <w:rPr>
          <w:rFonts w:ascii="Times New Roman" w:hAnsi="Times New Roman"/>
          <w:sz w:val="28"/>
        </w:rPr>
        <w:t xml:space="preserve"> </w:t>
      </w:r>
      <w:r w:rsidRPr="00434528">
        <w:rPr>
          <w:rFonts w:ascii="Times New Roman" w:hAnsi="Times New Roman"/>
          <w:bCs/>
          <w:sz w:val="24"/>
          <w:szCs w:val="20"/>
        </w:rPr>
        <w:t>Erken blastosist iki tip hücreden oluşur: iç hücre kütlesi (ICM) ve trofektoderm (TE).</w:t>
      </w:r>
      <w:r w:rsidRPr="00434528">
        <w:rPr>
          <w:rFonts w:ascii="Times New Roman" w:hAnsi="Times New Roman"/>
          <w:sz w:val="28"/>
        </w:rPr>
        <w:t xml:space="preserve"> </w:t>
      </w:r>
      <w:r w:rsidRPr="00434528">
        <w:rPr>
          <w:rFonts w:ascii="Times New Roman" w:hAnsi="Times New Roman"/>
          <w:bCs/>
          <w:sz w:val="24"/>
          <w:szCs w:val="20"/>
        </w:rPr>
        <w:t>ICM, embriyonik dokulara katkıda bulunurken, TE plasental dokulara katkıda bulunur.</w:t>
      </w:r>
      <w:r w:rsidRPr="00434528">
        <w:rPr>
          <w:rFonts w:ascii="Times New Roman" w:hAnsi="Times New Roman"/>
          <w:sz w:val="24"/>
          <w:szCs w:val="20"/>
        </w:rPr>
        <w:t xml:space="preserve"> </w:t>
      </w:r>
      <w:r>
        <w:rPr>
          <w:rFonts w:ascii="Times New Roman" w:hAnsi="Times New Roman"/>
          <w:sz w:val="24"/>
          <w:szCs w:val="20"/>
        </w:rPr>
        <w:t>(Yamanaka ve ark</w:t>
      </w:r>
      <w:r w:rsidRPr="00434528">
        <w:rPr>
          <w:rFonts w:ascii="Times New Roman" w:hAnsi="Times New Roman"/>
          <w:sz w:val="24"/>
          <w:szCs w:val="20"/>
        </w:rPr>
        <w:t>. 2006 ).</w:t>
      </w:r>
    </w:p>
    <w:p w:rsidR="00AE3BCB" w:rsidRDefault="00AE3BCB" w:rsidP="00F63166">
      <w:pPr>
        <w:spacing w:after="0" w:line="360" w:lineRule="auto"/>
        <w:ind w:firstLine="708"/>
        <w:jc w:val="both"/>
        <w:rPr>
          <w:rFonts w:ascii="Times New Roman" w:hAnsi="Times New Roman"/>
          <w:sz w:val="24"/>
          <w:szCs w:val="20"/>
        </w:rPr>
      </w:pPr>
    </w:p>
    <w:p w:rsidR="00AE3BCB" w:rsidRDefault="00AE3BCB" w:rsidP="00F63166">
      <w:pPr>
        <w:spacing w:after="0" w:line="360" w:lineRule="auto"/>
        <w:ind w:firstLine="708"/>
        <w:jc w:val="both"/>
        <w:rPr>
          <w:rFonts w:ascii="Times New Roman" w:hAnsi="Times New Roman"/>
          <w:sz w:val="24"/>
          <w:szCs w:val="20"/>
        </w:rPr>
      </w:pPr>
    </w:p>
    <w:p w:rsidR="00F11090" w:rsidRDefault="00F11090" w:rsidP="00F63166">
      <w:pPr>
        <w:spacing w:after="0" w:line="360" w:lineRule="auto"/>
        <w:ind w:firstLine="708"/>
        <w:jc w:val="both"/>
        <w:rPr>
          <w:rFonts w:ascii="Times New Roman" w:hAnsi="Times New Roman"/>
          <w:sz w:val="24"/>
        </w:rPr>
      </w:pPr>
      <w:r w:rsidRPr="00791573">
        <w:rPr>
          <w:rFonts w:ascii="Times New Roman" w:hAnsi="Times New Roman"/>
          <w:color w:val="000000"/>
          <w:sz w:val="24"/>
          <w:szCs w:val="24"/>
        </w:rPr>
        <w:t>ICM ve kavitesinin oryantasyonu blastosistin embriyonik-abembriyonik (Em – Ab) eksenini tanımlar.</w:t>
      </w:r>
      <w:r w:rsidRPr="00791573">
        <w:rPr>
          <w:rFonts w:ascii="Times New Roman" w:hAnsi="Times New Roman"/>
          <w:sz w:val="24"/>
          <w:szCs w:val="24"/>
        </w:rPr>
        <w:t xml:space="preserve"> </w:t>
      </w:r>
      <w:r w:rsidRPr="00791573">
        <w:rPr>
          <w:rFonts w:ascii="Times New Roman" w:hAnsi="Times New Roman"/>
          <w:color w:val="000000"/>
          <w:sz w:val="24"/>
          <w:szCs w:val="24"/>
        </w:rPr>
        <w:t>Geç blastosiste, Em – Ab ekseni, rahmin mezometriyal dokusunda implantasyon alanına referans olarak proksimal-distal (Pro-D) eksene karşılık gelir.</w:t>
      </w:r>
      <w:r w:rsidRPr="00791573">
        <w:rPr>
          <w:rFonts w:ascii="Times New Roman" w:hAnsi="Times New Roman"/>
          <w:sz w:val="24"/>
          <w:szCs w:val="24"/>
        </w:rPr>
        <w:t xml:space="preserve"> </w:t>
      </w:r>
      <w:r w:rsidRPr="00791573">
        <w:rPr>
          <w:rFonts w:ascii="Times New Roman" w:hAnsi="Times New Roman"/>
          <w:color w:val="000000"/>
          <w:sz w:val="24"/>
          <w:szCs w:val="24"/>
        </w:rPr>
        <w:t>Bu aşamada, ICM iki hücre soyuna katkıda bulunmuştur: PrE ve epiblast (EPI).</w:t>
      </w:r>
      <w:r w:rsidRPr="00791573">
        <w:rPr>
          <w:rFonts w:ascii="Times New Roman" w:hAnsi="Times New Roman"/>
          <w:sz w:val="24"/>
          <w:szCs w:val="24"/>
        </w:rPr>
        <w:t xml:space="preserve"> </w:t>
      </w:r>
      <w:r w:rsidRPr="00791573">
        <w:rPr>
          <w:rFonts w:ascii="Times New Roman" w:hAnsi="Times New Roman"/>
          <w:color w:val="000000"/>
          <w:sz w:val="24"/>
          <w:szCs w:val="24"/>
        </w:rPr>
        <w:t>PrE ilk blastocoelic kaviteye bitişik bir epitelyal tek tabakalı olarak görünür.</w:t>
      </w:r>
      <w:r w:rsidRPr="00791573">
        <w:rPr>
          <w:rFonts w:ascii="Times New Roman" w:hAnsi="Times New Roman"/>
          <w:sz w:val="24"/>
          <w:szCs w:val="24"/>
        </w:rPr>
        <w:t xml:space="preserve"> </w:t>
      </w:r>
      <w:r w:rsidRPr="008D095C">
        <w:rPr>
          <w:rFonts w:ascii="Times New Roman" w:hAnsi="Times New Roman"/>
          <w:sz w:val="24"/>
          <w:szCs w:val="24"/>
        </w:rPr>
        <w:t>(</w:t>
      </w:r>
      <w:r>
        <w:rPr>
          <w:rFonts w:ascii="Times New Roman" w:hAnsi="Times New Roman"/>
          <w:sz w:val="24"/>
          <w:szCs w:val="24"/>
        </w:rPr>
        <w:t>Rossant ve</w:t>
      </w:r>
      <w:r w:rsidRPr="008D095C">
        <w:rPr>
          <w:rFonts w:ascii="Times New Roman" w:hAnsi="Times New Roman"/>
          <w:sz w:val="24"/>
          <w:szCs w:val="24"/>
        </w:rPr>
        <w:t xml:space="preserve"> Tam 2009).</w:t>
      </w:r>
      <w:r w:rsidRPr="008D095C">
        <w:rPr>
          <w:rFonts w:asciiTheme="majorHAnsi" w:hAnsiTheme="majorHAnsi" w:cstheme="majorHAnsi"/>
          <w:b/>
        </w:rPr>
        <w:t xml:space="preserve"> </w:t>
      </w:r>
      <w:r w:rsidRPr="00791573">
        <w:rPr>
          <w:rFonts w:ascii="Times New Roman" w:hAnsi="Times New Roman"/>
          <w:color w:val="000000"/>
          <w:sz w:val="24"/>
          <w:szCs w:val="24"/>
        </w:rPr>
        <w:t>E5.5'e göre, PrE, Epi'nin yüzeyini kaplayan VE'ye TE boyunca yer alan paryetal endodermi (PE) ortaya çıkarır.</w:t>
      </w:r>
      <w:r w:rsidRPr="00791573">
        <w:rPr>
          <w:rFonts w:ascii="Times New Roman" w:hAnsi="Times New Roman"/>
          <w:sz w:val="24"/>
          <w:szCs w:val="24"/>
        </w:rPr>
        <w:t xml:space="preserve"> </w:t>
      </w:r>
      <w:r w:rsidRPr="00791573">
        <w:rPr>
          <w:rFonts w:ascii="Times New Roman" w:hAnsi="Times New Roman"/>
          <w:color w:val="000000"/>
          <w:sz w:val="24"/>
          <w:szCs w:val="24"/>
        </w:rPr>
        <w:t>E5.5'te embriyonun distal ucunda yer alan VE hücrelerinin bir alt kümesine DVE denir.</w:t>
      </w:r>
      <w:r w:rsidRPr="00791573">
        <w:rPr>
          <w:rFonts w:ascii="Times New Roman" w:hAnsi="Times New Roman"/>
          <w:sz w:val="24"/>
          <w:szCs w:val="24"/>
        </w:rPr>
        <w:t xml:space="preserve"> </w:t>
      </w:r>
      <w:r w:rsidRPr="00791573">
        <w:rPr>
          <w:rFonts w:ascii="Times New Roman" w:hAnsi="Times New Roman"/>
          <w:color w:val="000000"/>
          <w:sz w:val="24"/>
          <w:szCs w:val="24"/>
        </w:rPr>
        <w:t>DVE hücreleri, gelecekteki anterior tarafa doğru göç etmeye başlar. E6.5'te, AVE hücreleri gerçekten anterior tarafta bulunur.</w:t>
      </w:r>
      <w:r w:rsidRPr="008D095C">
        <w:rPr>
          <w:rFonts w:ascii="Times New Roman" w:hAnsi="Times New Roman"/>
          <w:sz w:val="24"/>
        </w:rPr>
        <w:t>(</w:t>
      </w:r>
      <w:r>
        <w:rPr>
          <w:rFonts w:ascii="Times New Roman" w:hAnsi="Times New Roman"/>
          <w:sz w:val="24"/>
        </w:rPr>
        <w:t xml:space="preserve"> Takaoka ve</w:t>
      </w:r>
      <w:r w:rsidRPr="008D095C">
        <w:rPr>
          <w:rFonts w:ascii="Times New Roman" w:hAnsi="Times New Roman"/>
          <w:sz w:val="24"/>
        </w:rPr>
        <w:t xml:space="preserve"> Hamada 2012 ).</w:t>
      </w:r>
    </w:p>
    <w:p w:rsidR="00AE3BCB" w:rsidRDefault="00AE3BCB" w:rsidP="00F63166">
      <w:pPr>
        <w:spacing w:after="0" w:line="360" w:lineRule="auto"/>
        <w:ind w:firstLine="708"/>
        <w:jc w:val="both"/>
        <w:rPr>
          <w:rFonts w:ascii="Times New Roman" w:hAnsi="Times New Roman"/>
          <w:sz w:val="24"/>
        </w:rPr>
      </w:pPr>
    </w:p>
    <w:p w:rsidR="00AE3BCB" w:rsidRDefault="00AE3BCB" w:rsidP="00F63166">
      <w:pPr>
        <w:spacing w:after="0" w:line="360" w:lineRule="auto"/>
        <w:ind w:firstLine="708"/>
        <w:jc w:val="both"/>
        <w:rPr>
          <w:rFonts w:ascii="Times New Roman" w:hAnsi="Times New Roman"/>
          <w:sz w:val="24"/>
        </w:rPr>
      </w:pPr>
    </w:p>
    <w:p w:rsidR="00F11090" w:rsidRPr="006929BE" w:rsidRDefault="00F11090" w:rsidP="00F63166">
      <w:pPr>
        <w:autoSpaceDE w:val="0"/>
        <w:autoSpaceDN w:val="0"/>
        <w:adjustRightInd w:val="0"/>
        <w:spacing w:after="0" w:line="360" w:lineRule="auto"/>
        <w:ind w:firstLine="708"/>
        <w:jc w:val="both"/>
        <w:rPr>
          <w:rFonts w:ascii="Times New Roman" w:hAnsi="Times New Roman"/>
          <w:sz w:val="24"/>
          <w:szCs w:val="24"/>
        </w:rPr>
      </w:pPr>
      <w:r w:rsidRPr="006929BE">
        <w:rPr>
          <w:rFonts w:ascii="Times New Roman" w:hAnsi="Times New Roman"/>
          <w:sz w:val="24"/>
          <w:szCs w:val="24"/>
        </w:rPr>
        <w:t>AVE'den türetilen sinyaller, karşı taraftaki Epi ve ilkel çizgi (PS) üzerinde kafa yapılarını indükler; bunu, embriyolarda kafa-kuyruk paterni ve segmentasyon gelişmesi izler.</w:t>
      </w:r>
      <w:r>
        <w:rPr>
          <w:rFonts w:ascii="Times New Roman" w:hAnsi="Times New Roman"/>
          <w:sz w:val="24"/>
          <w:szCs w:val="24"/>
        </w:rPr>
        <w:t xml:space="preserve"> (Tam ve</w:t>
      </w:r>
      <w:r w:rsidRPr="006929BE">
        <w:rPr>
          <w:rFonts w:ascii="Times New Roman" w:hAnsi="Times New Roman"/>
          <w:sz w:val="24"/>
          <w:szCs w:val="24"/>
        </w:rPr>
        <w:t xml:space="preserve"> Loebel 2007 )</w:t>
      </w:r>
    </w:p>
    <w:p w:rsidR="00F11090" w:rsidRDefault="00F11090" w:rsidP="00F63166">
      <w:pPr>
        <w:spacing w:after="0" w:line="360" w:lineRule="auto"/>
        <w:ind w:firstLine="708"/>
        <w:jc w:val="both"/>
        <w:rPr>
          <w:rFonts w:ascii="Times New Roman" w:hAnsi="Times New Roman"/>
          <w:b/>
          <w:sz w:val="24"/>
          <w:szCs w:val="24"/>
        </w:rPr>
      </w:pPr>
    </w:p>
    <w:p w:rsidR="00F11090" w:rsidRDefault="00B057F1" w:rsidP="00BA6023">
      <w:pPr>
        <w:spacing w:after="0" w:line="360" w:lineRule="auto"/>
        <w:rPr>
          <w:rFonts w:ascii="Times New Roman" w:hAnsi="Times New Roman"/>
          <w:b/>
          <w:sz w:val="24"/>
          <w:szCs w:val="24"/>
        </w:rPr>
      </w:pPr>
      <w:r w:rsidRPr="00B057F1">
        <w:rPr>
          <w:rFonts w:ascii="Times New Roman" w:hAnsi="Times New Roman"/>
          <w:b/>
          <w:noProof/>
          <w:sz w:val="24"/>
          <w:szCs w:val="24"/>
          <w:lang w:eastAsia="tr-TR"/>
        </w:rPr>
        <w:lastRenderedPageBreak/>
        <w:drawing>
          <wp:inline distT="0" distB="0" distL="0" distR="0">
            <wp:extent cx="5760085" cy="3597126"/>
            <wp:effectExtent l="0" t="0" r="0" b="3810"/>
            <wp:docPr id="45" name="Resim 45" descr="C:\Users\SELE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LEN\Desktop\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597126"/>
                    </a:xfrm>
                    <a:prstGeom prst="rect">
                      <a:avLst/>
                    </a:prstGeom>
                    <a:noFill/>
                    <a:ln>
                      <a:noFill/>
                    </a:ln>
                  </pic:spPr>
                </pic:pic>
              </a:graphicData>
            </a:graphic>
          </wp:inline>
        </w:drawing>
      </w:r>
    </w:p>
    <w:p w:rsidR="00F11090" w:rsidRDefault="00F11090" w:rsidP="00F11090">
      <w:pPr>
        <w:autoSpaceDE w:val="0"/>
        <w:autoSpaceDN w:val="0"/>
        <w:adjustRightInd w:val="0"/>
        <w:spacing w:after="0" w:line="240" w:lineRule="auto"/>
        <w:rPr>
          <w:rFonts w:ascii="Times New Roman" w:hAnsi="Times New Roman"/>
          <w:sz w:val="24"/>
          <w:szCs w:val="24"/>
        </w:rPr>
      </w:pPr>
    </w:p>
    <w:p w:rsidR="00F11090" w:rsidRPr="007D670A" w:rsidRDefault="00C437D5" w:rsidP="00F11090">
      <w:pPr>
        <w:autoSpaceDE w:val="0"/>
        <w:autoSpaceDN w:val="0"/>
        <w:adjustRightInd w:val="0"/>
        <w:spacing w:after="0" w:line="360" w:lineRule="auto"/>
        <w:ind w:firstLine="708"/>
        <w:jc w:val="both"/>
        <w:rPr>
          <w:rFonts w:ascii="Times New Roman" w:hAnsi="Times New Roman"/>
          <w:bCs/>
          <w:sz w:val="24"/>
          <w:szCs w:val="20"/>
        </w:rPr>
      </w:pPr>
      <w:r>
        <w:rPr>
          <w:rFonts w:ascii="Times New Roman" w:hAnsi="Times New Roman"/>
          <w:sz w:val="24"/>
          <w:szCs w:val="24"/>
        </w:rPr>
        <w:t xml:space="preserve">Şekil </w:t>
      </w:r>
      <w:r w:rsidR="00175EAD">
        <w:rPr>
          <w:rFonts w:ascii="Times New Roman" w:hAnsi="Times New Roman"/>
          <w:sz w:val="24"/>
          <w:szCs w:val="24"/>
        </w:rPr>
        <w:t>8.</w:t>
      </w:r>
      <w:r w:rsidR="00F11090" w:rsidRPr="007D670A">
        <w:rPr>
          <w:rFonts w:ascii="Times New Roman" w:hAnsi="Times New Roman"/>
          <w:sz w:val="24"/>
          <w:szCs w:val="24"/>
        </w:rPr>
        <w:t xml:space="preserve"> </w:t>
      </w:r>
      <w:r w:rsidR="00F11090" w:rsidRPr="007D670A">
        <w:rPr>
          <w:rFonts w:ascii="Times New Roman" w:hAnsi="Times New Roman"/>
          <w:bCs/>
          <w:sz w:val="24"/>
          <w:szCs w:val="20"/>
        </w:rPr>
        <w:t>Fare embriyosu gelişim</w:t>
      </w:r>
      <w:r w:rsidR="00F11090">
        <w:rPr>
          <w:rFonts w:ascii="Times New Roman" w:hAnsi="Times New Roman"/>
          <w:bCs/>
          <w:sz w:val="24"/>
          <w:szCs w:val="20"/>
        </w:rPr>
        <w:t xml:space="preserve">i sırasında A-P ekseni </w:t>
      </w:r>
      <w:r w:rsidR="00175EAD">
        <w:rPr>
          <w:rFonts w:ascii="Times New Roman" w:hAnsi="Times New Roman"/>
          <w:bCs/>
          <w:sz w:val="24"/>
          <w:szCs w:val="20"/>
        </w:rPr>
        <w:t>oluşumu.</w:t>
      </w:r>
      <w:r w:rsidR="00F11090">
        <w:rPr>
          <w:rFonts w:ascii="Times New Roman" w:hAnsi="Times New Roman"/>
          <w:bCs/>
          <w:sz w:val="24"/>
          <w:szCs w:val="20"/>
        </w:rPr>
        <w:t xml:space="preserve"> </w:t>
      </w:r>
      <w:r w:rsidR="00F11090" w:rsidRPr="007D670A">
        <w:rPr>
          <w:rFonts w:ascii="Times New Roman" w:hAnsi="Times New Roman"/>
          <w:bCs/>
          <w:sz w:val="24"/>
          <w:szCs w:val="20"/>
        </w:rPr>
        <w:t>DVE ve AVE'nin A – P ekseni boyunca embriyo paternindeki kökeni ve göçleri.</w:t>
      </w:r>
      <w:r w:rsidR="00F11090" w:rsidRPr="007D670A">
        <w:rPr>
          <w:rFonts w:ascii="Times New Roman" w:hAnsi="Times New Roman"/>
          <w:sz w:val="28"/>
        </w:rPr>
        <w:t xml:space="preserve"> </w:t>
      </w:r>
      <w:r w:rsidR="00F11090" w:rsidRPr="007D670A">
        <w:rPr>
          <w:rFonts w:ascii="Times New Roman" w:hAnsi="Times New Roman"/>
          <w:bCs/>
          <w:sz w:val="24"/>
          <w:szCs w:val="20"/>
        </w:rPr>
        <w:t>DVE soyu yeşil olarak gösterilir ve AVE soyu mor hücrelerde gösterilir;</w:t>
      </w:r>
      <w:r w:rsidR="00F11090" w:rsidRPr="007D670A">
        <w:rPr>
          <w:rFonts w:ascii="Times New Roman" w:hAnsi="Times New Roman"/>
          <w:sz w:val="28"/>
        </w:rPr>
        <w:t xml:space="preserve"> </w:t>
      </w:r>
      <w:r w:rsidR="00F11090" w:rsidRPr="007D670A">
        <w:rPr>
          <w:rFonts w:ascii="Times New Roman" w:hAnsi="Times New Roman"/>
          <w:bCs/>
          <w:sz w:val="24"/>
          <w:szCs w:val="20"/>
        </w:rPr>
        <w:t>katı renklendirme, Lefty1'i eksprese eden hücreleri gösterirken, sadece anahatta renklendirmek, Lefty1 ifadesi olmayan hücreleri gösterir.</w:t>
      </w:r>
      <w:r w:rsidR="00F11090" w:rsidRPr="007D670A">
        <w:rPr>
          <w:rFonts w:ascii="Times New Roman" w:hAnsi="Times New Roman"/>
          <w:sz w:val="28"/>
        </w:rPr>
        <w:t xml:space="preserve"> </w:t>
      </w:r>
      <w:r w:rsidR="00F11090" w:rsidRPr="007D670A">
        <w:rPr>
          <w:rFonts w:ascii="Times New Roman" w:hAnsi="Times New Roman"/>
          <w:bCs/>
          <w:sz w:val="24"/>
          <w:szCs w:val="20"/>
        </w:rPr>
        <w:t>(a) E4.2'de, Lefty1 DVE progenitörlerinde (yeşil) ifade edilir.</w:t>
      </w:r>
      <w:r w:rsidR="00F11090" w:rsidRPr="007D670A">
        <w:rPr>
          <w:rFonts w:ascii="Times New Roman" w:hAnsi="Times New Roman"/>
          <w:sz w:val="28"/>
        </w:rPr>
        <w:t xml:space="preserve"> </w:t>
      </w:r>
      <w:r w:rsidR="00F11090" w:rsidRPr="007D670A">
        <w:rPr>
          <w:rFonts w:ascii="Times New Roman" w:hAnsi="Times New Roman"/>
          <w:bCs/>
          <w:sz w:val="24"/>
          <w:szCs w:val="20"/>
        </w:rPr>
        <w:t>(b) Lefty1 ekspresyonunu koruyan fakat Cerl1 ve Hex gibi diğer DVE belirteçleri için negatif olan immatür DVE hücreleri, embriyonun E5.2'deki uzak ucunda bulunur.</w:t>
      </w:r>
      <w:r w:rsidR="00F11090" w:rsidRPr="007D670A">
        <w:rPr>
          <w:rFonts w:ascii="Times New Roman" w:hAnsi="Times New Roman"/>
          <w:sz w:val="28"/>
        </w:rPr>
        <w:t xml:space="preserve"> </w:t>
      </w:r>
      <w:r w:rsidR="00F11090" w:rsidRPr="007D670A">
        <w:rPr>
          <w:rFonts w:ascii="Times New Roman" w:hAnsi="Times New Roman"/>
          <w:bCs/>
          <w:sz w:val="24"/>
          <w:szCs w:val="20"/>
        </w:rPr>
        <w:t>(c) E5.5'te, olgunlaşmış DVE hücreleri Lefty1 ve diğer DVE işaretleyicilerini ifade eder. DVE hücrelerinin şekilleri sütun şekline dönüşür.</w:t>
      </w:r>
      <w:r w:rsidR="00F11090" w:rsidRPr="007D670A">
        <w:rPr>
          <w:rFonts w:ascii="Times New Roman" w:hAnsi="Times New Roman"/>
          <w:sz w:val="28"/>
        </w:rPr>
        <w:t xml:space="preserve"> </w:t>
      </w:r>
      <w:r w:rsidR="00F11090" w:rsidRPr="007D670A">
        <w:rPr>
          <w:rFonts w:ascii="Times New Roman" w:hAnsi="Times New Roman"/>
          <w:bCs/>
          <w:sz w:val="24"/>
          <w:szCs w:val="20"/>
        </w:rPr>
        <w:t>DVE hücreleri embriyonun gelecekteki anterior tarafına göç eder.</w:t>
      </w:r>
      <w:r w:rsidR="00F11090" w:rsidRPr="007D670A">
        <w:rPr>
          <w:rFonts w:ascii="Times New Roman" w:hAnsi="Times New Roman"/>
          <w:sz w:val="28"/>
        </w:rPr>
        <w:t xml:space="preserve"> </w:t>
      </w:r>
      <w:r w:rsidR="00F11090" w:rsidRPr="007D670A">
        <w:rPr>
          <w:rFonts w:ascii="Times New Roman" w:hAnsi="Times New Roman"/>
          <w:bCs/>
          <w:sz w:val="24"/>
          <w:szCs w:val="20"/>
        </w:rPr>
        <w:t xml:space="preserve">(d) E5.7'de, DVE hücreleri uzak uçtan </w:t>
      </w:r>
      <w:r w:rsidR="00175EAD" w:rsidRPr="007D670A">
        <w:rPr>
          <w:rFonts w:ascii="Times New Roman" w:hAnsi="Times New Roman"/>
          <w:bCs/>
          <w:sz w:val="24"/>
          <w:szCs w:val="20"/>
        </w:rPr>
        <w:t>uzaklaşır</w:t>
      </w:r>
      <w:r w:rsidR="00F11090" w:rsidRPr="007D670A">
        <w:rPr>
          <w:rFonts w:ascii="Times New Roman" w:hAnsi="Times New Roman"/>
          <w:bCs/>
          <w:sz w:val="24"/>
          <w:szCs w:val="20"/>
        </w:rPr>
        <w:t xml:space="preserve"> ve Lefty1 ifadesi için negatif olan VE hücreleri (açık magenta şekilleri) uzak uçlara doğru hareket </w:t>
      </w:r>
      <w:r w:rsidR="00175EAD" w:rsidRPr="007D670A">
        <w:rPr>
          <w:rFonts w:ascii="Times New Roman" w:hAnsi="Times New Roman"/>
          <w:bCs/>
          <w:sz w:val="24"/>
          <w:szCs w:val="20"/>
        </w:rPr>
        <w:t>eder ve</w:t>
      </w:r>
      <w:r w:rsidR="00F11090" w:rsidRPr="007D670A">
        <w:rPr>
          <w:rFonts w:ascii="Times New Roman" w:hAnsi="Times New Roman"/>
          <w:bCs/>
          <w:sz w:val="24"/>
          <w:szCs w:val="20"/>
        </w:rPr>
        <w:t xml:space="preserve"> yeni AVE hücreleri haline gelir.</w:t>
      </w:r>
      <w:r w:rsidR="00F11090" w:rsidRPr="007D670A">
        <w:rPr>
          <w:rFonts w:ascii="Times New Roman" w:hAnsi="Times New Roman"/>
          <w:sz w:val="28"/>
        </w:rPr>
        <w:t xml:space="preserve"> </w:t>
      </w:r>
      <w:r w:rsidR="00F11090" w:rsidRPr="007D670A">
        <w:rPr>
          <w:rFonts w:ascii="Times New Roman" w:hAnsi="Times New Roman"/>
          <w:bCs/>
          <w:sz w:val="24"/>
          <w:szCs w:val="20"/>
        </w:rPr>
        <w:t xml:space="preserve">(e) E6.0'da, embriyonik / ekstra embriyonik birleşme noktasına ulaşan DVE hücreleri, lateral olarak göç eder ve Lefty1 de </w:t>
      </w:r>
      <w:r w:rsidR="00175EAD" w:rsidRPr="007D670A">
        <w:rPr>
          <w:rFonts w:ascii="Times New Roman" w:hAnsi="Times New Roman"/>
          <w:bCs/>
          <w:sz w:val="24"/>
          <w:szCs w:val="20"/>
        </w:rPr>
        <w:t>dâhil</w:t>
      </w:r>
      <w:r w:rsidR="00F11090" w:rsidRPr="007D670A">
        <w:rPr>
          <w:rFonts w:ascii="Times New Roman" w:hAnsi="Times New Roman"/>
          <w:bCs/>
          <w:sz w:val="24"/>
          <w:szCs w:val="20"/>
        </w:rPr>
        <w:t xml:space="preserve"> olmak üzere DVE markerlarının ifadesini kaybeder.</w:t>
      </w:r>
      <w:r w:rsidR="00F11090" w:rsidRPr="007D670A">
        <w:rPr>
          <w:rFonts w:ascii="Times New Roman" w:hAnsi="Times New Roman"/>
          <w:sz w:val="28"/>
        </w:rPr>
        <w:t xml:space="preserve"> </w:t>
      </w:r>
      <w:r w:rsidR="00F11090" w:rsidRPr="007D670A">
        <w:rPr>
          <w:rFonts w:ascii="Times New Roman" w:hAnsi="Times New Roman"/>
          <w:bCs/>
          <w:sz w:val="24"/>
          <w:szCs w:val="20"/>
        </w:rPr>
        <w:t>AVE hücreleri distal uçta yeni oluşturulmakta ve ayrıca proksimal tarafa doğru göç etmektedir.</w:t>
      </w:r>
      <w:r w:rsidR="00F11090" w:rsidRPr="007D670A">
        <w:rPr>
          <w:rFonts w:ascii="Times New Roman" w:hAnsi="Times New Roman"/>
          <w:sz w:val="28"/>
        </w:rPr>
        <w:t xml:space="preserve"> </w:t>
      </w:r>
      <w:r w:rsidR="00F11090" w:rsidRPr="007D670A">
        <w:rPr>
          <w:rFonts w:ascii="Times New Roman" w:hAnsi="Times New Roman"/>
          <w:bCs/>
          <w:sz w:val="24"/>
          <w:szCs w:val="20"/>
        </w:rPr>
        <w:t>(f) E6.5'te, AVE embriyonun anterior tarafını işgal eder ve Epi'de A – P ekseni oluşturur.</w:t>
      </w:r>
      <w:r w:rsidR="00F11090">
        <w:rPr>
          <w:rFonts w:ascii="Times New Roman" w:hAnsi="Times New Roman"/>
          <w:bCs/>
          <w:sz w:val="24"/>
          <w:szCs w:val="20"/>
        </w:rPr>
        <w:t xml:space="preserve"> </w:t>
      </w:r>
      <w:r w:rsidR="00F11090">
        <w:rPr>
          <w:rFonts w:ascii="Times New Roman" w:hAnsi="Times New Roman"/>
          <w:sz w:val="24"/>
          <w:szCs w:val="24"/>
        </w:rPr>
        <w:t>(</w:t>
      </w:r>
      <w:r w:rsidR="00F11090" w:rsidRPr="00713EC2">
        <w:t xml:space="preserve"> </w:t>
      </w:r>
      <w:r w:rsidR="00F11090" w:rsidRPr="00500B8B">
        <w:rPr>
          <w:rFonts w:ascii="Times New Roman" w:hAnsi="Times New Roman"/>
          <w:sz w:val="24"/>
        </w:rPr>
        <w:t>Takaoka 2014)</w:t>
      </w:r>
    </w:p>
    <w:p w:rsidR="00F11090" w:rsidRDefault="00F11090" w:rsidP="00F11090">
      <w:pPr>
        <w:spacing w:after="0" w:line="360" w:lineRule="auto"/>
        <w:ind w:firstLine="708"/>
        <w:rPr>
          <w:rFonts w:ascii="Times New Roman" w:hAnsi="Times New Roman"/>
          <w:sz w:val="24"/>
          <w:szCs w:val="24"/>
        </w:rPr>
      </w:pPr>
    </w:p>
    <w:p w:rsidR="00F11090" w:rsidRDefault="00F11090" w:rsidP="00F63166">
      <w:pPr>
        <w:spacing w:after="0" w:line="360" w:lineRule="auto"/>
        <w:ind w:firstLine="708"/>
        <w:jc w:val="both"/>
        <w:rPr>
          <w:rFonts w:ascii="Times New Roman" w:hAnsi="Times New Roman"/>
          <w:sz w:val="24"/>
          <w:szCs w:val="16"/>
        </w:rPr>
      </w:pPr>
      <w:r w:rsidRPr="00BF16B6">
        <w:rPr>
          <w:rFonts w:ascii="Times New Roman" w:hAnsi="Times New Roman"/>
          <w:sz w:val="24"/>
        </w:rPr>
        <w:t xml:space="preserve">Canlı dokuların sadece genler ve enzimler gibi biyokimyasal özelliklerine değil, aynı zamanda mekanik stres, boyut, şekil ve sertlik gibi fiziksel özelliklere de sahip oldukları göz </w:t>
      </w:r>
      <w:r w:rsidRPr="00BF16B6">
        <w:rPr>
          <w:rFonts w:ascii="Times New Roman" w:hAnsi="Times New Roman"/>
          <w:sz w:val="24"/>
        </w:rPr>
        <w:lastRenderedPageBreak/>
        <w:t xml:space="preserve">önüne alındığında, embriyogenezin fiziksel yönlerinin açıklığa kavuşturulması, bize morfogenetik süreçler konusunda yeni özellikler kazandırabilir. </w:t>
      </w:r>
      <w:r>
        <w:rPr>
          <w:rFonts w:ascii="Times New Roman" w:hAnsi="Times New Roman"/>
          <w:sz w:val="24"/>
        </w:rPr>
        <w:t>(</w:t>
      </w:r>
      <w:r>
        <w:rPr>
          <w:rFonts w:ascii="Times New Roman" w:hAnsi="Times New Roman"/>
          <w:sz w:val="24"/>
          <w:szCs w:val="16"/>
        </w:rPr>
        <w:t>Rossant ve</w:t>
      </w:r>
      <w:r w:rsidRPr="00A924CC">
        <w:rPr>
          <w:rFonts w:ascii="Times New Roman" w:hAnsi="Times New Roman"/>
          <w:sz w:val="24"/>
          <w:szCs w:val="16"/>
        </w:rPr>
        <w:t xml:space="preserve"> Tam, 2004</w:t>
      </w:r>
      <w:r>
        <w:rPr>
          <w:rFonts w:ascii="Times New Roman" w:hAnsi="Times New Roman"/>
          <w:sz w:val="24"/>
          <w:szCs w:val="16"/>
        </w:rPr>
        <w:t xml:space="preserve">) </w:t>
      </w:r>
    </w:p>
    <w:p w:rsidR="00AE3BCB" w:rsidRDefault="00AE3BCB" w:rsidP="00F63166">
      <w:pPr>
        <w:spacing w:after="0" w:line="360" w:lineRule="auto"/>
        <w:ind w:firstLine="708"/>
        <w:jc w:val="both"/>
        <w:rPr>
          <w:rFonts w:ascii="Times New Roman" w:hAnsi="Times New Roman"/>
          <w:sz w:val="24"/>
          <w:szCs w:val="16"/>
        </w:rPr>
      </w:pPr>
    </w:p>
    <w:p w:rsidR="00F11090" w:rsidRDefault="00E67C39" w:rsidP="00F63166">
      <w:pPr>
        <w:spacing w:after="0" w:line="360" w:lineRule="auto"/>
        <w:ind w:firstLine="708"/>
        <w:jc w:val="both"/>
        <w:rPr>
          <w:rFonts w:ascii="Times New Roman" w:hAnsi="Times New Roman"/>
          <w:sz w:val="24"/>
          <w:szCs w:val="20"/>
        </w:rPr>
      </w:pPr>
      <w:r>
        <w:rPr>
          <w:rFonts w:ascii="Times New Roman" w:hAnsi="Times New Roman"/>
          <w:sz w:val="24"/>
        </w:rPr>
        <w:t xml:space="preserve">Son </w:t>
      </w:r>
      <w:r w:rsidR="00175EAD">
        <w:rPr>
          <w:rFonts w:ascii="Times New Roman" w:hAnsi="Times New Roman"/>
          <w:sz w:val="24"/>
        </w:rPr>
        <w:t>çalışmalarda üç</w:t>
      </w:r>
      <w:r w:rsidR="00F11090" w:rsidRPr="00BF16B6">
        <w:rPr>
          <w:rFonts w:ascii="Times New Roman" w:hAnsi="Times New Roman"/>
          <w:sz w:val="24"/>
        </w:rPr>
        <w:t xml:space="preserve"> boyutlu doku morfojenezi ve organogenez gibi karmaşık biyolojik süreçlerin hücre ve dokuların mekanik özellikleri tarafından kontrol edildiğini ortaya çıkarmaya başladı. Örneğin, mezenkimal kök hücrelerin hücre kaderi özelleşmesi hücre dışı matriksin sertliğine bağlıdır.</w:t>
      </w:r>
      <w:r w:rsidR="00F11090" w:rsidRPr="00BF16B6">
        <w:rPr>
          <w:rFonts w:ascii="Arial" w:hAnsi="Arial" w:cs="Arial"/>
          <w:color w:val="000000"/>
          <w:sz w:val="24"/>
          <w:szCs w:val="20"/>
        </w:rPr>
        <w:t xml:space="preserve"> </w:t>
      </w:r>
      <w:r w:rsidR="00F11090" w:rsidRPr="00BF16B6">
        <w:rPr>
          <w:rFonts w:ascii="Times New Roman" w:hAnsi="Times New Roman"/>
          <w:sz w:val="24"/>
          <w:szCs w:val="20"/>
        </w:rPr>
        <w:t>(</w:t>
      </w:r>
      <w:r w:rsidR="00F11090">
        <w:rPr>
          <w:rFonts w:ascii="Times New Roman" w:hAnsi="Times New Roman"/>
          <w:sz w:val="24"/>
          <w:szCs w:val="20"/>
        </w:rPr>
        <w:t>Engler ve ark</w:t>
      </w:r>
      <w:r w:rsidR="00175EAD" w:rsidRPr="00BF16B6">
        <w:rPr>
          <w:rFonts w:ascii="Times New Roman" w:hAnsi="Times New Roman"/>
          <w:sz w:val="24"/>
          <w:szCs w:val="20"/>
        </w:rPr>
        <w:t>.</w:t>
      </w:r>
      <w:r w:rsidR="00F11090" w:rsidRPr="00BF16B6">
        <w:rPr>
          <w:rFonts w:ascii="Times New Roman" w:hAnsi="Times New Roman"/>
          <w:sz w:val="24"/>
          <w:szCs w:val="20"/>
        </w:rPr>
        <w:t xml:space="preserve"> 2006).</w:t>
      </w:r>
    </w:p>
    <w:p w:rsidR="00AE3BCB" w:rsidRDefault="00AE3BCB" w:rsidP="00F63166">
      <w:pPr>
        <w:spacing w:after="0" w:line="360" w:lineRule="auto"/>
        <w:ind w:firstLine="708"/>
        <w:jc w:val="both"/>
        <w:rPr>
          <w:rFonts w:ascii="Times New Roman" w:hAnsi="Times New Roman"/>
          <w:sz w:val="24"/>
          <w:szCs w:val="20"/>
        </w:rPr>
      </w:pPr>
    </w:p>
    <w:p w:rsidR="00F11090" w:rsidRDefault="00F11090" w:rsidP="00F63166">
      <w:pPr>
        <w:spacing w:after="0" w:line="360" w:lineRule="auto"/>
        <w:ind w:firstLine="708"/>
        <w:jc w:val="both"/>
        <w:rPr>
          <w:rFonts w:ascii="Times New Roman" w:hAnsi="Times New Roman"/>
          <w:sz w:val="24"/>
          <w:szCs w:val="16"/>
        </w:rPr>
      </w:pPr>
      <w:r w:rsidRPr="00A924CC">
        <w:rPr>
          <w:rFonts w:ascii="Times New Roman" w:hAnsi="Times New Roman"/>
          <w:sz w:val="24"/>
          <w:szCs w:val="20"/>
        </w:rPr>
        <w:t>İmplantasyonun yönelimi ile embriyonun gelecekteki kesin eksenleri arasındaki ilişki incelenmiş olmasına rağmen, embriyonun anterior-posterior (A-P) ekseninin kurulmasında uterus ortamının nasıl yer aldığı hakkında çok az bilgi bulunmaktadır.</w:t>
      </w:r>
      <w:r w:rsidRPr="00A924CC">
        <w:rPr>
          <w:rFonts w:ascii="Times New Roman" w:hAnsi="Times New Roman"/>
          <w:sz w:val="24"/>
          <w:szCs w:val="16"/>
        </w:rPr>
        <w:t xml:space="preserve"> (</w:t>
      </w:r>
      <w:r>
        <w:rPr>
          <w:rFonts w:ascii="Times New Roman" w:hAnsi="Times New Roman"/>
          <w:sz w:val="24"/>
          <w:szCs w:val="16"/>
        </w:rPr>
        <w:t>Mesnard ve ark. 2004)</w:t>
      </w:r>
    </w:p>
    <w:p w:rsidR="00AE3BCB" w:rsidRDefault="00AE3BCB" w:rsidP="00F63166">
      <w:pPr>
        <w:spacing w:after="0" w:line="360" w:lineRule="auto"/>
        <w:ind w:firstLine="708"/>
        <w:jc w:val="both"/>
        <w:rPr>
          <w:rFonts w:ascii="Times New Roman" w:hAnsi="Times New Roman"/>
          <w:sz w:val="24"/>
          <w:szCs w:val="16"/>
        </w:rPr>
      </w:pPr>
    </w:p>
    <w:p w:rsidR="00F11090" w:rsidRDefault="00F11090" w:rsidP="00F63166">
      <w:pPr>
        <w:spacing w:after="0" w:line="360" w:lineRule="auto"/>
        <w:ind w:firstLine="708"/>
        <w:jc w:val="both"/>
        <w:rPr>
          <w:rFonts w:ascii="Times New Roman" w:hAnsi="Times New Roman"/>
          <w:color w:val="000000"/>
          <w:sz w:val="24"/>
          <w:szCs w:val="16"/>
        </w:rPr>
      </w:pPr>
      <w:r w:rsidRPr="002A2B48">
        <w:rPr>
          <w:rFonts w:ascii="Times New Roman" w:hAnsi="Times New Roman"/>
          <w:color w:val="000000"/>
          <w:sz w:val="24"/>
          <w:szCs w:val="16"/>
        </w:rPr>
        <w:t xml:space="preserve">Embriyoda uterus epitelinden implante edilen bir çanak benzeri blastokistten ince bir yumurta silindiri şekline geçişi; Aynı zamanda, embriyonun distal ucunda lokal olarak kırılmış epiblast (BM) ekstraembriyonik ektoderm (ExE) ve visseral endoderm (VE) arasındaki sınır ve sonuç olarak embriyonun proksimal A-P ekseni proksimal distal (P-D) yönü ile birlikte </w:t>
      </w:r>
      <w:r w:rsidR="00175EAD" w:rsidRPr="002A2B48">
        <w:rPr>
          <w:rFonts w:ascii="Times New Roman" w:hAnsi="Times New Roman"/>
          <w:color w:val="000000"/>
          <w:sz w:val="24"/>
          <w:szCs w:val="16"/>
        </w:rPr>
        <w:t>oluşur.</w:t>
      </w:r>
      <w:r w:rsidR="00175EAD" w:rsidRPr="00F458D2">
        <w:rPr>
          <w:rFonts w:ascii="Times New Roman" w:hAnsi="Times New Roman"/>
          <w:sz w:val="24"/>
          <w:szCs w:val="20"/>
        </w:rPr>
        <w:t xml:space="preserve"> Geç</w:t>
      </w:r>
      <w:r w:rsidRPr="00F458D2">
        <w:rPr>
          <w:rFonts w:ascii="Times New Roman" w:hAnsi="Times New Roman"/>
          <w:sz w:val="24"/>
          <w:szCs w:val="20"/>
        </w:rPr>
        <w:t xml:space="preserve"> blastosit olarak </w:t>
      </w:r>
      <w:r w:rsidR="00175EAD" w:rsidRPr="00F458D2">
        <w:rPr>
          <w:rFonts w:ascii="Times New Roman" w:hAnsi="Times New Roman"/>
          <w:sz w:val="24"/>
          <w:szCs w:val="20"/>
        </w:rPr>
        <w:t>adlandırılan fare</w:t>
      </w:r>
      <w:r w:rsidRPr="00F458D2">
        <w:rPr>
          <w:rFonts w:ascii="Times New Roman" w:hAnsi="Times New Roman"/>
          <w:sz w:val="24"/>
          <w:szCs w:val="20"/>
        </w:rPr>
        <w:t xml:space="preserve"> </w:t>
      </w:r>
      <w:r w:rsidR="00175EAD" w:rsidRPr="00F458D2">
        <w:rPr>
          <w:rFonts w:ascii="Times New Roman" w:hAnsi="Times New Roman"/>
          <w:sz w:val="24"/>
          <w:szCs w:val="20"/>
        </w:rPr>
        <w:t>embriyoları, embriyonik</w:t>
      </w:r>
      <w:r w:rsidRPr="00F458D2">
        <w:rPr>
          <w:rFonts w:ascii="Times New Roman" w:hAnsi="Times New Roman"/>
          <w:sz w:val="24"/>
          <w:szCs w:val="20"/>
        </w:rPr>
        <w:t xml:space="preserve"> gün (E) 4.5 civarında uterus epitelyumu üzerine implant yapıldığında, birkaç erken hücre soyu zaten belirtilmiştir. Başlangıçta, blastomerler erken blastosist aşaması, yani E3.5'te dış trofofektoderm (TE) ve iç hücre kütlesi (ICM) içine ayrılır.</w:t>
      </w:r>
      <w:r w:rsidRPr="00F458D2">
        <w:rPr>
          <w:rFonts w:ascii="Times New Roman" w:hAnsi="Times New Roman"/>
        </w:rPr>
        <w:t xml:space="preserve"> </w:t>
      </w:r>
      <w:r w:rsidRPr="00F458D2">
        <w:rPr>
          <w:rFonts w:ascii="Times New Roman" w:hAnsi="Times New Roman"/>
          <w:sz w:val="24"/>
          <w:szCs w:val="20"/>
        </w:rPr>
        <w:t xml:space="preserve">E4.5'teki geç blastosist aşaması ile ICM, epiblast ve ilkel endoderm içine ayrılır. Bundan </w:t>
      </w:r>
      <w:r w:rsidR="00175EAD" w:rsidRPr="00F458D2">
        <w:rPr>
          <w:rFonts w:ascii="Times New Roman" w:hAnsi="Times New Roman"/>
          <w:sz w:val="24"/>
          <w:szCs w:val="20"/>
        </w:rPr>
        <w:t>sonra, ilkel</w:t>
      </w:r>
      <w:r w:rsidRPr="00F458D2">
        <w:rPr>
          <w:rFonts w:ascii="Times New Roman" w:hAnsi="Times New Roman"/>
          <w:sz w:val="24"/>
          <w:szCs w:val="20"/>
        </w:rPr>
        <w:t xml:space="preserve"> endoderm iki ekstraembriyonik endoderm tabakasına, yani duvar TE'ye yayılan parietal endodermin ve epiblastı kapsayan visseral endoderm (VE) ve kutupsal TE'nin bir türevi olan ExE ortaya çıkmasına neden olur.</w:t>
      </w:r>
      <w:r w:rsidRPr="00F458D2">
        <w:rPr>
          <w:rFonts w:ascii="Times New Roman" w:hAnsi="Times New Roman"/>
          <w:color w:val="000000"/>
          <w:sz w:val="24"/>
          <w:szCs w:val="16"/>
        </w:rPr>
        <w:t xml:space="preserve"> </w:t>
      </w:r>
      <w:r>
        <w:rPr>
          <w:rFonts w:ascii="Times New Roman" w:hAnsi="Times New Roman"/>
          <w:color w:val="000000"/>
          <w:sz w:val="24"/>
          <w:szCs w:val="16"/>
        </w:rPr>
        <w:t>(Matsuo ve Hiramatsu 2017)</w:t>
      </w:r>
    </w:p>
    <w:p w:rsidR="00DE33DE" w:rsidRDefault="00DE33DE" w:rsidP="00F63166">
      <w:pPr>
        <w:spacing w:after="0" w:line="360" w:lineRule="auto"/>
        <w:ind w:firstLine="708"/>
        <w:jc w:val="both"/>
        <w:rPr>
          <w:rFonts w:ascii="Times New Roman" w:hAnsi="Times New Roman"/>
          <w:color w:val="000000"/>
          <w:sz w:val="24"/>
          <w:szCs w:val="16"/>
        </w:rPr>
      </w:pPr>
    </w:p>
    <w:p w:rsidR="00F11090" w:rsidRDefault="00BA6023" w:rsidP="00BA6023">
      <w:pPr>
        <w:spacing w:after="0" w:line="360" w:lineRule="auto"/>
        <w:ind w:hanging="1418"/>
        <w:jc w:val="center"/>
        <w:rPr>
          <w:rFonts w:ascii="Times New Roman" w:hAnsi="Times New Roman"/>
          <w:color w:val="000000"/>
          <w:sz w:val="24"/>
          <w:szCs w:val="16"/>
        </w:rPr>
      </w:pPr>
      <w:r>
        <w:rPr>
          <w:rFonts w:ascii="Times New Roman" w:hAnsi="Times New Roman"/>
          <w:color w:val="000000"/>
          <w:sz w:val="24"/>
          <w:szCs w:val="16"/>
        </w:rPr>
        <w:lastRenderedPageBreak/>
        <w:t xml:space="preserve">             </w:t>
      </w:r>
      <w:r w:rsidR="00B057F1" w:rsidRPr="00B057F1">
        <w:rPr>
          <w:rFonts w:ascii="Times New Roman" w:hAnsi="Times New Roman"/>
          <w:noProof/>
          <w:color w:val="000000"/>
          <w:sz w:val="24"/>
          <w:szCs w:val="16"/>
          <w:lang w:eastAsia="tr-TR"/>
        </w:rPr>
        <w:drawing>
          <wp:inline distT="0" distB="0" distL="0" distR="0">
            <wp:extent cx="6461185" cy="2663746"/>
            <wp:effectExtent l="0" t="0" r="0" b="3810"/>
            <wp:docPr id="46" name="Resim 46" descr="C:\Users\SELE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LEN\Desktop\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4750" cy="2677584"/>
                    </a:xfrm>
                    <a:prstGeom prst="rect">
                      <a:avLst/>
                    </a:prstGeom>
                    <a:noFill/>
                    <a:ln>
                      <a:noFill/>
                    </a:ln>
                  </pic:spPr>
                </pic:pic>
              </a:graphicData>
            </a:graphic>
          </wp:inline>
        </w:drawing>
      </w:r>
    </w:p>
    <w:p w:rsidR="00F11090" w:rsidRDefault="00F11090" w:rsidP="00F11090">
      <w:pPr>
        <w:spacing w:after="0" w:line="360" w:lineRule="auto"/>
        <w:ind w:firstLine="708"/>
        <w:rPr>
          <w:rFonts w:ascii="Times New Roman" w:hAnsi="Times New Roman"/>
          <w:color w:val="000000"/>
          <w:sz w:val="24"/>
          <w:szCs w:val="16"/>
        </w:rPr>
      </w:pPr>
    </w:p>
    <w:p w:rsidR="00210702" w:rsidRDefault="00C437D5" w:rsidP="00F11090">
      <w:pPr>
        <w:spacing w:after="0" w:line="360" w:lineRule="auto"/>
        <w:ind w:firstLine="708"/>
        <w:rPr>
          <w:rFonts w:ascii="Times New Roman" w:hAnsi="Times New Roman"/>
          <w:sz w:val="24"/>
        </w:rPr>
      </w:pPr>
      <w:r>
        <w:rPr>
          <w:rFonts w:ascii="Times New Roman" w:hAnsi="Times New Roman"/>
          <w:color w:val="000000"/>
          <w:sz w:val="24"/>
          <w:szCs w:val="16"/>
        </w:rPr>
        <w:t>Şekil 9</w:t>
      </w:r>
      <w:r w:rsidR="00F11090">
        <w:rPr>
          <w:rFonts w:ascii="Times New Roman" w:hAnsi="Times New Roman"/>
          <w:color w:val="000000"/>
          <w:sz w:val="24"/>
          <w:szCs w:val="16"/>
        </w:rPr>
        <w:t xml:space="preserve"> .  </w:t>
      </w:r>
      <w:r w:rsidR="00F11090" w:rsidRPr="0048663D">
        <w:rPr>
          <w:rFonts w:ascii="Times New Roman" w:hAnsi="Times New Roman"/>
          <w:sz w:val="24"/>
        </w:rPr>
        <w:t xml:space="preserve">Fare embriyosunda erken hücre soy spesifikasyonu ve A-P ekseni oluşumu.  </w:t>
      </w:r>
    </w:p>
    <w:p w:rsidR="00210702" w:rsidRDefault="00210702" w:rsidP="00F11090">
      <w:pPr>
        <w:spacing w:after="0" w:line="360" w:lineRule="auto"/>
        <w:ind w:firstLine="708"/>
        <w:rPr>
          <w:rFonts w:ascii="Times New Roman" w:hAnsi="Times New Roman"/>
          <w:sz w:val="24"/>
        </w:rPr>
      </w:pPr>
    </w:p>
    <w:p w:rsidR="00F11090" w:rsidRPr="0079373A" w:rsidRDefault="00F11090" w:rsidP="00F11090">
      <w:pPr>
        <w:spacing w:after="0" w:line="360" w:lineRule="auto"/>
        <w:ind w:firstLine="708"/>
        <w:rPr>
          <w:rFonts w:ascii="Times New Roman" w:hAnsi="Times New Roman"/>
          <w:color w:val="000000"/>
          <w:sz w:val="24"/>
          <w:szCs w:val="16"/>
        </w:rPr>
      </w:pPr>
      <w:r w:rsidRPr="0048663D">
        <w:rPr>
          <w:rFonts w:ascii="Times New Roman" w:hAnsi="Times New Roman"/>
          <w:sz w:val="24"/>
        </w:rPr>
        <w:t>E4.5 günlük fare embriyolarında (geç blastosistler) uterus epiteli üzerinde implant olmuştur. İmplante edilen embriyonun başlangıç eksen polarizasyonu, E5.5'te distal viseral endoderm (DVE) hücrelerinin ortaya çıkması ile proksimal (Pr) -distal (D) oryantasyonu ile birlikte belirgindir. DVE hücreleri E6.0 da anterior visseral endoderm (AVE) oluşturan, gelecekteki anterior tarafa doğru göç eder. Daha sonra ilkel çizgiden-türetilmiş gelişmekte olan mezoderm, E6.25'te AVE'nin karşıt yerinde oluşmaya başlar.</w:t>
      </w:r>
      <w:r w:rsidRPr="0048663D">
        <w:rPr>
          <w:rFonts w:ascii="Times New Roman" w:hAnsi="Times New Roman"/>
          <w:color w:val="000000"/>
          <w:sz w:val="24"/>
          <w:szCs w:val="16"/>
        </w:rPr>
        <w:t xml:space="preserve"> </w:t>
      </w:r>
      <w:r>
        <w:rPr>
          <w:rFonts w:ascii="Times New Roman" w:hAnsi="Times New Roman"/>
          <w:color w:val="000000"/>
          <w:sz w:val="24"/>
          <w:szCs w:val="16"/>
        </w:rPr>
        <w:t>(Matsuo ve Hiramatsu 2017)</w:t>
      </w:r>
    </w:p>
    <w:p w:rsidR="00D872D7" w:rsidRDefault="00D872D7" w:rsidP="00F05EAF">
      <w:pPr>
        <w:rPr>
          <w:rFonts w:ascii="Times New Roman" w:hAnsi="Times New Roman"/>
          <w:sz w:val="24"/>
          <w:szCs w:val="24"/>
        </w:rPr>
      </w:pPr>
    </w:p>
    <w:p w:rsidR="00F05EAF" w:rsidRDefault="00F05EAF" w:rsidP="00F05EAF">
      <w:pPr>
        <w:rPr>
          <w:rFonts w:ascii="Times New Roman" w:hAnsi="Times New Roman"/>
          <w:sz w:val="24"/>
          <w:szCs w:val="24"/>
        </w:rPr>
      </w:pPr>
    </w:p>
    <w:p w:rsidR="00D872D7" w:rsidRDefault="00D872D7" w:rsidP="00D872D7">
      <w:pPr>
        <w:spacing w:after="0" w:line="360" w:lineRule="auto"/>
        <w:jc w:val="both"/>
        <w:rPr>
          <w:rFonts w:ascii="Times New Roman" w:hAnsi="Times New Roman"/>
          <w:b/>
          <w:sz w:val="24"/>
          <w:szCs w:val="24"/>
        </w:rPr>
      </w:pPr>
      <w:r w:rsidRPr="00D872D7">
        <w:rPr>
          <w:rFonts w:ascii="Times New Roman" w:hAnsi="Times New Roman"/>
          <w:b/>
          <w:sz w:val="24"/>
          <w:szCs w:val="24"/>
        </w:rPr>
        <w:t>2.6. Hippo sinyal yolağı</w:t>
      </w:r>
    </w:p>
    <w:p w:rsidR="00D872D7" w:rsidRPr="00546780" w:rsidRDefault="00D872D7" w:rsidP="00D872D7">
      <w:pPr>
        <w:spacing w:after="0" w:line="360" w:lineRule="auto"/>
        <w:jc w:val="both"/>
        <w:rPr>
          <w:rFonts w:ascii="Times New Roman" w:hAnsi="Times New Roman"/>
          <w:b/>
          <w:sz w:val="28"/>
          <w:szCs w:val="24"/>
        </w:rPr>
      </w:pPr>
    </w:p>
    <w:p w:rsidR="00C15C15" w:rsidRDefault="00546780" w:rsidP="00F63166">
      <w:pPr>
        <w:spacing w:line="360" w:lineRule="auto"/>
        <w:ind w:firstLine="708"/>
        <w:jc w:val="both"/>
        <w:rPr>
          <w:rFonts w:ascii="FrutigerLTStd-Bold" w:hAnsi="FrutigerLTStd-Bold" w:cs="FrutigerLTStd-Bold"/>
          <w:b/>
          <w:bCs/>
          <w:sz w:val="20"/>
          <w:szCs w:val="20"/>
        </w:rPr>
      </w:pPr>
      <w:r w:rsidRPr="00F63166">
        <w:rPr>
          <w:rFonts w:ascii="Times New Roman" w:hAnsi="Times New Roman"/>
          <w:sz w:val="24"/>
          <w:szCs w:val="24"/>
        </w:rPr>
        <w:t>Hippo sinyal yolu, hücresel proliferasyon, hayatta kalma ve farklılaşma düzenlenmesi yoluyla organ büyüklüğünü kontrol eden karmaşık bir proteinler ağıdır</w:t>
      </w:r>
      <w:r w:rsidR="00B31B06" w:rsidRPr="00F63166">
        <w:rPr>
          <w:rFonts w:ascii="Times New Roman" w:hAnsi="Times New Roman"/>
          <w:sz w:val="24"/>
          <w:szCs w:val="24"/>
        </w:rPr>
        <w:t xml:space="preserve"> (</w:t>
      </w:r>
      <w:r w:rsidR="00B31B06" w:rsidRPr="00F63166">
        <w:rPr>
          <w:rFonts w:ascii="Times New Roman" w:hAnsi="Times New Roman"/>
          <w:spacing w:val="-5"/>
          <w:sz w:val="24"/>
          <w:szCs w:val="24"/>
          <w:shd w:val="clear" w:color="auto" w:fill="FFFFFF"/>
        </w:rPr>
        <w:t xml:space="preserve">Huang ve ark. 2005). </w:t>
      </w:r>
      <w:r w:rsidR="00B31B06" w:rsidRPr="00F63166">
        <w:rPr>
          <w:rFonts w:ascii="Times New Roman" w:hAnsi="Times New Roman"/>
          <w:sz w:val="24"/>
          <w:szCs w:val="24"/>
        </w:rPr>
        <w:t>Hippo sinyal yolağı omurgalılarda ve Drosophilada, organ uygun şekilde düzenlenip büyümesinde ortaya çıkan ve korunan bir yolakdır. Hippo yolu, oldukça korunmuş bir çekirdek kinaz kaskadından oluşur. Çoklu üst akış girişleri tarafından düzenlenir ve çoklu tran</w:t>
      </w:r>
      <w:r w:rsidR="00CE0D08" w:rsidRPr="00F63166">
        <w:rPr>
          <w:rFonts w:ascii="Times New Roman" w:hAnsi="Times New Roman"/>
          <w:sz w:val="24"/>
          <w:szCs w:val="24"/>
        </w:rPr>
        <w:t>skripsiyonel çıktılara sahiptir (Halder ve Johnson 2011).</w:t>
      </w:r>
      <w:r w:rsidR="005C3FC2" w:rsidRPr="00F63166">
        <w:rPr>
          <w:rFonts w:ascii="Times New Roman" w:hAnsi="Times New Roman"/>
          <w:sz w:val="24"/>
          <w:szCs w:val="24"/>
        </w:rPr>
        <w:t xml:space="preserve"> </w:t>
      </w:r>
      <w:r w:rsidR="005C3FC2" w:rsidRPr="00F63166">
        <w:rPr>
          <w:rFonts w:ascii="Times New Roman" w:hAnsi="Times New Roman"/>
          <w:bCs/>
          <w:sz w:val="24"/>
          <w:szCs w:val="24"/>
        </w:rPr>
        <w:t xml:space="preserve">Başlangıçta üç üst düzey faktör belirlenmiştir, bunlar, Ste20 benzeri kinaz Hippo (Hpo), NDR </w:t>
      </w:r>
      <w:r w:rsidR="00175EAD" w:rsidRPr="00F63166">
        <w:rPr>
          <w:rFonts w:ascii="Times New Roman" w:hAnsi="Times New Roman"/>
          <w:bCs/>
          <w:sz w:val="24"/>
          <w:szCs w:val="24"/>
        </w:rPr>
        <w:t>benzeri kinaz</w:t>
      </w:r>
      <w:r w:rsidR="005C3FC2" w:rsidRPr="00F63166">
        <w:rPr>
          <w:rFonts w:ascii="Times New Roman" w:hAnsi="Times New Roman"/>
          <w:bCs/>
          <w:sz w:val="24"/>
          <w:szCs w:val="24"/>
        </w:rPr>
        <w:t xml:space="preserve"> –Warts (Wts) ve adaptör protein Salvador (Sav) dur. Daha</w:t>
      </w:r>
      <w:r w:rsidR="005C3FC2" w:rsidRPr="005C3FC2">
        <w:rPr>
          <w:rFonts w:ascii="Times New Roman" w:hAnsi="Times New Roman"/>
          <w:bCs/>
          <w:sz w:val="24"/>
          <w:szCs w:val="20"/>
        </w:rPr>
        <w:t xml:space="preserve"> sonrasında Mob-benzeri -tümör-baskılayıcı (Mats) </w:t>
      </w:r>
      <w:r w:rsidR="005C3FC2" w:rsidRPr="005C3FC2">
        <w:rPr>
          <w:rFonts w:ascii="Times New Roman" w:hAnsi="Times New Roman"/>
          <w:bCs/>
          <w:sz w:val="24"/>
          <w:szCs w:val="20"/>
        </w:rPr>
        <w:lastRenderedPageBreak/>
        <w:t xml:space="preserve">ve yolun en önemli alt mediyatörünü de içeren transkripsiyonel </w:t>
      </w:r>
      <w:r w:rsidR="00175EAD" w:rsidRPr="005C3FC2">
        <w:rPr>
          <w:rFonts w:ascii="Times New Roman" w:hAnsi="Times New Roman"/>
          <w:bCs/>
          <w:sz w:val="24"/>
          <w:szCs w:val="20"/>
        </w:rPr>
        <w:t>düzenleyici</w:t>
      </w:r>
      <w:r w:rsidR="005C3FC2" w:rsidRPr="005C3FC2">
        <w:rPr>
          <w:rFonts w:ascii="Times New Roman" w:hAnsi="Times New Roman"/>
          <w:bCs/>
          <w:sz w:val="24"/>
          <w:szCs w:val="20"/>
        </w:rPr>
        <w:t xml:space="preserve"> Yorkie (Yki) gibi diğer bazı yol</w:t>
      </w:r>
      <w:r w:rsidR="006577F5">
        <w:rPr>
          <w:rFonts w:ascii="Times New Roman" w:hAnsi="Times New Roman"/>
          <w:bCs/>
          <w:sz w:val="24"/>
          <w:szCs w:val="20"/>
        </w:rPr>
        <w:t xml:space="preserve"> bileşenleride </w:t>
      </w:r>
      <w:r w:rsidR="00175EAD">
        <w:rPr>
          <w:rFonts w:ascii="Times New Roman" w:hAnsi="Times New Roman"/>
          <w:bCs/>
          <w:sz w:val="24"/>
          <w:szCs w:val="20"/>
        </w:rPr>
        <w:t>dâhil</w:t>
      </w:r>
      <w:r w:rsidR="006577F5">
        <w:rPr>
          <w:rFonts w:ascii="Times New Roman" w:hAnsi="Times New Roman"/>
          <w:bCs/>
          <w:sz w:val="24"/>
          <w:szCs w:val="20"/>
        </w:rPr>
        <w:t xml:space="preserve"> edilmiştir (</w:t>
      </w:r>
      <w:r w:rsidR="006577F5" w:rsidRPr="00372924">
        <w:rPr>
          <w:rFonts w:ascii="Times New Roman" w:hAnsi="Times New Roman"/>
          <w:color w:val="000000"/>
          <w:sz w:val="24"/>
        </w:rPr>
        <w:t>Varelas</w:t>
      </w:r>
      <w:r w:rsidR="006577F5">
        <w:rPr>
          <w:rFonts w:ascii="Times New Roman" w:hAnsi="Times New Roman"/>
          <w:color w:val="000066"/>
          <w:sz w:val="24"/>
        </w:rPr>
        <w:t xml:space="preserve"> ve </w:t>
      </w:r>
      <w:r w:rsidR="006577F5" w:rsidRPr="00372924">
        <w:rPr>
          <w:rFonts w:ascii="Times New Roman" w:hAnsi="Times New Roman"/>
          <w:color w:val="000000"/>
          <w:sz w:val="24"/>
        </w:rPr>
        <w:t>Wrana</w:t>
      </w:r>
      <w:r w:rsidR="006577F5">
        <w:rPr>
          <w:rFonts w:ascii="Times New Roman" w:hAnsi="Times New Roman"/>
          <w:color w:val="000000"/>
          <w:sz w:val="24"/>
        </w:rPr>
        <w:t xml:space="preserve"> 2012) .</w:t>
      </w:r>
      <w:r w:rsidR="00EB1F95">
        <w:rPr>
          <w:rFonts w:ascii="Times New Roman" w:hAnsi="Times New Roman"/>
          <w:color w:val="000000"/>
          <w:sz w:val="24"/>
        </w:rPr>
        <w:t xml:space="preserve"> </w:t>
      </w:r>
      <w:r w:rsidR="00EB1F95">
        <w:rPr>
          <w:rFonts w:ascii="Times New Roman" w:hAnsi="Times New Roman"/>
          <w:sz w:val="24"/>
          <w:szCs w:val="24"/>
        </w:rPr>
        <w:t>Hippo yolağının</w:t>
      </w:r>
      <w:r w:rsidR="00EB1F95" w:rsidRPr="00A1081A">
        <w:rPr>
          <w:rFonts w:ascii="Times New Roman" w:hAnsi="Times New Roman"/>
          <w:sz w:val="24"/>
          <w:szCs w:val="24"/>
        </w:rPr>
        <w:t xml:space="preserve"> düzensizliği dokuların aşırı bir şekilde büyümesine sebep olur. </w:t>
      </w:r>
      <w:r w:rsidR="00EB1F95">
        <w:rPr>
          <w:rFonts w:ascii="Times New Roman" w:hAnsi="Times New Roman"/>
          <w:sz w:val="24"/>
          <w:szCs w:val="24"/>
        </w:rPr>
        <w:t xml:space="preserve">Proliferasyonun ve apoptozun </w:t>
      </w:r>
      <w:r w:rsidR="00175EAD">
        <w:rPr>
          <w:rFonts w:ascii="Times New Roman" w:hAnsi="Times New Roman"/>
          <w:sz w:val="24"/>
          <w:szCs w:val="24"/>
        </w:rPr>
        <w:t>kilit düzenleyiceleri</w:t>
      </w:r>
      <w:r w:rsidR="00EB1F95">
        <w:rPr>
          <w:rFonts w:ascii="Times New Roman" w:hAnsi="Times New Roman"/>
          <w:sz w:val="24"/>
          <w:szCs w:val="24"/>
        </w:rPr>
        <w:t xml:space="preserve"> </w:t>
      </w:r>
      <w:r w:rsidR="00175EAD">
        <w:rPr>
          <w:rFonts w:ascii="Times New Roman" w:hAnsi="Times New Roman"/>
          <w:sz w:val="24"/>
          <w:szCs w:val="24"/>
        </w:rPr>
        <w:t>olan, drosophila</w:t>
      </w:r>
      <w:r w:rsidR="00EB1F95" w:rsidRPr="00A1081A">
        <w:rPr>
          <w:rFonts w:ascii="Times New Roman" w:hAnsi="Times New Roman"/>
          <w:sz w:val="24"/>
          <w:szCs w:val="24"/>
        </w:rPr>
        <w:t xml:space="preserve"> da Yki</w:t>
      </w:r>
      <w:r w:rsidR="00EB1F95">
        <w:rPr>
          <w:rFonts w:ascii="Times New Roman" w:hAnsi="Times New Roman"/>
          <w:sz w:val="24"/>
          <w:szCs w:val="24"/>
        </w:rPr>
        <w:t xml:space="preserve"> ve </w:t>
      </w:r>
      <w:r w:rsidR="00EB1F95" w:rsidRPr="00A1081A">
        <w:rPr>
          <w:rFonts w:ascii="Times New Roman" w:hAnsi="Times New Roman"/>
          <w:sz w:val="24"/>
          <w:szCs w:val="24"/>
        </w:rPr>
        <w:t xml:space="preserve">memelilerde YAP ve </w:t>
      </w:r>
      <w:r w:rsidR="00175EAD" w:rsidRPr="00A1081A">
        <w:rPr>
          <w:rFonts w:ascii="Times New Roman" w:hAnsi="Times New Roman"/>
          <w:sz w:val="24"/>
          <w:szCs w:val="24"/>
        </w:rPr>
        <w:t>TAZ transkripsiyon ko</w:t>
      </w:r>
      <w:r w:rsidR="00EB1F95" w:rsidRPr="00A1081A">
        <w:rPr>
          <w:rFonts w:ascii="Times New Roman" w:hAnsi="Times New Roman"/>
          <w:sz w:val="24"/>
          <w:szCs w:val="24"/>
        </w:rPr>
        <w:t xml:space="preserve">-aktivatörlerinin inhibisyonu ve </w:t>
      </w:r>
      <w:r w:rsidR="00CE2080" w:rsidRPr="00A1081A">
        <w:rPr>
          <w:rFonts w:ascii="Times New Roman" w:hAnsi="Times New Roman"/>
          <w:sz w:val="24"/>
          <w:szCs w:val="24"/>
        </w:rPr>
        <w:t>fosforilasyonu ile</w:t>
      </w:r>
      <w:r w:rsidR="00CE2080">
        <w:rPr>
          <w:rFonts w:ascii="Times New Roman" w:hAnsi="Times New Roman"/>
          <w:sz w:val="24"/>
          <w:szCs w:val="24"/>
        </w:rPr>
        <w:t xml:space="preserve"> </w:t>
      </w:r>
      <w:r w:rsidR="00CE2080" w:rsidRPr="00A1081A">
        <w:rPr>
          <w:rFonts w:ascii="Times New Roman" w:hAnsi="Times New Roman"/>
          <w:sz w:val="24"/>
          <w:szCs w:val="24"/>
        </w:rPr>
        <w:t>Hippo</w:t>
      </w:r>
      <w:r w:rsidR="00EB1F95" w:rsidRPr="00A1081A">
        <w:rPr>
          <w:rFonts w:ascii="Times New Roman" w:hAnsi="Times New Roman"/>
          <w:sz w:val="24"/>
          <w:szCs w:val="24"/>
        </w:rPr>
        <w:t xml:space="preserve"> sinyal yolağında organ büyümesi sınırlanır</w:t>
      </w:r>
      <w:r w:rsidR="00EB1F95">
        <w:rPr>
          <w:rFonts w:ascii="Times New Roman" w:hAnsi="Times New Roman"/>
          <w:sz w:val="24"/>
          <w:szCs w:val="24"/>
        </w:rPr>
        <w:t xml:space="preserve"> (Zhao ve ark. 2011)</w:t>
      </w:r>
      <w:r w:rsidR="00FE748F">
        <w:rPr>
          <w:rFonts w:ascii="Times New Roman" w:hAnsi="Times New Roman"/>
          <w:sz w:val="24"/>
          <w:szCs w:val="24"/>
        </w:rPr>
        <w:t xml:space="preserve"> . </w:t>
      </w:r>
    </w:p>
    <w:p w:rsidR="00EB1F95" w:rsidRDefault="00C15C15" w:rsidP="00AE3BCB">
      <w:pPr>
        <w:spacing w:after="0" w:line="360" w:lineRule="auto"/>
        <w:ind w:firstLine="708"/>
        <w:jc w:val="both"/>
        <w:rPr>
          <w:rFonts w:ascii="Times New Roman" w:hAnsi="Times New Roman"/>
          <w:bCs/>
          <w:sz w:val="24"/>
          <w:szCs w:val="20"/>
        </w:rPr>
      </w:pPr>
      <w:r w:rsidRPr="00C15C15">
        <w:rPr>
          <w:rFonts w:ascii="Times New Roman" w:hAnsi="Times New Roman"/>
          <w:bCs/>
          <w:sz w:val="24"/>
          <w:szCs w:val="20"/>
        </w:rPr>
        <w:t xml:space="preserve">YAP, TAZ ve </w:t>
      </w:r>
      <w:r w:rsidR="00CE2080" w:rsidRPr="00C15C15">
        <w:rPr>
          <w:rFonts w:ascii="Times New Roman" w:hAnsi="Times New Roman"/>
          <w:bCs/>
          <w:sz w:val="24"/>
          <w:szCs w:val="20"/>
        </w:rPr>
        <w:t>Yki, Hippo</w:t>
      </w:r>
      <w:r w:rsidRPr="00C15C15">
        <w:rPr>
          <w:rFonts w:ascii="Times New Roman" w:hAnsi="Times New Roman"/>
          <w:bCs/>
          <w:sz w:val="24"/>
          <w:szCs w:val="20"/>
        </w:rPr>
        <w:t xml:space="preserve"> yolağı ile fosforile ve inhibe olur. YAP, TAZ ve Yki'nin transkripsiyon koaktivatörlerinin fosforilasyonu ve </w:t>
      </w:r>
      <w:r w:rsidR="00CE2080" w:rsidRPr="00C15C15">
        <w:rPr>
          <w:rFonts w:ascii="Times New Roman" w:hAnsi="Times New Roman"/>
          <w:bCs/>
          <w:sz w:val="24"/>
          <w:szCs w:val="20"/>
        </w:rPr>
        <w:t>inhibisyonu, Lats</w:t>
      </w:r>
      <w:r w:rsidRPr="00C15C15">
        <w:rPr>
          <w:rFonts w:ascii="Times New Roman" w:hAnsi="Times New Roman"/>
          <w:bCs/>
          <w:sz w:val="24"/>
          <w:szCs w:val="20"/>
        </w:rPr>
        <w:t xml:space="preserve"> ve Wts kinazları tarafından gerçekleştirilir</w:t>
      </w:r>
      <w:r w:rsidR="000B1E09">
        <w:rPr>
          <w:rFonts w:ascii="Times New Roman" w:hAnsi="Times New Roman"/>
          <w:bCs/>
          <w:sz w:val="24"/>
          <w:szCs w:val="20"/>
        </w:rPr>
        <w:t xml:space="preserve"> (Guan ve ark. 2010) .</w:t>
      </w:r>
    </w:p>
    <w:p w:rsidR="00DE33DE" w:rsidRDefault="00DE33DE" w:rsidP="00F63166">
      <w:pPr>
        <w:spacing w:after="0" w:line="360" w:lineRule="auto"/>
        <w:jc w:val="both"/>
        <w:rPr>
          <w:rFonts w:ascii="Times New Roman" w:hAnsi="Times New Roman"/>
          <w:bCs/>
          <w:sz w:val="24"/>
          <w:szCs w:val="20"/>
        </w:rPr>
      </w:pPr>
    </w:p>
    <w:p w:rsidR="009178DC" w:rsidRDefault="009178DC" w:rsidP="00C15C15">
      <w:pPr>
        <w:spacing w:after="0" w:line="360" w:lineRule="auto"/>
        <w:jc w:val="both"/>
        <w:rPr>
          <w:rFonts w:ascii="Times New Roman" w:hAnsi="Times New Roman"/>
          <w:b/>
          <w:bCs/>
          <w:sz w:val="24"/>
          <w:szCs w:val="20"/>
        </w:rPr>
      </w:pPr>
      <w:r w:rsidRPr="009178DC">
        <w:rPr>
          <w:rFonts w:ascii="Times New Roman" w:hAnsi="Times New Roman"/>
          <w:b/>
          <w:bCs/>
          <w:sz w:val="24"/>
          <w:szCs w:val="20"/>
        </w:rPr>
        <w:t>2.6.1. Embriyo Gelişiminde Hippo Sinyal Yolağı</w:t>
      </w:r>
    </w:p>
    <w:p w:rsidR="00F63166" w:rsidRPr="009178DC" w:rsidRDefault="00F63166" w:rsidP="00C15C15">
      <w:pPr>
        <w:spacing w:after="0" w:line="360" w:lineRule="auto"/>
        <w:jc w:val="both"/>
        <w:rPr>
          <w:rFonts w:ascii="Times New Roman" w:hAnsi="Times New Roman"/>
          <w:b/>
          <w:color w:val="000000"/>
          <w:sz w:val="32"/>
        </w:rPr>
      </w:pPr>
    </w:p>
    <w:p w:rsidR="005759DD" w:rsidRDefault="005759DD" w:rsidP="00F63166">
      <w:pPr>
        <w:autoSpaceDE w:val="0"/>
        <w:autoSpaceDN w:val="0"/>
        <w:adjustRightInd w:val="0"/>
        <w:spacing w:after="0" w:line="360" w:lineRule="auto"/>
        <w:ind w:firstLine="708"/>
        <w:jc w:val="both"/>
        <w:rPr>
          <w:rFonts w:ascii="Times New Roman" w:hAnsi="Times New Roman"/>
          <w:sz w:val="24"/>
        </w:rPr>
      </w:pPr>
      <w:r w:rsidRPr="005759DD">
        <w:rPr>
          <w:rFonts w:ascii="Times New Roman" w:hAnsi="Times New Roman"/>
          <w:sz w:val="24"/>
        </w:rPr>
        <w:t xml:space="preserve">Fare embriyosunun gelişiminin birçok evresi, maternal uterin epiteline yapışarak </w:t>
      </w:r>
      <w:r w:rsidR="00810ECC" w:rsidRPr="005759DD">
        <w:rPr>
          <w:rFonts w:ascii="Times New Roman" w:hAnsi="Times New Roman"/>
          <w:sz w:val="24"/>
        </w:rPr>
        <w:t>gerçekleşir. Bu</w:t>
      </w:r>
      <w:r w:rsidRPr="005759DD">
        <w:rPr>
          <w:rFonts w:ascii="Times New Roman" w:hAnsi="Times New Roman"/>
          <w:sz w:val="24"/>
        </w:rPr>
        <w:t xml:space="preserve"> </w:t>
      </w:r>
      <w:r w:rsidR="00810ECC" w:rsidRPr="005759DD">
        <w:rPr>
          <w:rFonts w:ascii="Times New Roman" w:hAnsi="Times New Roman"/>
          <w:sz w:val="24"/>
        </w:rPr>
        <w:t>yüzden fare</w:t>
      </w:r>
      <w:r w:rsidRPr="005759DD">
        <w:rPr>
          <w:rFonts w:ascii="Times New Roman" w:hAnsi="Times New Roman"/>
          <w:sz w:val="24"/>
        </w:rPr>
        <w:t xml:space="preserve"> gelişiminin karakteristik özellikleri iki hücre grubunun jenerasyonudur. Bunlar embriyonik ve ektraembriyonik dokulardır. Bu nedenle preimplantasyon gelişiminin önemli </w:t>
      </w:r>
      <w:r w:rsidR="00810ECC" w:rsidRPr="005759DD">
        <w:rPr>
          <w:rFonts w:ascii="Times New Roman" w:hAnsi="Times New Roman"/>
          <w:sz w:val="24"/>
        </w:rPr>
        <w:t>rolü ekstra</w:t>
      </w:r>
      <w:r w:rsidRPr="005759DD">
        <w:rPr>
          <w:rFonts w:ascii="Times New Roman" w:hAnsi="Times New Roman"/>
          <w:sz w:val="24"/>
        </w:rPr>
        <w:t xml:space="preserve"> embriyonik dokuların embriyonun uterusa implante olması için gereklidir. Preimpilantasyon gelişim </w:t>
      </w:r>
      <w:r w:rsidR="00810ECC" w:rsidRPr="005759DD">
        <w:rPr>
          <w:rFonts w:ascii="Times New Roman" w:hAnsi="Times New Roman"/>
          <w:sz w:val="24"/>
        </w:rPr>
        <w:t>boyunca, fare</w:t>
      </w:r>
      <w:r w:rsidRPr="005759DD">
        <w:rPr>
          <w:rFonts w:ascii="Times New Roman" w:hAnsi="Times New Roman"/>
          <w:sz w:val="24"/>
        </w:rPr>
        <w:t xml:space="preserve"> embriyo gelişimi kist-benzeri yapı olarak adlandırılan blastokist içinde gelişir. Blastokist iki hücre tipinden meydana </w:t>
      </w:r>
      <w:r w:rsidR="00810ECC" w:rsidRPr="005759DD">
        <w:rPr>
          <w:rFonts w:ascii="Times New Roman" w:hAnsi="Times New Roman"/>
          <w:sz w:val="24"/>
        </w:rPr>
        <w:t>gelmektedir: trofoektoderm</w:t>
      </w:r>
      <w:r w:rsidRPr="005759DD">
        <w:rPr>
          <w:rFonts w:ascii="Times New Roman" w:hAnsi="Times New Roman"/>
          <w:sz w:val="24"/>
        </w:rPr>
        <w:t xml:space="preserve"> (TE) ; sıvı dolu bir boşluğu çevreleyen epitel levha, blastosel (blastokist kavitesi) </w:t>
      </w:r>
      <w:r w:rsidR="00810ECC" w:rsidRPr="005759DD">
        <w:rPr>
          <w:rFonts w:ascii="Times New Roman" w:hAnsi="Times New Roman"/>
          <w:sz w:val="24"/>
        </w:rPr>
        <w:t>ve iç</w:t>
      </w:r>
      <w:r w:rsidRPr="005759DD">
        <w:rPr>
          <w:rFonts w:ascii="Times New Roman" w:hAnsi="Times New Roman"/>
          <w:sz w:val="24"/>
        </w:rPr>
        <w:t xml:space="preserve"> hücre kitlesi (ICM) ; trofoektodermin içine yapışık hücre grubu. Trofoektoderm hücreleri plasentada </w:t>
      </w:r>
      <w:r w:rsidR="00810ECC" w:rsidRPr="005759DD">
        <w:rPr>
          <w:rFonts w:ascii="Times New Roman" w:hAnsi="Times New Roman"/>
          <w:sz w:val="24"/>
        </w:rPr>
        <w:t>dâhil</w:t>
      </w:r>
      <w:r w:rsidRPr="005759DD">
        <w:rPr>
          <w:rFonts w:ascii="Times New Roman" w:hAnsi="Times New Roman"/>
          <w:sz w:val="24"/>
        </w:rPr>
        <w:t xml:space="preserve"> olmak üzere ektraembriyonik dokuları oluşturarak implantasyona katılırlar. Bu </w:t>
      </w:r>
      <w:r w:rsidR="00810ECC" w:rsidRPr="005759DD">
        <w:rPr>
          <w:rFonts w:ascii="Times New Roman" w:hAnsi="Times New Roman"/>
          <w:sz w:val="24"/>
        </w:rPr>
        <w:t>yüzden TE</w:t>
      </w:r>
      <w:r w:rsidRPr="005759DD">
        <w:rPr>
          <w:rFonts w:ascii="Times New Roman" w:hAnsi="Times New Roman"/>
          <w:sz w:val="24"/>
        </w:rPr>
        <w:t xml:space="preserve"> nin </w:t>
      </w:r>
      <w:r w:rsidR="00810ECC" w:rsidRPr="005759DD">
        <w:rPr>
          <w:rFonts w:ascii="Times New Roman" w:hAnsi="Times New Roman"/>
          <w:sz w:val="24"/>
        </w:rPr>
        <w:t>belirlenmesi fare</w:t>
      </w:r>
      <w:r w:rsidRPr="005759DD">
        <w:rPr>
          <w:rFonts w:ascii="Times New Roman" w:hAnsi="Times New Roman"/>
          <w:sz w:val="24"/>
        </w:rPr>
        <w:t xml:space="preserve"> embriyo</w:t>
      </w:r>
      <w:r w:rsidR="00833C3E">
        <w:rPr>
          <w:rFonts w:ascii="Times New Roman" w:hAnsi="Times New Roman"/>
          <w:sz w:val="24"/>
        </w:rPr>
        <w:t xml:space="preserve">larında ilk hücresel olaydır (Sasaki 2010) </w:t>
      </w:r>
      <w:r w:rsidRPr="005759DD">
        <w:rPr>
          <w:rFonts w:ascii="Times New Roman" w:hAnsi="Times New Roman"/>
          <w:sz w:val="24"/>
        </w:rPr>
        <w:t xml:space="preserve">. </w:t>
      </w:r>
    </w:p>
    <w:p w:rsidR="00F05EAF" w:rsidRDefault="00F05EAF" w:rsidP="00F63166">
      <w:pPr>
        <w:autoSpaceDE w:val="0"/>
        <w:autoSpaceDN w:val="0"/>
        <w:adjustRightInd w:val="0"/>
        <w:spacing w:after="0" w:line="360" w:lineRule="auto"/>
        <w:ind w:firstLine="708"/>
        <w:jc w:val="both"/>
        <w:rPr>
          <w:rFonts w:ascii="Times New Roman" w:hAnsi="Times New Roman"/>
          <w:sz w:val="24"/>
        </w:rPr>
      </w:pPr>
    </w:p>
    <w:p w:rsidR="005F01C2" w:rsidRDefault="005759DD" w:rsidP="00F63166">
      <w:pPr>
        <w:autoSpaceDE w:val="0"/>
        <w:autoSpaceDN w:val="0"/>
        <w:adjustRightInd w:val="0"/>
        <w:spacing w:after="0" w:line="360" w:lineRule="auto"/>
        <w:ind w:firstLine="708"/>
        <w:jc w:val="both"/>
        <w:rPr>
          <w:rFonts w:ascii="Times New Roman" w:hAnsi="Times New Roman"/>
          <w:sz w:val="24"/>
        </w:rPr>
      </w:pPr>
      <w:r w:rsidRPr="005759DD">
        <w:rPr>
          <w:rFonts w:ascii="Times New Roman" w:hAnsi="Times New Roman"/>
          <w:sz w:val="24"/>
        </w:rPr>
        <w:t xml:space="preserve">YAP/TAZ ın nüklear </w:t>
      </w:r>
      <w:r w:rsidR="00CA66C2" w:rsidRPr="005759DD">
        <w:rPr>
          <w:rFonts w:ascii="Times New Roman" w:hAnsi="Times New Roman"/>
          <w:sz w:val="24"/>
        </w:rPr>
        <w:t>ya da</w:t>
      </w:r>
      <w:r w:rsidRPr="005759DD">
        <w:rPr>
          <w:rFonts w:ascii="Times New Roman" w:hAnsi="Times New Roman"/>
          <w:sz w:val="24"/>
        </w:rPr>
        <w:t xml:space="preserve"> sitoplazmik dağılımı fare embriyolarında hücrelerin birinci kaderini </w:t>
      </w:r>
      <w:r w:rsidR="00CA66C2" w:rsidRPr="005759DD">
        <w:rPr>
          <w:rFonts w:ascii="Times New Roman" w:hAnsi="Times New Roman"/>
          <w:sz w:val="24"/>
        </w:rPr>
        <w:t>belirler. Bu</w:t>
      </w:r>
      <w:r w:rsidRPr="005759DD">
        <w:rPr>
          <w:rFonts w:ascii="Times New Roman" w:hAnsi="Times New Roman"/>
          <w:sz w:val="24"/>
        </w:rPr>
        <w:t xml:space="preserve"> </w:t>
      </w:r>
      <w:r w:rsidR="00CA66C2" w:rsidRPr="005759DD">
        <w:rPr>
          <w:rFonts w:ascii="Times New Roman" w:hAnsi="Times New Roman"/>
          <w:sz w:val="24"/>
        </w:rPr>
        <w:t>karar ya</w:t>
      </w:r>
      <w:r w:rsidRPr="005759DD">
        <w:rPr>
          <w:rFonts w:ascii="Times New Roman" w:hAnsi="Times New Roman"/>
          <w:sz w:val="24"/>
        </w:rPr>
        <w:t xml:space="preserve"> iç hücre kitlesini (ICM) </w:t>
      </w:r>
      <w:r w:rsidR="00CA66C2" w:rsidRPr="005759DD">
        <w:rPr>
          <w:rFonts w:ascii="Times New Roman" w:hAnsi="Times New Roman"/>
          <w:sz w:val="24"/>
        </w:rPr>
        <w:t>ya da</w:t>
      </w:r>
      <w:r w:rsidRPr="005759DD">
        <w:rPr>
          <w:rFonts w:ascii="Times New Roman" w:hAnsi="Times New Roman"/>
          <w:sz w:val="24"/>
        </w:rPr>
        <w:t xml:space="preserve"> trofoektodermi (TE)  oluşturur. İlk işlemlerden biri embriyonun kompaksiyonunda meydana gelir </w:t>
      </w:r>
      <w:r w:rsidR="00CA66C2" w:rsidRPr="005759DD">
        <w:rPr>
          <w:rFonts w:ascii="Times New Roman" w:hAnsi="Times New Roman"/>
          <w:sz w:val="24"/>
        </w:rPr>
        <w:t>ve 8hücre</w:t>
      </w:r>
      <w:r w:rsidRPr="005759DD">
        <w:rPr>
          <w:rFonts w:ascii="Times New Roman" w:hAnsi="Times New Roman"/>
          <w:sz w:val="24"/>
        </w:rPr>
        <w:t xml:space="preserve"> aşamasında hücreler adherens </w:t>
      </w:r>
      <w:r w:rsidR="00CA66C2" w:rsidRPr="005759DD">
        <w:rPr>
          <w:rFonts w:ascii="Times New Roman" w:hAnsi="Times New Roman"/>
          <w:sz w:val="24"/>
        </w:rPr>
        <w:t>ve tight</w:t>
      </w:r>
      <w:r w:rsidRPr="005759DD">
        <w:rPr>
          <w:rFonts w:ascii="Times New Roman" w:hAnsi="Times New Roman"/>
          <w:sz w:val="24"/>
        </w:rPr>
        <w:t xml:space="preserve"> junction ve apikal –bazal polarite kazanır. Hücrelerde bölünme sırasında iç hücredekiler daha fazla kompakt olup polaritelerini kaybederler, dış hücrelerden farklı YAP/TAZ dağılımına sahip olurlar</w:t>
      </w:r>
      <w:r w:rsidR="00646771">
        <w:rPr>
          <w:rFonts w:ascii="Times New Roman" w:hAnsi="Times New Roman"/>
          <w:sz w:val="24"/>
        </w:rPr>
        <w:t xml:space="preserve">  </w:t>
      </w:r>
      <w:r w:rsidRPr="005759DD">
        <w:rPr>
          <w:rFonts w:ascii="Times New Roman" w:hAnsi="Times New Roman"/>
          <w:sz w:val="24"/>
        </w:rPr>
        <w:t>(Şekil1</w:t>
      </w:r>
      <w:r w:rsidR="00832377">
        <w:rPr>
          <w:rFonts w:ascii="Times New Roman" w:hAnsi="Times New Roman"/>
          <w:sz w:val="24"/>
        </w:rPr>
        <w:t>2</w:t>
      </w:r>
      <w:r w:rsidRPr="005759DD">
        <w:rPr>
          <w:rFonts w:ascii="Times New Roman" w:hAnsi="Times New Roman"/>
          <w:sz w:val="24"/>
        </w:rPr>
        <w:t>).</w:t>
      </w:r>
    </w:p>
    <w:p w:rsidR="00F05EAF" w:rsidRDefault="00F05EAF" w:rsidP="00F63166">
      <w:pPr>
        <w:autoSpaceDE w:val="0"/>
        <w:autoSpaceDN w:val="0"/>
        <w:adjustRightInd w:val="0"/>
        <w:spacing w:after="0" w:line="360" w:lineRule="auto"/>
        <w:ind w:firstLine="708"/>
        <w:jc w:val="both"/>
        <w:rPr>
          <w:rFonts w:ascii="Times New Roman" w:hAnsi="Times New Roman"/>
          <w:sz w:val="24"/>
        </w:rPr>
      </w:pPr>
    </w:p>
    <w:p w:rsidR="00833C3E" w:rsidRDefault="005759DD" w:rsidP="00F63166">
      <w:pPr>
        <w:autoSpaceDE w:val="0"/>
        <w:autoSpaceDN w:val="0"/>
        <w:adjustRightInd w:val="0"/>
        <w:spacing w:after="0" w:line="360" w:lineRule="auto"/>
        <w:ind w:firstLine="708"/>
        <w:jc w:val="both"/>
        <w:rPr>
          <w:rFonts w:ascii="Times New Roman" w:hAnsi="Times New Roman"/>
          <w:sz w:val="24"/>
        </w:rPr>
      </w:pPr>
      <w:r w:rsidRPr="005759DD">
        <w:rPr>
          <w:rFonts w:ascii="Times New Roman" w:hAnsi="Times New Roman"/>
          <w:sz w:val="24"/>
        </w:rPr>
        <w:t xml:space="preserve"> Blastosist evresinde YAP/TAZ dış TE hücrelerinin nükleusunda birikirken, ICM hücrelerinin </w:t>
      </w:r>
      <w:r w:rsidR="00CA66C2" w:rsidRPr="005759DD">
        <w:rPr>
          <w:rFonts w:ascii="Times New Roman" w:hAnsi="Times New Roman"/>
          <w:sz w:val="24"/>
        </w:rPr>
        <w:t>sitoplazmasında dağılmış</w:t>
      </w:r>
      <w:r w:rsidRPr="005759DD">
        <w:rPr>
          <w:rFonts w:ascii="Times New Roman" w:hAnsi="Times New Roman"/>
          <w:sz w:val="24"/>
        </w:rPr>
        <w:t xml:space="preserve"> olarak bulunur. Nuklear TAZ ve YAP, TEAD </w:t>
      </w:r>
      <w:r w:rsidRPr="005759DD">
        <w:rPr>
          <w:rFonts w:ascii="Times New Roman" w:hAnsi="Times New Roman"/>
          <w:sz w:val="24"/>
        </w:rPr>
        <w:lastRenderedPageBreak/>
        <w:t xml:space="preserve">transkripsiyon faktörünü kontrol eder, bu transkripsiyonel faktörde TE-spesifik Cdx2 </w:t>
      </w:r>
      <w:r w:rsidR="00CA66C2" w:rsidRPr="005759DD">
        <w:rPr>
          <w:rFonts w:ascii="Times New Roman" w:hAnsi="Times New Roman"/>
          <w:sz w:val="24"/>
        </w:rPr>
        <w:t>indükleyen trankskripsiyonel</w:t>
      </w:r>
      <w:r w:rsidRPr="005759DD">
        <w:rPr>
          <w:rFonts w:ascii="Times New Roman" w:hAnsi="Times New Roman"/>
          <w:sz w:val="24"/>
        </w:rPr>
        <w:t xml:space="preserve"> programları içerir. TEAD4 ün delesyonu, Cdx2 nin ekspresyonunun kaybıyla sonuçlanır, bu da TE nin kurulmasında başarısız embriyolara neden olur</w:t>
      </w:r>
      <w:r w:rsidR="00F368A0">
        <w:rPr>
          <w:rFonts w:ascii="Times New Roman" w:hAnsi="Times New Roman"/>
          <w:sz w:val="24"/>
        </w:rPr>
        <w:t>(</w:t>
      </w:r>
      <w:r w:rsidR="00F368A0" w:rsidRPr="00F368A0">
        <w:rPr>
          <w:rFonts w:ascii="Times New Roman" w:hAnsi="Times New Roman"/>
          <w:sz w:val="24"/>
          <w:szCs w:val="24"/>
        </w:rPr>
        <w:t>Varelas 2014</w:t>
      </w:r>
      <w:r w:rsidRPr="00F368A0">
        <w:rPr>
          <w:rFonts w:ascii="Times New Roman" w:hAnsi="Times New Roman"/>
          <w:sz w:val="24"/>
          <w:szCs w:val="24"/>
        </w:rPr>
        <w:t>).</w:t>
      </w:r>
    </w:p>
    <w:p w:rsidR="005F01C2" w:rsidRDefault="005F01C2" w:rsidP="00F63166">
      <w:pPr>
        <w:autoSpaceDE w:val="0"/>
        <w:autoSpaceDN w:val="0"/>
        <w:adjustRightInd w:val="0"/>
        <w:spacing w:after="0" w:line="360" w:lineRule="auto"/>
        <w:ind w:firstLine="708"/>
        <w:jc w:val="both"/>
        <w:rPr>
          <w:rFonts w:ascii="Times New Roman" w:hAnsi="Times New Roman"/>
          <w:sz w:val="24"/>
        </w:rPr>
      </w:pPr>
    </w:p>
    <w:p w:rsidR="005F01C2" w:rsidRPr="00016DC9" w:rsidRDefault="00BC13F8" w:rsidP="005F01C2">
      <w:pPr>
        <w:autoSpaceDE w:val="0"/>
        <w:autoSpaceDN w:val="0"/>
        <w:adjustRightInd w:val="0"/>
        <w:spacing w:after="0" w:line="240" w:lineRule="auto"/>
        <w:rPr>
          <w:rFonts w:ascii="AdvOT2ea83e65.I" w:hAnsi="AdvOT2ea83e65.I" w:cs="AdvOT2ea83e65.I"/>
        </w:rPr>
      </w:pPr>
      <w:r w:rsidRPr="00BC13F8">
        <w:rPr>
          <w:rFonts w:ascii="AdvOT2ea83e65.I" w:hAnsi="AdvOT2ea83e65.I" w:cs="AdvOT2ea83e65.I"/>
          <w:noProof/>
          <w:lang w:eastAsia="tr-TR"/>
        </w:rPr>
        <w:drawing>
          <wp:inline distT="0" distB="0" distL="0" distR="0">
            <wp:extent cx="5848709" cy="2238524"/>
            <wp:effectExtent l="0" t="0" r="0" b="9525"/>
            <wp:docPr id="47" name="Resim 47" descr="C:\Users\SELE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LEN\Desktop\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1832" cy="2258856"/>
                    </a:xfrm>
                    <a:prstGeom prst="rect">
                      <a:avLst/>
                    </a:prstGeom>
                    <a:noFill/>
                    <a:ln>
                      <a:noFill/>
                    </a:ln>
                  </pic:spPr>
                </pic:pic>
              </a:graphicData>
            </a:graphic>
          </wp:inline>
        </w:drawing>
      </w:r>
    </w:p>
    <w:p w:rsidR="005F01C2" w:rsidRDefault="00BA6023" w:rsidP="005759DD">
      <w:pPr>
        <w:autoSpaceDE w:val="0"/>
        <w:autoSpaceDN w:val="0"/>
        <w:adjustRightInd w:val="0"/>
        <w:spacing w:after="0" w:line="240" w:lineRule="auto"/>
        <w:ind w:firstLine="708"/>
        <w:rPr>
          <w:rFonts w:ascii="Times New Roman" w:hAnsi="Times New Roman"/>
          <w:sz w:val="24"/>
        </w:rPr>
      </w:pPr>
      <w:r w:rsidRPr="009019EC">
        <w:rPr>
          <w:rFonts w:ascii="Times New Roman" w:hAnsi="Times New Roman"/>
          <w:noProof/>
          <w:lang w:eastAsia="tr-TR"/>
        </w:rPr>
        <mc:AlternateContent>
          <mc:Choice Requires="wps">
            <w:drawing>
              <wp:anchor distT="0" distB="0" distL="114300" distR="114300" simplePos="0" relativeHeight="251660288" behindDoc="0" locked="0" layoutInCell="1" allowOverlap="1" wp14:anchorId="06DC91D0" wp14:editId="56D295DA">
                <wp:simplePos x="0" y="0"/>
                <wp:positionH relativeFrom="column">
                  <wp:posOffset>3910965</wp:posOffset>
                </wp:positionH>
                <wp:positionV relativeFrom="paragraph">
                  <wp:posOffset>6350</wp:posOffset>
                </wp:positionV>
                <wp:extent cx="1667435" cy="257175"/>
                <wp:effectExtent l="0" t="0" r="28575" b="28575"/>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435" cy="257175"/>
                        </a:xfrm>
                        <a:prstGeom prst="rect">
                          <a:avLst/>
                        </a:prstGeom>
                        <a:solidFill>
                          <a:srgbClr val="FFFFFF"/>
                        </a:solidFill>
                        <a:ln w="9525">
                          <a:solidFill>
                            <a:srgbClr val="000000"/>
                          </a:solidFill>
                          <a:miter lim="800000"/>
                          <a:headEnd/>
                          <a:tailEnd/>
                        </a:ln>
                      </wps:spPr>
                      <wps:txbx>
                        <w:txbxContent>
                          <w:p w:rsidR="002856C4" w:rsidRDefault="002856C4" w:rsidP="005F01C2">
                            <w:r w:rsidRPr="00A2726C">
                              <w:rPr>
                                <w:sz w:val="18"/>
                                <w:szCs w:val="18"/>
                              </w:rPr>
                              <w:t>Yüksek hücre kompaksiyonu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C91D0" id="_x0000_t202" coordsize="21600,21600" o:spt="202" path="m,l,21600r21600,l21600,xe">
                <v:stroke joinstyle="miter"/>
                <v:path gradientshapeok="t" o:connecttype="rect"/>
              </v:shapetype>
              <v:shape id="Metin Kutusu 2" o:spid="_x0000_s1026" type="#_x0000_t202" style="position:absolute;left:0;text-align:left;margin-left:307.95pt;margin-top:.5pt;width:131.3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">
                <v:textbox>
                  <w:txbxContent>
                    <w:p w:rsidR="002856C4" w:rsidRDefault="002856C4" w:rsidP="005F01C2">
                      <w:r w:rsidRPr="00A2726C">
                        <w:rPr>
                          <w:sz w:val="18"/>
                          <w:szCs w:val="18"/>
                        </w:rPr>
                        <w:t>Yüksek hücre kompaksiyonu</w:t>
                      </w:r>
                    </w:p>
                  </w:txbxContent>
                </v:textbox>
              </v:shape>
            </w:pict>
          </mc:Fallback>
        </mc:AlternateContent>
      </w:r>
      <w:r w:rsidRPr="009019EC">
        <w:rPr>
          <w:rFonts w:ascii="AdvOT2ea83e65.I" w:hAnsi="AdvOT2ea83e65.I" w:cs="AdvOT2ea83e65.I"/>
          <w:noProof/>
          <w:lang w:eastAsia="tr-TR"/>
        </w:rPr>
        <mc:AlternateContent>
          <mc:Choice Requires="wps">
            <w:drawing>
              <wp:anchor distT="0" distB="0" distL="114300" distR="114300" simplePos="0" relativeHeight="251659264" behindDoc="0" locked="0" layoutInCell="1" allowOverlap="1" wp14:anchorId="67CBBC5C" wp14:editId="0E061268">
                <wp:simplePos x="0" y="0"/>
                <wp:positionH relativeFrom="column">
                  <wp:posOffset>270510</wp:posOffset>
                </wp:positionH>
                <wp:positionV relativeFrom="paragraph">
                  <wp:posOffset>8890</wp:posOffset>
                </wp:positionV>
                <wp:extent cx="1473797" cy="236295"/>
                <wp:effectExtent l="0" t="0" r="12700" b="1143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797" cy="236295"/>
                        </a:xfrm>
                        <a:prstGeom prst="rect">
                          <a:avLst/>
                        </a:prstGeom>
                        <a:solidFill>
                          <a:srgbClr val="FFFFFF"/>
                        </a:solidFill>
                        <a:ln w="9525">
                          <a:solidFill>
                            <a:srgbClr val="000000"/>
                          </a:solidFill>
                          <a:miter lim="800000"/>
                          <a:headEnd/>
                          <a:tailEnd/>
                        </a:ln>
                      </wps:spPr>
                      <wps:txbx>
                        <w:txbxContent>
                          <w:p w:rsidR="002856C4" w:rsidRPr="009019EC" w:rsidRDefault="002856C4" w:rsidP="005F01C2">
                            <w:pPr>
                              <w:rPr>
                                <w:sz w:val="18"/>
                                <w:szCs w:val="18"/>
                              </w:rPr>
                            </w:pPr>
                            <w:r w:rsidRPr="009019EC">
                              <w:rPr>
                                <w:sz w:val="18"/>
                                <w:szCs w:val="18"/>
                              </w:rPr>
                              <w:t>Düşük hücre kompaksiyonu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BBC5C" id="_x0000_s1027" type="#_x0000_t202" style="position:absolute;left:0;text-align:left;margin-left:21.3pt;margin-top:.7pt;width:116.0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">
                <v:textbox>
                  <w:txbxContent>
                    <w:p w:rsidR="002856C4" w:rsidRPr="009019EC" w:rsidRDefault="002856C4" w:rsidP="005F01C2">
                      <w:pPr>
                        <w:rPr>
                          <w:sz w:val="18"/>
                          <w:szCs w:val="18"/>
                        </w:rPr>
                      </w:pPr>
                      <w:r w:rsidRPr="009019EC">
                        <w:rPr>
                          <w:sz w:val="18"/>
                          <w:szCs w:val="18"/>
                        </w:rPr>
                        <w:t>Düşük hücre kompaksiyonu</w:t>
                      </w:r>
                    </w:p>
                  </w:txbxContent>
                </v:textbox>
              </v:shape>
            </w:pict>
          </mc:Fallback>
        </mc:AlternateContent>
      </w:r>
    </w:p>
    <w:p w:rsidR="005F01C2" w:rsidRDefault="005F01C2" w:rsidP="005759DD">
      <w:pPr>
        <w:autoSpaceDE w:val="0"/>
        <w:autoSpaceDN w:val="0"/>
        <w:adjustRightInd w:val="0"/>
        <w:spacing w:after="0" w:line="240" w:lineRule="auto"/>
        <w:ind w:firstLine="708"/>
        <w:rPr>
          <w:rFonts w:ascii="Times New Roman" w:hAnsi="Times New Roman"/>
          <w:sz w:val="24"/>
        </w:rPr>
      </w:pPr>
    </w:p>
    <w:p w:rsidR="005F01C2" w:rsidRDefault="005F01C2" w:rsidP="005759DD">
      <w:pPr>
        <w:autoSpaceDE w:val="0"/>
        <w:autoSpaceDN w:val="0"/>
        <w:adjustRightInd w:val="0"/>
        <w:spacing w:after="0" w:line="240" w:lineRule="auto"/>
        <w:ind w:firstLine="708"/>
        <w:rPr>
          <w:rFonts w:ascii="Times New Roman" w:hAnsi="Times New Roman"/>
          <w:sz w:val="24"/>
        </w:rPr>
      </w:pPr>
    </w:p>
    <w:p w:rsidR="005F01C2" w:rsidRPr="00F63166" w:rsidRDefault="005F01C2" w:rsidP="00F63166">
      <w:pPr>
        <w:spacing w:line="360" w:lineRule="auto"/>
        <w:ind w:firstLine="708"/>
        <w:jc w:val="both"/>
        <w:rPr>
          <w:rFonts w:ascii="Times New Roman" w:hAnsi="Times New Roman"/>
          <w:sz w:val="24"/>
        </w:rPr>
      </w:pPr>
      <w:r w:rsidRPr="00F63166">
        <w:rPr>
          <w:rFonts w:ascii="Times New Roman" w:hAnsi="Times New Roman"/>
          <w:sz w:val="24"/>
        </w:rPr>
        <w:t>Şekil</w:t>
      </w:r>
      <w:r w:rsidR="00C44655" w:rsidRPr="00F63166">
        <w:rPr>
          <w:rFonts w:ascii="Times New Roman" w:hAnsi="Times New Roman"/>
          <w:sz w:val="24"/>
        </w:rPr>
        <w:t xml:space="preserve"> </w:t>
      </w:r>
      <w:r w:rsidR="00D27872">
        <w:rPr>
          <w:rFonts w:ascii="Times New Roman" w:hAnsi="Times New Roman"/>
          <w:sz w:val="24"/>
        </w:rPr>
        <w:t>10</w:t>
      </w:r>
      <w:r w:rsidR="00D27872" w:rsidRPr="00F63166">
        <w:rPr>
          <w:rFonts w:ascii="Times New Roman" w:hAnsi="Times New Roman"/>
          <w:sz w:val="24"/>
        </w:rPr>
        <w:t>.</w:t>
      </w:r>
      <w:r w:rsidR="00C44655" w:rsidRPr="00F63166">
        <w:rPr>
          <w:rFonts w:ascii="Times New Roman" w:hAnsi="Times New Roman"/>
          <w:sz w:val="24"/>
        </w:rPr>
        <w:t xml:space="preserve"> </w:t>
      </w:r>
      <w:r w:rsidRPr="00F63166">
        <w:rPr>
          <w:rFonts w:ascii="Times New Roman" w:hAnsi="Times New Roman"/>
          <w:sz w:val="24"/>
        </w:rPr>
        <w:t xml:space="preserve"> Moruladan blastosist evresine gelişen fare embriyosu, iç ve dış </w:t>
      </w:r>
      <w:r w:rsidR="00D27872" w:rsidRPr="00F63166">
        <w:rPr>
          <w:rFonts w:ascii="Times New Roman" w:hAnsi="Times New Roman"/>
          <w:sz w:val="24"/>
        </w:rPr>
        <w:t>hücreler apikal</w:t>
      </w:r>
      <w:r w:rsidRPr="00F63166">
        <w:rPr>
          <w:rFonts w:ascii="Times New Roman" w:hAnsi="Times New Roman"/>
          <w:sz w:val="24"/>
        </w:rPr>
        <w:t xml:space="preserve"> –bazal polarite ile farklılık </w:t>
      </w:r>
      <w:r w:rsidR="00D27872" w:rsidRPr="00F63166">
        <w:rPr>
          <w:rFonts w:ascii="Times New Roman" w:hAnsi="Times New Roman"/>
          <w:sz w:val="24"/>
        </w:rPr>
        <w:t>kazanır. Buda</w:t>
      </w:r>
      <w:r w:rsidRPr="00F63166">
        <w:rPr>
          <w:rFonts w:ascii="Times New Roman" w:hAnsi="Times New Roman"/>
          <w:sz w:val="24"/>
        </w:rPr>
        <w:t xml:space="preserve"> TAZ-YAP(kırmızı) lokalizasyonuna </w:t>
      </w:r>
      <w:r w:rsidR="00D27872" w:rsidRPr="00F63166">
        <w:rPr>
          <w:rFonts w:ascii="Times New Roman" w:hAnsi="Times New Roman"/>
          <w:sz w:val="24"/>
        </w:rPr>
        <w:t>bağlıdır. TAZ</w:t>
      </w:r>
      <w:r w:rsidRPr="00F63166">
        <w:rPr>
          <w:rFonts w:ascii="Times New Roman" w:hAnsi="Times New Roman"/>
          <w:sz w:val="24"/>
        </w:rPr>
        <w:t xml:space="preserve">-YAP daha az kompaksiyonda nuklear lokalizasyon </w:t>
      </w:r>
      <w:r w:rsidR="00D27872" w:rsidRPr="00F63166">
        <w:rPr>
          <w:rFonts w:ascii="Times New Roman" w:hAnsi="Times New Roman"/>
          <w:sz w:val="24"/>
        </w:rPr>
        <w:t>gösterir, fakat</w:t>
      </w:r>
      <w:r w:rsidRPr="00F63166">
        <w:rPr>
          <w:rFonts w:ascii="Times New Roman" w:hAnsi="Times New Roman"/>
          <w:sz w:val="24"/>
        </w:rPr>
        <w:t xml:space="preserve"> polarize </w:t>
      </w:r>
      <w:r w:rsidR="00D27872" w:rsidRPr="00F63166">
        <w:rPr>
          <w:rFonts w:ascii="Times New Roman" w:hAnsi="Times New Roman"/>
          <w:sz w:val="24"/>
        </w:rPr>
        <w:t>olur, böylece</w:t>
      </w:r>
      <w:r w:rsidRPr="00F63166">
        <w:rPr>
          <w:rFonts w:ascii="Times New Roman" w:hAnsi="Times New Roman"/>
          <w:sz w:val="24"/>
        </w:rPr>
        <w:t xml:space="preserve"> dış hücrelerden trofoektoderm oluşur. Bunun aksine, iç hücre kitlesindeki apolar hücrelerin </w:t>
      </w:r>
      <w:r w:rsidR="00D27872" w:rsidRPr="00F63166">
        <w:rPr>
          <w:rFonts w:ascii="Times New Roman" w:hAnsi="Times New Roman"/>
          <w:sz w:val="24"/>
        </w:rPr>
        <w:t>kompaksiyonu, sitoplazmik</w:t>
      </w:r>
      <w:r w:rsidRPr="00F63166">
        <w:rPr>
          <w:rFonts w:ascii="Times New Roman" w:hAnsi="Times New Roman"/>
          <w:sz w:val="24"/>
        </w:rPr>
        <w:t xml:space="preserve"> TAZ-YAP loka</w:t>
      </w:r>
      <w:r w:rsidR="00D27872">
        <w:rPr>
          <w:rFonts w:ascii="Times New Roman" w:hAnsi="Times New Roman"/>
          <w:sz w:val="24"/>
        </w:rPr>
        <w:t>lizasyonunu destekler ( Varelas</w:t>
      </w:r>
      <w:r w:rsidRPr="00F63166">
        <w:rPr>
          <w:rFonts w:ascii="Times New Roman" w:hAnsi="Times New Roman"/>
          <w:sz w:val="24"/>
        </w:rPr>
        <w:t xml:space="preserve"> </w:t>
      </w:r>
      <w:r w:rsidR="001F0834" w:rsidRPr="00F63166">
        <w:rPr>
          <w:rFonts w:ascii="Times New Roman" w:hAnsi="Times New Roman"/>
          <w:sz w:val="24"/>
        </w:rPr>
        <w:t>20</w:t>
      </w:r>
      <w:r w:rsidR="001F0834">
        <w:rPr>
          <w:rFonts w:ascii="Times New Roman" w:hAnsi="Times New Roman"/>
          <w:sz w:val="24"/>
        </w:rPr>
        <w:t>14, 141</w:t>
      </w:r>
      <w:r w:rsidRPr="00F63166">
        <w:rPr>
          <w:rFonts w:ascii="Times New Roman" w:hAnsi="Times New Roman"/>
          <w:sz w:val="24"/>
        </w:rPr>
        <w:t>, 1614-1626)</w:t>
      </w:r>
    </w:p>
    <w:p w:rsidR="00C44655" w:rsidRPr="00C44655" w:rsidRDefault="00C44655" w:rsidP="00C44655">
      <w:pPr>
        <w:ind w:firstLine="708"/>
      </w:pPr>
    </w:p>
    <w:p w:rsidR="00833C3E" w:rsidRDefault="005759DD" w:rsidP="0074258C">
      <w:pPr>
        <w:autoSpaceDE w:val="0"/>
        <w:autoSpaceDN w:val="0"/>
        <w:adjustRightInd w:val="0"/>
        <w:spacing w:after="0" w:line="360" w:lineRule="auto"/>
        <w:ind w:firstLine="708"/>
        <w:jc w:val="both"/>
        <w:rPr>
          <w:rFonts w:ascii="Times New Roman" w:hAnsi="Times New Roman"/>
          <w:sz w:val="24"/>
          <w:szCs w:val="24"/>
        </w:rPr>
      </w:pPr>
      <w:r w:rsidRPr="005759DD">
        <w:rPr>
          <w:rFonts w:ascii="Times New Roman" w:hAnsi="Times New Roman"/>
          <w:sz w:val="24"/>
        </w:rPr>
        <w:t xml:space="preserve"> Aynı zamanda YAP/TAZ ın delesyonu hücre kaderindeki özelleşmede defektlerle sonuçlanırken, morulada TE ve ICM nin özelleşmesinden önce embriyonun ölümüne yol açar.  YAP ve TAZ ın gelişimin bu evresinde gereksiz aktive olması,  </w:t>
      </w:r>
      <w:r w:rsidR="001F0834" w:rsidRPr="005759DD">
        <w:rPr>
          <w:rFonts w:ascii="Times New Roman" w:hAnsi="Times New Roman"/>
          <w:sz w:val="24"/>
        </w:rPr>
        <w:t>YAP veya</w:t>
      </w:r>
      <w:r w:rsidRPr="005759DD">
        <w:rPr>
          <w:rFonts w:ascii="Times New Roman" w:hAnsi="Times New Roman"/>
          <w:sz w:val="24"/>
        </w:rPr>
        <w:t xml:space="preserve"> TAZ </w:t>
      </w:r>
      <w:r w:rsidR="001F0834" w:rsidRPr="005759DD">
        <w:rPr>
          <w:rFonts w:ascii="Times New Roman" w:hAnsi="Times New Roman"/>
          <w:sz w:val="24"/>
        </w:rPr>
        <w:t>ın sadece</w:t>
      </w:r>
      <w:r w:rsidRPr="005759DD">
        <w:rPr>
          <w:rFonts w:ascii="Times New Roman" w:hAnsi="Times New Roman"/>
          <w:sz w:val="24"/>
        </w:rPr>
        <w:t xml:space="preserve"> </w:t>
      </w:r>
      <w:r w:rsidR="001F0834" w:rsidRPr="005759DD">
        <w:rPr>
          <w:rFonts w:ascii="Times New Roman" w:hAnsi="Times New Roman"/>
          <w:sz w:val="24"/>
        </w:rPr>
        <w:t>delesyonuyla preimplantasyon</w:t>
      </w:r>
      <w:r w:rsidRPr="005759DD">
        <w:rPr>
          <w:rFonts w:ascii="Times New Roman" w:hAnsi="Times New Roman"/>
          <w:sz w:val="24"/>
        </w:rPr>
        <w:t xml:space="preserve"> defektlerini oluşturmaz</w:t>
      </w:r>
      <w:r w:rsidR="00CC6F54">
        <w:rPr>
          <w:rFonts w:ascii="Times New Roman" w:hAnsi="Times New Roman"/>
          <w:sz w:val="24"/>
        </w:rPr>
        <w:t xml:space="preserve"> </w:t>
      </w:r>
      <w:r w:rsidRPr="005759DD">
        <w:rPr>
          <w:rFonts w:ascii="Times New Roman" w:hAnsi="Times New Roman"/>
          <w:sz w:val="24"/>
        </w:rPr>
        <w:t>(</w:t>
      </w:r>
      <w:r w:rsidR="00D26F40" w:rsidRPr="00D26F40">
        <w:rPr>
          <w:rFonts w:ascii="Times New Roman" w:hAnsi="Times New Roman"/>
          <w:sz w:val="24"/>
          <w:szCs w:val="24"/>
        </w:rPr>
        <w:t xml:space="preserve">Nishioka </w:t>
      </w:r>
      <w:r w:rsidR="00CC6F54">
        <w:rPr>
          <w:rFonts w:ascii="Times New Roman" w:hAnsi="Times New Roman"/>
          <w:sz w:val="24"/>
          <w:szCs w:val="24"/>
        </w:rPr>
        <w:t xml:space="preserve">ve ark. </w:t>
      </w:r>
      <w:r w:rsidR="00D26F40" w:rsidRPr="00D26F40">
        <w:rPr>
          <w:rFonts w:ascii="Times New Roman" w:hAnsi="Times New Roman"/>
          <w:sz w:val="24"/>
          <w:szCs w:val="24"/>
        </w:rPr>
        <w:t>2009</w:t>
      </w:r>
      <w:r w:rsidRPr="00D26F40">
        <w:rPr>
          <w:rFonts w:ascii="Times New Roman" w:hAnsi="Times New Roman"/>
          <w:sz w:val="24"/>
          <w:szCs w:val="24"/>
        </w:rPr>
        <w:t>).</w:t>
      </w:r>
    </w:p>
    <w:p w:rsidR="000827C9" w:rsidRDefault="000827C9" w:rsidP="0074258C">
      <w:pPr>
        <w:autoSpaceDE w:val="0"/>
        <w:autoSpaceDN w:val="0"/>
        <w:adjustRightInd w:val="0"/>
        <w:spacing w:after="0" w:line="360" w:lineRule="auto"/>
        <w:ind w:firstLine="708"/>
        <w:jc w:val="both"/>
        <w:rPr>
          <w:rFonts w:ascii="Times New Roman" w:hAnsi="Times New Roman"/>
          <w:sz w:val="24"/>
        </w:rPr>
      </w:pPr>
    </w:p>
    <w:p w:rsidR="00833C3E" w:rsidRDefault="005759DD" w:rsidP="0074258C">
      <w:pPr>
        <w:autoSpaceDE w:val="0"/>
        <w:autoSpaceDN w:val="0"/>
        <w:adjustRightInd w:val="0"/>
        <w:spacing w:after="0" w:line="360" w:lineRule="auto"/>
        <w:ind w:firstLine="708"/>
        <w:jc w:val="both"/>
        <w:rPr>
          <w:rFonts w:ascii="Times New Roman" w:hAnsi="Times New Roman"/>
          <w:sz w:val="24"/>
          <w:szCs w:val="24"/>
        </w:rPr>
      </w:pPr>
      <w:r w:rsidRPr="005759DD">
        <w:rPr>
          <w:rFonts w:ascii="Times New Roman" w:hAnsi="Times New Roman"/>
          <w:sz w:val="24"/>
        </w:rPr>
        <w:t xml:space="preserve">  Son çalışmalarda oksidatif stresin bastırılması koşullarında TEAD4 eksik embriyolar kültüre </w:t>
      </w:r>
      <w:r w:rsidR="001F0834" w:rsidRPr="005759DD">
        <w:rPr>
          <w:rFonts w:ascii="Times New Roman" w:hAnsi="Times New Roman"/>
          <w:sz w:val="24"/>
        </w:rPr>
        <w:t>edildiğinde blastosiste</w:t>
      </w:r>
      <w:r w:rsidRPr="005759DD">
        <w:rPr>
          <w:rFonts w:ascii="Times New Roman" w:hAnsi="Times New Roman"/>
          <w:sz w:val="24"/>
        </w:rPr>
        <w:t xml:space="preserve"> dönüşebildiği gösterilmiştir. TEAD4 ün </w:t>
      </w:r>
      <w:r w:rsidR="001F0834" w:rsidRPr="005759DD">
        <w:rPr>
          <w:rFonts w:ascii="Times New Roman" w:hAnsi="Times New Roman"/>
          <w:sz w:val="24"/>
        </w:rPr>
        <w:t>varlığı, embriyoyu reaktif</w:t>
      </w:r>
      <w:r w:rsidRPr="005759DD">
        <w:rPr>
          <w:rFonts w:ascii="Times New Roman" w:hAnsi="Times New Roman"/>
          <w:sz w:val="24"/>
        </w:rPr>
        <w:t xml:space="preserve"> oksijen türlerinin (ROS) birikiminden korur</w:t>
      </w:r>
      <w:r w:rsidR="00CC6F54">
        <w:rPr>
          <w:rFonts w:ascii="Times New Roman" w:hAnsi="Times New Roman"/>
          <w:sz w:val="24"/>
        </w:rPr>
        <w:t xml:space="preserve"> </w:t>
      </w:r>
      <w:r w:rsidRPr="005759DD">
        <w:rPr>
          <w:rFonts w:ascii="Times New Roman" w:hAnsi="Times New Roman"/>
          <w:sz w:val="24"/>
        </w:rPr>
        <w:t>(</w:t>
      </w:r>
      <w:r w:rsidR="00CC6F54" w:rsidRPr="00CC6F54">
        <w:rPr>
          <w:rFonts w:ascii="Times New Roman" w:hAnsi="Times New Roman"/>
          <w:sz w:val="24"/>
          <w:szCs w:val="24"/>
        </w:rPr>
        <w:t>Kotaro</w:t>
      </w:r>
      <w:r w:rsidR="00CC6F54">
        <w:rPr>
          <w:rFonts w:ascii="Times New Roman" w:hAnsi="Times New Roman"/>
          <w:sz w:val="24"/>
          <w:szCs w:val="24"/>
        </w:rPr>
        <w:t xml:space="preserve"> ve ark. </w:t>
      </w:r>
      <w:r w:rsidR="00CC6F54" w:rsidRPr="00CC6F54">
        <w:rPr>
          <w:rFonts w:ascii="Times New Roman" w:hAnsi="Times New Roman"/>
          <w:sz w:val="24"/>
          <w:szCs w:val="24"/>
        </w:rPr>
        <w:t xml:space="preserve"> 2013</w:t>
      </w:r>
      <w:r w:rsidRPr="00CC6F54">
        <w:rPr>
          <w:rFonts w:ascii="Times New Roman" w:hAnsi="Times New Roman"/>
          <w:sz w:val="24"/>
          <w:szCs w:val="24"/>
        </w:rPr>
        <w:t>).</w:t>
      </w:r>
    </w:p>
    <w:p w:rsidR="00F05EAF" w:rsidRDefault="00F05EAF" w:rsidP="0074258C">
      <w:pPr>
        <w:autoSpaceDE w:val="0"/>
        <w:autoSpaceDN w:val="0"/>
        <w:adjustRightInd w:val="0"/>
        <w:spacing w:after="0" w:line="360" w:lineRule="auto"/>
        <w:ind w:firstLine="708"/>
        <w:jc w:val="both"/>
        <w:rPr>
          <w:rFonts w:ascii="Times New Roman" w:hAnsi="Times New Roman"/>
          <w:sz w:val="24"/>
        </w:rPr>
      </w:pPr>
    </w:p>
    <w:p w:rsidR="00833C3E" w:rsidRDefault="005759DD" w:rsidP="0074258C">
      <w:pPr>
        <w:autoSpaceDE w:val="0"/>
        <w:autoSpaceDN w:val="0"/>
        <w:adjustRightInd w:val="0"/>
        <w:spacing w:after="0" w:line="360" w:lineRule="auto"/>
        <w:ind w:firstLine="708"/>
        <w:jc w:val="both"/>
        <w:rPr>
          <w:rFonts w:ascii="Times New Roman" w:hAnsi="Times New Roman"/>
          <w:sz w:val="24"/>
        </w:rPr>
      </w:pPr>
      <w:r w:rsidRPr="005759DD">
        <w:rPr>
          <w:rFonts w:ascii="Times New Roman" w:hAnsi="Times New Roman"/>
          <w:sz w:val="24"/>
        </w:rPr>
        <w:lastRenderedPageBreak/>
        <w:t>YAP/TAZ ın nuklear lokalizasyonu, LATs1/</w:t>
      </w:r>
      <w:r w:rsidR="001F0834" w:rsidRPr="005759DD">
        <w:rPr>
          <w:rFonts w:ascii="Times New Roman" w:hAnsi="Times New Roman"/>
          <w:sz w:val="24"/>
        </w:rPr>
        <w:t>2 delesyonundan</w:t>
      </w:r>
      <w:r w:rsidRPr="005759DD">
        <w:rPr>
          <w:rFonts w:ascii="Times New Roman" w:hAnsi="Times New Roman"/>
          <w:sz w:val="24"/>
        </w:rPr>
        <w:t xml:space="preserve"> sonuçlanır, bu da güçlü Cdx2 ekspresyonunu sağlar ve ICM nin kendine uygun özelliklerini korur. LATS1/2 nin aktivitesini düzenleyici Mob1a </w:t>
      </w:r>
      <w:r w:rsidR="001F0834" w:rsidRPr="005759DD">
        <w:rPr>
          <w:rFonts w:ascii="Times New Roman" w:hAnsi="Times New Roman"/>
          <w:sz w:val="24"/>
        </w:rPr>
        <w:t>ve Mob1b</w:t>
      </w:r>
      <w:r w:rsidRPr="005759DD">
        <w:rPr>
          <w:rFonts w:ascii="Times New Roman" w:hAnsi="Times New Roman"/>
          <w:sz w:val="24"/>
        </w:rPr>
        <w:t xml:space="preserve"> nin nakavtı yaklaşık E6,5 günlük embriyonun gastrulasyona geçiş evresinde gelişimsel defektlerle sonuçlanır. Lats1/2- delesyonlu embriyolar gibi Amot </w:t>
      </w:r>
      <w:r w:rsidR="001F0834" w:rsidRPr="005759DD">
        <w:rPr>
          <w:rFonts w:ascii="Times New Roman" w:hAnsi="Times New Roman"/>
          <w:sz w:val="24"/>
        </w:rPr>
        <w:t>ve Amotl2</w:t>
      </w:r>
      <w:r w:rsidRPr="005759DD">
        <w:rPr>
          <w:rFonts w:ascii="Times New Roman" w:hAnsi="Times New Roman"/>
          <w:sz w:val="24"/>
        </w:rPr>
        <w:t xml:space="preserve"> nin tükenmesiyle nüklear YAP lokalizasyonundaki ve Cdx2 ekspresyonun iç ve dış hücre kitlesi popülasyonu boyunca artışı bazı pre-implantasyon defektlerine sebep olur. Bu defektler Amot veya Amotl2 nin yalnız birinin tek başına tükenmesiyle ortaya çıkmaz. Mekanistik çalışmalar pre-implantasyon </w:t>
      </w:r>
      <w:r w:rsidR="001F0834" w:rsidRPr="005759DD">
        <w:rPr>
          <w:rFonts w:ascii="Times New Roman" w:hAnsi="Times New Roman"/>
          <w:sz w:val="24"/>
        </w:rPr>
        <w:t>embriyoların iç</w:t>
      </w:r>
      <w:r w:rsidRPr="005759DD">
        <w:rPr>
          <w:rFonts w:ascii="Times New Roman" w:hAnsi="Times New Roman"/>
          <w:sz w:val="24"/>
        </w:rPr>
        <w:t xml:space="preserve"> hücre kütlesinde LATS1/2 nin AMOT un fosforilasyonunu indüklediği, hücre membranında NF2 ile ilişkisini teşvik ettiği </w:t>
      </w:r>
      <w:r w:rsidR="001F0834" w:rsidRPr="005759DD">
        <w:rPr>
          <w:rFonts w:ascii="Times New Roman" w:hAnsi="Times New Roman"/>
          <w:sz w:val="24"/>
        </w:rPr>
        <w:t>ve sonuç</w:t>
      </w:r>
      <w:r w:rsidRPr="005759DD">
        <w:rPr>
          <w:rFonts w:ascii="Times New Roman" w:hAnsi="Times New Roman"/>
          <w:sz w:val="24"/>
        </w:rPr>
        <w:t xml:space="preserve"> olarak da YAP/TAZ ın fosforilasyonunu arttırdığı gösterilmiştir</w:t>
      </w:r>
      <w:r w:rsidR="002717B7">
        <w:rPr>
          <w:rFonts w:ascii="Times New Roman" w:hAnsi="Times New Roman"/>
          <w:sz w:val="24"/>
        </w:rPr>
        <w:t xml:space="preserve"> </w:t>
      </w:r>
      <w:r w:rsidRPr="005759DD">
        <w:rPr>
          <w:rFonts w:ascii="Times New Roman" w:hAnsi="Times New Roman"/>
          <w:sz w:val="24"/>
        </w:rPr>
        <w:t>(</w:t>
      </w:r>
      <w:r w:rsidR="002717B7" w:rsidRPr="002717B7">
        <w:rPr>
          <w:rFonts w:ascii="Times New Roman" w:hAnsi="Times New Roman"/>
          <w:sz w:val="24"/>
          <w:szCs w:val="24"/>
        </w:rPr>
        <w:t>Hirate ve ark. 2013</w:t>
      </w:r>
      <w:r w:rsidRPr="002717B7">
        <w:rPr>
          <w:rFonts w:ascii="Times New Roman" w:hAnsi="Times New Roman"/>
          <w:sz w:val="24"/>
          <w:szCs w:val="24"/>
        </w:rPr>
        <w:t>).</w:t>
      </w:r>
      <w:r w:rsidRPr="005759DD">
        <w:rPr>
          <w:rFonts w:ascii="Times New Roman" w:hAnsi="Times New Roman"/>
          <w:sz w:val="24"/>
        </w:rPr>
        <w:t xml:space="preserve"> </w:t>
      </w:r>
    </w:p>
    <w:p w:rsidR="000827C9" w:rsidRDefault="000827C9" w:rsidP="0074258C">
      <w:pPr>
        <w:autoSpaceDE w:val="0"/>
        <w:autoSpaceDN w:val="0"/>
        <w:adjustRightInd w:val="0"/>
        <w:spacing w:after="0" w:line="360" w:lineRule="auto"/>
        <w:ind w:firstLine="708"/>
        <w:jc w:val="both"/>
        <w:rPr>
          <w:rFonts w:ascii="Times New Roman" w:hAnsi="Times New Roman"/>
          <w:sz w:val="24"/>
        </w:rPr>
      </w:pPr>
    </w:p>
    <w:p w:rsidR="00833C3E" w:rsidRDefault="005759DD" w:rsidP="0074258C">
      <w:pPr>
        <w:autoSpaceDE w:val="0"/>
        <w:autoSpaceDN w:val="0"/>
        <w:adjustRightInd w:val="0"/>
        <w:spacing w:after="0" w:line="360" w:lineRule="auto"/>
        <w:ind w:firstLine="708"/>
        <w:jc w:val="both"/>
        <w:rPr>
          <w:rFonts w:ascii="Times New Roman" w:hAnsi="Times New Roman"/>
          <w:sz w:val="24"/>
          <w:szCs w:val="24"/>
        </w:rPr>
      </w:pPr>
      <w:r w:rsidRPr="005759DD">
        <w:rPr>
          <w:rFonts w:ascii="Times New Roman" w:hAnsi="Times New Roman"/>
          <w:sz w:val="24"/>
        </w:rPr>
        <w:t xml:space="preserve">Hücre-hücre bağlantılarından </w:t>
      </w:r>
      <w:r w:rsidR="001F0834" w:rsidRPr="005759DD">
        <w:rPr>
          <w:rFonts w:ascii="Times New Roman" w:hAnsi="Times New Roman"/>
          <w:sz w:val="24"/>
        </w:rPr>
        <w:t>yoksun olduğu</w:t>
      </w:r>
      <w:r w:rsidRPr="005759DD">
        <w:rPr>
          <w:rFonts w:ascii="Times New Roman" w:hAnsi="Times New Roman"/>
          <w:sz w:val="24"/>
        </w:rPr>
        <w:t xml:space="preserve"> zaman pre-implantasyon embriyo blastomerleri gelecekteki oluşturacakları soy hatlarını seçememektedir. Bu blastomerlerin bir çoğu rastgele izole edilip büyütüldüğünde sıklıkla Cdx2 içeren çoklu soy hatlarına-spesifik </w:t>
      </w:r>
      <w:r w:rsidR="001F0834">
        <w:rPr>
          <w:rFonts w:ascii="Times New Roman" w:hAnsi="Times New Roman"/>
          <w:sz w:val="24"/>
        </w:rPr>
        <w:t>belirteçler</w:t>
      </w:r>
      <w:r w:rsidR="001F0834" w:rsidRPr="005759DD">
        <w:rPr>
          <w:rFonts w:ascii="Times New Roman" w:hAnsi="Times New Roman"/>
          <w:sz w:val="24"/>
        </w:rPr>
        <w:t xml:space="preserve"> açığa</w:t>
      </w:r>
      <w:r w:rsidRPr="005759DD">
        <w:rPr>
          <w:rFonts w:ascii="Times New Roman" w:hAnsi="Times New Roman"/>
          <w:sz w:val="24"/>
        </w:rPr>
        <w:t xml:space="preserve"> çıkarmışlardır. Fare embriyolarına siRNA </w:t>
      </w:r>
      <w:r w:rsidR="001F0834" w:rsidRPr="005759DD">
        <w:rPr>
          <w:rFonts w:ascii="Times New Roman" w:hAnsi="Times New Roman"/>
          <w:sz w:val="24"/>
        </w:rPr>
        <w:t>enjeksiyonuyla, LATS</w:t>
      </w:r>
      <w:r w:rsidRPr="005759DD">
        <w:rPr>
          <w:rFonts w:ascii="Times New Roman" w:hAnsi="Times New Roman"/>
          <w:sz w:val="24"/>
        </w:rPr>
        <w:t xml:space="preserve"> 1 ve LATs2 kinazların erken embriyo evresinde geçici olarak azalmasını başarmışlardır</w:t>
      </w:r>
      <w:r w:rsidR="00405395">
        <w:rPr>
          <w:rFonts w:ascii="Times New Roman" w:hAnsi="Times New Roman"/>
          <w:sz w:val="24"/>
        </w:rPr>
        <w:t xml:space="preserve"> </w:t>
      </w:r>
      <w:r w:rsidRPr="00405395">
        <w:rPr>
          <w:rFonts w:ascii="Times New Roman" w:hAnsi="Times New Roman"/>
          <w:sz w:val="24"/>
          <w:szCs w:val="24"/>
        </w:rPr>
        <w:t>(</w:t>
      </w:r>
      <w:r w:rsidR="00405395" w:rsidRPr="00405395">
        <w:rPr>
          <w:rFonts w:ascii="Times New Roman" w:hAnsi="Times New Roman"/>
          <w:sz w:val="24"/>
          <w:szCs w:val="24"/>
        </w:rPr>
        <w:t>Chanchao ve ark. 2013</w:t>
      </w:r>
      <w:r w:rsidRPr="00405395">
        <w:rPr>
          <w:rFonts w:ascii="Times New Roman" w:hAnsi="Times New Roman"/>
          <w:sz w:val="24"/>
          <w:szCs w:val="24"/>
        </w:rPr>
        <w:t>).</w:t>
      </w:r>
    </w:p>
    <w:p w:rsidR="000827C9" w:rsidRDefault="000827C9" w:rsidP="0074258C">
      <w:pPr>
        <w:autoSpaceDE w:val="0"/>
        <w:autoSpaceDN w:val="0"/>
        <w:adjustRightInd w:val="0"/>
        <w:spacing w:after="0" w:line="360" w:lineRule="auto"/>
        <w:ind w:firstLine="708"/>
        <w:jc w:val="both"/>
        <w:rPr>
          <w:rFonts w:ascii="Times New Roman" w:hAnsi="Times New Roman"/>
          <w:sz w:val="24"/>
        </w:rPr>
      </w:pPr>
    </w:p>
    <w:p w:rsidR="005759DD" w:rsidRPr="005759DD" w:rsidRDefault="005759DD" w:rsidP="0074258C">
      <w:pPr>
        <w:autoSpaceDE w:val="0"/>
        <w:autoSpaceDN w:val="0"/>
        <w:adjustRightInd w:val="0"/>
        <w:spacing w:after="0" w:line="360" w:lineRule="auto"/>
        <w:ind w:firstLine="708"/>
        <w:jc w:val="both"/>
        <w:rPr>
          <w:rFonts w:ascii="Times New Roman" w:hAnsi="Times New Roman"/>
          <w:sz w:val="24"/>
        </w:rPr>
      </w:pPr>
      <w:r w:rsidRPr="005759DD">
        <w:rPr>
          <w:rFonts w:ascii="Times New Roman" w:hAnsi="Times New Roman"/>
          <w:sz w:val="24"/>
        </w:rPr>
        <w:t xml:space="preserve"> Erken fare </w:t>
      </w:r>
      <w:r w:rsidR="001F0834" w:rsidRPr="005759DD">
        <w:rPr>
          <w:rFonts w:ascii="Times New Roman" w:hAnsi="Times New Roman"/>
          <w:sz w:val="24"/>
        </w:rPr>
        <w:t>embriyolarının kompaksiyonu boyunca</w:t>
      </w:r>
      <w:r w:rsidRPr="005759DD">
        <w:rPr>
          <w:rFonts w:ascii="Times New Roman" w:hAnsi="Times New Roman"/>
          <w:sz w:val="24"/>
        </w:rPr>
        <w:t xml:space="preserve"> </w:t>
      </w:r>
      <w:r w:rsidR="001F0834" w:rsidRPr="005759DD">
        <w:rPr>
          <w:rFonts w:ascii="Times New Roman" w:hAnsi="Times New Roman"/>
          <w:sz w:val="24"/>
        </w:rPr>
        <w:t>epitelyumun ilk</w:t>
      </w:r>
      <w:r w:rsidRPr="005759DD">
        <w:rPr>
          <w:rFonts w:ascii="Times New Roman" w:hAnsi="Times New Roman"/>
          <w:sz w:val="24"/>
        </w:rPr>
        <w:t xml:space="preserve"> polarize </w:t>
      </w:r>
      <w:r w:rsidR="001F0834" w:rsidRPr="005759DD">
        <w:rPr>
          <w:rFonts w:ascii="Times New Roman" w:hAnsi="Times New Roman"/>
          <w:sz w:val="24"/>
        </w:rPr>
        <w:t>oluşumu, trofoektoderm</w:t>
      </w:r>
      <w:r w:rsidRPr="005759DD">
        <w:rPr>
          <w:rFonts w:ascii="Times New Roman" w:hAnsi="Times New Roman"/>
          <w:sz w:val="24"/>
        </w:rPr>
        <w:t xml:space="preserve"> de, Hippo sinyal aktivitesinin kapalı olduğu ve YAP ın nuklear birikimine öncülük ettiği ve YAP-TEAD ilişkili genlerin eksprese ettiği bulunmuştur. Bu </w:t>
      </w:r>
      <w:r w:rsidR="001F0834" w:rsidRPr="005759DD">
        <w:rPr>
          <w:rFonts w:ascii="Times New Roman" w:hAnsi="Times New Roman"/>
          <w:sz w:val="24"/>
        </w:rPr>
        <w:t>durumda yolak</w:t>
      </w:r>
      <w:r w:rsidRPr="005759DD">
        <w:rPr>
          <w:rFonts w:ascii="Times New Roman" w:hAnsi="Times New Roman"/>
          <w:sz w:val="24"/>
        </w:rPr>
        <w:t xml:space="preserve"> memeli embriyolarında hücre çoğalması yerine ilk ve önemli hücre kaderi kararlarından </w:t>
      </w:r>
      <w:r w:rsidR="001F0834" w:rsidRPr="005759DD">
        <w:rPr>
          <w:rFonts w:ascii="Times New Roman" w:hAnsi="Times New Roman"/>
          <w:sz w:val="24"/>
        </w:rPr>
        <w:t>birini düzenler</w:t>
      </w:r>
      <w:r w:rsidRPr="005759DD">
        <w:rPr>
          <w:rFonts w:ascii="Times New Roman" w:hAnsi="Times New Roman"/>
          <w:sz w:val="24"/>
        </w:rPr>
        <w:t xml:space="preserve">. Bu karar uygun embriyo oluşumunu </w:t>
      </w:r>
      <w:r w:rsidR="001F0834" w:rsidRPr="005759DD">
        <w:rPr>
          <w:rFonts w:ascii="Times New Roman" w:hAnsi="Times New Roman"/>
          <w:sz w:val="24"/>
        </w:rPr>
        <w:t>sağlayan iç</w:t>
      </w:r>
      <w:r w:rsidRPr="005759DD">
        <w:rPr>
          <w:rFonts w:ascii="Times New Roman" w:hAnsi="Times New Roman"/>
          <w:sz w:val="24"/>
        </w:rPr>
        <w:t xml:space="preserve"> hücre kütlesi ile trofoektoderm ayırımını belirler. İç hücre kitlesi epitel polarite oluşturmamasına </w:t>
      </w:r>
      <w:r w:rsidR="001F0834" w:rsidRPr="005759DD">
        <w:rPr>
          <w:rFonts w:ascii="Times New Roman" w:hAnsi="Times New Roman"/>
          <w:sz w:val="24"/>
        </w:rPr>
        <w:t>rağmen, sahip</w:t>
      </w:r>
      <w:r w:rsidRPr="005759DD">
        <w:rPr>
          <w:rFonts w:ascii="Times New Roman" w:hAnsi="Times New Roman"/>
          <w:sz w:val="24"/>
        </w:rPr>
        <w:t xml:space="preserve"> oldukları kadherin aracılı bağlantılar ve tight junction ilişkili protein olan angiomotin ile kadherin ilişkili bağlantılar Hippo sinyal yolağını aktive ederek YAP ın nukleus dan dışarı çıkarılmasını sağlar. Kompaksiyon </w:t>
      </w:r>
      <w:r w:rsidR="001F0834" w:rsidRPr="005759DD">
        <w:rPr>
          <w:rFonts w:ascii="Times New Roman" w:hAnsi="Times New Roman"/>
          <w:sz w:val="24"/>
        </w:rPr>
        <w:t>boyunca dış</w:t>
      </w:r>
      <w:r w:rsidRPr="005759DD">
        <w:rPr>
          <w:rFonts w:ascii="Times New Roman" w:hAnsi="Times New Roman"/>
          <w:sz w:val="24"/>
        </w:rPr>
        <w:t xml:space="preserve"> hücreler epitelizasyona uğradığında, polarite proteinleri apikal domaine angiomotini ayırmak için hareket </w:t>
      </w:r>
      <w:r w:rsidR="001F0834" w:rsidRPr="005759DD">
        <w:rPr>
          <w:rFonts w:ascii="Times New Roman" w:hAnsi="Times New Roman"/>
          <w:sz w:val="24"/>
        </w:rPr>
        <w:t>eder. Bu</w:t>
      </w:r>
      <w:r w:rsidRPr="005759DD">
        <w:rPr>
          <w:rFonts w:ascii="Times New Roman" w:hAnsi="Times New Roman"/>
          <w:sz w:val="24"/>
        </w:rPr>
        <w:t xml:space="preserve"> da adherens-junction–angiomotin veya cadherin–angiomotin kaybına öncülük ederek Hippo yolağını uyarır. Bu </w:t>
      </w:r>
      <w:r w:rsidR="001F0834" w:rsidRPr="005759DD">
        <w:rPr>
          <w:rFonts w:ascii="Times New Roman" w:hAnsi="Times New Roman"/>
          <w:sz w:val="24"/>
        </w:rPr>
        <w:t>yüzden kompaksiyon</w:t>
      </w:r>
      <w:r w:rsidRPr="005759DD">
        <w:rPr>
          <w:rFonts w:ascii="Times New Roman" w:hAnsi="Times New Roman"/>
          <w:sz w:val="24"/>
        </w:rPr>
        <w:t xml:space="preserve"> </w:t>
      </w:r>
      <w:r w:rsidR="001F0834" w:rsidRPr="005759DD">
        <w:rPr>
          <w:rFonts w:ascii="Times New Roman" w:hAnsi="Times New Roman"/>
          <w:sz w:val="24"/>
        </w:rPr>
        <w:t>sırasında hücre</w:t>
      </w:r>
      <w:r w:rsidRPr="005759DD">
        <w:rPr>
          <w:rFonts w:ascii="Times New Roman" w:hAnsi="Times New Roman"/>
          <w:sz w:val="24"/>
        </w:rPr>
        <w:t xml:space="preserve"> polaritesinin kurulması Hippo sinyal yolağını kapatarak YAP ve TEAD ın hedef genlere aktivasyonuyla sonuçlanır. Fare embriyolarının kompaksiyonu </w:t>
      </w:r>
      <w:r w:rsidR="001F0834" w:rsidRPr="005759DD">
        <w:rPr>
          <w:rFonts w:ascii="Times New Roman" w:hAnsi="Times New Roman"/>
          <w:sz w:val="24"/>
        </w:rPr>
        <w:t>boyunca HİPPO</w:t>
      </w:r>
      <w:r w:rsidRPr="005759DD">
        <w:rPr>
          <w:rFonts w:ascii="Times New Roman" w:hAnsi="Times New Roman"/>
          <w:sz w:val="24"/>
        </w:rPr>
        <w:t xml:space="preserve">-YAP sinyal yolağı çeşitli yollarla düzenlenir. Bunlardan birincisi, iç hücre kitlesi ve trofoektodermde e-cadherinin eksprese olmasına rağmen, güçlü </w:t>
      </w:r>
      <w:r w:rsidRPr="005759DD">
        <w:rPr>
          <w:rFonts w:ascii="Times New Roman" w:hAnsi="Times New Roman"/>
          <w:sz w:val="24"/>
        </w:rPr>
        <w:lastRenderedPageBreak/>
        <w:t xml:space="preserve">bir e-cadherin aracılı adhezyon </w:t>
      </w:r>
      <w:r w:rsidR="001F0834" w:rsidRPr="005759DD">
        <w:rPr>
          <w:rFonts w:ascii="Times New Roman" w:hAnsi="Times New Roman"/>
          <w:sz w:val="24"/>
        </w:rPr>
        <w:t>aktivasyonıu ve</w:t>
      </w:r>
      <w:r w:rsidRPr="005759DD">
        <w:rPr>
          <w:rFonts w:ascii="Times New Roman" w:hAnsi="Times New Roman"/>
          <w:sz w:val="24"/>
        </w:rPr>
        <w:t xml:space="preserve"> tam </w:t>
      </w:r>
      <w:r w:rsidR="001F0834" w:rsidRPr="005759DD">
        <w:rPr>
          <w:rFonts w:ascii="Times New Roman" w:hAnsi="Times New Roman"/>
          <w:sz w:val="24"/>
        </w:rPr>
        <w:t>bir zonular</w:t>
      </w:r>
      <w:r w:rsidRPr="005759DD">
        <w:rPr>
          <w:rFonts w:ascii="Times New Roman" w:hAnsi="Times New Roman"/>
          <w:sz w:val="24"/>
        </w:rPr>
        <w:t xml:space="preserve"> adherens tip adherens bağlantı </w:t>
      </w:r>
      <w:r w:rsidR="001F0834" w:rsidRPr="005759DD">
        <w:rPr>
          <w:rFonts w:ascii="Times New Roman" w:hAnsi="Times New Roman"/>
          <w:sz w:val="24"/>
        </w:rPr>
        <w:t>oluşumu kompaksiyon</w:t>
      </w:r>
      <w:r w:rsidRPr="005759DD">
        <w:rPr>
          <w:rFonts w:ascii="Times New Roman" w:hAnsi="Times New Roman"/>
          <w:sz w:val="24"/>
        </w:rPr>
        <w:t xml:space="preserve"> sırasında trofoektodermi </w:t>
      </w:r>
      <w:r w:rsidR="001F0834" w:rsidRPr="005759DD">
        <w:rPr>
          <w:rFonts w:ascii="Times New Roman" w:hAnsi="Times New Roman"/>
          <w:sz w:val="24"/>
        </w:rPr>
        <w:t>oluşturur. Bu</w:t>
      </w:r>
      <w:r w:rsidRPr="005759DD">
        <w:rPr>
          <w:rFonts w:ascii="Times New Roman" w:hAnsi="Times New Roman"/>
          <w:sz w:val="24"/>
        </w:rPr>
        <w:t xml:space="preserve"> yüzden </w:t>
      </w:r>
      <w:r w:rsidR="001F0834" w:rsidRPr="005759DD">
        <w:rPr>
          <w:rFonts w:ascii="Times New Roman" w:hAnsi="Times New Roman"/>
          <w:sz w:val="24"/>
        </w:rPr>
        <w:t>trofoektodermde Hippo</w:t>
      </w:r>
      <w:r w:rsidRPr="005759DD">
        <w:rPr>
          <w:rFonts w:ascii="Times New Roman" w:hAnsi="Times New Roman"/>
          <w:sz w:val="24"/>
        </w:rPr>
        <w:t xml:space="preserve"> sinyal yolağının kaybında, büyük ölçüde kadherin-adhezyon ve adherens junction </w:t>
      </w:r>
      <w:r w:rsidR="001F0834" w:rsidRPr="005759DD">
        <w:rPr>
          <w:rFonts w:ascii="Times New Roman" w:hAnsi="Times New Roman"/>
          <w:sz w:val="24"/>
        </w:rPr>
        <w:t>oluşumu meydana</w:t>
      </w:r>
      <w:r w:rsidRPr="005759DD">
        <w:rPr>
          <w:rFonts w:ascii="Times New Roman" w:hAnsi="Times New Roman"/>
          <w:sz w:val="24"/>
        </w:rPr>
        <w:t xml:space="preserve"> </w:t>
      </w:r>
      <w:r w:rsidR="001F0834" w:rsidRPr="005759DD">
        <w:rPr>
          <w:rFonts w:ascii="Times New Roman" w:hAnsi="Times New Roman"/>
          <w:sz w:val="24"/>
        </w:rPr>
        <w:t>gelir. İkincisi, polarite</w:t>
      </w:r>
      <w:r w:rsidRPr="005759DD">
        <w:rPr>
          <w:rFonts w:ascii="Times New Roman" w:hAnsi="Times New Roman"/>
          <w:sz w:val="24"/>
        </w:rPr>
        <w:t xml:space="preserve"> protein komplekslerinin epitel polarizasyona dolaylı olarak aracılık etmesi Hİppo sinyal aktivitesinin kaybına yol açar. Bununla </w:t>
      </w:r>
      <w:r w:rsidR="001F0834" w:rsidRPr="005759DD">
        <w:rPr>
          <w:rFonts w:ascii="Times New Roman" w:hAnsi="Times New Roman"/>
          <w:sz w:val="24"/>
        </w:rPr>
        <w:t>birlikte, Hippo</w:t>
      </w:r>
      <w:r w:rsidRPr="005759DD">
        <w:rPr>
          <w:rFonts w:ascii="Times New Roman" w:hAnsi="Times New Roman"/>
          <w:sz w:val="24"/>
        </w:rPr>
        <w:t xml:space="preserve"> </w:t>
      </w:r>
      <w:r w:rsidR="001F0834" w:rsidRPr="005759DD">
        <w:rPr>
          <w:rFonts w:ascii="Times New Roman" w:hAnsi="Times New Roman"/>
          <w:sz w:val="24"/>
        </w:rPr>
        <w:t>yolağı iç</w:t>
      </w:r>
      <w:r w:rsidRPr="005759DD">
        <w:rPr>
          <w:rFonts w:ascii="Times New Roman" w:hAnsi="Times New Roman"/>
          <w:sz w:val="24"/>
        </w:rPr>
        <w:t xml:space="preserve"> hücrede doku yapısının bir yönünü okurken dış hücre tabakasında epitel adhezyon ve polarite proteinlerinden yararlanır. Erken fare </w:t>
      </w:r>
      <w:r w:rsidR="001F0834" w:rsidRPr="005759DD">
        <w:rPr>
          <w:rFonts w:ascii="Times New Roman" w:hAnsi="Times New Roman"/>
          <w:sz w:val="24"/>
        </w:rPr>
        <w:t>embriyolarında, iç</w:t>
      </w:r>
      <w:r w:rsidRPr="005759DD">
        <w:rPr>
          <w:rFonts w:ascii="Times New Roman" w:hAnsi="Times New Roman"/>
          <w:sz w:val="24"/>
        </w:rPr>
        <w:t xml:space="preserve"> hücre kitlesinin pluripotent </w:t>
      </w:r>
      <w:r w:rsidR="001F0834" w:rsidRPr="005759DD">
        <w:rPr>
          <w:rFonts w:ascii="Times New Roman" w:hAnsi="Times New Roman"/>
          <w:sz w:val="24"/>
        </w:rPr>
        <w:t>hücrelerinde YAP</w:t>
      </w:r>
      <w:r w:rsidRPr="005759DD">
        <w:rPr>
          <w:rFonts w:ascii="Times New Roman" w:hAnsi="Times New Roman"/>
          <w:sz w:val="24"/>
        </w:rPr>
        <w:t xml:space="preserve"> nükleus </w:t>
      </w:r>
      <w:r w:rsidR="001F0834" w:rsidRPr="005759DD">
        <w:rPr>
          <w:rFonts w:ascii="Times New Roman" w:hAnsi="Times New Roman"/>
          <w:sz w:val="24"/>
        </w:rPr>
        <w:t>dışındayken, nüklear</w:t>
      </w:r>
      <w:r w:rsidRPr="005759DD">
        <w:rPr>
          <w:rFonts w:ascii="Times New Roman" w:hAnsi="Times New Roman"/>
          <w:sz w:val="24"/>
        </w:rPr>
        <w:t xml:space="preserve"> aktivitenin somatik kök hücrelerde kök hücre özellikleri ile ilişkili olduğu bulunmuştur</w:t>
      </w:r>
      <w:r w:rsidR="00833C3E">
        <w:rPr>
          <w:rFonts w:ascii="Times New Roman" w:hAnsi="Times New Roman"/>
          <w:sz w:val="24"/>
        </w:rPr>
        <w:t xml:space="preserve"> </w:t>
      </w:r>
      <w:r w:rsidRPr="005759DD">
        <w:rPr>
          <w:rFonts w:ascii="Times New Roman" w:hAnsi="Times New Roman"/>
          <w:sz w:val="24"/>
        </w:rPr>
        <w:t>(Şekil</w:t>
      </w:r>
      <w:r w:rsidR="00963A12">
        <w:rPr>
          <w:rFonts w:ascii="Times New Roman" w:hAnsi="Times New Roman"/>
          <w:sz w:val="24"/>
        </w:rPr>
        <w:t>13</w:t>
      </w:r>
      <w:r w:rsidRPr="005759DD">
        <w:rPr>
          <w:rFonts w:ascii="Times New Roman" w:hAnsi="Times New Roman"/>
          <w:sz w:val="24"/>
        </w:rPr>
        <w:t>)(</w:t>
      </w:r>
      <w:r w:rsidR="00963A12" w:rsidRPr="00963A12">
        <w:rPr>
          <w:rFonts w:ascii="Times New Roman" w:hAnsi="Times New Roman"/>
          <w:sz w:val="36"/>
        </w:rPr>
        <w:t xml:space="preserve"> </w:t>
      </w:r>
      <w:r w:rsidR="00963A12" w:rsidRPr="00963A12">
        <w:rPr>
          <w:rFonts w:ascii="Times New Roman" w:hAnsi="Times New Roman"/>
          <w:sz w:val="24"/>
          <w:szCs w:val="24"/>
        </w:rPr>
        <w:t>Barry ve ark. 2014</w:t>
      </w:r>
      <w:r w:rsidRPr="00963A12">
        <w:rPr>
          <w:rFonts w:ascii="Times New Roman" w:hAnsi="Times New Roman"/>
          <w:sz w:val="24"/>
          <w:szCs w:val="24"/>
        </w:rPr>
        <w:t>).</w:t>
      </w:r>
    </w:p>
    <w:p w:rsidR="00C44655" w:rsidRDefault="00C44655" w:rsidP="00D872D7">
      <w:pPr>
        <w:spacing w:after="0" w:line="360" w:lineRule="auto"/>
        <w:jc w:val="both"/>
        <w:rPr>
          <w:rFonts w:ascii="Times New Roman" w:hAnsi="Times New Roman"/>
          <w:b/>
          <w:sz w:val="24"/>
          <w:szCs w:val="24"/>
        </w:rPr>
      </w:pPr>
    </w:p>
    <w:p w:rsidR="00C44655" w:rsidRDefault="00C44655" w:rsidP="00D872D7">
      <w:pPr>
        <w:spacing w:after="0" w:line="360" w:lineRule="auto"/>
        <w:jc w:val="both"/>
        <w:rPr>
          <w:rFonts w:ascii="Times New Roman" w:hAnsi="Times New Roman"/>
          <w:b/>
          <w:sz w:val="24"/>
          <w:szCs w:val="24"/>
        </w:rPr>
      </w:pPr>
    </w:p>
    <w:p w:rsidR="00C44655" w:rsidRDefault="00C44655" w:rsidP="00D872D7">
      <w:pPr>
        <w:spacing w:after="0" w:line="360" w:lineRule="auto"/>
        <w:jc w:val="both"/>
        <w:rPr>
          <w:rFonts w:ascii="Times New Roman" w:hAnsi="Times New Roman"/>
          <w:b/>
          <w:sz w:val="24"/>
          <w:szCs w:val="24"/>
        </w:rPr>
      </w:pPr>
    </w:p>
    <w:p w:rsidR="00C44655" w:rsidRDefault="00EA5AE0" w:rsidP="00D872D7">
      <w:pPr>
        <w:spacing w:after="0" w:line="360" w:lineRule="auto"/>
        <w:jc w:val="both"/>
        <w:rPr>
          <w:rFonts w:ascii="Times New Roman" w:hAnsi="Times New Roman"/>
          <w:b/>
          <w:sz w:val="24"/>
          <w:szCs w:val="24"/>
        </w:rPr>
      </w:pPr>
      <w:r w:rsidRPr="00EA5AE0">
        <w:rPr>
          <w:rFonts w:ascii="Times New Roman" w:hAnsi="Times New Roman"/>
          <w:b/>
          <w:noProof/>
          <w:sz w:val="24"/>
          <w:szCs w:val="24"/>
          <w:lang w:eastAsia="tr-TR"/>
        </w:rPr>
        <w:drawing>
          <wp:inline distT="0" distB="0" distL="0" distR="0">
            <wp:extent cx="5760085" cy="3985010"/>
            <wp:effectExtent l="0" t="0" r="0" b="0"/>
            <wp:docPr id="48" name="Resim 48" descr="C:\Users\SELE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LEN\Desktop\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3985010"/>
                    </a:xfrm>
                    <a:prstGeom prst="rect">
                      <a:avLst/>
                    </a:prstGeom>
                    <a:noFill/>
                    <a:ln>
                      <a:noFill/>
                    </a:ln>
                  </pic:spPr>
                </pic:pic>
              </a:graphicData>
            </a:graphic>
          </wp:inline>
        </w:drawing>
      </w:r>
    </w:p>
    <w:p w:rsidR="00E20A7C" w:rsidRDefault="00E20A7C" w:rsidP="00E13730">
      <w:pPr>
        <w:spacing w:line="360" w:lineRule="auto"/>
        <w:ind w:firstLine="708"/>
        <w:jc w:val="both"/>
        <w:rPr>
          <w:rFonts w:ascii="Times New Roman" w:hAnsi="Times New Roman"/>
          <w:sz w:val="24"/>
          <w:szCs w:val="24"/>
        </w:rPr>
      </w:pPr>
    </w:p>
    <w:p w:rsidR="004A6CAB" w:rsidRDefault="00C437D5" w:rsidP="00E13730">
      <w:pPr>
        <w:spacing w:line="360" w:lineRule="auto"/>
        <w:ind w:firstLine="708"/>
        <w:jc w:val="both"/>
        <w:rPr>
          <w:rFonts w:ascii="Times New Roman" w:hAnsi="Times New Roman"/>
          <w:sz w:val="24"/>
          <w:szCs w:val="24"/>
        </w:rPr>
      </w:pPr>
      <w:r>
        <w:rPr>
          <w:rFonts w:ascii="Times New Roman" w:hAnsi="Times New Roman"/>
          <w:sz w:val="24"/>
          <w:szCs w:val="24"/>
        </w:rPr>
        <w:t>Şekil 11</w:t>
      </w:r>
      <w:r w:rsidR="00C44655" w:rsidRPr="004A6CAB">
        <w:rPr>
          <w:rFonts w:ascii="Times New Roman" w:hAnsi="Times New Roman"/>
          <w:sz w:val="24"/>
          <w:szCs w:val="24"/>
        </w:rPr>
        <w:t xml:space="preserve">. </w:t>
      </w:r>
      <w:r w:rsidR="004A6CAB" w:rsidRPr="004A6CAB">
        <w:rPr>
          <w:rFonts w:ascii="Times New Roman" w:hAnsi="Times New Roman"/>
          <w:sz w:val="24"/>
          <w:szCs w:val="24"/>
        </w:rPr>
        <w:t xml:space="preserve">Erken fare embriyolarında adhezyon ve epitel polarizasyon </w:t>
      </w:r>
      <w:r w:rsidR="005A3D50" w:rsidRPr="004A6CAB">
        <w:rPr>
          <w:rFonts w:ascii="Times New Roman" w:hAnsi="Times New Roman"/>
          <w:sz w:val="24"/>
          <w:szCs w:val="24"/>
        </w:rPr>
        <w:t>tarafından, hücre</w:t>
      </w:r>
      <w:r w:rsidR="004A6CAB" w:rsidRPr="004A6CAB">
        <w:rPr>
          <w:rFonts w:ascii="Times New Roman" w:hAnsi="Times New Roman"/>
          <w:sz w:val="24"/>
          <w:szCs w:val="24"/>
        </w:rPr>
        <w:t xml:space="preserve"> hatı ve pluripotentliğin Hippo yolağı aracılı regülasyonu.</w:t>
      </w:r>
      <w:r w:rsidR="004A6CAB">
        <w:rPr>
          <w:rFonts w:ascii="Times New Roman" w:hAnsi="Times New Roman"/>
          <w:sz w:val="24"/>
          <w:szCs w:val="24"/>
        </w:rPr>
        <w:t xml:space="preserve"> </w:t>
      </w:r>
      <w:r w:rsidR="004A6CAB" w:rsidRPr="004A6CAB">
        <w:rPr>
          <w:rFonts w:ascii="Times New Roman" w:hAnsi="Times New Roman"/>
          <w:sz w:val="24"/>
          <w:szCs w:val="24"/>
        </w:rPr>
        <w:t xml:space="preserve">Pre-implantasyon evresinde fare embriyoların kompaksiyonu iki farklı hücre hattının, trofoektoderm(TE) ve iç hücre kitlesi (ICM) gelişmesine öncülük eder. TE e-cadherin aracılı adherens junction, tight junction ve apikal-bazolateral polarite ile polarize </w:t>
      </w:r>
      <w:r w:rsidR="005A3D50" w:rsidRPr="004A6CAB">
        <w:rPr>
          <w:rFonts w:ascii="Times New Roman" w:hAnsi="Times New Roman"/>
          <w:sz w:val="24"/>
          <w:szCs w:val="24"/>
        </w:rPr>
        <w:t>epiteldir, bu</w:t>
      </w:r>
      <w:r w:rsidR="004A6CAB" w:rsidRPr="004A6CAB">
        <w:rPr>
          <w:rFonts w:ascii="Times New Roman" w:hAnsi="Times New Roman"/>
          <w:sz w:val="24"/>
          <w:szCs w:val="24"/>
        </w:rPr>
        <w:t xml:space="preserve"> da plasentada ektraembriyonik dokunun </w:t>
      </w:r>
      <w:r w:rsidR="004A6CAB" w:rsidRPr="004A6CAB">
        <w:rPr>
          <w:rFonts w:ascii="Times New Roman" w:hAnsi="Times New Roman"/>
          <w:sz w:val="24"/>
          <w:szCs w:val="24"/>
        </w:rPr>
        <w:lastRenderedPageBreak/>
        <w:t xml:space="preserve">farklılaşmasını </w:t>
      </w:r>
      <w:r w:rsidR="005A3D50" w:rsidRPr="004A6CAB">
        <w:rPr>
          <w:rFonts w:ascii="Times New Roman" w:hAnsi="Times New Roman"/>
          <w:sz w:val="24"/>
          <w:szCs w:val="24"/>
        </w:rPr>
        <w:t>sağlar. ICM</w:t>
      </w:r>
      <w:r w:rsidR="004A6CAB" w:rsidRPr="004A6CAB">
        <w:rPr>
          <w:rFonts w:ascii="Times New Roman" w:hAnsi="Times New Roman"/>
          <w:sz w:val="24"/>
          <w:szCs w:val="24"/>
        </w:rPr>
        <w:t xml:space="preserve"> nin içerdiği adheziv hücreler non-polarizedir ve pluripotent kök hücre(ESCs)  </w:t>
      </w:r>
      <w:r w:rsidR="005A3D50" w:rsidRPr="004A6CAB">
        <w:rPr>
          <w:rFonts w:ascii="Times New Roman" w:hAnsi="Times New Roman"/>
          <w:sz w:val="24"/>
          <w:szCs w:val="24"/>
        </w:rPr>
        <w:t>formundadırlar, tam</w:t>
      </w:r>
      <w:r w:rsidR="004A6CAB" w:rsidRPr="004A6CAB">
        <w:rPr>
          <w:rFonts w:ascii="Times New Roman" w:hAnsi="Times New Roman"/>
          <w:sz w:val="24"/>
          <w:szCs w:val="24"/>
        </w:rPr>
        <w:t xml:space="preserve"> bir embriyoyu oluşturur. Angiomotinin(AMOT)  e-cadherin-catenin komplekslerine çağrılması iç hücre kitlesinde Hippo sinyal yolağını sitümüle eder, Yap ın nukleusdan dışarıya çıkarılmasını </w:t>
      </w:r>
      <w:r w:rsidR="005A3D50" w:rsidRPr="004A6CAB">
        <w:rPr>
          <w:rFonts w:ascii="Times New Roman" w:hAnsi="Times New Roman"/>
          <w:sz w:val="24"/>
          <w:szCs w:val="24"/>
        </w:rPr>
        <w:t>sağlayarak transkripsiyonel</w:t>
      </w:r>
      <w:r w:rsidR="004A6CAB" w:rsidRPr="004A6CAB">
        <w:rPr>
          <w:rFonts w:ascii="Times New Roman" w:hAnsi="Times New Roman"/>
          <w:sz w:val="24"/>
          <w:szCs w:val="24"/>
        </w:rPr>
        <w:t xml:space="preserve"> aktivitesini </w:t>
      </w:r>
      <w:r w:rsidR="005A3D50" w:rsidRPr="004A6CAB">
        <w:rPr>
          <w:rFonts w:ascii="Times New Roman" w:hAnsi="Times New Roman"/>
          <w:sz w:val="24"/>
          <w:szCs w:val="24"/>
        </w:rPr>
        <w:t>azaltır. Böylece</w:t>
      </w:r>
      <w:r w:rsidR="004A6CAB" w:rsidRPr="004A6CAB">
        <w:rPr>
          <w:rFonts w:ascii="Times New Roman" w:hAnsi="Times New Roman"/>
          <w:sz w:val="24"/>
          <w:szCs w:val="24"/>
        </w:rPr>
        <w:t xml:space="preserve"> pluripotent gen olan Nanog un ekspresyonuna izin verilir. Epitelizasyon </w:t>
      </w:r>
      <w:r w:rsidR="005A3D50" w:rsidRPr="004A6CAB">
        <w:rPr>
          <w:rFonts w:ascii="Times New Roman" w:hAnsi="Times New Roman"/>
          <w:sz w:val="24"/>
          <w:szCs w:val="24"/>
        </w:rPr>
        <w:t>boyunca polarite</w:t>
      </w:r>
      <w:r w:rsidR="004A6CAB" w:rsidRPr="004A6CAB">
        <w:rPr>
          <w:rFonts w:ascii="Times New Roman" w:hAnsi="Times New Roman"/>
          <w:sz w:val="24"/>
          <w:szCs w:val="24"/>
        </w:rPr>
        <w:t xml:space="preserve"> protein kompleksleriyle dış hücre kitlesinin apikal domaninde AMOT kısıtlanır, Hippo yolağının sinyalinin azalmasına öncülük eder, YAP ın nüklear birikimine ve TE-spesifik transkripsiyon faktör olan Cdx2 nin transkr</w:t>
      </w:r>
      <w:r w:rsidR="004A6CAB">
        <w:rPr>
          <w:rFonts w:ascii="Times New Roman" w:hAnsi="Times New Roman"/>
          <w:sz w:val="24"/>
          <w:szCs w:val="24"/>
        </w:rPr>
        <w:t>ipsiyonel aktivasyonunu sağlar (Gumbiner ve Kim 2014</w:t>
      </w:r>
      <w:r w:rsidR="004A6CAB" w:rsidRPr="004A6CAB">
        <w:rPr>
          <w:rFonts w:ascii="Times New Roman" w:hAnsi="Times New Roman"/>
          <w:sz w:val="24"/>
          <w:szCs w:val="24"/>
        </w:rPr>
        <w:t>).</w:t>
      </w:r>
    </w:p>
    <w:p w:rsidR="00677076" w:rsidRPr="00381824" w:rsidRDefault="00677076" w:rsidP="004A6CAB">
      <w:pPr>
        <w:rPr>
          <w:rFonts w:ascii="Times New Roman" w:hAnsi="Times New Roman"/>
          <w:sz w:val="24"/>
          <w:szCs w:val="24"/>
        </w:rPr>
      </w:pPr>
    </w:p>
    <w:p w:rsidR="00381824" w:rsidRDefault="00677076" w:rsidP="00381824">
      <w:pPr>
        <w:autoSpaceDE w:val="0"/>
        <w:autoSpaceDN w:val="0"/>
        <w:adjustRightInd w:val="0"/>
        <w:spacing w:after="0" w:line="240" w:lineRule="auto"/>
        <w:rPr>
          <w:rFonts w:ascii="Times New Roman" w:hAnsi="Times New Roman"/>
          <w:b/>
          <w:bCs/>
          <w:sz w:val="24"/>
          <w:szCs w:val="24"/>
        </w:rPr>
      </w:pPr>
      <w:r w:rsidRPr="00381824">
        <w:rPr>
          <w:rFonts w:ascii="Times New Roman" w:hAnsi="Times New Roman"/>
          <w:b/>
          <w:bCs/>
          <w:sz w:val="24"/>
          <w:szCs w:val="24"/>
        </w:rPr>
        <w:t xml:space="preserve">2.6.2. </w:t>
      </w:r>
      <w:r w:rsidR="00381824" w:rsidRPr="00381824">
        <w:rPr>
          <w:rFonts w:ascii="Times New Roman" w:hAnsi="Times New Roman"/>
          <w:b/>
          <w:bCs/>
          <w:sz w:val="24"/>
          <w:szCs w:val="24"/>
        </w:rPr>
        <w:t>Hippo yola</w:t>
      </w:r>
      <w:r w:rsidR="00381824">
        <w:rPr>
          <w:rFonts w:ascii="Times New Roman" w:hAnsi="Times New Roman"/>
          <w:b/>
          <w:bCs/>
          <w:sz w:val="24"/>
          <w:szCs w:val="24"/>
        </w:rPr>
        <w:t xml:space="preserve">ğındaki çekirdek komponentler  </w:t>
      </w:r>
    </w:p>
    <w:p w:rsidR="00381824" w:rsidRDefault="00381824" w:rsidP="00381824">
      <w:pPr>
        <w:autoSpaceDE w:val="0"/>
        <w:autoSpaceDN w:val="0"/>
        <w:adjustRightInd w:val="0"/>
        <w:spacing w:after="0" w:line="240" w:lineRule="auto"/>
        <w:rPr>
          <w:rFonts w:ascii="Times New Roman" w:hAnsi="Times New Roman"/>
          <w:b/>
          <w:bCs/>
          <w:sz w:val="24"/>
          <w:szCs w:val="24"/>
        </w:rPr>
      </w:pPr>
    </w:p>
    <w:p w:rsidR="00CC1AAB" w:rsidRPr="00CC1AAB" w:rsidRDefault="00381824" w:rsidP="006E32A0">
      <w:pPr>
        <w:autoSpaceDE w:val="0"/>
        <w:autoSpaceDN w:val="0"/>
        <w:adjustRightInd w:val="0"/>
        <w:spacing w:after="0" w:line="360" w:lineRule="auto"/>
        <w:ind w:firstLine="708"/>
        <w:jc w:val="both"/>
        <w:rPr>
          <w:rFonts w:ascii="FrutigerLTStd-Bold" w:hAnsi="FrutigerLTStd-Bold" w:cs="FrutigerLTStd-Bold"/>
          <w:b/>
          <w:bCs/>
          <w:sz w:val="20"/>
          <w:szCs w:val="20"/>
        </w:rPr>
      </w:pPr>
      <w:r w:rsidRPr="00381824">
        <w:rPr>
          <w:rFonts w:ascii="Times New Roman" w:hAnsi="Times New Roman"/>
          <w:bCs/>
          <w:sz w:val="24"/>
          <w:szCs w:val="24"/>
        </w:rPr>
        <w:t>Hippo yolunun temel bileşenleri ilk olarak Drosophila</w:t>
      </w:r>
      <w:r>
        <w:rPr>
          <w:rFonts w:ascii="Times New Roman" w:hAnsi="Times New Roman"/>
          <w:bCs/>
          <w:sz w:val="24"/>
          <w:szCs w:val="24"/>
        </w:rPr>
        <w:t xml:space="preserve"> melanogaster'da keşfedilmiştir (Blandino ve ark 2014) . </w:t>
      </w:r>
      <w:r w:rsidR="00CC1AAB" w:rsidRPr="00CC1AAB">
        <w:rPr>
          <w:rFonts w:ascii="Times New Roman" w:hAnsi="Times New Roman"/>
          <w:bCs/>
          <w:sz w:val="24"/>
          <w:szCs w:val="24"/>
        </w:rPr>
        <w:t xml:space="preserve">Bu bulgulara dayanarak, Hippo yolu bir kanser baskılayıcı yolak olarak tanımlanmıştır. Paralel olarak, memeliler </w:t>
      </w:r>
      <w:r w:rsidR="005A3D50" w:rsidRPr="00CC1AAB">
        <w:rPr>
          <w:rFonts w:ascii="Times New Roman" w:hAnsi="Times New Roman"/>
          <w:bCs/>
          <w:sz w:val="24"/>
          <w:szCs w:val="24"/>
        </w:rPr>
        <w:t>dâhil</w:t>
      </w:r>
      <w:r w:rsidR="00CC1AAB" w:rsidRPr="00CC1AAB">
        <w:rPr>
          <w:rFonts w:ascii="Times New Roman" w:hAnsi="Times New Roman"/>
          <w:bCs/>
          <w:sz w:val="24"/>
          <w:szCs w:val="24"/>
        </w:rPr>
        <w:t xml:space="preserve"> olmak üzere diğer organizmalarda, yolağın homolog bileşenleri keşfedilmiştir</w:t>
      </w:r>
      <w:r w:rsidR="002661DD">
        <w:rPr>
          <w:rFonts w:ascii="Times New Roman" w:hAnsi="Times New Roman"/>
          <w:bCs/>
          <w:sz w:val="24"/>
          <w:szCs w:val="24"/>
        </w:rPr>
        <w:t xml:space="preserve"> (</w:t>
      </w:r>
      <w:r w:rsidR="00CC1AAB" w:rsidRPr="00CC1AAB">
        <w:rPr>
          <w:rFonts w:ascii="Times New Roman" w:hAnsi="Times New Roman"/>
          <w:sz w:val="24"/>
          <w:szCs w:val="24"/>
        </w:rPr>
        <w:t>Varelas and Wrana, 2012)</w:t>
      </w:r>
      <w:r w:rsidR="002661DD">
        <w:rPr>
          <w:rFonts w:ascii="Times New Roman" w:hAnsi="Times New Roman"/>
          <w:sz w:val="24"/>
          <w:szCs w:val="24"/>
        </w:rPr>
        <w:t xml:space="preserve"> .</w:t>
      </w:r>
      <w:r w:rsidR="007130B5">
        <w:rPr>
          <w:rFonts w:ascii="Times New Roman" w:hAnsi="Times New Roman"/>
          <w:sz w:val="24"/>
          <w:szCs w:val="24"/>
        </w:rPr>
        <w:t xml:space="preserve"> </w:t>
      </w:r>
      <w:r w:rsidR="007130B5" w:rsidRPr="007130B5">
        <w:rPr>
          <w:rFonts w:ascii="Times New Roman" w:hAnsi="Times New Roman"/>
          <w:bCs/>
          <w:sz w:val="24"/>
          <w:szCs w:val="20"/>
        </w:rPr>
        <w:t>Hippo yolu ana bileşenleri tablo 1'de listelenmiştir</w:t>
      </w:r>
      <w:r w:rsidR="007130B5">
        <w:rPr>
          <w:rFonts w:ascii="Times New Roman" w:hAnsi="Times New Roman"/>
          <w:bCs/>
          <w:sz w:val="24"/>
          <w:szCs w:val="20"/>
        </w:rPr>
        <w:t xml:space="preserve"> </w:t>
      </w:r>
      <w:r w:rsidR="007130B5">
        <w:rPr>
          <w:rFonts w:ascii="Times New Roman" w:hAnsi="Times New Roman"/>
          <w:bCs/>
          <w:sz w:val="24"/>
          <w:szCs w:val="24"/>
        </w:rPr>
        <w:t>(Blandino ve ark 2014)</w:t>
      </w:r>
      <w:r w:rsidR="007130B5" w:rsidRPr="007130B5">
        <w:rPr>
          <w:rFonts w:ascii="Times New Roman" w:hAnsi="Times New Roman"/>
          <w:bCs/>
          <w:sz w:val="24"/>
          <w:szCs w:val="20"/>
        </w:rPr>
        <w:t>.</w:t>
      </w:r>
    </w:p>
    <w:p w:rsidR="00381824" w:rsidRPr="00381824" w:rsidRDefault="00381824" w:rsidP="006E32A0">
      <w:pPr>
        <w:autoSpaceDE w:val="0"/>
        <w:autoSpaceDN w:val="0"/>
        <w:adjustRightInd w:val="0"/>
        <w:spacing w:after="0" w:line="360" w:lineRule="auto"/>
        <w:jc w:val="both"/>
        <w:rPr>
          <w:rFonts w:ascii="Times New Roman" w:hAnsi="Times New Roman"/>
          <w:bCs/>
          <w:sz w:val="24"/>
          <w:szCs w:val="24"/>
        </w:rPr>
      </w:pPr>
    </w:p>
    <w:p w:rsidR="00381824" w:rsidRPr="00381824" w:rsidRDefault="00381824" w:rsidP="00381824">
      <w:pPr>
        <w:autoSpaceDE w:val="0"/>
        <w:autoSpaceDN w:val="0"/>
        <w:adjustRightInd w:val="0"/>
        <w:spacing w:after="0" w:line="240" w:lineRule="auto"/>
        <w:rPr>
          <w:rFonts w:ascii="Times New Roman" w:hAnsi="Times New Roman"/>
          <w:b/>
          <w:bCs/>
          <w:sz w:val="24"/>
          <w:szCs w:val="24"/>
        </w:rPr>
      </w:pPr>
    </w:p>
    <w:p w:rsidR="00677076" w:rsidRDefault="00EA5AE0" w:rsidP="00381824">
      <w:pPr>
        <w:spacing w:after="0" w:line="360" w:lineRule="auto"/>
        <w:jc w:val="both"/>
        <w:rPr>
          <w:rFonts w:ascii="Times New Roman" w:hAnsi="Times New Roman"/>
          <w:sz w:val="24"/>
          <w:szCs w:val="24"/>
        </w:rPr>
      </w:pPr>
      <w:r w:rsidRPr="00EA5AE0">
        <w:rPr>
          <w:rFonts w:ascii="Times New Roman" w:hAnsi="Times New Roman"/>
          <w:noProof/>
          <w:sz w:val="24"/>
          <w:szCs w:val="24"/>
          <w:lang w:eastAsia="tr-TR"/>
        </w:rPr>
        <w:drawing>
          <wp:inline distT="0" distB="0" distL="0" distR="0">
            <wp:extent cx="6752534" cy="1880559"/>
            <wp:effectExtent l="0" t="0" r="0" b="5715"/>
            <wp:docPr id="50" name="Resim 50" descr="C:\Users\SELE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LEN\Desktop\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6950" cy="1884574"/>
                    </a:xfrm>
                    <a:prstGeom prst="rect">
                      <a:avLst/>
                    </a:prstGeom>
                    <a:noFill/>
                    <a:ln>
                      <a:noFill/>
                    </a:ln>
                  </pic:spPr>
                </pic:pic>
              </a:graphicData>
            </a:graphic>
          </wp:inline>
        </w:drawing>
      </w:r>
    </w:p>
    <w:p w:rsidR="00522CAF" w:rsidRDefault="00522CAF" w:rsidP="00522CAF">
      <w:pPr>
        <w:spacing w:after="0" w:line="360" w:lineRule="auto"/>
        <w:ind w:firstLine="708"/>
        <w:jc w:val="both"/>
        <w:rPr>
          <w:rFonts w:ascii="Times New Roman" w:hAnsi="Times New Roman"/>
          <w:sz w:val="24"/>
          <w:szCs w:val="24"/>
        </w:rPr>
      </w:pPr>
      <w:r>
        <w:rPr>
          <w:rFonts w:ascii="Times New Roman" w:hAnsi="Times New Roman"/>
          <w:sz w:val="24"/>
          <w:szCs w:val="24"/>
        </w:rPr>
        <w:t>Tablo 1. Hippo Sinyal Yolu Çekirdek Komponentleri</w:t>
      </w:r>
      <w:r w:rsidR="007F32FF">
        <w:rPr>
          <w:rFonts w:ascii="Times New Roman" w:hAnsi="Times New Roman"/>
          <w:sz w:val="24"/>
          <w:szCs w:val="24"/>
        </w:rPr>
        <w:t xml:space="preserve"> </w:t>
      </w:r>
      <w:r w:rsidR="007F32FF">
        <w:rPr>
          <w:rFonts w:ascii="Times New Roman" w:hAnsi="Times New Roman"/>
          <w:bCs/>
          <w:sz w:val="24"/>
          <w:szCs w:val="24"/>
        </w:rPr>
        <w:t>(Blandino 2014)</w:t>
      </w:r>
    </w:p>
    <w:p w:rsidR="004265B2" w:rsidRPr="004265B2" w:rsidRDefault="004265B2" w:rsidP="004265B2">
      <w:pPr>
        <w:spacing w:after="0" w:line="360" w:lineRule="auto"/>
        <w:jc w:val="both"/>
        <w:rPr>
          <w:rFonts w:ascii="Times New Roman" w:hAnsi="Times New Roman"/>
          <w:sz w:val="32"/>
          <w:szCs w:val="24"/>
        </w:rPr>
      </w:pPr>
    </w:p>
    <w:p w:rsidR="004B321C" w:rsidRDefault="004265B2" w:rsidP="006E32A0">
      <w:pPr>
        <w:autoSpaceDE w:val="0"/>
        <w:autoSpaceDN w:val="0"/>
        <w:adjustRightInd w:val="0"/>
        <w:spacing w:after="0" w:line="360" w:lineRule="auto"/>
        <w:ind w:firstLine="708"/>
        <w:jc w:val="both"/>
        <w:rPr>
          <w:rFonts w:ascii="Times New Roman" w:hAnsi="Times New Roman"/>
          <w:sz w:val="24"/>
          <w:szCs w:val="24"/>
        </w:rPr>
      </w:pPr>
      <w:r w:rsidRPr="004265B2">
        <w:rPr>
          <w:rFonts w:ascii="Times New Roman" w:hAnsi="Times New Roman"/>
          <w:bCs/>
          <w:sz w:val="24"/>
          <w:szCs w:val="20"/>
        </w:rPr>
        <w:t xml:space="preserve">Bunlar adaptör proteinleri ile ilişkili iki serin / treonin kinaz içerir: Birincisi adaptör protein </w:t>
      </w:r>
      <w:r w:rsidRPr="004B321C">
        <w:rPr>
          <w:rFonts w:ascii="Times New Roman" w:hAnsi="Times New Roman"/>
          <w:bCs/>
          <w:sz w:val="24"/>
          <w:szCs w:val="20"/>
        </w:rPr>
        <w:t xml:space="preserve">Salvador (Sav) (memelilerde MST1 / 2 ve Sav1) ile STE20 kinaz Hippo (Hpo) </w:t>
      </w:r>
      <w:r w:rsidRPr="004B321C">
        <w:rPr>
          <w:rFonts w:ascii="Times New Roman" w:hAnsi="Times New Roman"/>
          <w:sz w:val="24"/>
          <w:szCs w:val="20"/>
        </w:rPr>
        <w:t xml:space="preserve">(Callus et al., </w:t>
      </w:r>
      <w:r w:rsidRPr="004B321C">
        <w:rPr>
          <w:rFonts w:ascii="Times New Roman" w:hAnsi="Times New Roman"/>
          <w:sz w:val="24"/>
          <w:szCs w:val="24"/>
        </w:rPr>
        <w:t>2006</w:t>
      </w:r>
      <w:r w:rsidR="004B321C" w:rsidRPr="004B321C">
        <w:rPr>
          <w:rFonts w:ascii="Times New Roman" w:hAnsi="Times New Roman"/>
          <w:sz w:val="24"/>
          <w:szCs w:val="24"/>
        </w:rPr>
        <w:t xml:space="preserve"> )  </w:t>
      </w:r>
      <w:r w:rsidR="004B321C" w:rsidRPr="004B321C">
        <w:rPr>
          <w:rFonts w:ascii="Times New Roman" w:hAnsi="Times New Roman"/>
          <w:bCs/>
          <w:sz w:val="24"/>
          <w:szCs w:val="24"/>
        </w:rPr>
        <w:t>ve ikincisi ise NDR kinaz Warts (Wts) ile ilişkili iskelet proteini Mats (memelilerde Mob1 ile ilişkili Lats1 / 2).</w:t>
      </w:r>
      <w:r w:rsidR="004B321C" w:rsidRPr="004B321C">
        <w:rPr>
          <w:rFonts w:ascii="Times New Roman" w:hAnsi="Times New Roman"/>
          <w:sz w:val="24"/>
          <w:szCs w:val="24"/>
        </w:rPr>
        <w:t xml:space="preserve"> (Chan </w:t>
      </w:r>
      <w:r w:rsidR="004B321C">
        <w:rPr>
          <w:rFonts w:ascii="Times New Roman" w:hAnsi="Times New Roman"/>
          <w:sz w:val="24"/>
          <w:szCs w:val="24"/>
        </w:rPr>
        <w:t>ve ark.</w:t>
      </w:r>
      <w:r w:rsidR="004B321C" w:rsidRPr="004B321C">
        <w:rPr>
          <w:rFonts w:ascii="Times New Roman" w:hAnsi="Times New Roman"/>
          <w:sz w:val="24"/>
          <w:szCs w:val="24"/>
        </w:rPr>
        <w:t xml:space="preserve"> 2005; Praskova </w:t>
      </w:r>
      <w:r w:rsidR="004B321C">
        <w:rPr>
          <w:rFonts w:ascii="Times New Roman" w:hAnsi="Times New Roman"/>
          <w:sz w:val="24"/>
          <w:szCs w:val="24"/>
        </w:rPr>
        <w:t>ve ark</w:t>
      </w:r>
      <w:r w:rsidR="004B321C" w:rsidRPr="004B321C">
        <w:rPr>
          <w:rFonts w:ascii="Times New Roman" w:hAnsi="Times New Roman"/>
          <w:sz w:val="24"/>
          <w:szCs w:val="24"/>
        </w:rPr>
        <w:t xml:space="preserve"> 2008; Wu </w:t>
      </w:r>
      <w:r w:rsidR="004B321C">
        <w:rPr>
          <w:rFonts w:ascii="Times New Roman" w:hAnsi="Times New Roman"/>
          <w:sz w:val="24"/>
          <w:szCs w:val="24"/>
        </w:rPr>
        <w:t>ve ark.</w:t>
      </w:r>
      <w:r w:rsidR="004B321C" w:rsidRPr="004B321C">
        <w:rPr>
          <w:rFonts w:ascii="Times New Roman" w:hAnsi="Times New Roman"/>
          <w:sz w:val="24"/>
          <w:szCs w:val="24"/>
        </w:rPr>
        <w:t xml:space="preserve"> 2003).</w:t>
      </w:r>
    </w:p>
    <w:p w:rsidR="00F05EAF" w:rsidRPr="004B321C" w:rsidRDefault="00F05EAF" w:rsidP="006E32A0">
      <w:pPr>
        <w:autoSpaceDE w:val="0"/>
        <w:autoSpaceDN w:val="0"/>
        <w:adjustRightInd w:val="0"/>
        <w:spacing w:after="0" w:line="360" w:lineRule="auto"/>
        <w:ind w:firstLine="708"/>
        <w:jc w:val="both"/>
        <w:rPr>
          <w:rFonts w:ascii="Times New Roman" w:hAnsi="Times New Roman"/>
          <w:sz w:val="24"/>
          <w:szCs w:val="24"/>
        </w:rPr>
      </w:pPr>
    </w:p>
    <w:p w:rsidR="00D872D7" w:rsidRDefault="004B321C" w:rsidP="006E32A0">
      <w:pPr>
        <w:spacing w:after="0" w:line="360" w:lineRule="auto"/>
        <w:ind w:firstLine="708"/>
        <w:jc w:val="both"/>
        <w:rPr>
          <w:rFonts w:ascii="Times New Roman" w:hAnsi="Times New Roman"/>
          <w:sz w:val="24"/>
          <w:szCs w:val="20"/>
        </w:rPr>
      </w:pPr>
      <w:r w:rsidRPr="007F0953">
        <w:rPr>
          <w:rFonts w:ascii="Times New Roman" w:hAnsi="Times New Roman"/>
          <w:sz w:val="40"/>
          <w:szCs w:val="24"/>
        </w:rPr>
        <w:t xml:space="preserve"> </w:t>
      </w:r>
      <w:r w:rsidR="007F0953" w:rsidRPr="007F0953">
        <w:rPr>
          <w:rFonts w:ascii="Times New Roman" w:hAnsi="Times New Roman"/>
          <w:bCs/>
          <w:sz w:val="24"/>
          <w:szCs w:val="20"/>
        </w:rPr>
        <w:t>Drosophila Hpo ve memeli MST1 / 2 Sav proteinini direkt olarak bağla</w:t>
      </w:r>
      <w:r w:rsidR="007F0953" w:rsidRPr="007F0953">
        <w:rPr>
          <w:rFonts w:ascii="Times New Roman" w:hAnsi="Times New Roman"/>
          <w:bCs/>
          <w:sz w:val="24"/>
          <w:szCs w:val="24"/>
        </w:rPr>
        <w:t>r ve Sav kendini ve Mats (Sav1 ve Mob1 memeli komonentleri) fosforile ve aktive edebilir (</w:t>
      </w:r>
      <w:r w:rsidR="007F0953">
        <w:rPr>
          <w:rFonts w:ascii="Times New Roman" w:hAnsi="Times New Roman"/>
          <w:sz w:val="24"/>
          <w:szCs w:val="24"/>
        </w:rPr>
        <w:t xml:space="preserve">Haoet </w:t>
      </w:r>
      <w:r w:rsidR="007F0953" w:rsidRPr="007F0953">
        <w:rPr>
          <w:rFonts w:ascii="Times New Roman" w:hAnsi="Times New Roman"/>
          <w:sz w:val="24"/>
          <w:szCs w:val="24"/>
        </w:rPr>
        <w:t>2008) .</w:t>
      </w:r>
      <w:r w:rsidR="007F0953" w:rsidRPr="007F0953">
        <w:rPr>
          <w:rFonts w:ascii="Times New Roman" w:hAnsi="Times New Roman"/>
          <w:bCs/>
          <w:sz w:val="24"/>
          <w:szCs w:val="24"/>
        </w:rPr>
        <w:t xml:space="preserve"> </w:t>
      </w:r>
      <w:r w:rsidR="007F0953" w:rsidRPr="007F0953">
        <w:rPr>
          <w:rFonts w:ascii="Times New Roman" w:hAnsi="Times New Roman"/>
          <w:bCs/>
          <w:sz w:val="24"/>
          <w:szCs w:val="20"/>
        </w:rPr>
        <w:t xml:space="preserve">Drosophila Mats ve memeli de Mob1 </w:t>
      </w:r>
      <w:r w:rsidR="005A3D50" w:rsidRPr="007F0953">
        <w:rPr>
          <w:rFonts w:ascii="Times New Roman" w:hAnsi="Times New Roman"/>
          <w:bCs/>
          <w:sz w:val="24"/>
          <w:szCs w:val="20"/>
        </w:rPr>
        <w:t>etkileşimide, sırasıyla</w:t>
      </w:r>
      <w:r w:rsidR="007F0953" w:rsidRPr="007F0953">
        <w:rPr>
          <w:rFonts w:ascii="Times New Roman" w:hAnsi="Times New Roman"/>
          <w:bCs/>
          <w:sz w:val="24"/>
          <w:szCs w:val="20"/>
        </w:rPr>
        <w:t xml:space="preserve"> Wts ve Lats1 / 2 ile fosforile edilir. Wts-Mats ve Lats1 / 2-Mob fosforilatı, transkripsiyonel koaktivatör Yki'nin ve memeli muadilleri YAP ve TAZ'ın spesifik kalıntılarıdır.</w:t>
      </w:r>
      <w:r w:rsidR="007F0953" w:rsidRPr="007F0953">
        <w:rPr>
          <w:rFonts w:ascii="Times New Roman" w:hAnsi="Times New Roman"/>
          <w:sz w:val="28"/>
        </w:rPr>
        <w:t xml:space="preserve"> </w:t>
      </w:r>
      <w:r w:rsidR="007F0953" w:rsidRPr="007F0953">
        <w:rPr>
          <w:rFonts w:ascii="Times New Roman" w:hAnsi="Times New Roman"/>
          <w:bCs/>
          <w:sz w:val="24"/>
          <w:szCs w:val="20"/>
        </w:rPr>
        <w:t>Yki ve YAP / TAZ fosforilasyonu, 14-3-3 bağlanması yoluyla sitopla</w:t>
      </w:r>
      <w:r w:rsidR="00733194">
        <w:rPr>
          <w:rFonts w:ascii="Times New Roman" w:hAnsi="Times New Roman"/>
          <w:bCs/>
          <w:sz w:val="24"/>
          <w:szCs w:val="20"/>
        </w:rPr>
        <w:t>zmik sekestrasyonuna neden olur</w:t>
      </w:r>
      <w:r w:rsidR="007F0953" w:rsidRPr="007F0953">
        <w:rPr>
          <w:rFonts w:ascii="Times New Roman" w:hAnsi="Times New Roman"/>
          <w:bCs/>
          <w:sz w:val="24"/>
          <w:szCs w:val="20"/>
        </w:rPr>
        <w:t xml:space="preserve"> </w:t>
      </w:r>
      <w:r w:rsidR="007F0953" w:rsidRPr="007F0953">
        <w:rPr>
          <w:rFonts w:ascii="Times New Roman" w:hAnsi="Times New Roman"/>
          <w:sz w:val="24"/>
          <w:szCs w:val="20"/>
        </w:rPr>
        <w:t>(Dong et al</w:t>
      </w:r>
      <w:r w:rsidR="005A3D50" w:rsidRPr="007F0953">
        <w:rPr>
          <w:rFonts w:ascii="Times New Roman" w:hAnsi="Times New Roman"/>
          <w:sz w:val="24"/>
          <w:szCs w:val="20"/>
        </w:rPr>
        <w:t>.</w:t>
      </w:r>
      <w:r w:rsidR="007F0953" w:rsidRPr="007F0953">
        <w:rPr>
          <w:rFonts w:ascii="Times New Roman" w:hAnsi="Times New Roman"/>
          <w:sz w:val="24"/>
          <w:szCs w:val="20"/>
        </w:rPr>
        <w:t xml:space="preserve"> 2007</w:t>
      </w:r>
      <w:r w:rsidR="007F0953">
        <w:rPr>
          <w:rFonts w:ascii="Times New Roman" w:hAnsi="Times New Roman"/>
          <w:sz w:val="24"/>
          <w:szCs w:val="20"/>
        </w:rPr>
        <w:t>)</w:t>
      </w:r>
      <w:r w:rsidR="00733194">
        <w:rPr>
          <w:rFonts w:ascii="Times New Roman" w:hAnsi="Times New Roman"/>
          <w:sz w:val="24"/>
          <w:szCs w:val="20"/>
        </w:rPr>
        <w:t>.</w:t>
      </w:r>
    </w:p>
    <w:p w:rsidR="00733194" w:rsidRDefault="00733194" w:rsidP="006E32A0">
      <w:pPr>
        <w:spacing w:after="0" w:line="360" w:lineRule="auto"/>
        <w:ind w:firstLine="708"/>
        <w:jc w:val="both"/>
        <w:rPr>
          <w:rFonts w:ascii="Times New Roman" w:hAnsi="Times New Roman"/>
          <w:sz w:val="24"/>
          <w:szCs w:val="20"/>
        </w:rPr>
      </w:pPr>
    </w:p>
    <w:p w:rsidR="00F04A5D" w:rsidRDefault="0033141A" w:rsidP="006E32A0">
      <w:pPr>
        <w:spacing w:after="0" w:line="360" w:lineRule="auto"/>
        <w:ind w:firstLine="708"/>
        <w:jc w:val="both"/>
        <w:rPr>
          <w:rFonts w:ascii="Times New Roman" w:hAnsi="Times New Roman"/>
          <w:sz w:val="24"/>
          <w:szCs w:val="24"/>
        </w:rPr>
      </w:pPr>
      <w:r w:rsidRPr="0033141A">
        <w:rPr>
          <w:rFonts w:ascii="Times New Roman" w:hAnsi="Times New Roman"/>
          <w:bCs/>
          <w:sz w:val="24"/>
          <w:szCs w:val="20"/>
        </w:rPr>
        <w:t xml:space="preserve">TAZ / YAP nükleer fonksiyonlarını transkripsiyonel koaktivatör olarak inhibe ederken sitoplazmik rollerini veya proteazomal bozulmalarını teşvik eder. </w:t>
      </w:r>
      <w:r w:rsidRPr="0033141A">
        <w:rPr>
          <w:rFonts w:ascii="Times New Roman" w:hAnsi="Times New Roman"/>
          <w:sz w:val="24"/>
          <w:szCs w:val="20"/>
        </w:rPr>
        <w:t>(Liu et al</w:t>
      </w:r>
      <w:r w:rsidR="005A3D50" w:rsidRPr="0033141A">
        <w:rPr>
          <w:rFonts w:ascii="Times New Roman" w:hAnsi="Times New Roman"/>
          <w:sz w:val="24"/>
          <w:szCs w:val="20"/>
        </w:rPr>
        <w:t>.</w:t>
      </w:r>
      <w:r w:rsidRPr="0033141A">
        <w:rPr>
          <w:rFonts w:ascii="Times New Roman" w:hAnsi="Times New Roman"/>
          <w:sz w:val="24"/>
          <w:szCs w:val="20"/>
        </w:rPr>
        <w:t xml:space="preserve"> 2010) .</w:t>
      </w:r>
      <w:r w:rsidR="00F04A5D">
        <w:rPr>
          <w:rFonts w:ascii="Times New Roman" w:hAnsi="Times New Roman"/>
          <w:sz w:val="24"/>
          <w:szCs w:val="20"/>
        </w:rPr>
        <w:t xml:space="preserve"> </w:t>
      </w:r>
      <w:r w:rsidR="00F04A5D" w:rsidRPr="00F04A5D">
        <w:rPr>
          <w:rFonts w:ascii="Times New Roman" w:hAnsi="Times New Roman"/>
          <w:sz w:val="24"/>
          <w:szCs w:val="24"/>
        </w:rPr>
        <w:t xml:space="preserve">Sadece Hippo yolu çekirdek kinazları YAP ve TAZ nükleer aktivitesini düzenleyebilir. Örneğin, yakın zamanda gösterilmiştir ki SIRT1 proteini, hepatoselüler karsinom hücrelerinin  (HCC) deasetilasyonu </w:t>
      </w:r>
      <w:r w:rsidR="005A3D50" w:rsidRPr="00F04A5D">
        <w:rPr>
          <w:rFonts w:ascii="Times New Roman" w:hAnsi="Times New Roman"/>
          <w:sz w:val="24"/>
          <w:szCs w:val="24"/>
        </w:rPr>
        <w:t>ile YAP2</w:t>
      </w:r>
      <w:r w:rsidR="00F04A5D" w:rsidRPr="00F04A5D">
        <w:rPr>
          <w:rFonts w:ascii="Times New Roman" w:hAnsi="Times New Roman"/>
          <w:sz w:val="24"/>
          <w:szCs w:val="24"/>
        </w:rPr>
        <w:t xml:space="preserve"> izoformunu aktive edebilir. (Mao et al</w:t>
      </w:r>
      <w:r w:rsidR="005A3D50" w:rsidRPr="00F04A5D">
        <w:rPr>
          <w:rFonts w:ascii="Times New Roman" w:hAnsi="Times New Roman"/>
          <w:sz w:val="24"/>
          <w:szCs w:val="24"/>
        </w:rPr>
        <w:t>.</w:t>
      </w:r>
      <w:r w:rsidR="00F04A5D" w:rsidRPr="00F04A5D">
        <w:rPr>
          <w:rFonts w:ascii="Times New Roman" w:hAnsi="Times New Roman"/>
          <w:sz w:val="24"/>
          <w:szCs w:val="24"/>
        </w:rPr>
        <w:t xml:space="preserve"> 2014).</w:t>
      </w:r>
    </w:p>
    <w:p w:rsidR="00733194" w:rsidRPr="00F04A5D" w:rsidRDefault="00733194" w:rsidP="006E32A0">
      <w:pPr>
        <w:spacing w:after="0" w:line="360" w:lineRule="auto"/>
        <w:ind w:firstLine="708"/>
        <w:jc w:val="both"/>
        <w:rPr>
          <w:rFonts w:ascii="Times New Roman" w:hAnsi="Times New Roman"/>
          <w:sz w:val="24"/>
          <w:szCs w:val="24"/>
        </w:rPr>
      </w:pPr>
    </w:p>
    <w:p w:rsidR="00551D04" w:rsidRPr="00551D04" w:rsidRDefault="00551D04" w:rsidP="006E32A0">
      <w:pPr>
        <w:autoSpaceDE w:val="0"/>
        <w:autoSpaceDN w:val="0"/>
        <w:adjustRightInd w:val="0"/>
        <w:spacing w:after="0" w:line="360" w:lineRule="auto"/>
        <w:ind w:firstLine="708"/>
        <w:jc w:val="both"/>
        <w:rPr>
          <w:rFonts w:ascii="Times New Roman" w:hAnsi="Times New Roman"/>
          <w:sz w:val="24"/>
          <w:szCs w:val="24"/>
        </w:rPr>
      </w:pPr>
      <w:r w:rsidRPr="00551D04">
        <w:rPr>
          <w:rFonts w:ascii="Times New Roman" w:hAnsi="Times New Roman"/>
          <w:sz w:val="24"/>
          <w:szCs w:val="24"/>
        </w:rPr>
        <w:t>Dahası, YAP ve TAZ, ; Wnt, Tgfβ ve Notch gibi diğer bazı sinyal yolları arasındaki dönemeçte yer alır</w:t>
      </w:r>
      <w:r>
        <w:rPr>
          <w:rFonts w:ascii="Times New Roman" w:hAnsi="Times New Roman"/>
          <w:sz w:val="24"/>
          <w:szCs w:val="24"/>
        </w:rPr>
        <w:t xml:space="preserve"> (</w:t>
      </w:r>
      <w:r w:rsidRPr="00551D04">
        <w:rPr>
          <w:rFonts w:ascii="Times New Roman" w:hAnsi="Times New Roman"/>
          <w:sz w:val="24"/>
          <w:szCs w:val="24"/>
        </w:rPr>
        <w:t xml:space="preserve"> </w:t>
      </w:r>
      <w:r>
        <w:rPr>
          <w:rFonts w:ascii="Times New Roman" w:hAnsi="Times New Roman"/>
          <w:sz w:val="24"/>
          <w:szCs w:val="24"/>
        </w:rPr>
        <w:t>Barry ve</w:t>
      </w:r>
      <w:r w:rsidRPr="00551D04">
        <w:rPr>
          <w:rFonts w:ascii="Times New Roman" w:hAnsi="Times New Roman"/>
          <w:sz w:val="24"/>
          <w:szCs w:val="24"/>
        </w:rPr>
        <w:t xml:space="preserve"> Camargo, 2013)</w:t>
      </w:r>
      <w:r>
        <w:rPr>
          <w:rFonts w:ascii="Times New Roman" w:hAnsi="Times New Roman"/>
          <w:sz w:val="24"/>
          <w:szCs w:val="24"/>
        </w:rPr>
        <w:t xml:space="preserve">. </w:t>
      </w:r>
      <w:r w:rsidR="005A3D50" w:rsidRPr="00551D04">
        <w:rPr>
          <w:rFonts w:ascii="Times New Roman" w:hAnsi="Times New Roman"/>
          <w:sz w:val="24"/>
          <w:szCs w:val="24"/>
        </w:rPr>
        <w:t>Aksine, Hippo</w:t>
      </w:r>
      <w:r w:rsidRPr="00551D04">
        <w:rPr>
          <w:rFonts w:ascii="Times New Roman" w:hAnsi="Times New Roman"/>
          <w:sz w:val="24"/>
          <w:szCs w:val="24"/>
        </w:rPr>
        <w:t xml:space="preserve"> yolağı temel bileşenleri, YAP / TAZ regülasyonundan bağımsız olarak hücre döngüsü kontrolüne </w:t>
      </w:r>
      <w:r w:rsidR="005A3D50" w:rsidRPr="00551D04">
        <w:rPr>
          <w:rFonts w:ascii="Times New Roman" w:hAnsi="Times New Roman"/>
          <w:sz w:val="24"/>
          <w:szCs w:val="24"/>
        </w:rPr>
        <w:t>dâhil</w:t>
      </w:r>
      <w:r w:rsidRPr="00551D04">
        <w:rPr>
          <w:rFonts w:ascii="Times New Roman" w:hAnsi="Times New Roman"/>
          <w:sz w:val="24"/>
          <w:szCs w:val="24"/>
        </w:rPr>
        <w:t xml:space="preserve"> olabilir. Örneğin Mst1'in YAP fosforilasyonundan bağımsız olarak hasarlı kardiyomiyositlerde apoptosisi teşvik ettiği gösterilmiştir. (Maejima </w:t>
      </w:r>
      <w:r>
        <w:rPr>
          <w:rFonts w:ascii="Times New Roman" w:hAnsi="Times New Roman"/>
          <w:sz w:val="24"/>
          <w:szCs w:val="24"/>
        </w:rPr>
        <w:t>ve ark.</w:t>
      </w:r>
      <w:r w:rsidRPr="00551D04">
        <w:rPr>
          <w:rFonts w:ascii="Times New Roman" w:hAnsi="Times New Roman"/>
          <w:sz w:val="24"/>
          <w:szCs w:val="24"/>
        </w:rPr>
        <w:t xml:space="preserve"> 2013).</w:t>
      </w:r>
    </w:p>
    <w:p w:rsidR="00551D04" w:rsidRPr="00551D04" w:rsidRDefault="00551D04" w:rsidP="00551D04">
      <w:pPr>
        <w:autoSpaceDE w:val="0"/>
        <w:autoSpaceDN w:val="0"/>
        <w:adjustRightInd w:val="0"/>
        <w:spacing w:after="0" w:line="240" w:lineRule="auto"/>
        <w:rPr>
          <w:rFonts w:ascii="Times New Roman" w:hAnsi="Times New Roman"/>
          <w:bCs/>
          <w:sz w:val="24"/>
          <w:szCs w:val="24"/>
        </w:rPr>
      </w:pPr>
    </w:p>
    <w:p w:rsidR="007F0953" w:rsidRDefault="00551D04" w:rsidP="006E32A0">
      <w:pPr>
        <w:spacing w:after="0" w:line="360" w:lineRule="auto"/>
        <w:ind w:firstLine="708"/>
        <w:jc w:val="both"/>
        <w:rPr>
          <w:rFonts w:ascii="Times New Roman" w:hAnsi="Times New Roman"/>
          <w:sz w:val="24"/>
          <w:szCs w:val="24"/>
        </w:rPr>
      </w:pPr>
      <w:r w:rsidRPr="00551D04">
        <w:rPr>
          <w:rFonts w:ascii="Times New Roman" w:hAnsi="Times New Roman"/>
          <w:bCs/>
          <w:sz w:val="24"/>
          <w:szCs w:val="24"/>
        </w:rPr>
        <w:t>Bu durumda, Mst1'in alternatif olarak Atg14LVps34 veya Bcl-2 proteinine bağlanan bir protein olan beclin1'i fosforile ettiği gösterilmiştir.</w:t>
      </w:r>
      <w:r w:rsidRPr="00551D04">
        <w:rPr>
          <w:rFonts w:ascii="Times New Roman" w:hAnsi="Times New Roman"/>
          <w:sz w:val="24"/>
          <w:szCs w:val="24"/>
        </w:rPr>
        <w:t xml:space="preserve"> </w:t>
      </w:r>
      <w:r w:rsidRPr="00551D04">
        <w:rPr>
          <w:rFonts w:ascii="Times New Roman" w:hAnsi="Times New Roman"/>
          <w:bCs/>
          <w:sz w:val="24"/>
          <w:szCs w:val="24"/>
        </w:rPr>
        <w:t xml:space="preserve">Normal </w:t>
      </w:r>
      <w:r w:rsidR="005A3D50" w:rsidRPr="00551D04">
        <w:rPr>
          <w:rFonts w:ascii="Times New Roman" w:hAnsi="Times New Roman"/>
          <w:bCs/>
          <w:sz w:val="24"/>
          <w:szCs w:val="24"/>
        </w:rPr>
        <w:t>koşullarda, beclin</w:t>
      </w:r>
      <w:r w:rsidRPr="00551D04">
        <w:rPr>
          <w:rFonts w:ascii="Times New Roman" w:hAnsi="Times New Roman"/>
          <w:bCs/>
          <w:sz w:val="24"/>
          <w:szCs w:val="24"/>
        </w:rPr>
        <w:t xml:space="preserve"> 1 </w:t>
      </w:r>
      <w:r w:rsidR="005A3D50" w:rsidRPr="00551D04">
        <w:rPr>
          <w:rFonts w:ascii="Times New Roman" w:hAnsi="Times New Roman"/>
          <w:bCs/>
          <w:sz w:val="24"/>
          <w:szCs w:val="24"/>
        </w:rPr>
        <w:t>kompleksleri Atg14L</w:t>
      </w:r>
      <w:r w:rsidRPr="00551D04">
        <w:rPr>
          <w:rFonts w:ascii="Times New Roman" w:hAnsi="Times New Roman"/>
          <w:bCs/>
          <w:sz w:val="24"/>
          <w:szCs w:val="24"/>
        </w:rPr>
        <w:t>-</w:t>
      </w:r>
      <w:r w:rsidR="005A3D50" w:rsidRPr="00551D04">
        <w:rPr>
          <w:rFonts w:ascii="Times New Roman" w:hAnsi="Times New Roman"/>
          <w:bCs/>
          <w:sz w:val="24"/>
          <w:szCs w:val="24"/>
        </w:rPr>
        <w:t>Vps34 ile Makro</w:t>
      </w:r>
      <w:r w:rsidRPr="00551D04">
        <w:rPr>
          <w:rFonts w:ascii="Times New Roman" w:hAnsi="Times New Roman"/>
          <w:bCs/>
          <w:sz w:val="24"/>
          <w:szCs w:val="24"/>
        </w:rPr>
        <w:t xml:space="preserve"> moleküler proteinlerin ve hasarlı organellerin geri dönüşümü için gerekli bir işlem olan otofajiyi destekler. Bu arada, Bcl-2 Bax'ı keser ve apoptosisi engeller.  Mst1, hücresel stres sırasında Thr108'de Beclinl'i fosforlar.</w:t>
      </w:r>
      <w:r w:rsidRPr="00551D04">
        <w:rPr>
          <w:rFonts w:ascii="Times New Roman" w:hAnsi="Times New Roman"/>
          <w:sz w:val="24"/>
          <w:szCs w:val="24"/>
        </w:rPr>
        <w:t xml:space="preserve"> </w:t>
      </w:r>
      <w:r w:rsidRPr="00551D04">
        <w:rPr>
          <w:rFonts w:ascii="Times New Roman" w:hAnsi="Times New Roman"/>
          <w:bCs/>
          <w:sz w:val="24"/>
          <w:szCs w:val="24"/>
        </w:rPr>
        <w:t>Bu Atg14L-Vps34 gelen Beclin1 ayrışmasına neden olur.</w:t>
      </w:r>
      <w:r w:rsidRPr="00551D04">
        <w:rPr>
          <w:rFonts w:ascii="Times New Roman" w:hAnsi="Times New Roman"/>
          <w:sz w:val="24"/>
          <w:szCs w:val="24"/>
        </w:rPr>
        <w:t xml:space="preserve"> </w:t>
      </w:r>
      <w:r w:rsidR="007F32FF">
        <w:rPr>
          <w:rFonts w:ascii="Times New Roman" w:hAnsi="Times New Roman"/>
          <w:bCs/>
          <w:sz w:val="24"/>
          <w:szCs w:val="24"/>
        </w:rPr>
        <w:t>Bu da apoptosise yol açar (</w:t>
      </w:r>
      <w:r w:rsidR="0095145C">
        <w:rPr>
          <w:rFonts w:ascii="Times New Roman" w:hAnsi="Times New Roman"/>
          <w:bCs/>
          <w:sz w:val="24"/>
          <w:szCs w:val="24"/>
        </w:rPr>
        <w:t>Sardo</w:t>
      </w:r>
      <w:r w:rsidR="007F32FF">
        <w:rPr>
          <w:rFonts w:ascii="Times New Roman" w:hAnsi="Times New Roman"/>
          <w:bCs/>
          <w:sz w:val="24"/>
          <w:szCs w:val="24"/>
        </w:rPr>
        <w:t xml:space="preserve"> ve ark 2014)</w:t>
      </w:r>
      <w:r w:rsidR="007F32FF" w:rsidRPr="007130B5">
        <w:rPr>
          <w:rFonts w:ascii="Times New Roman" w:hAnsi="Times New Roman"/>
          <w:bCs/>
          <w:sz w:val="24"/>
          <w:szCs w:val="20"/>
        </w:rPr>
        <w:t>.</w:t>
      </w:r>
    </w:p>
    <w:p w:rsidR="00AE3BCB" w:rsidRDefault="00AE3BCB" w:rsidP="00D872D7">
      <w:pPr>
        <w:spacing w:after="0" w:line="360" w:lineRule="auto"/>
        <w:jc w:val="both"/>
        <w:rPr>
          <w:rFonts w:ascii="Times New Roman" w:hAnsi="Times New Roman"/>
          <w:sz w:val="24"/>
          <w:szCs w:val="24"/>
        </w:rPr>
      </w:pPr>
    </w:p>
    <w:p w:rsidR="00AE3BCB" w:rsidRDefault="00D872D7" w:rsidP="00AE3BCB">
      <w:pPr>
        <w:spacing w:after="0" w:line="360" w:lineRule="auto"/>
        <w:jc w:val="both"/>
        <w:rPr>
          <w:rFonts w:ascii="Times New Roman" w:hAnsi="Times New Roman"/>
          <w:b/>
          <w:sz w:val="24"/>
          <w:szCs w:val="24"/>
        </w:rPr>
      </w:pPr>
      <w:r w:rsidRPr="00D872D7">
        <w:rPr>
          <w:rFonts w:ascii="Times New Roman" w:hAnsi="Times New Roman"/>
          <w:b/>
          <w:sz w:val="24"/>
          <w:szCs w:val="24"/>
        </w:rPr>
        <w:t>2.7. Hippo sinyal yolağında Verteporfin</w:t>
      </w:r>
    </w:p>
    <w:p w:rsidR="00AE3BCB" w:rsidRDefault="00AE3BCB" w:rsidP="00AE3BCB">
      <w:pPr>
        <w:spacing w:after="0" w:line="360" w:lineRule="auto"/>
        <w:ind w:firstLine="708"/>
        <w:jc w:val="both"/>
        <w:rPr>
          <w:rFonts w:ascii="Times New Roman" w:hAnsi="Times New Roman"/>
          <w:b/>
          <w:sz w:val="24"/>
          <w:szCs w:val="24"/>
        </w:rPr>
      </w:pPr>
    </w:p>
    <w:p w:rsidR="00FE78FF" w:rsidRDefault="00365AAC" w:rsidP="00AE3BCB">
      <w:pPr>
        <w:spacing w:after="0" w:line="360" w:lineRule="auto"/>
        <w:ind w:firstLine="708"/>
        <w:jc w:val="both"/>
        <w:rPr>
          <w:rFonts w:ascii="Times New Roman" w:hAnsi="Times New Roman"/>
          <w:spacing w:val="3"/>
          <w:sz w:val="24"/>
          <w:szCs w:val="24"/>
        </w:rPr>
      </w:pPr>
      <w:r w:rsidRPr="00365AAC">
        <w:rPr>
          <w:rFonts w:ascii="Times New Roman" w:hAnsi="Times New Roman"/>
          <w:sz w:val="24"/>
          <w:szCs w:val="24"/>
        </w:rPr>
        <w:t xml:space="preserve">Otofaji, hücrelerin hem bir temizlik mekanizması olarak hem de besin yoksunluğu gibi hücre dışı strese yanıt olarak sitoplazmik materyalleri parçalamasına ve geri dönüştürmesine olanak sağlar. Son çalışmalar, otofajinin, birkaç kanser terapisi ajanına yanıt olarak koruyucu bir mekanizma olarak işlev gördüğünü ve bunun da prospektif bir tedavi hedefi olduğunu göstermektedir. İn vivo otofaji inhibisyonunun terapötik potansiyelini test etmek için uygun </w:t>
      </w:r>
      <w:r w:rsidRPr="00365AAC">
        <w:rPr>
          <w:rFonts w:ascii="Times New Roman" w:hAnsi="Times New Roman"/>
          <w:sz w:val="24"/>
          <w:szCs w:val="24"/>
        </w:rPr>
        <w:lastRenderedPageBreak/>
        <w:t>birkaç farmakolojik inhibitör bilinmektedir. 3.500 ilaç ve farmakolojik ajanı taramak için otomatik bir mikroskopi testi kullanılmıştır ve otofagoz birikmesi inhibitörü olarak bir ilaç olan verteporfin tanımlanmıştır. Verteporfin (Visudyne), güçlü ve seçici bir Yap inhibitörüdür, YAP-TEAD etkileşimlerini bozar ve YAP'nin EC50 ~ 100 nM ile tripsin ayrışmasını artırır (</w:t>
      </w:r>
      <w:r w:rsidRPr="00365AAC">
        <w:rPr>
          <w:rFonts w:ascii="Times New Roman" w:hAnsi="Times New Roman"/>
          <w:spacing w:val="3"/>
          <w:sz w:val="24"/>
          <w:szCs w:val="24"/>
        </w:rPr>
        <w:t>Konstantinou ve ark. 2017)</w:t>
      </w:r>
    </w:p>
    <w:p w:rsidR="00AE3BCB" w:rsidRPr="00AE3BCB" w:rsidRDefault="00AE3BCB" w:rsidP="00AE3BCB">
      <w:pPr>
        <w:spacing w:after="0" w:line="360" w:lineRule="auto"/>
        <w:ind w:firstLine="708"/>
        <w:jc w:val="both"/>
        <w:rPr>
          <w:rFonts w:ascii="Times New Roman" w:hAnsi="Times New Roman"/>
          <w:b/>
          <w:sz w:val="24"/>
          <w:szCs w:val="24"/>
        </w:rPr>
      </w:pPr>
    </w:p>
    <w:p w:rsidR="00DA6A52" w:rsidRDefault="00FE78FF" w:rsidP="00AE3BCB">
      <w:pPr>
        <w:autoSpaceDE w:val="0"/>
        <w:autoSpaceDN w:val="0"/>
        <w:adjustRightInd w:val="0"/>
        <w:spacing w:after="0" w:line="360" w:lineRule="auto"/>
        <w:ind w:firstLine="708"/>
        <w:jc w:val="both"/>
        <w:rPr>
          <w:rFonts w:ascii="Times New Roman" w:hAnsi="Times New Roman"/>
          <w:sz w:val="24"/>
          <w:szCs w:val="24"/>
        </w:rPr>
      </w:pPr>
      <w:r w:rsidRPr="0070080F">
        <w:rPr>
          <w:rFonts w:ascii="Times New Roman" w:hAnsi="Times New Roman"/>
          <w:sz w:val="24"/>
          <w:szCs w:val="24"/>
        </w:rPr>
        <w:t>Verteporfin (VP), tıpta tedavi edici uygulamalarla ışığa duyar</w:t>
      </w:r>
      <w:r>
        <w:rPr>
          <w:rFonts w:ascii="Times New Roman" w:hAnsi="Times New Roman"/>
          <w:sz w:val="24"/>
          <w:szCs w:val="24"/>
        </w:rPr>
        <w:t xml:space="preserve">lı bir benzoporfirin türevidir. </w:t>
      </w:r>
      <w:r w:rsidRPr="0070080F">
        <w:rPr>
          <w:rFonts w:ascii="Times New Roman" w:hAnsi="Times New Roman"/>
          <w:sz w:val="24"/>
          <w:szCs w:val="24"/>
        </w:rPr>
        <w:t>Işık aktivasyonu altında (689 nm) VP, oksijenin varlığında hücre ve doku hasarına yol açan yüksek oranda reaktif oksijen radikalleri ile sonuçlanan elektronik olarak uyarılmış bir duruma geçer</w:t>
      </w:r>
      <w:r w:rsidR="008C067F">
        <w:rPr>
          <w:rFonts w:ascii="Times New Roman" w:hAnsi="Times New Roman"/>
          <w:sz w:val="24"/>
          <w:szCs w:val="24"/>
        </w:rPr>
        <w:t xml:space="preserve"> (Miller 2008) . </w:t>
      </w:r>
    </w:p>
    <w:p w:rsidR="00AE3BCB" w:rsidRPr="00AE3BCB" w:rsidRDefault="00AE3BCB" w:rsidP="00AE3BCB">
      <w:pPr>
        <w:autoSpaceDE w:val="0"/>
        <w:autoSpaceDN w:val="0"/>
        <w:adjustRightInd w:val="0"/>
        <w:spacing w:after="0" w:line="360" w:lineRule="auto"/>
        <w:ind w:firstLine="708"/>
        <w:jc w:val="both"/>
        <w:rPr>
          <w:rFonts w:ascii="Times New Roman" w:hAnsi="Times New Roman"/>
          <w:sz w:val="24"/>
          <w:szCs w:val="24"/>
        </w:rPr>
      </w:pPr>
    </w:p>
    <w:p w:rsidR="00BE4BE1" w:rsidRDefault="00BE4BE1" w:rsidP="00D7675A">
      <w:pPr>
        <w:shd w:val="clear" w:color="auto" w:fill="FFFFFF"/>
        <w:spacing w:line="360" w:lineRule="auto"/>
        <w:ind w:firstLine="708"/>
        <w:jc w:val="both"/>
        <w:rPr>
          <w:rFonts w:ascii="Times New Roman" w:hAnsi="Times New Roman"/>
          <w:sz w:val="24"/>
          <w:szCs w:val="24"/>
        </w:rPr>
      </w:pPr>
      <w:r w:rsidRPr="0070080F">
        <w:rPr>
          <w:rFonts w:ascii="Times New Roman" w:hAnsi="Times New Roman"/>
          <w:sz w:val="24"/>
          <w:szCs w:val="24"/>
        </w:rPr>
        <w:t>Yeni anormal damarları tahrip etmek, akut lokal serbest radikal oluşumu, vasküler endotelyum ve trombüs oluşumunun yaralanmasına aracılık etmek üzere özellikle oftalmolojik hastalıklarda Fotodinamik Tedavi'de (PDT) bir ışığa duyarlı hale getirici olarak kullanılmaktadır</w:t>
      </w:r>
      <w:r>
        <w:rPr>
          <w:rFonts w:ascii="Times New Roman" w:hAnsi="Times New Roman"/>
          <w:sz w:val="24"/>
          <w:szCs w:val="24"/>
        </w:rPr>
        <w:t xml:space="preserve"> (Renno ve ark. 2001)</w:t>
      </w:r>
    </w:p>
    <w:p w:rsidR="00414310" w:rsidRDefault="00414310" w:rsidP="00D7675A">
      <w:pPr>
        <w:shd w:val="clear" w:color="auto" w:fill="FFFFFF"/>
        <w:spacing w:line="360" w:lineRule="auto"/>
        <w:ind w:firstLine="708"/>
        <w:jc w:val="both"/>
        <w:rPr>
          <w:rFonts w:ascii="Times New Roman" w:hAnsi="Times New Roman"/>
          <w:sz w:val="24"/>
          <w:szCs w:val="24"/>
        </w:rPr>
      </w:pPr>
      <w:r w:rsidRPr="006676F6">
        <w:rPr>
          <w:rFonts w:ascii="Times New Roman" w:hAnsi="Times New Roman"/>
          <w:sz w:val="24"/>
          <w:szCs w:val="24"/>
        </w:rPr>
        <w:t>Özellikle, ışıkla aktive olmayan VP'nin, HIPPO büyüme düzenleyici yolunun transkripsiyonel çıktısını, Yes ilişkili proteine (YAP1 tarafından kodlanan YAP) bağlanar</w:t>
      </w:r>
      <w:r>
        <w:rPr>
          <w:rFonts w:ascii="Times New Roman" w:hAnsi="Times New Roman"/>
          <w:sz w:val="24"/>
          <w:szCs w:val="24"/>
        </w:rPr>
        <w:t xml:space="preserve">ak inhibe eder ve </w:t>
      </w:r>
      <w:r w:rsidRPr="006676F6">
        <w:rPr>
          <w:rFonts w:ascii="Times New Roman" w:hAnsi="Times New Roman"/>
          <w:sz w:val="24"/>
          <w:szCs w:val="24"/>
        </w:rPr>
        <w:t>hepatoselüler karsinom, retinoblastoma ve uveal melanoma büyümesini inhibe eden YA</w:t>
      </w:r>
      <w:r>
        <w:rPr>
          <w:rFonts w:ascii="Times New Roman" w:hAnsi="Times New Roman"/>
          <w:sz w:val="24"/>
          <w:szCs w:val="24"/>
        </w:rPr>
        <w:t xml:space="preserve">P1-TEAD / TEF kompleksini bozar </w:t>
      </w:r>
      <w:r w:rsidRPr="00414310">
        <w:rPr>
          <w:rFonts w:ascii="Times New Roman" w:hAnsi="Times New Roman"/>
          <w:sz w:val="24"/>
          <w:szCs w:val="24"/>
        </w:rPr>
        <w:t>(</w:t>
      </w:r>
      <w:r w:rsidRPr="00414310">
        <w:rPr>
          <w:rFonts w:ascii="Times New Roman" w:hAnsi="Times New Roman"/>
          <w:color w:val="000000"/>
          <w:sz w:val="24"/>
          <w:szCs w:val="24"/>
          <w:shd w:val="clear" w:color="auto" w:fill="FFFFFF"/>
        </w:rPr>
        <w:t>Lyubasyuk ve ark. 2015)</w:t>
      </w:r>
      <w:r>
        <w:rPr>
          <w:rFonts w:ascii="Times New Roman" w:hAnsi="Times New Roman"/>
          <w:color w:val="000000"/>
          <w:sz w:val="24"/>
          <w:szCs w:val="24"/>
          <w:shd w:val="clear" w:color="auto" w:fill="FFFFFF"/>
        </w:rPr>
        <w:t xml:space="preserve"> .</w:t>
      </w:r>
    </w:p>
    <w:p w:rsidR="00414310" w:rsidRDefault="00414310" w:rsidP="00D7675A">
      <w:pPr>
        <w:shd w:val="clear" w:color="auto" w:fill="FFFFFF"/>
        <w:spacing w:line="360" w:lineRule="auto"/>
        <w:ind w:firstLine="708"/>
        <w:jc w:val="both"/>
        <w:rPr>
          <w:rFonts w:ascii="Times New Roman" w:hAnsi="Times New Roman"/>
          <w:color w:val="000000"/>
          <w:sz w:val="24"/>
          <w:szCs w:val="24"/>
          <w:shd w:val="clear" w:color="auto" w:fill="FFFFFF"/>
        </w:rPr>
      </w:pPr>
      <w:r w:rsidRPr="00FE076E">
        <w:rPr>
          <w:rFonts w:ascii="Times New Roman" w:hAnsi="Times New Roman"/>
          <w:sz w:val="24"/>
          <w:szCs w:val="24"/>
        </w:rPr>
        <w:t>Işık</w:t>
      </w:r>
      <w:r>
        <w:rPr>
          <w:rFonts w:ascii="Times New Roman" w:hAnsi="Times New Roman"/>
          <w:sz w:val="24"/>
          <w:szCs w:val="24"/>
        </w:rPr>
        <w:t>sız aktive edilmiş VP'nin, p62</w:t>
      </w:r>
      <w:r w:rsidRPr="00FE076E">
        <w:rPr>
          <w:rFonts w:ascii="Times New Roman" w:hAnsi="Times New Roman"/>
          <w:sz w:val="24"/>
          <w:szCs w:val="24"/>
        </w:rPr>
        <w:t xml:space="preserve"> gibi otofaj makinelerinde yer alan yüksek moleküler ağırlıklı protein komplekslerinin (HMWC) oluşumunu indükleyerek otofajiyi inhibe ettiği ve ışıkla aktive olmayan VP'nin, HMWC proteotoksisitesi yoluyla kolon kanseri hücre büyümesini</w:t>
      </w:r>
      <w:r>
        <w:rPr>
          <w:rFonts w:ascii="Times New Roman" w:hAnsi="Times New Roman"/>
          <w:sz w:val="24"/>
          <w:szCs w:val="24"/>
        </w:rPr>
        <w:t xml:space="preserve"> inhibe edebileceği öne sürülmektedi</w:t>
      </w:r>
      <w:r w:rsidRPr="00FE076E">
        <w:rPr>
          <w:rFonts w:ascii="Times New Roman" w:hAnsi="Times New Roman"/>
          <w:sz w:val="24"/>
          <w:szCs w:val="24"/>
        </w:rPr>
        <w:t>r</w:t>
      </w:r>
      <w:r>
        <w:rPr>
          <w:rFonts w:ascii="Times New Roman" w:hAnsi="Times New Roman"/>
          <w:sz w:val="24"/>
          <w:szCs w:val="24"/>
        </w:rPr>
        <w:t xml:space="preserve"> </w:t>
      </w:r>
      <w:r w:rsidRPr="0093372E">
        <w:rPr>
          <w:rFonts w:ascii="Times New Roman" w:hAnsi="Times New Roman"/>
          <w:sz w:val="24"/>
          <w:szCs w:val="24"/>
        </w:rPr>
        <w:t>(</w:t>
      </w:r>
      <w:r w:rsidRPr="0093372E">
        <w:rPr>
          <w:rFonts w:ascii="Times New Roman" w:hAnsi="Times New Roman"/>
          <w:color w:val="000000"/>
          <w:sz w:val="24"/>
          <w:szCs w:val="24"/>
          <w:shd w:val="clear" w:color="auto" w:fill="FFFFFF"/>
        </w:rPr>
        <w:t>Zhang ve ark. 2015) .</w:t>
      </w:r>
    </w:p>
    <w:p w:rsidR="00BB2ED5" w:rsidRDefault="00AB5E2A" w:rsidP="00D7675A">
      <w:pPr>
        <w:autoSpaceDE w:val="0"/>
        <w:autoSpaceDN w:val="0"/>
        <w:adjustRightInd w:val="0"/>
        <w:spacing w:after="0" w:line="360" w:lineRule="auto"/>
        <w:ind w:firstLine="708"/>
        <w:jc w:val="both"/>
      </w:pPr>
      <w:r w:rsidRPr="008B1485">
        <w:rPr>
          <w:rFonts w:ascii="Times New Roman" w:hAnsi="Times New Roman"/>
          <w:sz w:val="24"/>
          <w:szCs w:val="24"/>
        </w:rPr>
        <w:t>Verteporfin, fotodinamik tedavide k</w:t>
      </w:r>
      <w:r>
        <w:rPr>
          <w:rFonts w:ascii="Times New Roman" w:hAnsi="Times New Roman"/>
          <w:sz w:val="24"/>
          <w:szCs w:val="24"/>
        </w:rPr>
        <w:t xml:space="preserve">ullanılan benzoporfirin türevi olduğu </w:t>
      </w:r>
      <w:r w:rsidR="005A3D50">
        <w:rPr>
          <w:rFonts w:ascii="Times New Roman" w:hAnsi="Times New Roman"/>
          <w:sz w:val="24"/>
          <w:szCs w:val="24"/>
        </w:rPr>
        <w:t>için, ancak</w:t>
      </w:r>
      <w:r w:rsidRPr="008B1485">
        <w:rPr>
          <w:rFonts w:ascii="Times New Roman" w:hAnsi="Times New Roman"/>
          <w:sz w:val="24"/>
          <w:szCs w:val="24"/>
        </w:rPr>
        <w:t xml:space="preserve"> ışık aktivasyonu olmadan otofajiyi inhibe eder.</w:t>
      </w:r>
      <w:r w:rsidRPr="008B1485">
        <w:t xml:space="preserve"> </w:t>
      </w:r>
      <w:r w:rsidRPr="008B1485">
        <w:rPr>
          <w:rFonts w:ascii="Times New Roman" w:hAnsi="Times New Roman"/>
          <w:sz w:val="24"/>
          <w:szCs w:val="24"/>
        </w:rPr>
        <w:t>Verteporfin, otofajik uyaranlara yanıt olarak LC3 / Atg8 işleme</w:t>
      </w:r>
      <w:r>
        <w:rPr>
          <w:rFonts w:ascii="Times New Roman" w:hAnsi="Times New Roman"/>
          <w:sz w:val="24"/>
          <w:szCs w:val="24"/>
        </w:rPr>
        <w:t xml:space="preserve"> veya membran alımını engellemez</w:t>
      </w:r>
      <w:r w:rsidRPr="008B1485">
        <w:rPr>
          <w:rFonts w:ascii="Times New Roman" w:hAnsi="Times New Roman"/>
          <w:sz w:val="24"/>
          <w:szCs w:val="24"/>
        </w:rPr>
        <w:t>, ancak ilaç ve açlığa bağlı otofajik degradasyonu ve sitoplazmik materyallerin otofajomomlara ayrılmasını inhibe</w:t>
      </w:r>
      <w:r>
        <w:rPr>
          <w:rFonts w:ascii="Times New Roman" w:hAnsi="Times New Roman"/>
          <w:sz w:val="24"/>
          <w:szCs w:val="24"/>
        </w:rPr>
        <w:t xml:space="preserve"> eder</w:t>
      </w:r>
      <w:r w:rsidRPr="008B1485">
        <w:rPr>
          <w:rFonts w:ascii="Times New Roman" w:hAnsi="Times New Roman"/>
          <w:sz w:val="24"/>
          <w:szCs w:val="24"/>
        </w:rPr>
        <w:t>.</w:t>
      </w:r>
      <w:r w:rsidRPr="00D61621">
        <w:t xml:space="preserve"> </w:t>
      </w:r>
      <w:r w:rsidRPr="00D61621">
        <w:rPr>
          <w:rFonts w:ascii="Times New Roman" w:hAnsi="Times New Roman"/>
          <w:sz w:val="24"/>
          <w:szCs w:val="24"/>
        </w:rPr>
        <w:t>Yapısal analogların analizi, verteporfin aktivitesinin, porfirin çekirdeğinin A halkasında sübstitüe bir sikloheksadien varlığını gerektirdiğini, ancak C ve D halkalarında birtakım büyük ikame maddelerini tolere edebildiğini göstermiştir.</w:t>
      </w:r>
      <w:r w:rsidRPr="00D61621">
        <w:t xml:space="preserve"> </w:t>
      </w:r>
      <w:r w:rsidRPr="00D61621">
        <w:rPr>
          <w:rFonts w:ascii="Times New Roman" w:hAnsi="Times New Roman"/>
          <w:sz w:val="24"/>
          <w:szCs w:val="24"/>
        </w:rPr>
        <w:t xml:space="preserve">Verteporfin, CQ varlığında otofagozom birikmesinin bir inhibitörü olarak tanımlandıktan sonra, rapamisin veya serum yoksunluğu gibi iyi karakterize edilmiş otofajik uyaranlara yanıt olarak bu ilacın otofatazom oluşumunu </w:t>
      </w:r>
      <w:r w:rsidRPr="00D61621">
        <w:rPr>
          <w:rFonts w:ascii="Times New Roman" w:hAnsi="Times New Roman"/>
          <w:sz w:val="24"/>
          <w:szCs w:val="24"/>
        </w:rPr>
        <w:lastRenderedPageBreak/>
        <w:t>i</w:t>
      </w:r>
      <w:r>
        <w:rPr>
          <w:rFonts w:ascii="Times New Roman" w:hAnsi="Times New Roman"/>
          <w:sz w:val="24"/>
          <w:szCs w:val="24"/>
        </w:rPr>
        <w:t>nhibe edip edemeyeceğine bakılmıştır.</w:t>
      </w:r>
      <w:r w:rsidRPr="00D61621">
        <w:t xml:space="preserve"> </w:t>
      </w:r>
      <w:r w:rsidRPr="00D61621">
        <w:rPr>
          <w:rFonts w:ascii="Times New Roman" w:hAnsi="Times New Roman"/>
          <w:sz w:val="24"/>
          <w:szCs w:val="24"/>
        </w:rPr>
        <w:t>30 nM rapamisin veya serumsuz ortama hücresel maruziyet noktalama EGFP-LC3 floresanı</w:t>
      </w:r>
      <w:r>
        <w:rPr>
          <w:rFonts w:ascii="Times New Roman" w:hAnsi="Times New Roman"/>
          <w:sz w:val="24"/>
          <w:szCs w:val="24"/>
        </w:rPr>
        <w:t>nda önemli bir artışa sebebiyet verir.</w:t>
      </w:r>
      <w:r w:rsidRPr="00D61621">
        <w:t xml:space="preserve"> </w:t>
      </w:r>
      <w:r w:rsidRPr="00D61621">
        <w:rPr>
          <w:rFonts w:ascii="Times New Roman" w:hAnsi="Times New Roman"/>
          <w:sz w:val="24"/>
          <w:szCs w:val="24"/>
        </w:rPr>
        <w:t>Verteporfin ile eşzamanlı tedavi hem rapamisin kaynaklı hem de açlığa bağlı punktat EGFP-LC3 floresansını ve artan si</w:t>
      </w:r>
      <w:r w:rsidR="00B277B1">
        <w:rPr>
          <w:rFonts w:ascii="Times New Roman" w:hAnsi="Times New Roman"/>
          <w:sz w:val="24"/>
          <w:szCs w:val="24"/>
        </w:rPr>
        <w:t xml:space="preserve">toplazmik floresanı azaltmıştır  </w:t>
      </w:r>
      <w:r w:rsidR="00B277B1" w:rsidRPr="005A6483">
        <w:rPr>
          <w:rFonts w:ascii="Times New Roman" w:hAnsi="Times New Roman"/>
          <w:sz w:val="24"/>
          <w:szCs w:val="24"/>
        </w:rPr>
        <w:t>(</w:t>
      </w:r>
      <w:r w:rsidR="00B277B1" w:rsidRPr="005A6483">
        <w:rPr>
          <w:rFonts w:ascii="Times New Roman" w:hAnsi="Times New Roman"/>
          <w:color w:val="000000"/>
          <w:sz w:val="24"/>
          <w:szCs w:val="24"/>
          <w:shd w:val="clear" w:color="auto" w:fill="FFFFFF"/>
        </w:rPr>
        <w:t> Donohue</w:t>
      </w:r>
      <w:r w:rsidR="00667279">
        <w:rPr>
          <w:rFonts w:ascii="Times New Roman" w:hAnsi="Times New Roman"/>
          <w:color w:val="000000"/>
          <w:sz w:val="24"/>
          <w:szCs w:val="24"/>
          <w:shd w:val="clear" w:color="auto" w:fill="FFFFFF"/>
        </w:rPr>
        <w:t xml:space="preserve"> ve ark. 2011</w:t>
      </w:r>
      <w:r w:rsidR="00B277B1" w:rsidRPr="005A6483">
        <w:rPr>
          <w:rFonts w:ascii="Times New Roman" w:hAnsi="Times New Roman"/>
          <w:color w:val="000000"/>
          <w:sz w:val="24"/>
          <w:szCs w:val="24"/>
          <w:shd w:val="clear" w:color="auto" w:fill="FFFFFF"/>
        </w:rPr>
        <w:t>)</w:t>
      </w:r>
      <w:r w:rsidR="00511C99">
        <w:rPr>
          <w:rFonts w:ascii="Times New Roman" w:hAnsi="Times New Roman"/>
          <w:color w:val="000000"/>
          <w:sz w:val="24"/>
          <w:szCs w:val="24"/>
          <w:shd w:val="clear" w:color="auto" w:fill="FFFFFF"/>
        </w:rPr>
        <w:t xml:space="preserve"> .</w:t>
      </w:r>
    </w:p>
    <w:p w:rsidR="006738F3" w:rsidRPr="006738F3" w:rsidRDefault="006738F3" w:rsidP="006738F3">
      <w:pPr>
        <w:autoSpaceDE w:val="0"/>
        <w:autoSpaceDN w:val="0"/>
        <w:adjustRightInd w:val="0"/>
        <w:spacing w:after="0" w:line="240" w:lineRule="auto"/>
        <w:ind w:firstLine="708"/>
      </w:pPr>
    </w:p>
    <w:p w:rsidR="00BB2ED5" w:rsidRDefault="00BB2ED5" w:rsidP="00BB2ED5">
      <w:pPr>
        <w:spacing w:after="0" w:line="360" w:lineRule="auto"/>
        <w:jc w:val="both"/>
        <w:rPr>
          <w:rFonts w:ascii="Times New Roman" w:hAnsi="Times New Roman"/>
          <w:b/>
          <w:sz w:val="24"/>
          <w:szCs w:val="24"/>
        </w:rPr>
      </w:pPr>
    </w:p>
    <w:p w:rsidR="00DD7CD7" w:rsidRDefault="00DD7CD7" w:rsidP="00BB2ED5">
      <w:pPr>
        <w:spacing w:after="0" w:line="360" w:lineRule="auto"/>
        <w:jc w:val="both"/>
        <w:rPr>
          <w:rFonts w:ascii="Times New Roman" w:hAnsi="Times New Roman"/>
          <w:b/>
          <w:sz w:val="24"/>
          <w:szCs w:val="24"/>
        </w:rPr>
      </w:pPr>
    </w:p>
    <w:p w:rsidR="00DD7CD7" w:rsidRDefault="00DD7CD7" w:rsidP="00BB2ED5">
      <w:pPr>
        <w:spacing w:after="0" w:line="360" w:lineRule="auto"/>
        <w:jc w:val="both"/>
        <w:rPr>
          <w:rFonts w:ascii="Times New Roman" w:hAnsi="Times New Roman"/>
          <w:b/>
          <w:sz w:val="24"/>
          <w:szCs w:val="24"/>
        </w:rPr>
      </w:pPr>
    </w:p>
    <w:p w:rsidR="00DD7CD7" w:rsidRDefault="00DD7CD7" w:rsidP="00BB2ED5">
      <w:pPr>
        <w:spacing w:after="0" w:line="360" w:lineRule="auto"/>
        <w:jc w:val="both"/>
        <w:rPr>
          <w:rFonts w:ascii="Times New Roman" w:hAnsi="Times New Roman"/>
          <w:b/>
          <w:sz w:val="24"/>
          <w:szCs w:val="24"/>
        </w:rPr>
      </w:pPr>
    </w:p>
    <w:p w:rsidR="00DD7CD7" w:rsidRDefault="00DD7CD7"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AE3BCB" w:rsidRDefault="00AE3BCB" w:rsidP="00BB2ED5">
      <w:pPr>
        <w:spacing w:after="0" w:line="360" w:lineRule="auto"/>
        <w:jc w:val="both"/>
        <w:rPr>
          <w:rFonts w:ascii="Times New Roman" w:hAnsi="Times New Roman"/>
          <w:b/>
          <w:sz w:val="24"/>
          <w:szCs w:val="24"/>
        </w:rPr>
      </w:pPr>
    </w:p>
    <w:p w:rsidR="00AE3BCB" w:rsidRDefault="00AE3BCB" w:rsidP="00BB2ED5">
      <w:pPr>
        <w:spacing w:after="0" w:line="360" w:lineRule="auto"/>
        <w:jc w:val="both"/>
        <w:rPr>
          <w:rFonts w:ascii="Times New Roman" w:hAnsi="Times New Roman"/>
          <w:b/>
          <w:sz w:val="24"/>
          <w:szCs w:val="24"/>
        </w:rPr>
      </w:pPr>
    </w:p>
    <w:p w:rsidR="00AE3BCB" w:rsidRDefault="00AE3BCB" w:rsidP="00BB2ED5">
      <w:pPr>
        <w:spacing w:after="0" w:line="360" w:lineRule="auto"/>
        <w:jc w:val="both"/>
        <w:rPr>
          <w:rFonts w:ascii="Times New Roman" w:hAnsi="Times New Roman"/>
          <w:b/>
          <w:sz w:val="24"/>
          <w:szCs w:val="24"/>
        </w:rPr>
      </w:pPr>
    </w:p>
    <w:p w:rsidR="00AE3BCB" w:rsidRDefault="00AE3BCB" w:rsidP="00BB2ED5">
      <w:pPr>
        <w:spacing w:after="0" w:line="360" w:lineRule="auto"/>
        <w:jc w:val="both"/>
        <w:rPr>
          <w:rFonts w:ascii="Times New Roman" w:hAnsi="Times New Roman"/>
          <w:b/>
          <w:sz w:val="24"/>
          <w:szCs w:val="24"/>
        </w:rPr>
      </w:pPr>
    </w:p>
    <w:p w:rsidR="00AE3BCB" w:rsidRDefault="00AE3BCB" w:rsidP="00BB2ED5">
      <w:pPr>
        <w:spacing w:after="0" w:line="360" w:lineRule="auto"/>
        <w:jc w:val="both"/>
        <w:rPr>
          <w:rFonts w:ascii="Times New Roman" w:hAnsi="Times New Roman"/>
          <w:b/>
          <w:sz w:val="24"/>
          <w:szCs w:val="24"/>
        </w:rPr>
      </w:pPr>
    </w:p>
    <w:p w:rsidR="00AE3BCB" w:rsidRDefault="00AE3BCB" w:rsidP="00BB2ED5">
      <w:pPr>
        <w:spacing w:after="0" w:line="360" w:lineRule="auto"/>
        <w:jc w:val="both"/>
        <w:rPr>
          <w:rFonts w:ascii="Times New Roman" w:hAnsi="Times New Roman"/>
          <w:b/>
          <w:sz w:val="24"/>
          <w:szCs w:val="24"/>
        </w:rPr>
      </w:pPr>
    </w:p>
    <w:p w:rsidR="00AE3BCB" w:rsidRDefault="00AE3BCB"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733194" w:rsidRDefault="00733194" w:rsidP="00BB2ED5">
      <w:pPr>
        <w:spacing w:after="0" w:line="360" w:lineRule="auto"/>
        <w:jc w:val="both"/>
        <w:rPr>
          <w:rFonts w:ascii="Times New Roman" w:hAnsi="Times New Roman"/>
          <w:b/>
          <w:sz w:val="24"/>
          <w:szCs w:val="24"/>
        </w:rPr>
      </w:pPr>
    </w:p>
    <w:p w:rsidR="00DD7CD7" w:rsidRDefault="00DD7CD7" w:rsidP="00BB2ED5">
      <w:pPr>
        <w:spacing w:after="0" w:line="360" w:lineRule="auto"/>
        <w:jc w:val="both"/>
        <w:rPr>
          <w:rFonts w:ascii="Times New Roman" w:hAnsi="Times New Roman"/>
          <w:b/>
          <w:sz w:val="24"/>
          <w:szCs w:val="24"/>
        </w:rPr>
      </w:pPr>
    </w:p>
    <w:p w:rsidR="005A3D50" w:rsidRPr="00BB2ED5" w:rsidRDefault="005A3D50" w:rsidP="00BB2ED5">
      <w:pPr>
        <w:spacing w:after="0" w:line="360" w:lineRule="auto"/>
        <w:jc w:val="both"/>
        <w:rPr>
          <w:rFonts w:ascii="Times New Roman" w:hAnsi="Times New Roman"/>
          <w:b/>
          <w:sz w:val="24"/>
          <w:szCs w:val="24"/>
        </w:rPr>
      </w:pPr>
    </w:p>
    <w:p w:rsidR="00F55DC9" w:rsidRDefault="00F55DC9" w:rsidP="00DA632E">
      <w:pPr>
        <w:spacing w:after="0" w:line="360" w:lineRule="auto"/>
        <w:jc w:val="both"/>
        <w:rPr>
          <w:rFonts w:ascii="Times New Roman" w:hAnsi="Times New Roman"/>
          <w:b/>
          <w:sz w:val="24"/>
          <w:szCs w:val="24"/>
        </w:rPr>
      </w:pPr>
    </w:p>
    <w:p w:rsidR="00462E09" w:rsidRPr="00854B1D" w:rsidRDefault="00462E09" w:rsidP="00462E09">
      <w:pPr>
        <w:spacing w:after="0" w:line="240" w:lineRule="auto"/>
        <w:jc w:val="center"/>
        <w:rPr>
          <w:rFonts w:ascii="Times New Roman" w:hAnsi="Times New Roman"/>
          <w:b/>
          <w:color w:val="000000" w:themeColor="text1"/>
          <w:sz w:val="28"/>
          <w:szCs w:val="28"/>
        </w:rPr>
      </w:pPr>
      <w:r w:rsidRPr="00854B1D">
        <w:rPr>
          <w:rFonts w:ascii="Times New Roman" w:hAnsi="Times New Roman"/>
          <w:b/>
          <w:color w:val="000000" w:themeColor="text1"/>
          <w:sz w:val="28"/>
          <w:szCs w:val="28"/>
        </w:rPr>
        <w:t xml:space="preserve">3. GEREÇ </w:t>
      </w:r>
      <w:r>
        <w:rPr>
          <w:rFonts w:ascii="Times New Roman" w:hAnsi="Times New Roman"/>
          <w:b/>
          <w:color w:val="000000" w:themeColor="text1"/>
          <w:sz w:val="28"/>
          <w:szCs w:val="28"/>
        </w:rPr>
        <w:t>VE</w:t>
      </w:r>
      <w:r w:rsidRPr="00854B1D">
        <w:rPr>
          <w:rFonts w:ascii="Times New Roman" w:hAnsi="Times New Roman"/>
          <w:b/>
          <w:color w:val="000000" w:themeColor="text1"/>
          <w:sz w:val="28"/>
          <w:szCs w:val="28"/>
        </w:rPr>
        <w:t xml:space="preserve"> YÖNTEM</w:t>
      </w:r>
    </w:p>
    <w:p w:rsidR="00462E09" w:rsidRPr="00F23111" w:rsidRDefault="00462E09" w:rsidP="00462E09">
      <w:pPr>
        <w:spacing w:after="0" w:line="240" w:lineRule="auto"/>
        <w:jc w:val="center"/>
        <w:rPr>
          <w:rFonts w:ascii="Times New Roman" w:hAnsi="Times New Roman"/>
          <w:b/>
          <w:color w:val="000000" w:themeColor="text1"/>
          <w:sz w:val="24"/>
          <w:szCs w:val="24"/>
        </w:rPr>
      </w:pPr>
    </w:p>
    <w:p w:rsidR="00462E09" w:rsidRPr="00F23111" w:rsidRDefault="00462E09" w:rsidP="00462E09">
      <w:pPr>
        <w:spacing w:after="0" w:line="240" w:lineRule="auto"/>
        <w:jc w:val="center"/>
        <w:rPr>
          <w:rFonts w:ascii="Times New Roman" w:hAnsi="Times New Roman"/>
          <w:b/>
          <w:color w:val="000000" w:themeColor="text1"/>
          <w:sz w:val="24"/>
          <w:szCs w:val="24"/>
        </w:rPr>
      </w:pPr>
    </w:p>
    <w:p w:rsidR="00462E09" w:rsidRPr="00F23111"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bookmarkStart w:id="3" w:name="_Toc418111561"/>
      <w:r w:rsidRPr="00F23111">
        <w:rPr>
          <w:rFonts w:ascii="Times New Roman" w:eastAsia="Times New Roman" w:hAnsi="Times New Roman"/>
          <w:b/>
          <w:color w:val="000000" w:themeColor="text1"/>
          <w:sz w:val="24"/>
          <w:szCs w:val="24"/>
          <w:lang w:eastAsia="tr-TR"/>
        </w:rPr>
        <w:t xml:space="preserve">3.1. </w:t>
      </w:r>
      <w:bookmarkEnd w:id="3"/>
      <w:r w:rsidRPr="00F23111">
        <w:rPr>
          <w:rFonts w:ascii="Times New Roman" w:eastAsia="Times New Roman" w:hAnsi="Times New Roman"/>
          <w:b/>
          <w:color w:val="000000" w:themeColor="text1"/>
          <w:sz w:val="24"/>
          <w:szCs w:val="24"/>
          <w:lang w:eastAsia="tr-TR"/>
        </w:rPr>
        <w:t>Deney Hayvanlarının Temini</w:t>
      </w:r>
    </w:p>
    <w:p w:rsidR="00462E09" w:rsidRPr="00F23111"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Default="00462E09" w:rsidP="00462E09">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r w:rsidRPr="00F23111">
        <w:rPr>
          <w:rFonts w:ascii="Times New Roman" w:eastAsia="Times New Roman" w:hAnsi="Times New Roman"/>
          <w:color w:val="000000" w:themeColor="text1"/>
          <w:sz w:val="24"/>
          <w:szCs w:val="24"/>
          <w:lang w:eastAsia="tr-TR"/>
        </w:rPr>
        <w:t>Adnan Menderes Üniversitesi Tıp</w:t>
      </w:r>
      <w:r>
        <w:rPr>
          <w:rFonts w:ascii="Times New Roman" w:eastAsia="Times New Roman" w:hAnsi="Times New Roman"/>
          <w:color w:val="000000" w:themeColor="text1"/>
          <w:sz w:val="24"/>
          <w:szCs w:val="24"/>
          <w:lang w:eastAsia="tr-TR"/>
        </w:rPr>
        <w:t xml:space="preserve"> Fakültesi Deney Hayvanları biriminden</w:t>
      </w:r>
      <w:r w:rsidRPr="00F23111">
        <w:rPr>
          <w:rFonts w:ascii="Times New Roman" w:eastAsia="Times New Roman" w:hAnsi="Times New Roman"/>
          <w:color w:val="000000" w:themeColor="text1"/>
          <w:sz w:val="24"/>
          <w:szCs w:val="24"/>
          <w:lang w:eastAsia="tr-TR"/>
        </w:rPr>
        <w:t xml:space="preserve"> ort</w:t>
      </w:r>
      <w:r>
        <w:rPr>
          <w:rFonts w:ascii="Times New Roman" w:eastAsia="Times New Roman" w:hAnsi="Times New Roman"/>
          <w:color w:val="000000" w:themeColor="text1"/>
          <w:sz w:val="24"/>
          <w:szCs w:val="24"/>
          <w:lang w:eastAsia="tr-TR"/>
        </w:rPr>
        <w:t xml:space="preserve">alama 30-35 gr ağırlığında gebe </w:t>
      </w:r>
      <w:r w:rsidR="00BC6C2A">
        <w:rPr>
          <w:rFonts w:ascii="Times New Roman" w:eastAsia="Times New Roman" w:hAnsi="Times New Roman"/>
          <w:color w:val="000000" w:themeColor="text1"/>
          <w:sz w:val="24"/>
          <w:szCs w:val="24"/>
          <w:lang w:eastAsia="tr-TR"/>
        </w:rPr>
        <w:t xml:space="preserve">olmayan </w:t>
      </w:r>
      <w:r w:rsidR="00BC6C2A" w:rsidRPr="00F23111">
        <w:rPr>
          <w:rFonts w:ascii="Times New Roman" w:eastAsia="Times New Roman" w:hAnsi="Times New Roman"/>
          <w:color w:val="000000" w:themeColor="text1"/>
          <w:sz w:val="24"/>
          <w:szCs w:val="24"/>
          <w:lang w:eastAsia="tr-TR"/>
        </w:rPr>
        <w:t>Balb</w:t>
      </w:r>
      <w:r>
        <w:rPr>
          <w:rFonts w:ascii="Times New Roman" w:eastAsia="Times New Roman" w:hAnsi="Times New Roman"/>
          <w:color w:val="000000" w:themeColor="text1"/>
          <w:sz w:val="24"/>
          <w:szCs w:val="24"/>
          <w:lang w:eastAsia="tr-TR"/>
        </w:rPr>
        <w:t>/c cinsi 60</w:t>
      </w:r>
      <w:r w:rsidRPr="00F23111">
        <w:rPr>
          <w:rFonts w:ascii="Times New Roman" w:eastAsia="Times New Roman" w:hAnsi="Times New Roman"/>
          <w:color w:val="000000" w:themeColor="text1"/>
          <w:sz w:val="24"/>
          <w:szCs w:val="24"/>
          <w:lang w:eastAsia="tr-TR"/>
        </w:rPr>
        <w:t xml:space="preserve"> adet dişi ve 10 adet erkek </w:t>
      </w:r>
      <w:r>
        <w:rPr>
          <w:rFonts w:ascii="Times New Roman" w:eastAsia="Times New Roman" w:hAnsi="Times New Roman"/>
          <w:color w:val="000000" w:themeColor="text1"/>
          <w:sz w:val="24"/>
          <w:szCs w:val="24"/>
          <w:lang w:eastAsia="tr-TR"/>
        </w:rPr>
        <w:t>fare</w:t>
      </w:r>
      <w:r w:rsidRPr="00F23111">
        <w:rPr>
          <w:rFonts w:ascii="Times New Roman" w:eastAsia="Times New Roman" w:hAnsi="Times New Roman"/>
          <w:color w:val="000000" w:themeColor="text1"/>
          <w:sz w:val="24"/>
          <w:szCs w:val="24"/>
          <w:lang w:eastAsia="tr-TR"/>
        </w:rPr>
        <w:t xml:space="preserve"> </w:t>
      </w:r>
      <w:r>
        <w:rPr>
          <w:rFonts w:ascii="Times New Roman" w:eastAsia="Times New Roman" w:hAnsi="Times New Roman"/>
          <w:color w:val="000000" w:themeColor="text1"/>
          <w:sz w:val="24"/>
          <w:szCs w:val="24"/>
          <w:lang w:eastAsia="tr-TR"/>
        </w:rPr>
        <w:t xml:space="preserve">temin edilerek, çiftleştirilmek üzere deney düzeneği tasarlanmıştır. Temin edilen fareler, belirli sayılarda kafeslere yerleştirildikten sonra, düzenli olarak kafes temizliği, yem ve su ihtiyaçları karışılanmıştır ve </w:t>
      </w:r>
      <w:r w:rsidR="00BC6C2A">
        <w:rPr>
          <w:rFonts w:ascii="Times New Roman" w:eastAsia="Times New Roman" w:hAnsi="Times New Roman"/>
          <w:color w:val="000000" w:themeColor="text1"/>
          <w:sz w:val="24"/>
          <w:szCs w:val="24"/>
          <w:lang w:eastAsia="tr-TR"/>
        </w:rPr>
        <w:t>en uygun</w:t>
      </w:r>
      <w:r>
        <w:rPr>
          <w:rFonts w:ascii="Times New Roman" w:eastAsia="Times New Roman" w:hAnsi="Times New Roman"/>
          <w:color w:val="000000" w:themeColor="text1"/>
          <w:sz w:val="24"/>
          <w:szCs w:val="24"/>
          <w:lang w:eastAsia="tr-TR"/>
        </w:rPr>
        <w:t xml:space="preserve"> ısılı odalarda uygun şartlarda barındırılmışlardır.</w:t>
      </w:r>
    </w:p>
    <w:p w:rsidR="00DC2CDC" w:rsidRDefault="00DC2CDC" w:rsidP="00462E09">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p>
    <w:p w:rsidR="00462E09" w:rsidRPr="00F23111" w:rsidRDefault="00462E09" w:rsidP="00462E09">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r w:rsidRPr="00F23111">
        <w:rPr>
          <w:rFonts w:ascii="Times New Roman" w:eastAsia="Times New Roman" w:hAnsi="Times New Roman"/>
          <w:color w:val="000000" w:themeColor="text1"/>
          <w:sz w:val="24"/>
          <w:szCs w:val="24"/>
          <w:lang w:eastAsia="tr-TR"/>
        </w:rPr>
        <w:t>Çalışmaya</w:t>
      </w:r>
      <w:r>
        <w:rPr>
          <w:rFonts w:ascii="Times New Roman" w:eastAsia="Times New Roman" w:hAnsi="Times New Roman"/>
          <w:color w:val="000000" w:themeColor="text1"/>
          <w:sz w:val="24"/>
          <w:szCs w:val="24"/>
          <w:lang w:eastAsia="tr-TR"/>
        </w:rPr>
        <w:t xml:space="preserve"> </w:t>
      </w:r>
      <w:r w:rsidR="00BC6C2A">
        <w:rPr>
          <w:rFonts w:ascii="Times New Roman" w:eastAsia="Times New Roman" w:hAnsi="Times New Roman"/>
          <w:color w:val="000000" w:themeColor="text1"/>
          <w:sz w:val="24"/>
          <w:szCs w:val="24"/>
          <w:lang w:eastAsia="tr-TR"/>
        </w:rPr>
        <w:t xml:space="preserve">başlamadan önce </w:t>
      </w:r>
      <w:r w:rsidR="00BC6C2A" w:rsidRPr="00F23111">
        <w:rPr>
          <w:rFonts w:ascii="Times New Roman" w:eastAsia="Times New Roman" w:hAnsi="Times New Roman"/>
          <w:color w:val="000000" w:themeColor="text1"/>
          <w:sz w:val="24"/>
          <w:szCs w:val="24"/>
          <w:lang w:eastAsia="tr-TR"/>
        </w:rPr>
        <w:t>Adnan</w:t>
      </w:r>
      <w:r w:rsidRPr="00F23111">
        <w:rPr>
          <w:rFonts w:ascii="Times New Roman" w:eastAsia="Times New Roman" w:hAnsi="Times New Roman"/>
          <w:color w:val="000000" w:themeColor="text1"/>
          <w:sz w:val="24"/>
          <w:szCs w:val="24"/>
          <w:lang w:eastAsia="tr-TR"/>
        </w:rPr>
        <w:t xml:space="preserve"> Menderes Üniversitesi HADYEK kurulundan</w:t>
      </w:r>
      <w:r>
        <w:rPr>
          <w:rFonts w:ascii="Times New Roman" w:eastAsia="Times New Roman" w:hAnsi="Times New Roman"/>
          <w:color w:val="000000" w:themeColor="text1"/>
          <w:sz w:val="24"/>
          <w:szCs w:val="24"/>
          <w:lang w:eastAsia="tr-TR"/>
        </w:rPr>
        <w:t xml:space="preserve"> etik kurul onayı alınmıştır</w:t>
      </w:r>
      <w:r w:rsidRPr="00F23111">
        <w:rPr>
          <w:rFonts w:ascii="Times New Roman" w:eastAsia="Times New Roman" w:hAnsi="Times New Roman"/>
          <w:color w:val="000000" w:themeColor="text1"/>
          <w:sz w:val="24"/>
          <w:szCs w:val="24"/>
          <w:lang w:eastAsia="tr-TR"/>
        </w:rPr>
        <w:t xml:space="preserve"> </w:t>
      </w:r>
      <w:r>
        <w:rPr>
          <w:rFonts w:ascii="Times New Roman" w:eastAsia="Times New Roman" w:hAnsi="Times New Roman"/>
          <w:color w:val="000000" w:themeColor="text1"/>
          <w:sz w:val="24"/>
          <w:szCs w:val="24"/>
          <w:lang w:eastAsia="tr-TR"/>
        </w:rPr>
        <w:t xml:space="preserve">(Etik kurul no: </w:t>
      </w:r>
      <w:r w:rsidR="00FD7AF0">
        <w:rPr>
          <w:rFonts w:ascii="Times New Roman" w:eastAsia="Times New Roman" w:hAnsi="Times New Roman"/>
          <w:color w:val="000000" w:themeColor="text1"/>
          <w:sz w:val="24"/>
          <w:szCs w:val="24"/>
          <w:lang w:eastAsia="tr-TR"/>
        </w:rPr>
        <w:t>2015-107</w:t>
      </w:r>
      <w:r w:rsidRPr="00F23111">
        <w:rPr>
          <w:rFonts w:ascii="Times New Roman" w:eastAsia="Times New Roman" w:hAnsi="Times New Roman"/>
          <w:color w:val="000000" w:themeColor="text1"/>
          <w:sz w:val="24"/>
          <w:szCs w:val="24"/>
          <w:lang w:eastAsia="tr-TR"/>
        </w:rPr>
        <w:t xml:space="preserve">). </w:t>
      </w:r>
    </w:p>
    <w:p w:rsidR="00462E09" w:rsidRPr="00854B1D"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Pr="00854B1D"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Pr="00F23111"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r w:rsidRPr="00F23111">
        <w:rPr>
          <w:rFonts w:ascii="Times New Roman" w:eastAsia="Times New Roman" w:hAnsi="Times New Roman"/>
          <w:b/>
          <w:color w:val="000000" w:themeColor="text1"/>
          <w:sz w:val="24"/>
          <w:szCs w:val="24"/>
          <w:lang w:eastAsia="tr-TR"/>
        </w:rPr>
        <w:t>3.2. Deney Hayvanlarının Gruplandırılması</w:t>
      </w:r>
    </w:p>
    <w:p w:rsidR="00462E09" w:rsidRPr="00F23111"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Default="00462E09" w:rsidP="00462E09">
      <w:pPr>
        <w:autoSpaceDE w:val="0"/>
        <w:autoSpaceDN w:val="0"/>
        <w:adjustRightInd w:val="0"/>
        <w:spacing w:after="240" w:line="360" w:lineRule="auto"/>
        <w:ind w:firstLine="709"/>
        <w:jc w:val="both"/>
        <w:rPr>
          <w:rFonts w:ascii="Times New Roman" w:eastAsiaTheme="minorHAnsi" w:hAnsi="Times New Roman"/>
          <w:color w:val="000000" w:themeColor="text1"/>
          <w:sz w:val="24"/>
          <w:szCs w:val="24"/>
        </w:rPr>
      </w:pPr>
      <w:r>
        <w:rPr>
          <w:rFonts w:ascii="Times New Roman" w:hAnsi="Times New Roman"/>
          <w:sz w:val="24"/>
        </w:rPr>
        <w:t xml:space="preserve">Bu </w:t>
      </w:r>
      <w:r w:rsidR="00BC6C2A">
        <w:rPr>
          <w:rFonts w:ascii="Times New Roman" w:hAnsi="Times New Roman"/>
          <w:sz w:val="24"/>
        </w:rPr>
        <w:t>çalışmada embriyolar</w:t>
      </w:r>
      <w:r>
        <w:rPr>
          <w:rFonts w:ascii="Times New Roman" w:hAnsi="Times New Roman"/>
          <w:sz w:val="24"/>
        </w:rPr>
        <w:t xml:space="preserve"> belirlenen günlere göre kontrol </w:t>
      </w:r>
      <w:r w:rsidR="00BC6C2A">
        <w:rPr>
          <w:rFonts w:ascii="Times New Roman" w:hAnsi="Times New Roman"/>
          <w:sz w:val="24"/>
        </w:rPr>
        <w:t>grubu, DMSO</w:t>
      </w:r>
      <w:r>
        <w:rPr>
          <w:rFonts w:ascii="Times New Roman" w:hAnsi="Times New Roman"/>
          <w:sz w:val="24"/>
        </w:rPr>
        <w:t xml:space="preserve"> (</w:t>
      </w:r>
      <w:r w:rsidRPr="00F23111">
        <w:rPr>
          <w:rFonts w:ascii="Times New Roman" w:eastAsiaTheme="minorHAnsi" w:hAnsi="Times New Roman"/>
          <w:color w:val="000000" w:themeColor="text1"/>
          <w:sz w:val="24"/>
          <w:szCs w:val="24"/>
        </w:rPr>
        <w:t>Dimetil Sülfoksit</w:t>
      </w:r>
      <w:r>
        <w:rPr>
          <w:rFonts w:ascii="Times New Roman" w:eastAsiaTheme="minorHAnsi" w:hAnsi="Times New Roman"/>
          <w:color w:val="000000" w:themeColor="text1"/>
          <w:sz w:val="24"/>
          <w:szCs w:val="24"/>
        </w:rPr>
        <w:t xml:space="preserve">) grubu ve ilaç </w:t>
      </w:r>
      <w:r w:rsidR="00BC6C2A">
        <w:rPr>
          <w:rFonts w:ascii="Times New Roman" w:eastAsiaTheme="minorHAnsi" w:hAnsi="Times New Roman"/>
          <w:color w:val="000000" w:themeColor="text1"/>
          <w:sz w:val="24"/>
          <w:szCs w:val="24"/>
        </w:rPr>
        <w:t>olarak Verteporfin</w:t>
      </w:r>
      <w:r>
        <w:rPr>
          <w:rFonts w:ascii="Times New Roman" w:eastAsiaTheme="minorHAnsi" w:hAnsi="Times New Roman"/>
          <w:color w:val="000000" w:themeColor="text1"/>
          <w:sz w:val="24"/>
          <w:szCs w:val="24"/>
        </w:rPr>
        <w:t xml:space="preserve"> grubu olmak üzere sınıflandırılmıştır. Her bir grupta kendi içinde </w:t>
      </w:r>
      <w:r w:rsidR="00BC6C2A">
        <w:rPr>
          <w:rFonts w:ascii="Times New Roman" w:eastAsiaTheme="minorHAnsi" w:hAnsi="Times New Roman"/>
          <w:color w:val="000000" w:themeColor="text1"/>
          <w:sz w:val="24"/>
          <w:szCs w:val="24"/>
        </w:rPr>
        <w:t>embriyo günlerine</w:t>
      </w:r>
      <w:r>
        <w:rPr>
          <w:rFonts w:ascii="Times New Roman" w:eastAsiaTheme="minorHAnsi" w:hAnsi="Times New Roman"/>
          <w:color w:val="000000" w:themeColor="text1"/>
          <w:sz w:val="24"/>
          <w:szCs w:val="24"/>
        </w:rPr>
        <w:t xml:space="preserve"> göre ayrılacaktır.  Embriyoların çalışılma günleri 5.5 / 6.5 / 7.5 / 8.5 / 9.5 / 10.5 günlük olarak belirlenmiştir. Ancak 8.5 / 9.5 / 10.5 günlük embriyoların temini sağlanıp sonra ki preparasyon işlemlerinde ve ardından da görüntüleme aşamasında oluşan fazla ışına maruz kalmaları sebebiyle </w:t>
      </w:r>
      <w:r w:rsidR="00BC6C2A">
        <w:rPr>
          <w:rFonts w:ascii="Times New Roman" w:eastAsiaTheme="minorHAnsi" w:hAnsi="Times New Roman"/>
          <w:color w:val="000000" w:themeColor="text1"/>
          <w:sz w:val="24"/>
          <w:szCs w:val="24"/>
        </w:rPr>
        <w:t>bozulduğundan görüntü</w:t>
      </w:r>
      <w:r>
        <w:rPr>
          <w:rFonts w:ascii="Times New Roman" w:eastAsiaTheme="minorHAnsi" w:hAnsi="Times New Roman"/>
          <w:color w:val="000000" w:themeColor="text1"/>
          <w:sz w:val="24"/>
          <w:szCs w:val="24"/>
        </w:rPr>
        <w:t xml:space="preserve"> sağlanamamıştır, bu yüzden bu gruplar </w:t>
      </w:r>
      <w:r w:rsidR="00BC6C2A">
        <w:rPr>
          <w:rFonts w:ascii="Times New Roman" w:eastAsiaTheme="minorHAnsi" w:hAnsi="Times New Roman"/>
          <w:color w:val="000000" w:themeColor="text1"/>
          <w:sz w:val="24"/>
          <w:szCs w:val="24"/>
        </w:rPr>
        <w:t>deneyden çıkarılmıştır</w:t>
      </w:r>
      <w:r>
        <w:rPr>
          <w:rFonts w:ascii="Times New Roman" w:eastAsiaTheme="minorHAnsi" w:hAnsi="Times New Roman"/>
          <w:color w:val="000000" w:themeColor="text1"/>
          <w:sz w:val="24"/>
          <w:szCs w:val="24"/>
        </w:rPr>
        <w:t xml:space="preserve">. Fareler gebeliğe iki </w:t>
      </w:r>
      <w:r w:rsidR="00BC6C2A">
        <w:rPr>
          <w:rFonts w:ascii="Times New Roman" w:eastAsiaTheme="minorHAnsi" w:hAnsi="Times New Roman"/>
          <w:color w:val="000000" w:themeColor="text1"/>
          <w:sz w:val="24"/>
          <w:szCs w:val="24"/>
        </w:rPr>
        <w:t>dişi, bir</w:t>
      </w:r>
      <w:r>
        <w:rPr>
          <w:rFonts w:ascii="Times New Roman" w:eastAsiaTheme="minorHAnsi" w:hAnsi="Times New Roman"/>
          <w:color w:val="000000" w:themeColor="text1"/>
          <w:sz w:val="24"/>
          <w:szCs w:val="24"/>
        </w:rPr>
        <w:t xml:space="preserve"> erkek olacak şekilde konmuştur. Her gün düzenli olarak sabah ve akşam olmak üzere vajinal plak kontrolü yapılmıştır. Vajinal plak gözlemlenen fareler 0,5 inci günlerinde sayılarak değerlendirilmeye alınmıştır. Hedeflenen günlere ulaşan fareler disekte edilerek, immünofloresan prosedürü uygulanmıştır.</w:t>
      </w:r>
    </w:p>
    <w:p w:rsidR="00462E09" w:rsidRDefault="00BC6C2A" w:rsidP="00AA06E2">
      <w:pPr>
        <w:pStyle w:val="ListeParagraf"/>
        <w:numPr>
          <w:ilvl w:val="0"/>
          <w:numId w:val="2"/>
        </w:numPr>
        <w:autoSpaceDE w:val="0"/>
        <w:autoSpaceDN w:val="0"/>
        <w:adjustRightInd w:val="0"/>
        <w:spacing w:after="240" w:line="360" w:lineRule="auto"/>
        <w:jc w:val="both"/>
        <w:rPr>
          <w:rFonts w:ascii="Times New Roman" w:hAnsi="Times New Roman"/>
          <w:sz w:val="24"/>
        </w:rPr>
      </w:pPr>
      <w:r>
        <w:rPr>
          <w:rFonts w:ascii="Times New Roman" w:hAnsi="Times New Roman"/>
          <w:sz w:val="24"/>
        </w:rPr>
        <w:t>Grup: kontrol</w:t>
      </w:r>
      <w:r w:rsidR="00462E09">
        <w:rPr>
          <w:rFonts w:ascii="Times New Roman" w:hAnsi="Times New Roman"/>
          <w:sz w:val="24"/>
        </w:rPr>
        <w:t xml:space="preserve"> grubudur. Deney boyunca bu grup hiçbir ilaç uygulamasına maruz kalmamış, sadece gebeliğe konulup istenilen günlerde kesilen embriyoların inceleneceği gruptur.</w:t>
      </w:r>
    </w:p>
    <w:p w:rsidR="00DC2CDC" w:rsidRDefault="00DC2CDC" w:rsidP="00DC2CDC">
      <w:pPr>
        <w:pStyle w:val="ListeParagraf"/>
        <w:autoSpaceDE w:val="0"/>
        <w:autoSpaceDN w:val="0"/>
        <w:adjustRightInd w:val="0"/>
        <w:spacing w:after="240" w:line="360" w:lineRule="auto"/>
        <w:ind w:left="1069"/>
        <w:jc w:val="both"/>
        <w:rPr>
          <w:rFonts w:ascii="Times New Roman" w:hAnsi="Times New Roman"/>
          <w:sz w:val="24"/>
        </w:rPr>
      </w:pPr>
    </w:p>
    <w:p w:rsidR="00462E09" w:rsidRPr="00E5738B" w:rsidRDefault="00BC6C2A" w:rsidP="00AA06E2">
      <w:pPr>
        <w:pStyle w:val="ListeParagraf"/>
        <w:numPr>
          <w:ilvl w:val="0"/>
          <w:numId w:val="2"/>
        </w:numPr>
        <w:autoSpaceDE w:val="0"/>
        <w:autoSpaceDN w:val="0"/>
        <w:adjustRightInd w:val="0"/>
        <w:spacing w:after="240" w:line="360" w:lineRule="auto"/>
        <w:jc w:val="both"/>
        <w:rPr>
          <w:rFonts w:ascii="Times New Roman" w:hAnsi="Times New Roman"/>
          <w:sz w:val="24"/>
        </w:rPr>
      </w:pPr>
      <w:r>
        <w:rPr>
          <w:rFonts w:ascii="Times New Roman" w:hAnsi="Times New Roman"/>
          <w:sz w:val="24"/>
        </w:rPr>
        <w:t>Grup: DMSO</w:t>
      </w:r>
      <w:r w:rsidR="00462E09">
        <w:rPr>
          <w:rFonts w:ascii="Times New Roman" w:hAnsi="Times New Roman"/>
          <w:sz w:val="24"/>
        </w:rPr>
        <w:t xml:space="preserve"> (</w:t>
      </w:r>
      <w:r w:rsidR="00462E09" w:rsidRPr="00F23111">
        <w:rPr>
          <w:rFonts w:ascii="Times New Roman" w:eastAsiaTheme="minorHAnsi" w:hAnsi="Times New Roman"/>
          <w:color w:val="000000" w:themeColor="text1"/>
          <w:sz w:val="24"/>
          <w:szCs w:val="24"/>
        </w:rPr>
        <w:t>Dimetil Sülfoksit</w:t>
      </w:r>
      <w:r w:rsidR="00462E09">
        <w:rPr>
          <w:rFonts w:ascii="Times New Roman" w:eastAsiaTheme="minorHAnsi" w:hAnsi="Times New Roman"/>
          <w:color w:val="000000" w:themeColor="text1"/>
          <w:sz w:val="24"/>
          <w:szCs w:val="24"/>
        </w:rPr>
        <w:t xml:space="preserve">) grubudur. Gebe sayılan farelerde, hedeflenen günlerde çıkarılan </w:t>
      </w:r>
      <w:r>
        <w:rPr>
          <w:rFonts w:ascii="Times New Roman" w:eastAsiaTheme="minorHAnsi" w:hAnsi="Times New Roman"/>
          <w:color w:val="000000" w:themeColor="text1"/>
          <w:sz w:val="24"/>
          <w:szCs w:val="24"/>
        </w:rPr>
        <w:t>embriyolara DMSO</w:t>
      </w:r>
      <w:r w:rsidR="00462E09">
        <w:rPr>
          <w:rFonts w:ascii="Times New Roman" w:eastAsiaTheme="minorHAnsi" w:hAnsi="Times New Roman"/>
          <w:color w:val="000000" w:themeColor="text1"/>
          <w:sz w:val="24"/>
          <w:szCs w:val="24"/>
        </w:rPr>
        <w:t xml:space="preserve"> uygulandıktan sonra immünofloresan prosedürü </w:t>
      </w:r>
      <w:r>
        <w:rPr>
          <w:rFonts w:ascii="Times New Roman" w:eastAsiaTheme="minorHAnsi" w:hAnsi="Times New Roman"/>
          <w:color w:val="000000" w:themeColor="text1"/>
          <w:sz w:val="24"/>
          <w:szCs w:val="24"/>
        </w:rPr>
        <w:t>uygulanıp, embriyoların</w:t>
      </w:r>
      <w:r w:rsidR="00462E09">
        <w:rPr>
          <w:rFonts w:ascii="Times New Roman" w:eastAsiaTheme="minorHAnsi" w:hAnsi="Times New Roman"/>
          <w:color w:val="000000" w:themeColor="text1"/>
          <w:sz w:val="24"/>
          <w:szCs w:val="24"/>
        </w:rPr>
        <w:t xml:space="preserve"> inceleneceği gruptur.</w:t>
      </w:r>
    </w:p>
    <w:p w:rsidR="00462E09" w:rsidRPr="00844D4F" w:rsidRDefault="00BC6C2A" w:rsidP="00AA06E2">
      <w:pPr>
        <w:pStyle w:val="ListeParagraf"/>
        <w:numPr>
          <w:ilvl w:val="0"/>
          <w:numId w:val="2"/>
        </w:numPr>
        <w:autoSpaceDE w:val="0"/>
        <w:autoSpaceDN w:val="0"/>
        <w:adjustRightInd w:val="0"/>
        <w:spacing w:after="240" w:line="360" w:lineRule="auto"/>
        <w:jc w:val="both"/>
        <w:rPr>
          <w:rFonts w:ascii="Times New Roman" w:hAnsi="Times New Roman"/>
          <w:sz w:val="24"/>
        </w:rPr>
      </w:pPr>
      <w:r>
        <w:rPr>
          <w:rFonts w:ascii="Times New Roman" w:hAnsi="Times New Roman"/>
          <w:sz w:val="24"/>
        </w:rPr>
        <w:lastRenderedPageBreak/>
        <w:t>Grup: Verteporfin</w:t>
      </w:r>
      <w:r w:rsidR="00462E09">
        <w:rPr>
          <w:rFonts w:ascii="Times New Roman" w:hAnsi="Times New Roman"/>
          <w:sz w:val="24"/>
        </w:rPr>
        <w:t xml:space="preserve"> (ilaç) grubudur.</w:t>
      </w:r>
      <w:r w:rsidR="00462E09" w:rsidRPr="00E5738B">
        <w:rPr>
          <w:rFonts w:ascii="Times New Roman" w:eastAsiaTheme="minorHAnsi" w:hAnsi="Times New Roman"/>
          <w:color w:val="000000" w:themeColor="text1"/>
          <w:sz w:val="24"/>
          <w:szCs w:val="24"/>
        </w:rPr>
        <w:t xml:space="preserve"> </w:t>
      </w:r>
      <w:r w:rsidR="00462E09">
        <w:rPr>
          <w:rFonts w:ascii="Times New Roman" w:eastAsiaTheme="minorHAnsi" w:hAnsi="Times New Roman"/>
          <w:color w:val="000000" w:themeColor="text1"/>
          <w:sz w:val="24"/>
          <w:szCs w:val="24"/>
        </w:rPr>
        <w:t xml:space="preserve">Gebe sayılan farelerde, hedeflenen günlerde çıkarılan </w:t>
      </w:r>
      <w:r>
        <w:rPr>
          <w:rFonts w:ascii="Times New Roman" w:eastAsiaTheme="minorHAnsi" w:hAnsi="Times New Roman"/>
          <w:color w:val="000000" w:themeColor="text1"/>
          <w:sz w:val="24"/>
          <w:szCs w:val="24"/>
        </w:rPr>
        <w:t>embriyolara Verteporfin</w:t>
      </w:r>
      <w:r w:rsidR="00462E09">
        <w:rPr>
          <w:rFonts w:ascii="Times New Roman" w:eastAsiaTheme="minorHAnsi" w:hAnsi="Times New Roman"/>
          <w:color w:val="000000" w:themeColor="text1"/>
          <w:sz w:val="24"/>
          <w:szCs w:val="24"/>
        </w:rPr>
        <w:t xml:space="preserve"> uygulandıktan sonra immünofloresan prosedürü </w:t>
      </w:r>
      <w:r>
        <w:rPr>
          <w:rFonts w:ascii="Times New Roman" w:eastAsiaTheme="minorHAnsi" w:hAnsi="Times New Roman"/>
          <w:color w:val="000000" w:themeColor="text1"/>
          <w:sz w:val="24"/>
          <w:szCs w:val="24"/>
        </w:rPr>
        <w:t>uygulanıp, embriyoların</w:t>
      </w:r>
      <w:r w:rsidR="00462E09">
        <w:rPr>
          <w:rFonts w:ascii="Times New Roman" w:eastAsiaTheme="minorHAnsi" w:hAnsi="Times New Roman"/>
          <w:color w:val="000000" w:themeColor="text1"/>
          <w:sz w:val="24"/>
          <w:szCs w:val="24"/>
        </w:rPr>
        <w:t xml:space="preserve"> inceleneceği gruptur.</w:t>
      </w:r>
    </w:p>
    <w:p w:rsidR="00462E09" w:rsidRDefault="00462E09" w:rsidP="00AA06E2">
      <w:pPr>
        <w:pStyle w:val="ListeParagraf"/>
        <w:autoSpaceDE w:val="0"/>
        <w:autoSpaceDN w:val="0"/>
        <w:adjustRightInd w:val="0"/>
        <w:spacing w:after="240" w:line="360" w:lineRule="auto"/>
        <w:ind w:left="1069"/>
        <w:jc w:val="both"/>
        <w:rPr>
          <w:rFonts w:ascii="Times New Roman" w:hAnsi="Times New Roman"/>
          <w:sz w:val="24"/>
        </w:rPr>
      </w:pPr>
      <w:r>
        <w:rPr>
          <w:rFonts w:ascii="Times New Roman" w:hAnsi="Times New Roman"/>
          <w:sz w:val="24"/>
        </w:rPr>
        <w:t>Sınıflandırılan bu 3 grupta kendi içinde hedeflenen gün</w:t>
      </w:r>
      <w:r w:rsidR="005679DD">
        <w:rPr>
          <w:rFonts w:ascii="Times New Roman" w:hAnsi="Times New Roman"/>
          <w:sz w:val="24"/>
        </w:rPr>
        <w:t xml:space="preserve">lere göre 5,5 / 6,5 / 7,5 </w:t>
      </w:r>
      <w:r>
        <w:rPr>
          <w:rFonts w:ascii="Times New Roman" w:hAnsi="Times New Roman"/>
          <w:sz w:val="24"/>
        </w:rPr>
        <w:t>günlük olacak şekilde ayrılmıştır. Gruplarda n sayısı tam olarak belirtilmemiştir, çünkü deney aşamasında esas sayılan çıkartılan embriyo sayısıdır.</w:t>
      </w:r>
    </w:p>
    <w:p w:rsidR="006738F3" w:rsidRDefault="00462E09" w:rsidP="00342B7E">
      <w:pPr>
        <w:pStyle w:val="ListeParagraf"/>
        <w:autoSpaceDE w:val="0"/>
        <w:autoSpaceDN w:val="0"/>
        <w:adjustRightInd w:val="0"/>
        <w:spacing w:after="240" w:line="360" w:lineRule="auto"/>
        <w:ind w:left="1069"/>
        <w:jc w:val="both"/>
        <w:rPr>
          <w:rFonts w:ascii="Times New Roman" w:hAnsi="Times New Roman"/>
          <w:sz w:val="24"/>
        </w:rPr>
      </w:pPr>
      <w:r>
        <w:rPr>
          <w:rFonts w:ascii="Times New Roman" w:hAnsi="Times New Roman"/>
          <w:sz w:val="24"/>
        </w:rPr>
        <w:t xml:space="preserve">Bu da değişiklik göstermektedir. Bir fareden 15 embriyo </w:t>
      </w:r>
      <w:r w:rsidR="00BC6C2A">
        <w:rPr>
          <w:rFonts w:ascii="Times New Roman" w:hAnsi="Times New Roman"/>
          <w:sz w:val="24"/>
        </w:rPr>
        <w:t>çıkartılırken, başka</w:t>
      </w:r>
      <w:r>
        <w:rPr>
          <w:rFonts w:ascii="Times New Roman" w:hAnsi="Times New Roman"/>
          <w:sz w:val="24"/>
        </w:rPr>
        <w:t xml:space="preserve"> bir fareden 3 embriyo çıkabilmekte ve hatta farelerde vajinal plak görülmesine rağmen boş çıkabilmektedir.</w:t>
      </w:r>
    </w:p>
    <w:p w:rsidR="00342B7E" w:rsidRPr="00342B7E" w:rsidRDefault="00342B7E" w:rsidP="00342B7E">
      <w:pPr>
        <w:pStyle w:val="ListeParagraf"/>
        <w:autoSpaceDE w:val="0"/>
        <w:autoSpaceDN w:val="0"/>
        <w:adjustRightInd w:val="0"/>
        <w:spacing w:after="240" w:line="360" w:lineRule="auto"/>
        <w:ind w:left="1069"/>
        <w:jc w:val="both"/>
        <w:rPr>
          <w:rFonts w:ascii="Times New Roman" w:hAnsi="Times New Roman"/>
          <w:sz w:val="24"/>
        </w:rPr>
      </w:pPr>
    </w:p>
    <w:p w:rsidR="00462E09" w:rsidRPr="00F23111" w:rsidRDefault="00462E09" w:rsidP="00462E09">
      <w:pPr>
        <w:autoSpaceDE w:val="0"/>
        <w:autoSpaceDN w:val="0"/>
        <w:adjustRightInd w:val="0"/>
        <w:spacing w:after="0" w:line="360" w:lineRule="auto"/>
        <w:rPr>
          <w:rFonts w:ascii="Times New Roman" w:eastAsiaTheme="minorHAnsi" w:hAnsi="Times New Roman"/>
          <w:color w:val="000000" w:themeColor="text1"/>
          <w:sz w:val="24"/>
          <w:szCs w:val="24"/>
        </w:rPr>
      </w:pPr>
      <w:r w:rsidRPr="005255FC">
        <w:rPr>
          <w:rFonts w:ascii="Times New Roman" w:eastAsiaTheme="minorHAnsi" w:hAnsi="Times New Roman"/>
          <w:noProof/>
          <w:color w:val="000000" w:themeColor="text1"/>
          <w:sz w:val="24"/>
          <w:szCs w:val="24"/>
          <w:lang w:eastAsia="tr-TR"/>
        </w:rPr>
        <w:drawing>
          <wp:inline distT="0" distB="0" distL="0" distR="0" wp14:anchorId="7A723D26" wp14:editId="0BA0DE4F">
            <wp:extent cx="2747010" cy="4474191"/>
            <wp:effectExtent l="0" t="0" r="0" b="3175"/>
            <wp:docPr id="7" name="Resim 7" descr="C:\Users\SELEN\Desktop\genel resim\IMG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EN\Desktop\genel resim\IMG_265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1632" cy="4514295"/>
                    </a:xfrm>
                    <a:prstGeom prst="rect">
                      <a:avLst/>
                    </a:prstGeom>
                    <a:noFill/>
                    <a:ln>
                      <a:noFill/>
                    </a:ln>
                  </pic:spPr>
                </pic:pic>
              </a:graphicData>
            </a:graphic>
          </wp:inline>
        </w:drawing>
      </w:r>
      <w:r w:rsidRPr="00887464">
        <w:rPr>
          <w:rFonts w:ascii="Times New Roman" w:eastAsiaTheme="minorHAnsi" w:hAnsi="Times New Roman"/>
          <w:noProof/>
          <w:color w:val="000000" w:themeColor="text1"/>
          <w:sz w:val="24"/>
          <w:szCs w:val="24"/>
          <w:lang w:eastAsia="tr-TR"/>
        </w:rPr>
        <w:drawing>
          <wp:inline distT="0" distB="0" distL="0" distR="0" wp14:anchorId="357D27C9" wp14:editId="1D6C0E82">
            <wp:extent cx="4365297" cy="2785027"/>
            <wp:effectExtent l="9207" t="0" r="6668" b="6667"/>
            <wp:docPr id="3" name="Resim 3" descr="C:\Users\SELEN\Desktop\genel resim\IMG_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EN\Desktop\genel resim\IMG_22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4419062" cy="2819329"/>
                    </a:xfrm>
                    <a:prstGeom prst="rect">
                      <a:avLst/>
                    </a:prstGeom>
                    <a:noFill/>
                    <a:ln>
                      <a:noFill/>
                    </a:ln>
                  </pic:spPr>
                </pic:pic>
              </a:graphicData>
            </a:graphic>
          </wp:inline>
        </w:drawing>
      </w:r>
    </w:p>
    <w:p w:rsidR="00462E09" w:rsidRDefault="00462E09" w:rsidP="00342B7E">
      <w:pPr>
        <w:autoSpaceDE w:val="0"/>
        <w:autoSpaceDN w:val="0"/>
        <w:adjustRightInd w:val="0"/>
        <w:spacing w:after="0" w:line="240" w:lineRule="auto"/>
        <w:ind w:firstLine="708"/>
        <w:jc w:val="both"/>
        <w:rPr>
          <w:rFonts w:ascii="Times New Roman" w:eastAsiaTheme="minorHAnsi" w:hAnsi="Times New Roman"/>
          <w:color w:val="000000" w:themeColor="text1"/>
          <w:sz w:val="24"/>
          <w:szCs w:val="24"/>
        </w:rPr>
      </w:pPr>
      <w:r w:rsidRPr="00854B1D">
        <w:rPr>
          <w:rFonts w:ascii="Times New Roman" w:eastAsiaTheme="minorHAnsi" w:hAnsi="Times New Roman"/>
          <w:b/>
          <w:color w:val="000000" w:themeColor="text1"/>
          <w:sz w:val="24"/>
          <w:szCs w:val="24"/>
        </w:rPr>
        <w:t>Resim 1:</w:t>
      </w:r>
      <w:r>
        <w:rPr>
          <w:rFonts w:ascii="Times New Roman" w:eastAsiaTheme="minorHAnsi" w:hAnsi="Times New Roman"/>
          <w:color w:val="000000" w:themeColor="text1"/>
          <w:sz w:val="24"/>
          <w:szCs w:val="24"/>
        </w:rPr>
        <w:t xml:space="preserve"> Gebeliğe konulan fareler </w:t>
      </w:r>
    </w:p>
    <w:p w:rsidR="006738F3" w:rsidRDefault="006738F3" w:rsidP="00462E09">
      <w:pPr>
        <w:autoSpaceDE w:val="0"/>
        <w:autoSpaceDN w:val="0"/>
        <w:adjustRightInd w:val="0"/>
        <w:spacing w:after="0" w:line="360" w:lineRule="auto"/>
        <w:rPr>
          <w:rFonts w:ascii="Times New Roman" w:eastAsiaTheme="minorHAnsi" w:hAnsi="Times New Roman"/>
          <w:color w:val="000000" w:themeColor="text1"/>
          <w:sz w:val="24"/>
          <w:szCs w:val="24"/>
        </w:rPr>
      </w:pPr>
    </w:p>
    <w:p w:rsidR="00462E09" w:rsidRDefault="00462E09" w:rsidP="00462E09">
      <w:pPr>
        <w:autoSpaceDE w:val="0"/>
        <w:autoSpaceDN w:val="0"/>
        <w:adjustRightInd w:val="0"/>
        <w:spacing w:after="0" w:line="360" w:lineRule="auto"/>
        <w:rPr>
          <w:rFonts w:ascii="Times New Roman" w:eastAsiaTheme="minorHAnsi" w:hAnsi="Times New Roman"/>
          <w:color w:val="000000" w:themeColor="text1"/>
          <w:sz w:val="24"/>
          <w:szCs w:val="24"/>
        </w:rPr>
      </w:pPr>
      <w:r w:rsidRPr="00871256">
        <w:rPr>
          <w:rFonts w:ascii="Times New Roman" w:eastAsiaTheme="minorHAnsi" w:hAnsi="Times New Roman"/>
          <w:noProof/>
          <w:color w:val="000000" w:themeColor="text1"/>
          <w:sz w:val="24"/>
          <w:szCs w:val="24"/>
          <w:lang w:eastAsia="tr-TR"/>
        </w:rPr>
        <w:lastRenderedPageBreak/>
        <w:drawing>
          <wp:inline distT="0" distB="0" distL="0" distR="0" wp14:anchorId="55754573" wp14:editId="0EF63DC6">
            <wp:extent cx="4768400" cy="2682017"/>
            <wp:effectExtent l="0" t="4445" r="8890" b="8890"/>
            <wp:docPr id="4" name="Resim 4" descr="C:\Users\SELEN\Desktop\genel resim\IMG_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EN\Desktop\genel resim\IMG_595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4786326" cy="2692100"/>
                    </a:xfrm>
                    <a:prstGeom prst="rect">
                      <a:avLst/>
                    </a:prstGeom>
                    <a:noFill/>
                    <a:ln>
                      <a:noFill/>
                    </a:ln>
                  </pic:spPr>
                </pic:pic>
              </a:graphicData>
            </a:graphic>
          </wp:inline>
        </w:drawing>
      </w:r>
      <w:r w:rsidRPr="00871256">
        <w:rPr>
          <w:rFonts w:ascii="Times New Roman" w:eastAsiaTheme="minorHAnsi" w:hAnsi="Times New Roman"/>
          <w:noProof/>
          <w:color w:val="000000" w:themeColor="text1"/>
          <w:sz w:val="24"/>
          <w:szCs w:val="24"/>
          <w:lang w:eastAsia="tr-TR"/>
        </w:rPr>
        <w:drawing>
          <wp:inline distT="0" distB="0" distL="0" distR="0" wp14:anchorId="17AC851D" wp14:editId="507B5525">
            <wp:extent cx="4769922" cy="2683289"/>
            <wp:effectExtent l="0" t="4445" r="7620" b="7620"/>
            <wp:docPr id="5" name="Resim 5" descr="C:\Users\SELEN\Desktop\genel resim\IMG_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EN\Desktop\genel resim\IMG_59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4774898" cy="2686088"/>
                    </a:xfrm>
                    <a:prstGeom prst="rect">
                      <a:avLst/>
                    </a:prstGeom>
                    <a:noFill/>
                    <a:ln>
                      <a:noFill/>
                    </a:ln>
                  </pic:spPr>
                </pic:pic>
              </a:graphicData>
            </a:graphic>
          </wp:inline>
        </w:drawing>
      </w:r>
    </w:p>
    <w:p w:rsidR="00462E09" w:rsidRDefault="00462E09" w:rsidP="00342B7E">
      <w:pPr>
        <w:autoSpaceDE w:val="0"/>
        <w:autoSpaceDN w:val="0"/>
        <w:adjustRightInd w:val="0"/>
        <w:spacing w:after="0" w:line="360" w:lineRule="auto"/>
        <w:ind w:firstLine="708"/>
        <w:rPr>
          <w:rFonts w:ascii="Times New Roman" w:eastAsiaTheme="minorHAnsi" w:hAnsi="Times New Roman"/>
          <w:color w:val="000000" w:themeColor="text1"/>
          <w:sz w:val="24"/>
          <w:szCs w:val="24"/>
        </w:rPr>
      </w:pPr>
      <w:r w:rsidRPr="00854B1D">
        <w:rPr>
          <w:rFonts w:ascii="Times New Roman" w:eastAsiaTheme="minorHAnsi" w:hAnsi="Times New Roman"/>
          <w:b/>
          <w:color w:val="000000" w:themeColor="text1"/>
          <w:sz w:val="24"/>
          <w:szCs w:val="24"/>
        </w:rPr>
        <w:t xml:space="preserve">Resim 2: </w:t>
      </w:r>
      <w:r>
        <w:rPr>
          <w:rFonts w:ascii="Times New Roman" w:eastAsiaTheme="minorHAnsi" w:hAnsi="Times New Roman"/>
          <w:color w:val="000000" w:themeColor="text1"/>
          <w:sz w:val="24"/>
          <w:szCs w:val="24"/>
        </w:rPr>
        <w:t>Vajinal plağın gösterimi</w:t>
      </w:r>
    </w:p>
    <w:p w:rsidR="00342B7E" w:rsidRDefault="00342B7E" w:rsidP="00342B7E">
      <w:pPr>
        <w:autoSpaceDE w:val="0"/>
        <w:autoSpaceDN w:val="0"/>
        <w:adjustRightInd w:val="0"/>
        <w:spacing w:after="0" w:line="360" w:lineRule="auto"/>
        <w:ind w:firstLine="708"/>
        <w:rPr>
          <w:rFonts w:ascii="Times New Roman" w:eastAsiaTheme="minorHAnsi" w:hAnsi="Times New Roman"/>
          <w:color w:val="000000" w:themeColor="text1"/>
          <w:sz w:val="24"/>
          <w:szCs w:val="24"/>
        </w:rPr>
      </w:pPr>
    </w:p>
    <w:p w:rsidR="00462E09" w:rsidRPr="00875D4D" w:rsidRDefault="00462E09" w:rsidP="00462E09">
      <w:pPr>
        <w:tabs>
          <w:tab w:val="left" w:pos="1290"/>
        </w:tabs>
        <w:autoSpaceDE w:val="0"/>
        <w:autoSpaceDN w:val="0"/>
        <w:adjustRightInd w:val="0"/>
        <w:spacing w:after="0" w:line="360" w:lineRule="auto"/>
        <w:rPr>
          <w:rFonts w:ascii="Times New Roman" w:eastAsiaTheme="minorHAnsi" w:hAnsi="Times New Roman"/>
          <w:color w:val="000000" w:themeColor="text1"/>
          <w:sz w:val="24"/>
          <w:szCs w:val="24"/>
        </w:rPr>
      </w:pPr>
    </w:p>
    <w:p w:rsidR="00462E09"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r>
        <w:rPr>
          <w:rFonts w:ascii="Times New Roman" w:eastAsia="Times New Roman" w:hAnsi="Times New Roman"/>
          <w:b/>
          <w:color w:val="000000" w:themeColor="text1"/>
          <w:sz w:val="24"/>
          <w:szCs w:val="24"/>
          <w:lang w:eastAsia="tr-TR"/>
        </w:rPr>
        <w:t>3.3. İlacın Uygulanması</w:t>
      </w:r>
    </w:p>
    <w:p w:rsidR="00462E09" w:rsidRPr="004C5BC5"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462E09" w:rsidRPr="004C5BC5"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4"/>
          <w:lang w:eastAsia="tr-TR"/>
        </w:rPr>
      </w:pPr>
      <w:r w:rsidRPr="004C5BC5">
        <w:rPr>
          <w:rFonts w:ascii="Times New Roman" w:eastAsia="Times New Roman" w:hAnsi="Times New Roman"/>
          <w:color w:val="000000" w:themeColor="text1"/>
          <w:sz w:val="24"/>
          <w:szCs w:val="24"/>
          <w:lang w:eastAsia="tr-TR"/>
        </w:rPr>
        <w:tab/>
        <w:t>Deney boyunca tek bir ilaç grubumuz bulunmaktadır. Bu da</w:t>
      </w:r>
      <w:r>
        <w:rPr>
          <w:rFonts w:ascii="Times New Roman" w:eastAsia="Times New Roman" w:hAnsi="Times New Roman"/>
          <w:color w:val="000000" w:themeColor="text1"/>
          <w:sz w:val="24"/>
          <w:szCs w:val="24"/>
          <w:lang w:eastAsia="tr-TR"/>
        </w:rPr>
        <w:t xml:space="preserve"> 3.grup </w:t>
      </w:r>
      <w:r w:rsidR="00BC6C2A">
        <w:rPr>
          <w:rFonts w:ascii="Times New Roman" w:eastAsia="Times New Roman" w:hAnsi="Times New Roman"/>
          <w:color w:val="000000" w:themeColor="text1"/>
          <w:sz w:val="24"/>
          <w:szCs w:val="24"/>
          <w:lang w:eastAsia="tr-TR"/>
        </w:rPr>
        <w:t xml:space="preserve">olan </w:t>
      </w:r>
      <w:r w:rsidR="00BC6C2A" w:rsidRPr="004C5BC5">
        <w:rPr>
          <w:rFonts w:ascii="Times New Roman" w:eastAsia="Times New Roman" w:hAnsi="Times New Roman"/>
          <w:color w:val="000000" w:themeColor="text1"/>
          <w:sz w:val="24"/>
          <w:szCs w:val="24"/>
          <w:lang w:eastAsia="tr-TR"/>
        </w:rPr>
        <w:t>DMSO</w:t>
      </w:r>
      <w:r w:rsidRPr="004C5BC5">
        <w:rPr>
          <w:rFonts w:ascii="Times New Roman" w:eastAsia="Times New Roman" w:hAnsi="Times New Roman"/>
          <w:color w:val="000000" w:themeColor="text1"/>
          <w:sz w:val="24"/>
          <w:szCs w:val="24"/>
          <w:lang w:eastAsia="tr-TR"/>
        </w:rPr>
        <w:t xml:space="preserve"> içinde çözdürülmüş Verteporfin (</w:t>
      </w:r>
      <w:r w:rsidRPr="004C5BC5">
        <w:rPr>
          <w:rFonts w:ascii="Times New Roman" w:hAnsi="Times New Roman"/>
          <w:color w:val="000000" w:themeColor="text1"/>
          <w:sz w:val="24"/>
          <w:szCs w:val="24"/>
        </w:rPr>
        <w:t xml:space="preserve">Sigma-aldrich, </w:t>
      </w:r>
      <w:r>
        <w:rPr>
          <w:rFonts w:ascii="Times New Roman" w:hAnsi="Times New Roman"/>
          <w:color w:val="000000" w:themeColor="text1"/>
          <w:sz w:val="24"/>
          <w:szCs w:val="24"/>
        </w:rPr>
        <w:t>SML0534</w:t>
      </w:r>
      <w:r w:rsidRPr="004C5BC5">
        <w:rPr>
          <w:rFonts w:ascii="Times New Roman" w:hAnsi="Times New Roman"/>
          <w:color w:val="000000" w:themeColor="text1"/>
          <w:sz w:val="24"/>
          <w:szCs w:val="24"/>
        </w:rPr>
        <w:t>)  dir.</w:t>
      </w:r>
      <w:r>
        <w:rPr>
          <w:rFonts w:ascii="Times New Roman" w:hAnsi="Times New Roman"/>
          <w:color w:val="000000" w:themeColor="text1"/>
          <w:sz w:val="24"/>
          <w:szCs w:val="24"/>
        </w:rPr>
        <w:t xml:space="preserve"> 100mM </w:t>
      </w:r>
      <w:r w:rsidR="00BC6C2A">
        <w:rPr>
          <w:rFonts w:ascii="Times New Roman" w:hAnsi="Times New Roman"/>
          <w:color w:val="000000" w:themeColor="text1"/>
          <w:sz w:val="24"/>
          <w:szCs w:val="24"/>
        </w:rPr>
        <w:t>konsantrasyonda olacak</w:t>
      </w:r>
      <w:r>
        <w:rPr>
          <w:rFonts w:ascii="Times New Roman" w:hAnsi="Times New Roman"/>
          <w:color w:val="000000" w:themeColor="text1"/>
          <w:sz w:val="24"/>
          <w:szCs w:val="24"/>
        </w:rPr>
        <w:t xml:space="preserve"> şekilde stok hazırlanmıştır. Daha sonra çıkartılan 5,5/6,5/7,5</w:t>
      </w:r>
      <w:r w:rsidR="005679DD">
        <w:rPr>
          <w:rFonts w:ascii="Times New Roman" w:hAnsi="Times New Roman"/>
          <w:color w:val="000000" w:themeColor="text1"/>
          <w:sz w:val="24"/>
          <w:szCs w:val="24"/>
        </w:rPr>
        <w:t xml:space="preserve"> </w:t>
      </w:r>
      <w:r w:rsidR="00BC6C2A">
        <w:rPr>
          <w:rFonts w:ascii="Times New Roman" w:hAnsi="Times New Roman"/>
          <w:color w:val="000000" w:themeColor="text1"/>
          <w:sz w:val="24"/>
          <w:szCs w:val="24"/>
        </w:rPr>
        <w:t>günlük embriyolara</w:t>
      </w:r>
      <w:r>
        <w:rPr>
          <w:rFonts w:ascii="Times New Roman" w:hAnsi="Times New Roman"/>
          <w:color w:val="000000" w:themeColor="text1"/>
          <w:sz w:val="24"/>
          <w:szCs w:val="24"/>
        </w:rPr>
        <w:t xml:space="preserve"> 25ul olacak şekilde </w:t>
      </w:r>
      <w:r w:rsidR="00BC6C2A">
        <w:rPr>
          <w:rFonts w:ascii="Times New Roman" w:hAnsi="Times New Roman"/>
          <w:color w:val="000000" w:themeColor="text1"/>
          <w:sz w:val="24"/>
          <w:szCs w:val="24"/>
        </w:rPr>
        <w:t>uygulanmıştır. 9</w:t>
      </w:r>
      <w:r>
        <w:rPr>
          <w:rFonts w:ascii="Times New Roman" w:hAnsi="Times New Roman"/>
          <w:color w:val="000000" w:themeColor="text1"/>
          <w:sz w:val="24"/>
          <w:szCs w:val="24"/>
        </w:rPr>
        <w:t xml:space="preserve">,5 ve 10,5 günlük embriyolara immünohistokimyasal uygulama </w:t>
      </w:r>
      <w:r w:rsidR="00BC6C2A">
        <w:rPr>
          <w:rFonts w:ascii="Times New Roman" w:hAnsi="Times New Roman"/>
          <w:color w:val="000000" w:themeColor="text1"/>
          <w:sz w:val="24"/>
          <w:szCs w:val="24"/>
        </w:rPr>
        <w:t>yapılacağından, farelere</w:t>
      </w:r>
      <w:r>
        <w:rPr>
          <w:rFonts w:ascii="Times New Roman" w:hAnsi="Times New Roman"/>
          <w:color w:val="000000" w:themeColor="text1"/>
          <w:sz w:val="24"/>
          <w:szCs w:val="24"/>
        </w:rPr>
        <w:t xml:space="preserve"> gebe sayıldıkları günden itibaren </w:t>
      </w:r>
      <w:r w:rsidRPr="00F23111">
        <w:rPr>
          <w:rFonts w:ascii="Times New Roman" w:eastAsia="Times New Roman" w:hAnsi="Times New Roman"/>
          <w:color w:val="000000" w:themeColor="text1"/>
          <w:sz w:val="24"/>
          <w:szCs w:val="24"/>
          <w:lang w:eastAsia="tr-TR"/>
        </w:rPr>
        <w:t xml:space="preserve">intraperitoneal olarak </w:t>
      </w:r>
      <w:r>
        <w:rPr>
          <w:rFonts w:ascii="Times New Roman" w:eastAsia="Times New Roman" w:hAnsi="Times New Roman"/>
          <w:color w:val="000000" w:themeColor="text1"/>
          <w:sz w:val="24"/>
          <w:szCs w:val="24"/>
          <w:lang w:eastAsia="tr-TR"/>
        </w:rPr>
        <w:t>gebeliğin sonlandırılacağı güne kadar, günde bir doz enjeksiyon yapılmıştır</w:t>
      </w:r>
      <w:r w:rsidRPr="00F23111">
        <w:rPr>
          <w:rFonts w:ascii="Times New Roman" w:eastAsia="Times New Roman" w:hAnsi="Times New Roman"/>
          <w:color w:val="000000" w:themeColor="text1"/>
          <w:sz w:val="24"/>
          <w:szCs w:val="24"/>
          <w:lang w:eastAsia="tr-TR"/>
        </w:rPr>
        <w:t>.</w:t>
      </w:r>
      <w:r>
        <w:rPr>
          <w:rFonts w:ascii="Times New Roman" w:eastAsia="Times New Roman" w:hAnsi="Times New Roman"/>
          <w:color w:val="000000" w:themeColor="text1"/>
          <w:sz w:val="24"/>
          <w:szCs w:val="24"/>
          <w:lang w:eastAsia="tr-TR"/>
        </w:rPr>
        <w:t xml:space="preserve"> 2.gruba ise belirlenen tüm günler </w:t>
      </w:r>
      <w:r w:rsidR="00BC6C2A">
        <w:rPr>
          <w:rFonts w:ascii="Times New Roman" w:eastAsia="Times New Roman" w:hAnsi="Times New Roman"/>
          <w:color w:val="000000" w:themeColor="text1"/>
          <w:sz w:val="24"/>
          <w:szCs w:val="24"/>
          <w:lang w:eastAsia="tr-TR"/>
        </w:rPr>
        <w:t>için sadece</w:t>
      </w:r>
      <w:r>
        <w:rPr>
          <w:rFonts w:ascii="Times New Roman" w:eastAsia="Times New Roman" w:hAnsi="Times New Roman"/>
          <w:color w:val="000000" w:themeColor="text1"/>
          <w:sz w:val="24"/>
          <w:szCs w:val="24"/>
          <w:lang w:eastAsia="tr-TR"/>
        </w:rPr>
        <w:t xml:space="preserve"> DMSO uygulaması yapılmıştır.</w:t>
      </w:r>
    </w:p>
    <w:p w:rsidR="00462E09" w:rsidRPr="00F23111"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Pr="00854B1D"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342B7E" w:rsidRDefault="00342B7E"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342B7E" w:rsidRDefault="00342B7E"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Pr="00854B1D"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Pr="00F23111"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r w:rsidRPr="00F23111">
        <w:rPr>
          <w:rFonts w:ascii="Times New Roman" w:eastAsia="Times New Roman" w:hAnsi="Times New Roman"/>
          <w:b/>
          <w:color w:val="000000" w:themeColor="text1"/>
          <w:sz w:val="24"/>
          <w:szCs w:val="24"/>
          <w:lang w:eastAsia="tr-TR"/>
        </w:rPr>
        <w:t>3.4. Deneyin Sonlandırılması</w:t>
      </w:r>
    </w:p>
    <w:p w:rsidR="00462E09" w:rsidRPr="00F23111"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Default="005679DD" w:rsidP="00462E09">
      <w:pPr>
        <w:autoSpaceDE w:val="0"/>
        <w:autoSpaceDN w:val="0"/>
        <w:adjustRightInd w:val="0"/>
        <w:spacing w:line="360" w:lineRule="auto"/>
        <w:ind w:firstLine="709"/>
        <w:jc w:val="both"/>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5,5/6,5/7,</w:t>
      </w:r>
      <w:r w:rsidR="00BC6C2A">
        <w:rPr>
          <w:rFonts w:ascii="Times New Roman" w:eastAsia="Times New Roman" w:hAnsi="Times New Roman"/>
          <w:color w:val="000000" w:themeColor="text1"/>
          <w:sz w:val="24"/>
          <w:szCs w:val="24"/>
          <w:lang w:eastAsia="tr-TR"/>
        </w:rPr>
        <w:t>5 güne</w:t>
      </w:r>
      <w:r w:rsidR="00462E09">
        <w:rPr>
          <w:rFonts w:ascii="Times New Roman" w:eastAsia="Times New Roman" w:hAnsi="Times New Roman"/>
          <w:color w:val="000000" w:themeColor="text1"/>
          <w:sz w:val="24"/>
          <w:szCs w:val="24"/>
          <w:lang w:eastAsia="tr-TR"/>
        </w:rPr>
        <w:t xml:space="preserve"> ulaşan fareler dissekte edilerek ovumları alınmıştır. Alınan ovumlar stereo mikroskop altında hazırlanan besiyeri içinde açılarak embriyoları çıkartılmıştır. Çıkartılan embriyolar zarlarından temizlendikten sonra hazırlanan besiyeri içine </w:t>
      </w:r>
      <w:r w:rsidR="00BC6C2A">
        <w:rPr>
          <w:rFonts w:ascii="Times New Roman" w:eastAsia="Times New Roman" w:hAnsi="Times New Roman"/>
          <w:color w:val="000000" w:themeColor="text1"/>
          <w:sz w:val="24"/>
          <w:szCs w:val="24"/>
          <w:lang w:eastAsia="tr-TR"/>
        </w:rPr>
        <w:t>alınıp, ayrılan</w:t>
      </w:r>
      <w:r w:rsidR="00462E09">
        <w:rPr>
          <w:rFonts w:ascii="Times New Roman" w:eastAsia="Times New Roman" w:hAnsi="Times New Roman"/>
          <w:color w:val="000000" w:themeColor="text1"/>
          <w:sz w:val="24"/>
          <w:szCs w:val="24"/>
          <w:lang w:eastAsia="tr-TR"/>
        </w:rPr>
        <w:t xml:space="preserve"> grupların özelliklerine göre DMSO </w:t>
      </w:r>
      <w:r w:rsidR="00BC6C2A">
        <w:rPr>
          <w:rFonts w:ascii="Times New Roman" w:eastAsia="Times New Roman" w:hAnsi="Times New Roman"/>
          <w:color w:val="000000" w:themeColor="text1"/>
          <w:sz w:val="24"/>
          <w:szCs w:val="24"/>
          <w:lang w:eastAsia="tr-TR"/>
        </w:rPr>
        <w:t>ve ilaç</w:t>
      </w:r>
      <w:r w:rsidR="00462E09">
        <w:rPr>
          <w:rFonts w:ascii="Times New Roman" w:eastAsia="Times New Roman" w:hAnsi="Times New Roman"/>
          <w:color w:val="000000" w:themeColor="text1"/>
          <w:sz w:val="24"/>
          <w:szCs w:val="24"/>
          <w:lang w:eastAsia="tr-TR"/>
        </w:rPr>
        <w:t xml:space="preserve"> ile inkübe edilmiştir ve bundan sonra immünofloresan prosedürü uygulanmıştır. 9,5/10,5 güne ulaşan fareler ise dissekte edilip, embriyolar elde edildikten sonra paraformaldehit içine alınarak -20</w:t>
      </w:r>
      <w:r w:rsidR="00462E09" w:rsidRPr="00457224">
        <w:rPr>
          <w:rFonts w:ascii="Times New Roman" w:hAnsi="Times New Roman"/>
          <w:color w:val="000000" w:themeColor="text1"/>
          <w:sz w:val="24"/>
          <w:szCs w:val="24"/>
        </w:rPr>
        <w:t xml:space="preserve"> </w:t>
      </w:r>
      <w:r w:rsidR="00462E09">
        <w:rPr>
          <w:rFonts w:ascii="Times New Roman" w:hAnsi="Times New Roman"/>
          <w:color w:val="000000" w:themeColor="text1"/>
          <w:sz w:val="24"/>
          <w:szCs w:val="24"/>
        </w:rPr>
        <w:t>ºC de frozen kesit alınmak üzere saklanmıştır.</w:t>
      </w:r>
    </w:p>
    <w:p w:rsidR="00462E09" w:rsidRDefault="00462E09" w:rsidP="00462E09">
      <w:pPr>
        <w:autoSpaceDE w:val="0"/>
        <w:autoSpaceDN w:val="0"/>
        <w:adjustRightInd w:val="0"/>
        <w:spacing w:line="360" w:lineRule="auto"/>
        <w:ind w:firstLine="709"/>
        <w:jc w:val="both"/>
        <w:rPr>
          <w:rFonts w:ascii="Times New Roman" w:eastAsia="Times New Roman" w:hAnsi="Times New Roman"/>
          <w:color w:val="000000" w:themeColor="text1"/>
          <w:sz w:val="24"/>
          <w:szCs w:val="24"/>
          <w:lang w:eastAsia="tr-TR"/>
        </w:rPr>
      </w:pPr>
    </w:p>
    <w:p w:rsidR="00462E09" w:rsidRDefault="003E14B9" w:rsidP="00BA6023">
      <w:pPr>
        <w:autoSpaceDE w:val="0"/>
        <w:autoSpaceDN w:val="0"/>
        <w:adjustRightInd w:val="0"/>
        <w:spacing w:line="360" w:lineRule="auto"/>
        <w:jc w:val="both"/>
        <w:rPr>
          <w:rFonts w:ascii="Times New Roman" w:eastAsia="Times New Roman" w:hAnsi="Times New Roman"/>
          <w:color w:val="000000" w:themeColor="text1"/>
          <w:sz w:val="24"/>
          <w:szCs w:val="24"/>
          <w:lang w:eastAsia="tr-TR"/>
        </w:rPr>
      </w:pPr>
      <w:r w:rsidRPr="003E14B9">
        <w:rPr>
          <w:rFonts w:ascii="Times New Roman" w:eastAsia="Times New Roman" w:hAnsi="Times New Roman"/>
          <w:noProof/>
          <w:color w:val="000000" w:themeColor="text1"/>
          <w:sz w:val="24"/>
          <w:szCs w:val="24"/>
          <w:lang w:eastAsia="tr-TR"/>
        </w:rPr>
        <w:drawing>
          <wp:inline distT="0" distB="0" distL="0" distR="0">
            <wp:extent cx="5760085" cy="4318288"/>
            <wp:effectExtent l="0" t="0" r="0" b="6350"/>
            <wp:docPr id="1" name="Resim 1" descr="C:\Users\SELEN\Desktop\ali 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EN\Desktop\ali ab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4318288"/>
                    </a:xfrm>
                    <a:prstGeom prst="rect">
                      <a:avLst/>
                    </a:prstGeom>
                    <a:noFill/>
                    <a:ln>
                      <a:noFill/>
                    </a:ln>
                  </pic:spPr>
                </pic:pic>
              </a:graphicData>
            </a:graphic>
          </wp:inline>
        </w:drawing>
      </w:r>
    </w:p>
    <w:p w:rsidR="00462E09" w:rsidRDefault="00462E09" w:rsidP="00462E09">
      <w:pPr>
        <w:autoSpaceDE w:val="0"/>
        <w:autoSpaceDN w:val="0"/>
        <w:adjustRightInd w:val="0"/>
        <w:spacing w:line="360" w:lineRule="auto"/>
        <w:ind w:firstLine="709"/>
        <w:jc w:val="both"/>
        <w:rPr>
          <w:rFonts w:ascii="Times New Roman" w:eastAsia="Times New Roman" w:hAnsi="Times New Roman"/>
          <w:color w:val="000000" w:themeColor="text1"/>
          <w:sz w:val="24"/>
          <w:szCs w:val="24"/>
          <w:lang w:eastAsia="tr-TR"/>
        </w:rPr>
      </w:pPr>
    </w:p>
    <w:p w:rsidR="00462E09" w:rsidRPr="00375D43" w:rsidRDefault="00462E09" w:rsidP="00342B7E">
      <w:pPr>
        <w:autoSpaceDE w:val="0"/>
        <w:autoSpaceDN w:val="0"/>
        <w:adjustRightInd w:val="0"/>
        <w:spacing w:after="0" w:line="240" w:lineRule="auto"/>
        <w:ind w:firstLine="708"/>
        <w:jc w:val="both"/>
        <w:rPr>
          <w:rFonts w:ascii="Times New Roman" w:eastAsiaTheme="minorHAnsi" w:hAnsi="Times New Roman"/>
          <w:b/>
          <w:color w:val="000000" w:themeColor="text1"/>
          <w:sz w:val="24"/>
          <w:szCs w:val="24"/>
        </w:rPr>
      </w:pPr>
      <w:r w:rsidRPr="00375D43">
        <w:rPr>
          <w:rFonts w:ascii="Times New Roman" w:eastAsiaTheme="minorHAnsi" w:hAnsi="Times New Roman"/>
          <w:b/>
          <w:color w:val="000000" w:themeColor="text1"/>
          <w:sz w:val="24"/>
          <w:szCs w:val="24"/>
        </w:rPr>
        <w:t xml:space="preserve">Resim 3: </w:t>
      </w:r>
      <w:r w:rsidRPr="00156A36">
        <w:rPr>
          <w:rFonts w:ascii="Times New Roman" w:eastAsiaTheme="minorHAnsi" w:hAnsi="Times New Roman"/>
          <w:color w:val="000000" w:themeColor="text1"/>
          <w:sz w:val="24"/>
          <w:szCs w:val="24"/>
        </w:rPr>
        <w:t>Geb</w:t>
      </w:r>
      <w:r>
        <w:rPr>
          <w:rFonts w:ascii="Times New Roman" w:eastAsiaTheme="minorHAnsi" w:hAnsi="Times New Roman"/>
          <w:color w:val="000000" w:themeColor="text1"/>
          <w:sz w:val="24"/>
          <w:szCs w:val="24"/>
        </w:rPr>
        <w:t>e farede oluşan ovumların gösterimi</w:t>
      </w:r>
    </w:p>
    <w:p w:rsidR="00462E09" w:rsidRPr="00F23111" w:rsidRDefault="00462E09" w:rsidP="00462E09">
      <w:pPr>
        <w:spacing w:after="0" w:line="360" w:lineRule="auto"/>
        <w:rPr>
          <w:rFonts w:ascii="Times New Roman" w:hAnsi="Times New Roman"/>
          <w:color w:val="000000" w:themeColor="text1"/>
          <w:sz w:val="24"/>
          <w:szCs w:val="24"/>
          <w:lang w:eastAsia="tr-TR"/>
        </w:rPr>
      </w:pPr>
      <w:r w:rsidRPr="003842A6">
        <w:rPr>
          <w:rFonts w:ascii="Times New Roman" w:hAnsi="Times New Roman"/>
          <w:noProof/>
          <w:color w:val="000000" w:themeColor="text1"/>
          <w:sz w:val="24"/>
          <w:szCs w:val="24"/>
          <w:lang w:eastAsia="tr-TR"/>
        </w:rPr>
        <w:lastRenderedPageBreak/>
        <w:drawing>
          <wp:inline distT="0" distB="0" distL="0" distR="0" wp14:anchorId="3C6C7F5E" wp14:editId="295F1D67">
            <wp:extent cx="5867400" cy="4943659"/>
            <wp:effectExtent l="0" t="0" r="0" b="9525"/>
            <wp:docPr id="9" name="Resim 9" descr="C:\Users\SELEN\Desktop\genel resim\IMG_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LEN\Desktop\genel resim\IMG_24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8560" cy="4944636"/>
                    </a:xfrm>
                    <a:prstGeom prst="rect">
                      <a:avLst/>
                    </a:prstGeom>
                    <a:noFill/>
                    <a:ln>
                      <a:noFill/>
                    </a:ln>
                  </pic:spPr>
                </pic:pic>
              </a:graphicData>
            </a:graphic>
          </wp:inline>
        </w:drawing>
      </w:r>
    </w:p>
    <w:p w:rsidR="00462E09" w:rsidRDefault="00462E09" w:rsidP="00462E09">
      <w:pPr>
        <w:spacing w:after="0" w:line="240" w:lineRule="auto"/>
        <w:jc w:val="both"/>
        <w:rPr>
          <w:rFonts w:ascii="Times New Roman" w:hAnsi="Times New Roman"/>
          <w:b/>
          <w:color w:val="000000" w:themeColor="text1"/>
          <w:sz w:val="24"/>
          <w:szCs w:val="24"/>
          <w:lang w:eastAsia="tr-TR"/>
        </w:rPr>
      </w:pPr>
    </w:p>
    <w:p w:rsidR="00462E09" w:rsidRPr="000C113F" w:rsidRDefault="00462E09" w:rsidP="00342B7E">
      <w:pPr>
        <w:spacing w:after="0" w:line="240" w:lineRule="auto"/>
        <w:ind w:firstLine="708"/>
        <w:jc w:val="both"/>
        <w:rPr>
          <w:rFonts w:ascii="Times New Roman" w:hAnsi="Times New Roman"/>
          <w:color w:val="000000" w:themeColor="text1"/>
          <w:sz w:val="24"/>
          <w:szCs w:val="24"/>
          <w:lang w:eastAsia="tr-TR"/>
        </w:rPr>
      </w:pPr>
      <w:r w:rsidRPr="00854B1D">
        <w:rPr>
          <w:rFonts w:ascii="Times New Roman" w:hAnsi="Times New Roman"/>
          <w:b/>
          <w:color w:val="000000" w:themeColor="text1"/>
          <w:sz w:val="24"/>
          <w:szCs w:val="24"/>
          <w:lang w:eastAsia="tr-TR"/>
        </w:rPr>
        <w:t xml:space="preserve">Resim 4: </w:t>
      </w:r>
      <w:r>
        <w:rPr>
          <w:rFonts w:ascii="Times New Roman" w:hAnsi="Times New Roman"/>
          <w:color w:val="000000" w:themeColor="text1"/>
          <w:sz w:val="24"/>
          <w:szCs w:val="24"/>
          <w:lang w:eastAsia="tr-TR"/>
        </w:rPr>
        <w:t>5,5 günlük embriyolar</w:t>
      </w:r>
    </w:p>
    <w:p w:rsidR="00462E09" w:rsidRDefault="00462E09" w:rsidP="00462E09">
      <w:pPr>
        <w:autoSpaceDE w:val="0"/>
        <w:autoSpaceDN w:val="0"/>
        <w:adjustRightInd w:val="0"/>
        <w:spacing w:before="240" w:after="240" w:line="360" w:lineRule="auto"/>
        <w:rPr>
          <w:rFonts w:ascii="Times New Roman" w:eastAsia="Times New Roman" w:hAnsi="Times New Roman"/>
          <w:b/>
          <w:noProof/>
          <w:color w:val="000000" w:themeColor="text1"/>
          <w:sz w:val="24"/>
          <w:szCs w:val="24"/>
          <w:lang w:eastAsia="tr-TR"/>
        </w:rPr>
      </w:pPr>
      <w:r w:rsidRPr="00920762">
        <w:rPr>
          <w:rFonts w:ascii="Times New Roman" w:hAnsi="Times New Roman"/>
          <w:noProof/>
          <w:color w:val="000000" w:themeColor="text1"/>
          <w:sz w:val="24"/>
          <w:szCs w:val="24"/>
          <w:lang w:eastAsia="tr-TR"/>
        </w:rPr>
        <w:lastRenderedPageBreak/>
        <w:drawing>
          <wp:inline distT="0" distB="0" distL="0" distR="0" wp14:anchorId="40F7D39B" wp14:editId="7E7DBD51">
            <wp:extent cx="5760000" cy="4896000"/>
            <wp:effectExtent l="0" t="0" r="0" b="0"/>
            <wp:docPr id="8" name="Resim 8" descr="C:\Users\SELEN\Desktop\genel resim\IMG_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LEN\Desktop\genel resim\IMG_23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4896000"/>
                    </a:xfrm>
                    <a:prstGeom prst="rect">
                      <a:avLst/>
                    </a:prstGeom>
                    <a:noFill/>
                    <a:ln>
                      <a:noFill/>
                    </a:ln>
                  </pic:spPr>
                </pic:pic>
              </a:graphicData>
            </a:graphic>
          </wp:inline>
        </w:drawing>
      </w:r>
    </w:p>
    <w:p w:rsidR="00462E09" w:rsidRPr="00875D4D" w:rsidRDefault="00462E09" w:rsidP="00342B7E">
      <w:pPr>
        <w:autoSpaceDE w:val="0"/>
        <w:autoSpaceDN w:val="0"/>
        <w:adjustRightInd w:val="0"/>
        <w:spacing w:before="240" w:after="240" w:line="360" w:lineRule="auto"/>
        <w:ind w:firstLine="708"/>
        <w:rPr>
          <w:rFonts w:ascii="Times New Roman" w:eastAsia="Times New Roman" w:hAnsi="Times New Roman"/>
          <w:b/>
          <w:noProof/>
          <w:color w:val="000000" w:themeColor="text1"/>
          <w:sz w:val="24"/>
          <w:szCs w:val="24"/>
          <w:lang w:eastAsia="tr-TR"/>
        </w:rPr>
      </w:pPr>
      <w:r w:rsidRPr="008A4D25">
        <w:rPr>
          <w:rFonts w:ascii="Times New Roman" w:hAnsi="Times New Roman"/>
          <w:b/>
          <w:color w:val="000000" w:themeColor="text1"/>
          <w:sz w:val="24"/>
          <w:szCs w:val="24"/>
          <w:lang w:eastAsia="tr-TR"/>
        </w:rPr>
        <w:t xml:space="preserve">Resim 5: </w:t>
      </w:r>
      <w:r>
        <w:rPr>
          <w:rFonts w:ascii="Times New Roman" w:hAnsi="Times New Roman"/>
          <w:color w:val="000000" w:themeColor="text1"/>
          <w:sz w:val="24"/>
          <w:szCs w:val="24"/>
          <w:lang w:eastAsia="tr-TR"/>
        </w:rPr>
        <w:t>6,5 günlük embriyolar</w:t>
      </w:r>
    </w:p>
    <w:p w:rsidR="00462E09"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r w:rsidRPr="0012441F">
        <w:rPr>
          <w:rFonts w:ascii="Times New Roman" w:eastAsia="Times New Roman" w:hAnsi="Times New Roman"/>
          <w:noProof/>
          <w:color w:val="000000" w:themeColor="text1"/>
          <w:sz w:val="24"/>
          <w:szCs w:val="24"/>
          <w:lang w:eastAsia="tr-TR"/>
        </w:rPr>
        <w:lastRenderedPageBreak/>
        <w:drawing>
          <wp:inline distT="0" distB="0" distL="0" distR="0" wp14:anchorId="38D4CEBA" wp14:editId="570B8A9D">
            <wp:extent cx="5760000" cy="4395600"/>
            <wp:effectExtent l="0" t="0" r="0" b="5080"/>
            <wp:docPr id="11" name="Resim 11" descr="C:\Users\SELEN\Desktop\IMG_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LEN\Desktop\IMG_595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4395600"/>
                    </a:xfrm>
                    <a:prstGeom prst="rect">
                      <a:avLst/>
                    </a:prstGeom>
                    <a:noFill/>
                    <a:ln>
                      <a:noFill/>
                    </a:ln>
                  </pic:spPr>
                </pic:pic>
              </a:graphicData>
            </a:graphic>
          </wp:inline>
        </w:drawing>
      </w:r>
    </w:p>
    <w:p w:rsidR="00462E09" w:rsidRPr="00875D4D" w:rsidRDefault="00462E09" w:rsidP="00342B7E">
      <w:pPr>
        <w:autoSpaceDE w:val="0"/>
        <w:autoSpaceDN w:val="0"/>
        <w:adjustRightInd w:val="0"/>
        <w:spacing w:before="240" w:after="240" w:line="360" w:lineRule="auto"/>
        <w:ind w:firstLine="708"/>
        <w:rPr>
          <w:rFonts w:ascii="Times New Roman" w:eastAsia="Times New Roman" w:hAnsi="Times New Roman"/>
          <w:b/>
          <w:noProof/>
          <w:color w:val="000000" w:themeColor="text1"/>
          <w:sz w:val="24"/>
          <w:szCs w:val="24"/>
          <w:lang w:eastAsia="tr-TR"/>
        </w:rPr>
      </w:pPr>
      <w:r>
        <w:rPr>
          <w:rFonts w:ascii="Times New Roman" w:hAnsi="Times New Roman"/>
          <w:b/>
          <w:color w:val="000000" w:themeColor="text1"/>
          <w:sz w:val="24"/>
          <w:szCs w:val="24"/>
          <w:lang w:eastAsia="tr-TR"/>
        </w:rPr>
        <w:t>Resim 6</w:t>
      </w:r>
      <w:r w:rsidRPr="008A4D25">
        <w:rPr>
          <w:rFonts w:ascii="Times New Roman" w:hAnsi="Times New Roman"/>
          <w:b/>
          <w:color w:val="000000" w:themeColor="text1"/>
          <w:sz w:val="24"/>
          <w:szCs w:val="24"/>
          <w:lang w:eastAsia="tr-TR"/>
        </w:rPr>
        <w:t xml:space="preserve">: </w:t>
      </w:r>
      <w:r>
        <w:rPr>
          <w:rFonts w:ascii="Times New Roman" w:hAnsi="Times New Roman"/>
          <w:color w:val="000000" w:themeColor="text1"/>
          <w:sz w:val="24"/>
          <w:szCs w:val="24"/>
          <w:lang w:eastAsia="tr-TR"/>
        </w:rPr>
        <w:t>7,5 günlük embriyolar</w:t>
      </w:r>
    </w:p>
    <w:p w:rsidR="00462E09"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r w:rsidRPr="0012441F">
        <w:rPr>
          <w:rFonts w:ascii="Times New Roman" w:eastAsia="Times New Roman" w:hAnsi="Times New Roman"/>
          <w:noProof/>
          <w:color w:val="000000" w:themeColor="text1"/>
          <w:sz w:val="24"/>
          <w:szCs w:val="24"/>
          <w:lang w:eastAsia="tr-TR"/>
        </w:rPr>
        <w:lastRenderedPageBreak/>
        <w:drawing>
          <wp:inline distT="0" distB="0" distL="0" distR="0" wp14:anchorId="70D18917" wp14:editId="31853250">
            <wp:extent cx="5760000" cy="4467600"/>
            <wp:effectExtent l="0" t="0" r="0" b="0"/>
            <wp:docPr id="10" name="Resim 10" descr="C:\Users\SELEN\Desktop\IMG_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LEN\Desktop\IMG_255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4467600"/>
                    </a:xfrm>
                    <a:prstGeom prst="rect">
                      <a:avLst/>
                    </a:prstGeom>
                    <a:noFill/>
                    <a:ln>
                      <a:noFill/>
                    </a:ln>
                  </pic:spPr>
                </pic:pic>
              </a:graphicData>
            </a:graphic>
          </wp:inline>
        </w:drawing>
      </w:r>
    </w:p>
    <w:p w:rsidR="005F4D3F" w:rsidRDefault="00462E09" w:rsidP="00342B7E">
      <w:pPr>
        <w:autoSpaceDE w:val="0"/>
        <w:autoSpaceDN w:val="0"/>
        <w:adjustRightInd w:val="0"/>
        <w:spacing w:before="240" w:after="240" w:line="360" w:lineRule="auto"/>
        <w:ind w:firstLine="708"/>
        <w:rPr>
          <w:rFonts w:ascii="Times New Roman" w:hAnsi="Times New Roman"/>
          <w:color w:val="000000" w:themeColor="text1"/>
          <w:sz w:val="24"/>
          <w:szCs w:val="24"/>
          <w:lang w:eastAsia="tr-TR"/>
        </w:rPr>
      </w:pPr>
      <w:r>
        <w:rPr>
          <w:rFonts w:ascii="Times New Roman" w:hAnsi="Times New Roman"/>
          <w:b/>
          <w:color w:val="000000" w:themeColor="text1"/>
          <w:sz w:val="24"/>
          <w:szCs w:val="24"/>
          <w:lang w:eastAsia="tr-TR"/>
        </w:rPr>
        <w:t>Resim 7</w:t>
      </w:r>
      <w:r w:rsidRPr="008A4D25">
        <w:rPr>
          <w:rFonts w:ascii="Times New Roman" w:hAnsi="Times New Roman"/>
          <w:b/>
          <w:color w:val="000000" w:themeColor="text1"/>
          <w:sz w:val="24"/>
          <w:szCs w:val="24"/>
          <w:lang w:eastAsia="tr-TR"/>
        </w:rPr>
        <w:t xml:space="preserve">: </w:t>
      </w:r>
      <w:r w:rsidRPr="005679DD">
        <w:rPr>
          <w:rFonts w:ascii="Times New Roman" w:hAnsi="Times New Roman"/>
          <w:color w:val="000000" w:themeColor="text1"/>
          <w:sz w:val="24"/>
          <w:szCs w:val="24"/>
          <w:lang w:eastAsia="tr-TR"/>
        </w:rPr>
        <w:t>8</w:t>
      </w:r>
      <w:r>
        <w:rPr>
          <w:rFonts w:ascii="Times New Roman" w:hAnsi="Times New Roman"/>
          <w:color w:val="000000" w:themeColor="text1"/>
          <w:sz w:val="24"/>
          <w:szCs w:val="24"/>
          <w:lang w:eastAsia="tr-TR"/>
        </w:rPr>
        <w:t>,5 günlük embriyolar</w:t>
      </w:r>
      <w:r w:rsidR="005679DD">
        <w:rPr>
          <w:rFonts w:ascii="Times New Roman" w:hAnsi="Times New Roman"/>
          <w:color w:val="000000" w:themeColor="text1"/>
          <w:sz w:val="24"/>
          <w:szCs w:val="24"/>
          <w:lang w:eastAsia="tr-TR"/>
        </w:rPr>
        <w:t xml:space="preserve">. </w:t>
      </w:r>
    </w:p>
    <w:p w:rsidR="005F4D3F" w:rsidRDefault="005F4D3F" w:rsidP="00462E09">
      <w:pPr>
        <w:autoSpaceDE w:val="0"/>
        <w:autoSpaceDN w:val="0"/>
        <w:adjustRightInd w:val="0"/>
        <w:spacing w:before="240" w:after="240" w:line="360" w:lineRule="auto"/>
        <w:rPr>
          <w:rFonts w:ascii="Times New Roman" w:hAnsi="Times New Roman"/>
          <w:color w:val="000000" w:themeColor="text1"/>
          <w:sz w:val="24"/>
          <w:szCs w:val="24"/>
          <w:lang w:eastAsia="tr-TR"/>
        </w:rPr>
      </w:pPr>
    </w:p>
    <w:p w:rsidR="00462E09" w:rsidRDefault="005679DD" w:rsidP="00342B7E">
      <w:pPr>
        <w:autoSpaceDE w:val="0"/>
        <w:autoSpaceDN w:val="0"/>
        <w:adjustRightInd w:val="0"/>
        <w:spacing w:before="240" w:after="240" w:line="360" w:lineRule="auto"/>
        <w:ind w:firstLine="708"/>
        <w:rPr>
          <w:rFonts w:ascii="Times New Roman" w:hAnsi="Times New Roman"/>
          <w:color w:val="000000" w:themeColor="text1"/>
          <w:sz w:val="24"/>
          <w:szCs w:val="24"/>
          <w:lang w:eastAsia="tr-TR"/>
        </w:rPr>
      </w:pPr>
      <w:r>
        <w:rPr>
          <w:rFonts w:ascii="Times New Roman" w:hAnsi="Times New Roman"/>
          <w:color w:val="000000" w:themeColor="text1"/>
          <w:sz w:val="24"/>
          <w:szCs w:val="24"/>
          <w:lang w:eastAsia="tr-TR"/>
        </w:rPr>
        <w:t>Frozen kesit alınmak üz</w:t>
      </w:r>
      <w:r w:rsidR="005F4D3F">
        <w:rPr>
          <w:rFonts w:ascii="Times New Roman" w:hAnsi="Times New Roman"/>
          <w:color w:val="000000" w:themeColor="text1"/>
          <w:sz w:val="24"/>
          <w:szCs w:val="24"/>
          <w:lang w:eastAsia="tr-TR"/>
        </w:rPr>
        <w:t>ere paraformaldehit içine alınan 8.5/9.5 ve 10,5 günlük embriyolar</w:t>
      </w:r>
      <w:r>
        <w:rPr>
          <w:rFonts w:ascii="Times New Roman" w:hAnsi="Times New Roman"/>
          <w:color w:val="000000" w:themeColor="text1"/>
          <w:sz w:val="24"/>
          <w:szCs w:val="24"/>
          <w:lang w:eastAsia="tr-TR"/>
        </w:rPr>
        <w:t xml:space="preserve"> dondurulmuştur. </w:t>
      </w:r>
      <w:r w:rsidR="00E75C56">
        <w:rPr>
          <w:rFonts w:ascii="Times New Roman" w:hAnsi="Times New Roman"/>
          <w:color w:val="000000" w:themeColor="text1"/>
          <w:sz w:val="24"/>
          <w:szCs w:val="24"/>
          <w:lang w:eastAsia="tr-TR"/>
        </w:rPr>
        <w:t>P</w:t>
      </w:r>
      <w:r w:rsidR="00E75C56">
        <w:rPr>
          <w:rFonts w:ascii="Times New Roman" w:eastAsiaTheme="minorHAnsi" w:hAnsi="Times New Roman"/>
          <w:color w:val="000000" w:themeColor="text1"/>
          <w:sz w:val="24"/>
          <w:szCs w:val="24"/>
        </w:rPr>
        <w:t xml:space="preserve">reparasyon işlemlerinde ve ardından da görüntüleme aşamasında oluşan fazla ışına maruz kalmaları sebebiyle </w:t>
      </w:r>
      <w:r w:rsidR="006B7E62">
        <w:rPr>
          <w:rFonts w:ascii="Times New Roman" w:eastAsiaTheme="minorHAnsi" w:hAnsi="Times New Roman"/>
          <w:color w:val="000000" w:themeColor="text1"/>
          <w:sz w:val="24"/>
          <w:szCs w:val="24"/>
        </w:rPr>
        <w:t>bozulduğundan görüntü</w:t>
      </w:r>
      <w:r w:rsidR="00E75C56">
        <w:rPr>
          <w:rFonts w:ascii="Times New Roman" w:eastAsiaTheme="minorHAnsi" w:hAnsi="Times New Roman"/>
          <w:color w:val="000000" w:themeColor="text1"/>
          <w:sz w:val="24"/>
          <w:szCs w:val="24"/>
        </w:rPr>
        <w:t xml:space="preserve"> sağlanamamıştır</w:t>
      </w:r>
      <w:r w:rsidR="00E75C56">
        <w:rPr>
          <w:rFonts w:ascii="Times New Roman" w:hAnsi="Times New Roman"/>
          <w:color w:val="000000" w:themeColor="text1"/>
          <w:sz w:val="24"/>
          <w:szCs w:val="24"/>
          <w:lang w:eastAsia="tr-TR"/>
        </w:rPr>
        <w:t xml:space="preserve"> ve </w:t>
      </w:r>
      <w:r>
        <w:rPr>
          <w:rFonts w:ascii="Times New Roman" w:hAnsi="Times New Roman"/>
          <w:color w:val="000000" w:themeColor="text1"/>
          <w:sz w:val="24"/>
          <w:szCs w:val="24"/>
          <w:lang w:eastAsia="tr-TR"/>
        </w:rPr>
        <w:t>deney grubundan çıkarılmıştı</w:t>
      </w:r>
      <w:r w:rsidR="00C832C9">
        <w:rPr>
          <w:rFonts w:ascii="Times New Roman" w:hAnsi="Times New Roman"/>
          <w:color w:val="000000" w:themeColor="text1"/>
          <w:sz w:val="24"/>
          <w:szCs w:val="24"/>
          <w:lang w:eastAsia="tr-TR"/>
        </w:rPr>
        <w:t xml:space="preserve">r </w:t>
      </w:r>
      <w:r w:rsidR="005F4D3F">
        <w:rPr>
          <w:rFonts w:ascii="Times New Roman" w:hAnsi="Times New Roman"/>
          <w:color w:val="000000" w:themeColor="text1"/>
          <w:sz w:val="24"/>
          <w:szCs w:val="24"/>
          <w:lang w:eastAsia="tr-TR"/>
        </w:rPr>
        <w:t>(Resim 7, 8 ve 9)</w:t>
      </w:r>
      <w:r w:rsidR="00C832C9">
        <w:rPr>
          <w:rFonts w:ascii="Times New Roman" w:hAnsi="Times New Roman"/>
          <w:color w:val="000000" w:themeColor="text1"/>
          <w:sz w:val="24"/>
          <w:szCs w:val="24"/>
          <w:lang w:eastAsia="tr-TR"/>
        </w:rPr>
        <w:t>.</w:t>
      </w:r>
    </w:p>
    <w:p w:rsidR="00BA26BB" w:rsidRDefault="00BA26BB" w:rsidP="00462E09">
      <w:pPr>
        <w:autoSpaceDE w:val="0"/>
        <w:autoSpaceDN w:val="0"/>
        <w:adjustRightInd w:val="0"/>
        <w:spacing w:before="240" w:after="240" w:line="360" w:lineRule="auto"/>
        <w:rPr>
          <w:rFonts w:ascii="Times New Roman" w:hAnsi="Times New Roman"/>
          <w:color w:val="000000" w:themeColor="text1"/>
          <w:sz w:val="24"/>
          <w:szCs w:val="24"/>
          <w:lang w:eastAsia="tr-TR"/>
        </w:rPr>
      </w:pPr>
    </w:p>
    <w:p w:rsidR="00BA26BB" w:rsidRPr="00875D4D" w:rsidRDefault="00BA26BB" w:rsidP="00462E09">
      <w:pPr>
        <w:autoSpaceDE w:val="0"/>
        <w:autoSpaceDN w:val="0"/>
        <w:adjustRightInd w:val="0"/>
        <w:spacing w:before="240" w:after="240" w:line="360" w:lineRule="auto"/>
        <w:rPr>
          <w:rFonts w:ascii="Times New Roman" w:eastAsia="Times New Roman" w:hAnsi="Times New Roman"/>
          <w:b/>
          <w:noProof/>
          <w:color w:val="000000" w:themeColor="text1"/>
          <w:sz w:val="24"/>
          <w:szCs w:val="24"/>
          <w:lang w:eastAsia="tr-TR"/>
        </w:rPr>
      </w:pPr>
    </w:p>
    <w:p w:rsidR="00462E09"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r w:rsidRPr="000A71B0">
        <w:rPr>
          <w:rFonts w:ascii="Times New Roman" w:eastAsia="Times New Roman" w:hAnsi="Times New Roman"/>
          <w:noProof/>
          <w:color w:val="000000" w:themeColor="text1"/>
          <w:sz w:val="24"/>
          <w:szCs w:val="24"/>
          <w:lang w:eastAsia="tr-TR"/>
        </w:rPr>
        <w:lastRenderedPageBreak/>
        <w:drawing>
          <wp:inline distT="0" distB="0" distL="0" distR="0" wp14:anchorId="5DE803BF" wp14:editId="28E4AAAD">
            <wp:extent cx="5760000" cy="5346000"/>
            <wp:effectExtent l="0" t="0" r="0" b="7620"/>
            <wp:docPr id="13" name="Resim 13" descr="C:\Users\SELEN\Desktop\InkedIMG_227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LEN\Desktop\InkedIMG_2275_L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5346000"/>
                    </a:xfrm>
                    <a:prstGeom prst="rect">
                      <a:avLst/>
                    </a:prstGeom>
                    <a:noFill/>
                    <a:ln>
                      <a:noFill/>
                    </a:ln>
                  </pic:spPr>
                </pic:pic>
              </a:graphicData>
            </a:graphic>
          </wp:inline>
        </w:drawing>
      </w:r>
      <w:r w:rsidRPr="000A71B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A26BB" w:rsidRDefault="00BA26BB" w:rsidP="00462E09">
      <w:pPr>
        <w:autoSpaceDE w:val="0"/>
        <w:autoSpaceDN w:val="0"/>
        <w:adjustRightInd w:val="0"/>
        <w:spacing w:before="240" w:after="240" w:line="360" w:lineRule="auto"/>
        <w:rPr>
          <w:rFonts w:ascii="Times New Roman" w:hAnsi="Times New Roman"/>
          <w:b/>
          <w:color w:val="000000" w:themeColor="text1"/>
          <w:sz w:val="24"/>
          <w:szCs w:val="24"/>
          <w:lang w:eastAsia="tr-TR"/>
        </w:rPr>
      </w:pPr>
    </w:p>
    <w:p w:rsidR="00AA06E2" w:rsidRDefault="00462E09" w:rsidP="00342B7E">
      <w:pPr>
        <w:autoSpaceDE w:val="0"/>
        <w:autoSpaceDN w:val="0"/>
        <w:adjustRightInd w:val="0"/>
        <w:spacing w:before="240" w:after="240" w:line="360" w:lineRule="auto"/>
        <w:ind w:firstLine="708"/>
        <w:rPr>
          <w:rFonts w:ascii="Times New Roman" w:hAnsi="Times New Roman"/>
          <w:color w:val="000000" w:themeColor="text1"/>
          <w:sz w:val="24"/>
          <w:szCs w:val="24"/>
          <w:lang w:eastAsia="tr-TR"/>
        </w:rPr>
      </w:pPr>
      <w:r w:rsidRPr="008A4D25">
        <w:rPr>
          <w:rFonts w:ascii="Times New Roman" w:hAnsi="Times New Roman"/>
          <w:b/>
          <w:color w:val="000000" w:themeColor="text1"/>
          <w:sz w:val="24"/>
          <w:szCs w:val="24"/>
          <w:lang w:eastAsia="tr-TR"/>
        </w:rPr>
        <w:t xml:space="preserve">Resim </w:t>
      </w:r>
      <w:r>
        <w:rPr>
          <w:rFonts w:ascii="Times New Roman" w:hAnsi="Times New Roman"/>
          <w:b/>
          <w:color w:val="000000" w:themeColor="text1"/>
          <w:sz w:val="24"/>
          <w:szCs w:val="24"/>
          <w:lang w:eastAsia="tr-TR"/>
        </w:rPr>
        <w:t>8</w:t>
      </w:r>
      <w:r w:rsidRPr="008A4D25">
        <w:rPr>
          <w:rFonts w:ascii="Times New Roman" w:hAnsi="Times New Roman"/>
          <w:b/>
          <w:color w:val="000000" w:themeColor="text1"/>
          <w:sz w:val="24"/>
          <w:szCs w:val="24"/>
          <w:lang w:eastAsia="tr-TR"/>
        </w:rPr>
        <w:t xml:space="preserve">: </w:t>
      </w:r>
      <w:r w:rsidR="00EA7AC8">
        <w:rPr>
          <w:rFonts w:ascii="Times New Roman" w:hAnsi="Times New Roman"/>
          <w:color w:val="000000" w:themeColor="text1"/>
          <w:sz w:val="24"/>
          <w:szCs w:val="24"/>
          <w:lang w:eastAsia="tr-TR"/>
        </w:rPr>
        <w:t>9,5 (ok</w:t>
      </w:r>
      <w:r>
        <w:rPr>
          <w:rFonts w:ascii="Times New Roman" w:hAnsi="Times New Roman"/>
          <w:color w:val="000000" w:themeColor="text1"/>
          <w:sz w:val="24"/>
          <w:szCs w:val="24"/>
          <w:lang w:eastAsia="tr-TR"/>
        </w:rPr>
        <w:t xml:space="preserve"> ile gösterilenler) </w:t>
      </w:r>
    </w:p>
    <w:p w:rsidR="00AA06E2" w:rsidRDefault="00AA06E2" w:rsidP="00462E09">
      <w:pPr>
        <w:autoSpaceDE w:val="0"/>
        <w:autoSpaceDN w:val="0"/>
        <w:adjustRightInd w:val="0"/>
        <w:spacing w:before="240" w:after="240" w:line="360" w:lineRule="auto"/>
        <w:rPr>
          <w:rFonts w:ascii="Times New Roman" w:hAnsi="Times New Roman"/>
          <w:color w:val="000000" w:themeColor="text1"/>
          <w:sz w:val="24"/>
          <w:szCs w:val="24"/>
          <w:lang w:eastAsia="tr-TR"/>
        </w:rPr>
      </w:pPr>
    </w:p>
    <w:p w:rsidR="00BA26BB" w:rsidRDefault="00BA26BB" w:rsidP="00462E09">
      <w:pPr>
        <w:autoSpaceDE w:val="0"/>
        <w:autoSpaceDN w:val="0"/>
        <w:adjustRightInd w:val="0"/>
        <w:spacing w:before="240" w:after="240" w:line="360" w:lineRule="auto"/>
        <w:rPr>
          <w:rFonts w:ascii="Times New Roman" w:hAnsi="Times New Roman"/>
          <w:color w:val="000000" w:themeColor="text1"/>
          <w:sz w:val="24"/>
          <w:szCs w:val="24"/>
          <w:lang w:eastAsia="tr-TR"/>
        </w:rPr>
      </w:pPr>
    </w:p>
    <w:p w:rsidR="00BA26BB" w:rsidRDefault="00AA06E2" w:rsidP="00462E09">
      <w:pPr>
        <w:autoSpaceDE w:val="0"/>
        <w:autoSpaceDN w:val="0"/>
        <w:adjustRightInd w:val="0"/>
        <w:spacing w:before="240" w:after="240" w:line="360" w:lineRule="auto"/>
        <w:rPr>
          <w:rFonts w:ascii="Times New Roman" w:hAnsi="Times New Roman"/>
          <w:color w:val="000000" w:themeColor="text1"/>
          <w:sz w:val="24"/>
          <w:szCs w:val="24"/>
          <w:lang w:eastAsia="tr-TR"/>
        </w:rPr>
      </w:pPr>
      <w:r w:rsidRPr="000A71B0">
        <w:rPr>
          <w:rFonts w:ascii="Times New Roman" w:eastAsia="Times New Roman" w:hAnsi="Times New Roman"/>
          <w:noProof/>
          <w:color w:val="000000" w:themeColor="text1"/>
          <w:sz w:val="24"/>
          <w:szCs w:val="24"/>
          <w:lang w:eastAsia="tr-TR"/>
        </w:rPr>
        <w:lastRenderedPageBreak/>
        <w:drawing>
          <wp:inline distT="0" distB="0" distL="0" distR="0" wp14:anchorId="67748517" wp14:editId="7C229FD0">
            <wp:extent cx="5760000" cy="5133600"/>
            <wp:effectExtent l="0" t="0" r="0" b="0"/>
            <wp:docPr id="14" name="Resim 14" descr="C:\Users\SELEN\Desktop\genel resim\IMG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LEN\Desktop\genel resim\IMG_227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5133600"/>
                    </a:xfrm>
                    <a:prstGeom prst="rect">
                      <a:avLst/>
                    </a:prstGeom>
                    <a:noFill/>
                    <a:ln>
                      <a:noFill/>
                    </a:ln>
                  </pic:spPr>
                </pic:pic>
              </a:graphicData>
            </a:graphic>
          </wp:inline>
        </w:drawing>
      </w:r>
    </w:p>
    <w:p w:rsidR="00462E09" w:rsidRPr="00BA26BB" w:rsidRDefault="008D59CD" w:rsidP="00911E70">
      <w:pPr>
        <w:autoSpaceDE w:val="0"/>
        <w:autoSpaceDN w:val="0"/>
        <w:adjustRightInd w:val="0"/>
        <w:spacing w:before="240" w:after="240" w:line="360" w:lineRule="auto"/>
        <w:ind w:firstLine="708"/>
        <w:rPr>
          <w:rFonts w:ascii="Times New Roman" w:hAnsi="Times New Roman"/>
          <w:color w:val="000000" w:themeColor="text1"/>
          <w:sz w:val="24"/>
          <w:szCs w:val="24"/>
          <w:lang w:eastAsia="tr-TR"/>
        </w:rPr>
      </w:pPr>
      <w:r w:rsidRPr="008D59CD">
        <w:rPr>
          <w:rFonts w:ascii="Times New Roman" w:hAnsi="Times New Roman"/>
          <w:b/>
          <w:color w:val="000000" w:themeColor="text1"/>
          <w:sz w:val="24"/>
          <w:szCs w:val="24"/>
          <w:lang w:eastAsia="tr-TR"/>
        </w:rPr>
        <w:t>Resim 9:</w:t>
      </w:r>
      <w:r>
        <w:rPr>
          <w:rFonts w:ascii="Times New Roman" w:hAnsi="Times New Roman"/>
          <w:color w:val="000000" w:themeColor="text1"/>
          <w:sz w:val="24"/>
          <w:szCs w:val="24"/>
          <w:lang w:eastAsia="tr-TR"/>
        </w:rPr>
        <w:t xml:space="preserve"> </w:t>
      </w:r>
      <w:r w:rsidR="00462E09">
        <w:rPr>
          <w:rFonts w:ascii="Times New Roman" w:hAnsi="Times New Roman"/>
          <w:color w:val="000000" w:themeColor="text1"/>
          <w:sz w:val="24"/>
          <w:szCs w:val="24"/>
          <w:lang w:eastAsia="tr-TR"/>
        </w:rPr>
        <w:t>10,</w:t>
      </w:r>
      <w:r w:rsidR="006B7E62">
        <w:rPr>
          <w:rFonts w:ascii="Times New Roman" w:hAnsi="Times New Roman"/>
          <w:color w:val="000000" w:themeColor="text1"/>
          <w:sz w:val="24"/>
          <w:szCs w:val="24"/>
          <w:lang w:eastAsia="tr-TR"/>
        </w:rPr>
        <w:t>5 günlük</w:t>
      </w:r>
      <w:r w:rsidR="00462E09">
        <w:rPr>
          <w:rFonts w:ascii="Times New Roman" w:hAnsi="Times New Roman"/>
          <w:color w:val="000000" w:themeColor="text1"/>
          <w:sz w:val="24"/>
          <w:szCs w:val="24"/>
          <w:lang w:eastAsia="tr-TR"/>
        </w:rPr>
        <w:t xml:space="preserve"> embriyolar</w:t>
      </w:r>
    </w:p>
    <w:p w:rsidR="00462E09" w:rsidRPr="00F23111"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462E09" w:rsidRPr="00F23111" w:rsidRDefault="002353F8"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r>
        <w:rPr>
          <w:rFonts w:ascii="Times New Roman" w:eastAsia="Times New Roman" w:hAnsi="Times New Roman"/>
          <w:b/>
          <w:color w:val="000000" w:themeColor="text1"/>
          <w:sz w:val="24"/>
          <w:szCs w:val="24"/>
          <w:lang w:eastAsia="tr-TR"/>
        </w:rPr>
        <w:t>3.5. İmmunofloresan Yöntemi</w:t>
      </w:r>
    </w:p>
    <w:p w:rsidR="00462E09" w:rsidRPr="00F23111"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Default="00462E09" w:rsidP="00326798">
      <w:pPr>
        <w:autoSpaceDE w:val="0"/>
        <w:autoSpaceDN w:val="0"/>
        <w:adjustRightInd w:val="0"/>
        <w:spacing w:after="240" w:line="360" w:lineRule="auto"/>
        <w:ind w:firstLine="709"/>
        <w:jc w:val="both"/>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5,5/6,5/7,5 ve 8,5 günlük embriyolar anneden çıkarıldıktan sonra ayrılan gruplara uygun olarak, DMSO ve Verteporfin ile hazırlanan besiyeri (</w:t>
      </w:r>
      <w:r w:rsidR="006B7E62">
        <w:rPr>
          <w:rFonts w:ascii="Times New Roman" w:eastAsia="Times New Roman" w:hAnsi="Times New Roman"/>
          <w:color w:val="000000" w:themeColor="text1"/>
          <w:sz w:val="24"/>
          <w:szCs w:val="24"/>
          <w:lang w:eastAsia="tr-TR"/>
        </w:rPr>
        <w:t>ya da</w:t>
      </w:r>
      <w:r>
        <w:rPr>
          <w:rFonts w:ascii="Times New Roman" w:eastAsia="Times New Roman" w:hAnsi="Times New Roman"/>
          <w:color w:val="000000" w:themeColor="text1"/>
          <w:sz w:val="24"/>
          <w:szCs w:val="24"/>
          <w:lang w:eastAsia="tr-TR"/>
        </w:rPr>
        <w:t xml:space="preserve"> embriyo kültürüne uygun hazır besiyeri) içinde iki saat boyunca inkübasyona bırakılmıştır. İki saat </w:t>
      </w:r>
      <w:r w:rsidR="006B7E62">
        <w:rPr>
          <w:rFonts w:ascii="Times New Roman" w:eastAsia="Times New Roman" w:hAnsi="Times New Roman"/>
          <w:color w:val="000000" w:themeColor="text1"/>
          <w:sz w:val="24"/>
          <w:szCs w:val="24"/>
          <w:lang w:eastAsia="tr-TR"/>
        </w:rPr>
        <w:t>sonunda pipetle</w:t>
      </w:r>
      <w:r>
        <w:rPr>
          <w:rFonts w:ascii="Times New Roman" w:eastAsia="Times New Roman" w:hAnsi="Times New Roman"/>
          <w:color w:val="000000" w:themeColor="text1"/>
          <w:sz w:val="24"/>
          <w:szCs w:val="24"/>
          <w:lang w:eastAsia="tr-TR"/>
        </w:rPr>
        <w:t xml:space="preserve"> toplanan embriyolar 4 %’ lük paraformaldehit(PFA) içinde embriyo boyutuna göre ayarlanan sürelerde fiksasyon için bekletilmiştir. Fikse edilen embriyolar arındırılmak için yıkamaya alınmıştır. Yıkanan embriyolar blokaj için geceboyunca(overnight) blok solüsyonunda bekletilmiştir. Ertesi gün bloktaki embriyolar, blok solüsyon ve primer antikordan oluşturulan solüsyon içine alınarak yine geceboyunca bekletilir. Bu işlemin ardından tween20 ile minimum 20 dakika olmak üzere yıkanır ve tekrardan tween20 ve sekonder antikordan oluşturulan solüsyon içinde geceboyunca bekletilir. Sonra tekrardan embriyolar yıkanarak </w:t>
      </w:r>
      <w:r>
        <w:rPr>
          <w:rFonts w:ascii="Times New Roman" w:eastAsia="Times New Roman" w:hAnsi="Times New Roman"/>
          <w:color w:val="000000" w:themeColor="text1"/>
          <w:sz w:val="24"/>
          <w:szCs w:val="24"/>
          <w:lang w:eastAsia="tr-TR"/>
        </w:rPr>
        <w:lastRenderedPageBreak/>
        <w:t>özel çukur lamların içine alınarak DAPI (</w:t>
      </w:r>
      <w:r w:rsidR="006B7E62">
        <w:rPr>
          <w:rFonts w:ascii="Times New Roman" w:eastAsia="Times New Roman" w:hAnsi="Times New Roman"/>
          <w:color w:val="000000" w:themeColor="text1"/>
          <w:sz w:val="24"/>
          <w:szCs w:val="24"/>
          <w:lang w:eastAsia="tr-TR"/>
        </w:rPr>
        <w:t>Thermo, 62248</w:t>
      </w:r>
      <w:r>
        <w:rPr>
          <w:rFonts w:ascii="Times New Roman" w:eastAsia="Times New Roman" w:hAnsi="Times New Roman"/>
          <w:color w:val="000000" w:themeColor="text1"/>
          <w:sz w:val="24"/>
          <w:szCs w:val="24"/>
          <w:lang w:eastAsia="tr-TR"/>
        </w:rPr>
        <w:t>) ile muamele edilir. Embriyolar, immünofloresans görüntüleme işlemi yapılana kadar DAPI içinde kalabilir. Görüntüleme yapılmadan önce slayt haline geçirme işlemi yapılır. Preparat haline gelen embriyolar ışıktan korunmalı ve +4</w:t>
      </w:r>
      <w:r w:rsidRPr="00B936C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ºC de muhafaza edilmelidir. Uygulamalar boyunca primer antikor olarak endodermal gelişimde etkili olan FOX A2 (Abcam, </w:t>
      </w:r>
      <w:r w:rsidRPr="0085467F">
        <w:rPr>
          <w:rFonts w:ascii="Times New Roman" w:hAnsi="Times New Roman"/>
          <w:color w:val="000000" w:themeColor="text1"/>
          <w:sz w:val="24"/>
          <w:szCs w:val="24"/>
        </w:rPr>
        <w:t>ab108422</w:t>
      </w:r>
      <w:r>
        <w:rPr>
          <w:rFonts w:ascii="Times New Roman" w:hAnsi="Times New Roman"/>
          <w:color w:val="000000" w:themeColor="text1"/>
          <w:sz w:val="24"/>
          <w:szCs w:val="24"/>
        </w:rPr>
        <w:t xml:space="preserve">), Sox17 (Santa </w:t>
      </w:r>
      <w:r w:rsidR="006B7E62">
        <w:rPr>
          <w:rFonts w:ascii="Times New Roman" w:hAnsi="Times New Roman"/>
          <w:color w:val="000000" w:themeColor="text1"/>
          <w:sz w:val="24"/>
          <w:szCs w:val="24"/>
        </w:rPr>
        <w:t>Cruz, sc</w:t>
      </w:r>
      <w:r w:rsidRPr="0085467F">
        <w:rPr>
          <w:rFonts w:ascii="Times New Roman" w:hAnsi="Times New Roman"/>
          <w:color w:val="000000" w:themeColor="text1"/>
          <w:sz w:val="24"/>
          <w:szCs w:val="24"/>
        </w:rPr>
        <w:t>-130295</w:t>
      </w:r>
      <w:r>
        <w:rPr>
          <w:rFonts w:ascii="Times New Roman" w:hAnsi="Times New Roman"/>
          <w:color w:val="000000" w:themeColor="text1"/>
          <w:sz w:val="24"/>
          <w:szCs w:val="24"/>
        </w:rPr>
        <w:t xml:space="preserve">) ve Gata6 (Santa </w:t>
      </w:r>
      <w:r w:rsidR="006B7E62">
        <w:rPr>
          <w:rFonts w:ascii="Times New Roman" w:hAnsi="Times New Roman"/>
          <w:color w:val="000000" w:themeColor="text1"/>
          <w:sz w:val="24"/>
          <w:szCs w:val="24"/>
        </w:rPr>
        <w:t>Cruz, sc</w:t>
      </w:r>
      <w:r w:rsidRPr="0085467F">
        <w:rPr>
          <w:rFonts w:ascii="Times New Roman" w:hAnsi="Times New Roman"/>
          <w:color w:val="000000" w:themeColor="text1"/>
          <w:sz w:val="24"/>
          <w:szCs w:val="24"/>
        </w:rPr>
        <w:t>-9055</w:t>
      </w:r>
      <w:r>
        <w:rPr>
          <w:rFonts w:ascii="Times New Roman" w:hAnsi="Times New Roman"/>
          <w:color w:val="000000" w:themeColor="text1"/>
          <w:sz w:val="24"/>
          <w:szCs w:val="24"/>
        </w:rPr>
        <w:t>) kullanılmıştır. Sekonder antikor olarak da Alexa flour 488 (</w:t>
      </w:r>
      <w:r w:rsidR="006B7E62">
        <w:rPr>
          <w:rFonts w:ascii="Times New Roman" w:hAnsi="Times New Roman"/>
          <w:color w:val="000000" w:themeColor="text1"/>
          <w:sz w:val="24"/>
          <w:szCs w:val="24"/>
        </w:rPr>
        <w:t>Thermo, A</w:t>
      </w:r>
      <w:r w:rsidRPr="0085467F">
        <w:rPr>
          <w:rFonts w:ascii="Times New Roman" w:hAnsi="Times New Roman"/>
          <w:color w:val="000000" w:themeColor="text1"/>
          <w:sz w:val="24"/>
          <w:szCs w:val="24"/>
        </w:rPr>
        <w:t>-11001</w:t>
      </w:r>
      <w:r>
        <w:rPr>
          <w:rFonts w:ascii="Times New Roman" w:hAnsi="Times New Roman"/>
          <w:color w:val="000000" w:themeColor="text1"/>
          <w:sz w:val="24"/>
          <w:szCs w:val="24"/>
        </w:rPr>
        <w:t>) kullanılmıştır.</w:t>
      </w:r>
    </w:p>
    <w:p w:rsidR="00BA26BB" w:rsidRDefault="00BA26BB" w:rsidP="00BA26BB">
      <w:pPr>
        <w:autoSpaceDE w:val="0"/>
        <w:autoSpaceDN w:val="0"/>
        <w:adjustRightInd w:val="0"/>
        <w:spacing w:after="240" w:line="360" w:lineRule="auto"/>
        <w:jc w:val="both"/>
        <w:rPr>
          <w:rFonts w:ascii="Times New Roman" w:eastAsia="Times New Roman" w:hAnsi="Times New Roman"/>
          <w:color w:val="000000" w:themeColor="text1"/>
          <w:sz w:val="24"/>
          <w:szCs w:val="24"/>
          <w:lang w:eastAsia="tr-TR"/>
        </w:rPr>
      </w:pPr>
    </w:p>
    <w:p w:rsidR="00462E09"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r w:rsidRPr="008A4D25">
        <w:rPr>
          <w:rFonts w:ascii="Times New Roman" w:eastAsia="Times New Roman" w:hAnsi="Times New Roman"/>
          <w:b/>
          <w:color w:val="000000" w:themeColor="text1"/>
          <w:sz w:val="24"/>
          <w:szCs w:val="24"/>
          <w:lang w:eastAsia="tr-TR"/>
        </w:rPr>
        <w:t>Tablo 2:</w:t>
      </w:r>
      <w:r>
        <w:rPr>
          <w:rFonts w:ascii="Times New Roman" w:eastAsia="Times New Roman" w:hAnsi="Times New Roman"/>
          <w:color w:val="000000" w:themeColor="text1"/>
          <w:sz w:val="24"/>
          <w:szCs w:val="24"/>
          <w:lang w:eastAsia="tr-TR"/>
        </w:rPr>
        <w:t xml:space="preserve"> İmmünofloresans basamakları</w:t>
      </w:r>
    </w:p>
    <w:p w:rsidR="00462E09"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AA06E2" w:rsidRPr="00F23111" w:rsidRDefault="00AA06E2"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tbl>
      <w:tblPr>
        <w:tblW w:w="7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3855"/>
      </w:tblGrid>
      <w:tr w:rsidR="00462E09" w:rsidRPr="00963842" w:rsidTr="009C3403">
        <w:trPr>
          <w:trHeight w:val="18"/>
          <w:jc w:val="center"/>
        </w:trPr>
        <w:tc>
          <w:tcPr>
            <w:tcW w:w="3947" w:type="dxa"/>
          </w:tcPr>
          <w:p w:rsidR="00462E09" w:rsidRPr="00FB67F4" w:rsidRDefault="00462E09" w:rsidP="009C3403">
            <w:pPr>
              <w:autoSpaceDE w:val="0"/>
              <w:autoSpaceDN w:val="0"/>
              <w:adjustRightInd w:val="0"/>
              <w:spacing w:after="0" w:line="240" w:lineRule="atLeast"/>
              <w:jc w:val="center"/>
              <w:rPr>
                <w:rFonts w:ascii="Times New Roman" w:eastAsia="Times New Roman" w:hAnsi="Times New Roman"/>
                <w:b/>
                <w:color w:val="000000" w:themeColor="text1"/>
                <w:sz w:val="24"/>
                <w:szCs w:val="20"/>
                <w:lang w:eastAsia="tr-TR"/>
              </w:rPr>
            </w:pPr>
            <w:r>
              <w:rPr>
                <w:rFonts w:ascii="Times New Roman" w:eastAsia="Times New Roman" w:hAnsi="Times New Roman"/>
                <w:b/>
                <w:color w:val="000000" w:themeColor="text1"/>
                <w:sz w:val="24"/>
                <w:szCs w:val="20"/>
                <w:lang w:eastAsia="tr-TR"/>
              </w:rPr>
              <w:t>İşlem</w:t>
            </w:r>
          </w:p>
        </w:tc>
        <w:tc>
          <w:tcPr>
            <w:tcW w:w="3855" w:type="dxa"/>
          </w:tcPr>
          <w:p w:rsidR="00462E09" w:rsidRPr="00FB67F4" w:rsidRDefault="00462E09" w:rsidP="009C3403">
            <w:pPr>
              <w:autoSpaceDE w:val="0"/>
              <w:autoSpaceDN w:val="0"/>
              <w:adjustRightInd w:val="0"/>
              <w:spacing w:after="0" w:line="240" w:lineRule="atLeast"/>
              <w:jc w:val="center"/>
              <w:rPr>
                <w:rFonts w:ascii="Times New Roman" w:eastAsia="Times New Roman" w:hAnsi="Times New Roman"/>
                <w:b/>
                <w:color w:val="000000" w:themeColor="text1"/>
                <w:sz w:val="24"/>
                <w:szCs w:val="20"/>
                <w:lang w:eastAsia="tr-TR"/>
              </w:rPr>
            </w:pPr>
            <w:r w:rsidRPr="00FB67F4">
              <w:rPr>
                <w:rFonts w:ascii="Times New Roman" w:eastAsia="Times New Roman" w:hAnsi="Times New Roman"/>
                <w:b/>
                <w:color w:val="000000" w:themeColor="text1"/>
                <w:sz w:val="24"/>
                <w:szCs w:val="20"/>
                <w:lang w:eastAsia="tr-TR"/>
              </w:rPr>
              <w:t>Süre</w:t>
            </w:r>
          </w:p>
        </w:tc>
      </w:tr>
      <w:tr w:rsidR="00462E09" w:rsidRPr="00963842" w:rsidTr="009C3403">
        <w:trPr>
          <w:trHeight w:val="18"/>
          <w:jc w:val="center"/>
        </w:trPr>
        <w:tc>
          <w:tcPr>
            <w:tcW w:w="3947" w:type="dxa"/>
          </w:tcPr>
          <w:p w:rsidR="00462E09" w:rsidRPr="00FB67F4" w:rsidRDefault="00462E09" w:rsidP="00326798">
            <w:pPr>
              <w:autoSpaceDE w:val="0"/>
              <w:autoSpaceDN w:val="0"/>
              <w:adjustRightInd w:val="0"/>
              <w:spacing w:after="0" w:line="360" w:lineRule="auto"/>
              <w:ind w:left="120"/>
              <w:jc w:val="both"/>
              <w:rPr>
                <w:rFonts w:ascii="Times New Roman" w:eastAsia="Times New Roman" w:hAnsi="Times New Roman"/>
                <w:color w:val="000000" w:themeColor="text1"/>
                <w:sz w:val="24"/>
                <w:szCs w:val="20"/>
                <w:lang w:eastAsia="tr-TR"/>
              </w:rPr>
            </w:pPr>
            <w:r>
              <w:rPr>
                <w:rFonts w:ascii="Times New Roman" w:eastAsia="Times New Roman" w:hAnsi="Times New Roman"/>
                <w:color w:val="000000" w:themeColor="text1"/>
                <w:sz w:val="24"/>
                <w:szCs w:val="20"/>
                <w:lang w:eastAsia="tr-TR"/>
              </w:rPr>
              <w:t>İ</w:t>
            </w:r>
            <w:r w:rsidRPr="00FB67F4">
              <w:rPr>
                <w:rFonts w:ascii="Times New Roman" w:eastAsia="Times New Roman" w:hAnsi="Times New Roman"/>
                <w:color w:val="000000" w:themeColor="text1"/>
                <w:sz w:val="24"/>
                <w:szCs w:val="20"/>
                <w:lang w:eastAsia="tr-TR"/>
              </w:rPr>
              <w:t>nkübasyon</w:t>
            </w:r>
          </w:p>
        </w:tc>
        <w:tc>
          <w:tcPr>
            <w:tcW w:w="3855" w:type="dxa"/>
          </w:tcPr>
          <w:p w:rsidR="00462E09" w:rsidRPr="00FB67F4"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2 saat</w:t>
            </w:r>
          </w:p>
        </w:tc>
      </w:tr>
      <w:tr w:rsidR="00462E09" w:rsidRPr="00963842" w:rsidTr="009C3403">
        <w:trPr>
          <w:trHeight w:val="18"/>
          <w:jc w:val="center"/>
        </w:trPr>
        <w:tc>
          <w:tcPr>
            <w:tcW w:w="3947" w:type="dxa"/>
          </w:tcPr>
          <w:p w:rsidR="00462E09" w:rsidRPr="00FB67F4" w:rsidRDefault="00462E09" w:rsidP="00326798">
            <w:pPr>
              <w:autoSpaceDE w:val="0"/>
              <w:autoSpaceDN w:val="0"/>
              <w:adjustRightInd w:val="0"/>
              <w:spacing w:after="0" w:line="360" w:lineRule="auto"/>
              <w:ind w:left="120"/>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 xml:space="preserve">% 4’lük PFA </w:t>
            </w:r>
          </w:p>
        </w:tc>
        <w:tc>
          <w:tcPr>
            <w:tcW w:w="3855" w:type="dxa"/>
          </w:tcPr>
          <w:p w:rsidR="00462E09" w:rsidRPr="00FB67F4"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20 dk. (embriyo boyutuna göre değişiklik gösterir)</w:t>
            </w:r>
          </w:p>
        </w:tc>
      </w:tr>
      <w:tr w:rsidR="00462E09" w:rsidRPr="00963842" w:rsidTr="009C3403">
        <w:trPr>
          <w:trHeight w:val="18"/>
          <w:jc w:val="center"/>
        </w:trPr>
        <w:tc>
          <w:tcPr>
            <w:tcW w:w="3947" w:type="dxa"/>
          </w:tcPr>
          <w:p w:rsidR="00462E09" w:rsidRPr="00FB67F4" w:rsidRDefault="00462E09" w:rsidP="00326798">
            <w:pPr>
              <w:autoSpaceDE w:val="0"/>
              <w:autoSpaceDN w:val="0"/>
              <w:adjustRightInd w:val="0"/>
              <w:spacing w:after="0" w:line="360" w:lineRule="auto"/>
              <w:ind w:left="120"/>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Yıkama solüsyonu( %0,1 triton x + % 0,25 tritonx + %0,1 tween20)</w:t>
            </w:r>
          </w:p>
        </w:tc>
        <w:tc>
          <w:tcPr>
            <w:tcW w:w="3855" w:type="dxa"/>
          </w:tcPr>
          <w:p w:rsidR="00462E09" w:rsidRPr="00FB67F4"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(15dk+20dk+15dk)</w:t>
            </w:r>
          </w:p>
          <w:p w:rsidR="00462E09" w:rsidRPr="00FB67F4"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(embriyo boyutuna göre değişiklik gösterir)</w:t>
            </w:r>
          </w:p>
        </w:tc>
      </w:tr>
      <w:tr w:rsidR="00462E09" w:rsidRPr="00963842" w:rsidTr="009C3403">
        <w:trPr>
          <w:trHeight w:val="18"/>
          <w:jc w:val="center"/>
        </w:trPr>
        <w:tc>
          <w:tcPr>
            <w:tcW w:w="3947" w:type="dxa"/>
          </w:tcPr>
          <w:p w:rsidR="00462E09" w:rsidRPr="00FB67F4" w:rsidRDefault="00462E09" w:rsidP="00326798">
            <w:pPr>
              <w:autoSpaceDE w:val="0"/>
              <w:autoSpaceDN w:val="0"/>
              <w:adjustRightInd w:val="0"/>
              <w:spacing w:after="0" w:line="360" w:lineRule="auto"/>
              <w:ind w:left="120"/>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Blok solüsyonu (Goat serum veya Bovine Serum Albumin(BSA) )</w:t>
            </w:r>
          </w:p>
        </w:tc>
        <w:tc>
          <w:tcPr>
            <w:tcW w:w="3855" w:type="dxa"/>
          </w:tcPr>
          <w:p w:rsidR="00462E09" w:rsidRPr="00FB67F4"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Geceboyunca</w:t>
            </w:r>
          </w:p>
        </w:tc>
      </w:tr>
      <w:tr w:rsidR="00462E09" w:rsidRPr="00963842" w:rsidTr="009C3403">
        <w:trPr>
          <w:trHeight w:val="18"/>
          <w:jc w:val="center"/>
        </w:trPr>
        <w:tc>
          <w:tcPr>
            <w:tcW w:w="3947" w:type="dxa"/>
          </w:tcPr>
          <w:p w:rsidR="00462E09" w:rsidRPr="00FB67F4" w:rsidRDefault="00462E09" w:rsidP="00326798">
            <w:pPr>
              <w:autoSpaceDE w:val="0"/>
              <w:autoSpaceDN w:val="0"/>
              <w:adjustRightInd w:val="0"/>
              <w:spacing w:after="0" w:line="360" w:lineRule="auto"/>
              <w:ind w:left="120"/>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Blok solüsyon + primer antikor</w:t>
            </w:r>
          </w:p>
        </w:tc>
        <w:tc>
          <w:tcPr>
            <w:tcW w:w="3855" w:type="dxa"/>
          </w:tcPr>
          <w:p w:rsidR="00462E09" w:rsidRPr="00FB67F4"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Geceboyunca</w:t>
            </w:r>
          </w:p>
        </w:tc>
      </w:tr>
      <w:tr w:rsidR="00462E09" w:rsidRPr="00963842" w:rsidTr="009C3403">
        <w:trPr>
          <w:trHeight w:val="18"/>
          <w:jc w:val="center"/>
        </w:trPr>
        <w:tc>
          <w:tcPr>
            <w:tcW w:w="3947" w:type="dxa"/>
          </w:tcPr>
          <w:p w:rsidR="00462E09" w:rsidRPr="00FB67F4" w:rsidRDefault="00462E09" w:rsidP="00326798">
            <w:pPr>
              <w:autoSpaceDE w:val="0"/>
              <w:autoSpaceDN w:val="0"/>
              <w:adjustRightInd w:val="0"/>
              <w:spacing w:after="0" w:line="360" w:lineRule="auto"/>
              <w:ind w:left="120"/>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Yıkama solüsyonu (%0,1 tween20)</w:t>
            </w:r>
          </w:p>
        </w:tc>
        <w:tc>
          <w:tcPr>
            <w:tcW w:w="3855" w:type="dxa"/>
          </w:tcPr>
          <w:p w:rsidR="00462E09" w:rsidRPr="00FB67F4"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25 dk. (embriyo boyutuna göre değişiklik gösterir)</w:t>
            </w:r>
          </w:p>
        </w:tc>
      </w:tr>
      <w:tr w:rsidR="00462E09" w:rsidRPr="00963842" w:rsidTr="009C3403">
        <w:trPr>
          <w:trHeight w:val="18"/>
          <w:jc w:val="center"/>
        </w:trPr>
        <w:tc>
          <w:tcPr>
            <w:tcW w:w="3947" w:type="dxa"/>
          </w:tcPr>
          <w:p w:rsidR="00462E09" w:rsidRPr="00FB67F4" w:rsidRDefault="00462E09" w:rsidP="00326798">
            <w:pPr>
              <w:autoSpaceDE w:val="0"/>
              <w:autoSpaceDN w:val="0"/>
              <w:adjustRightInd w:val="0"/>
              <w:spacing w:after="0" w:line="360" w:lineRule="auto"/>
              <w:ind w:left="120"/>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Tween20 + sekonder antikor</w:t>
            </w:r>
          </w:p>
        </w:tc>
        <w:tc>
          <w:tcPr>
            <w:tcW w:w="3855" w:type="dxa"/>
          </w:tcPr>
          <w:p w:rsidR="00462E09" w:rsidRPr="00FB67F4"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Geceboyunca</w:t>
            </w:r>
          </w:p>
        </w:tc>
      </w:tr>
      <w:tr w:rsidR="00462E09" w:rsidRPr="00963842" w:rsidTr="009C3403">
        <w:trPr>
          <w:trHeight w:val="18"/>
          <w:jc w:val="center"/>
        </w:trPr>
        <w:tc>
          <w:tcPr>
            <w:tcW w:w="3947" w:type="dxa"/>
          </w:tcPr>
          <w:p w:rsidR="00462E09" w:rsidRPr="00FB67F4" w:rsidRDefault="00462E09" w:rsidP="00326798">
            <w:pPr>
              <w:autoSpaceDE w:val="0"/>
              <w:autoSpaceDN w:val="0"/>
              <w:adjustRightInd w:val="0"/>
              <w:spacing w:after="0" w:line="360" w:lineRule="auto"/>
              <w:ind w:left="120"/>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Yıkama solüsyonu (%0,1 tween20)</w:t>
            </w:r>
          </w:p>
        </w:tc>
        <w:tc>
          <w:tcPr>
            <w:tcW w:w="3855" w:type="dxa"/>
          </w:tcPr>
          <w:p w:rsidR="00462E09" w:rsidRPr="00FB67F4"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20 dk. (embriyo boyutuna göre değişiklik gösterir)</w:t>
            </w:r>
          </w:p>
        </w:tc>
      </w:tr>
      <w:tr w:rsidR="00462E09" w:rsidRPr="00963842" w:rsidTr="009C3403">
        <w:trPr>
          <w:trHeight w:val="18"/>
          <w:jc w:val="center"/>
        </w:trPr>
        <w:tc>
          <w:tcPr>
            <w:tcW w:w="3947" w:type="dxa"/>
          </w:tcPr>
          <w:p w:rsidR="00462E09" w:rsidRPr="00FB67F4" w:rsidRDefault="00462E09" w:rsidP="00326798">
            <w:pPr>
              <w:autoSpaceDE w:val="0"/>
              <w:autoSpaceDN w:val="0"/>
              <w:adjustRightInd w:val="0"/>
              <w:spacing w:after="0" w:line="360" w:lineRule="auto"/>
              <w:ind w:left="120"/>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DAPI</w:t>
            </w:r>
          </w:p>
        </w:tc>
        <w:tc>
          <w:tcPr>
            <w:tcW w:w="3855" w:type="dxa"/>
          </w:tcPr>
          <w:p w:rsidR="00462E09" w:rsidRPr="00FB67F4"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Minimum 5gün</w:t>
            </w:r>
          </w:p>
        </w:tc>
      </w:tr>
      <w:tr w:rsidR="00462E09" w:rsidRPr="00963842" w:rsidTr="009C3403">
        <w:trPr>
          <w:trHeight w:val="18"/>
          <w:jc w:val="center"/>
        </w:trPr>
        <w:tc>
          <w:tcPr>
            <w:tcW w:w="3947" w:type="dxa"/>
          </w:tcPr>
          <w:p w:rsidR="00462E09" w:rsidRPr="00FB67F4" w:rsidRDefault="00462E09" w:rsidP="00326798">
            <w:pPr>
              <w:autoSpaceDE w:val="0"/>
              <w:autoSpaceDN w:val="0"/>
              <w:adjustRightInd w:val="0"/>
              <w:spacing w:after="0" w:line="360" w:lineRule="auto"/>
              <w:ind w:left="120"/>
              <w:jc w:val="both"/>
              <w:rPr>
                <w:rFonts w:ascii="Times New Roman" w:eastAsia="Times New Roman" w:hAnsi="Times New Roman"/>
                <w:color w:val="000000" w:themeColor="text1"/>
                <w:sz w:val="24"/>
                <w:szCs w:val="20"/>
                <w:lang w:eastAsia="tr-TR"/>
              </w:rPr>
            </w:pPr>
            <w:r w:rsidRPr="00FB67F4">
              <w:rPr>
                <w:rFonts w:ascii="Times New Roman" w:eastAsia="Times New Roman" w:hAnsi="Times New Roman"/>
                <w:color w:val="000000" w:themeColor="text1"/>
                <w:sz w:val="24"/>
                <w:szCs w:val="20"/>
                <w:lang w:eastAsia="tr-TR"/>
              </w:rPr>
              <w:t>Preparata yerleştirme</w:t>
            </w:r>
          </w:p>
        </w:tc>
        <w:tc>
          <w:tcPr>
            <w:tcW w:w="3855" w:type="dxa"/>
          </w:tcPr>
          <w:p w:rsidR="00462E09" w:rsidRPr="00FB67F4"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0"/>
                <w:lang w:eastAsia="tr-TR"/>
              </w:rPr>
            </w:pPr>
          </w:p>
        </w:tc>
      </w:tr>
    </w:tbl>
    <w:p w:rsidR="00462E09" w:rsidRDefault="00462E09" w:rsidP="00462E09">
      <w:pPr>
        <w:autoSpaceDE w:val="0"/>
        <w:autoSpaceDN w:val="0"/>
        <w:adjustRightInd w:val="0"/>
        <w:spacing w:before="240" w:after="0" w:line="360" w:lineRule="auto"/>
        <w:ind w:firstLine="709"/>
        <w:jc w:val="both"/>
        <w:rPr>
          <w:rFonts w:ascii="Times New Roman" w:hAnsi="Times New Roman"/>
          <w:color w:val="000000" w:themeColor="text1"/>
          <w:sz w:val="24"/>
          <w:szCs w:val="24"/>
        </w:rPr>
      </w:pPr>
    </w:p>
    <w:p w:rsidR="00462E09" w:rsidRPr="00F23111" w:rsidRDefault="00462E09" w:rsidP="00462E09">
      <w:pPr>
        <w:autoSpaceDE w:val="0"/>
        <w:autoSpaceDN w:val="0"/>
        <w:adjustRightInd w:val="0"/>
        <w:spacing w:before="240" w:after="0" w:line="360" w:lineRule="auto"/>
        <w:ind w:firstLine="709"/>
        <w:jc w:val="both"/>
        <w:rPr>
          <w:rFonts w:ascii="Times New Roman" w:hAnsi="Times New Roman"/>
          <w:color w:val="000000" w:themeColor="text1"/>
          <w:sz w:val="24"/>
          <w:szCs w:val="24"/>
        </w:rPr>
      </w:pPr>
      <w:r w:rsidRPr="00F23111">
        <w:rPr>
          <w:rFonts w:ascii="Times New Roman" w:hAnsi="Times New Roman"/>
          <w:color w:val="000000" w:themeColor="text1"/>
          <w:sz w:val="24"/>
          <w:szCs w:val="24"/>
        </w:rPr>
        <w:t xml:space="preserve">. </w:t>
      </w:r>
    </w:p>
    <w:p w:rsidR="00462E09"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BA26BB" w:rsidRPr="008A4D25" w:rsidRDefault="00BA26BB"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462E09"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r w:rsidRPr="008A4D25">
        <w:rPr>
          <w:rFonts w:ascii="Times New Roman" w:eastAsia="Times New Roman" w:hAnsi="Times New Roman"/>
          <w:b/>
          <w:color w:val="000000" w:themeColor="text1"/>
          <w:sz w:val="24"/>
          <w:szCs w:val="24"/>
          <w:lang w:eastAsia="tr-TR"/>
        </w:rPr>
        <w:lastRenderedPageBreak/>
        <w:t xml:space="preserve">3.6. </w:t>
      </w:r>
      <w:r>
        <w:rPr>
          <w:rFonts w:ascii="Times New Roman" w:eastAsia="Times New Roman" w:hAnsi="Times New Roman"/>
          <w:b/>
          <w:color w:val="000000" w:themeColor="text1"/>
          <w:sz w:val="24"/>
          <w:szCs w:val="24"/>
          <w:lang w:eastAsia="tr-TR"/>
        </w:rPr>
        <w:t>İmmünohistokimya Prosedürü</w:t>
      </w:r>
    </w:p>
    <w:p w:rsidR="00462E09" w:rsidRPr="008A4D25"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p w:rsidR="006738F3" w:rsidRDefault="00462E09" w:rsidP="00BA26BB">
      <w:pPr>
        <w:autoSpaceDE w:val="0"/>
        <w:autoSpaceDN w:val="0"/>
        <w:adjustRightInd w:val="0"/>
        <w:spacing w:after="24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9,5 ve 10,5 günlük embriyolardan frozen kesitler alınarak immünohistokimyasal ve histokimyasal boyama basamakları uygulanacaktır. Embriyo boyutları çok küçük olup mikroskobik boyutta </w:t>
      </w:r>
      <w:r w:rsidR="006B7E62">
        <w:rPr>
          <w:rFonts w:ascii="Times New Roman" w:hAnsi="Times New Roman"/>
          <w:color w:val="000000" w:themeColor="text1"/>
          <w:sz w:val="24"/>
          <w:szCs w:val="24"/>
        </w:rPr>
        <w:t>göründükleri için</w:t>
      </w:r>
      <w:r>
        <w:rPr>
          <w:rFonts w:ascii="Times New Roman" w:hAnsi="Times New Roman"/>
          <w:color w:val="000000" w:themeColor="text1"/>
          <w:sz w:val="24"/>
          <w:szCs w:val="24"/>
        </w:rPr>
        <w:t xml:space="preserve"> normal parafin işlemi uygulanamamıştır. 9,5 ve 10,5 günlük çıkarılan embriyolar PFA içinden alınır. Kriyostata (cryostat) </w:t>
      </w:r>
      <w:r w:rsidR="006B7E62">
        <w:rPr>
          <w:rFonts w:ascii="Times New Roman" w:hAnsi="Times New Roman"/>
          <w:color w:val="000000" w:themeColor="text1"/>
          <w:sz w:val="24"/>
          <w:szCs w:val="24"/>
        </w:rPr>
        <w:t>ait bloklar</w:t>
      </w:r>
      <w:r>
        <w:rPr>
          <w:rFonts w:ascii="Times New Roman" w:hAnsi="Times New Roman"/>
          <w:color w:val="000000" w:themeColor="text1"/>
          <w:sz w:val="24"/>
          <w:szCs w:val="24"/>
        </w:rPr>
        <w:t xml:space="preserve"> üzerine dondurucu özellikteki embriyolar için dondurma-mediumu dökülür ve üzerine embriyolar yerleştirilir. Daha sonra kryostat aracılığıyla kesitler alınır ve histokimyasal boya prosedürü uygulanır. İmmünohistokimya için belirlenen antikorlar ile polilizinli lamlara alınmış frozen kesitlerde d</w:t>
      </w:r>
      <w:r w:rsidR="00BA26BB">
        <w:rPr>
          <w:rFonts w:ascii="Times New Roman" w:hAnsi="Times New Roman"/>
          <w:color w:val="000000" w:themeColor="text1"/>
          <w:sz w:val="24"/>
          <w:szCs w:val="24"/>
        </w:rPr>
        <w:t>e işlemler sırasıyla uygulanır.</w:t>
      </w:r>
    </w:p>
    <w:p w:rsidR="006738F3" w:rsidRDefault="006738F3" w:rsidP="00462E09">
      <w:pPr>
        <w:autoSpaceDE w:val="0"/>
        <w:autoSpaceDN w:val="0"/>
        <w:adjustRightInd w:val="0"/>
        <w:spacing w:before="240" w:after="240" w:line="360" w:lineRule="auto"/>
        <w:jc w:val="both"/>
        <w:rPr>
          <w:rFonts w:ascii="Times New Roman" w:hAnsi="Times New Roman"/>
          <w:color w:val="000000" w:themeColor="text1"/>
          <w:sz w:val="24"/>
          <w:szCs w:val="24"/>
        </w:rPr>
      </w:pPr>
    </w:p>
    <w:p w:rsidR="00462E09" w:rsidRDefault="00462E09" w:rsidP="00462E09">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b/>
          <w:color w:val="000000" w:themeColor="text1"/>
          <w:sz w:val="24"/>
          <w:szCs w:val="24"/>
          <w:lang w:eastAsia="tr-TR"/>
        </w:rPr>
        <w:t>Tablo 3</w:t>
      </w:r>
      <w:r w:rsidRPr="008A4D25">
        <w:rPr>
          <w:rFonts w:ascii="Times New Roman" w:eastAsia="Times New Roman" w:hAnsi="Times New Roman"/>
          <w:b/>
          <w:color w:val="000000" w:themeColor="text1"/>
          <w:sz w:val="24"/>
          <w:szCs w:val="24"/>
          <w:lang w:eastAsia="tr-TR"/>
        </w:rPr>
        <w:t xml:space="preserve">: </w:t>
      </w:r>
      <w:r>
        <w:rPr>
          <w:rFonts w:ascii="Times New Roman" w:hAnsi="Times New Roman"/>
          <w:sz w:val="24"/>
          <w:szCs w:val="24"/>
        </w:rPr>
        <w:t>Histokimyasal boyama</w:t>
      </w:r>
    </w:p>
    <w:p w:rsidR="00462E09" w:rsidRPr="008A4D25"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81"/>
        <w:gridCol w:w="3850"/>
      </w:tblGrid>
      <w:tr w:rsidR="00462E09" w:rsidRPr="00D063C9" w:rsidTr="009C3403">
        <w:trPr>
          <w:trHeight w:val="23"/>
          <w:jc w:val="center"/>
        </w:trPr>
        <w:tc>
          <w:tcPr>
            <w:tcW w:w="4088" w:type="dxa"/>
            <w:gridSpan w:val="2"/>
          </w:tcPr>
          <w:p w:rsidR="00462E09" w:rsidRPr="00D063C9" w:rsidRDefault="00462E09" w:rsidP="009C3403">
            <w:pPr>
              <w:autoSpaceDE w:val="0"/>
              <w:autoSpaceDN w:val="0"/>
              <w:adjustRightInd w:val="0"/>
              <w:spacing w:after="0" w:line="220" w:lineRule="atLeast"/>
              <w:jc w:val="center"/>
              <w:rPr>
                <w:rFonts w:ascii="Times New Roman" w:hAnsi="Times New Roman"/>
                <w:b/>
                <w:color w:val="000000" w:themeColor="text1"/>
                <w:sz w:val="24"/>
                <w:szCs w:val="20"/>
              </w:rPr>
            </w:pPr>
            <w:r w:rsidRPr="00D063C9">
              <w:rPr>
                <w:rFonts w:ascii="Times New Roman" w:hAnsi="Times New Roman"/>
                <w:b/>
                <w:color w:val="000000" w:themeColor="text1"/>
                <w:sz w:val="24"/>
                <w:szCs w:val="20"/>
              </w:rPr>
              <w:t>İşlem</w:t>
            </w:r>
          </w:p>
        </w:tc>
        <w:tc>
          <w:tcPr>
            <w:tcW w:w="3850" w:type="dxa"/>
          </w:tcPr>
          <w:p w:rsidR="00462E09" w:rsidRPr="00D063C9" w:rsidRDefault="00462E09" w:rsidP="009C3403">
            <w:pPr>
              <w:autoSpaceDE w:val="0"/>
              <w:autoSpaceDN w:val="0"/>
              <w:adjustRightInd w:val="0"/>
              <w:spacing w:after="0" w:line="220" w:lineRule="atLeast"/>
              <w:jc w:val="center"/>
              <w:rPr>
                <w:rFonts w:ascii="Times New Roman" w:hAnsi="Times New Roman"/>
                <w:b/>
                <w:color w:val="000000" w:themeColor="text1"/>
                <w:sz w:val="24"/>
                <w:szCs w:val="20"/>
              </w:rPr>
            </w:pPr>
            <w:r w:rsidRPr="00D063C9">
              <w:rPr>
                <w:rFonts w:ascii="Times New Roman" w:hAnsi="Times New Roman"/>
                <w:b/>
                <w:color w:val="000000" w:themeColor="text1"/>
                <w:sz w:val="24"/>
                <w:szCs w:val="20"/>
              </w:rPr>
              <w:t>Süre</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Ksilol</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5 dk</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Ksilol</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5 dk</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%100’lük alkol</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2 dk</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%80’lik alkol</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2 dk</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Distile su</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5 dk</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Pr>
                <w:rFonts w:ascii="Times New Roman" w:hAnsi="Times New Roman"/>
                <w:color w:val="000000" w:themeColor="text1"/>
                <w:sz w:val="24"/>
                <w:szCs w:val="20"/>
              </w:rPr>
              <w:t>Hematoksilen</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5 dk</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Akar su altında yıkama</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1 dk</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Pr>
                <w:rFonts w:ascii="Times New Roman" w:hAnsi="Times New Roman"/>
                <w:color w:val="000000" w:themeColor="text1"/>
                <w:sz w:val="24"/>
                <w:szCs w:val="20"/>
              </w:rPr>
              <w:t xml:space="preserve">Eozin </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1 dk</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%80’lik alkol</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2 dk</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%100’lük alkol</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2 dk</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Ksilol</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5 dk</w:t>
            </w:r>
          </w:p>
        </w:tc>
      </w:tr>
      <w:tr w:rsidR="00462E09" w:rsidRPr="00234FB2" w:rsidTr="009C3403">
        <w:trPr>
          <w:trHeight w:val="23"/>
          <w:jc w:val="center"/>
        </w:trPr>
        <w:tc>
          <w:tcPr>
            <w:tcW w:w="4088" w:type="dxa"/>
            <w:gridSpan w:val="2"/>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Ksilol</w:t>
            </w:r>
          </w:p>
        </w:tc>
        <w:tc>
          <w:tcPr>
            <w:tcW w:w="3850" w:type="dxa"/>
            <w:tcBorders>
              <w:top w:val="single" w:sz="4" w:space="0" w:color="auto"/>
              <w:left w:val="single" w:sz="4" w:space="0" w:color="auto"/>
              <w:bottom w:val="single" w:sz="4" w:space="0" w:color="auto"/>
              <w:right w:val="single" w:sz="4" w:space="0" w:color="auto"/>
            </w:tcBorders>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5 dk</w:t>
            </w:r>
          </w:p>
        </w:tc>
      </w:tr>
      <w:tr w:rsidR="00462E09" w:rsidRPr="00234FB2" w:rsidTr="009C3403">
        <w:trPr>
          <w:gridAfter w:val="2"/>
          <w:wAfter w:w="3931" w:type="dxa"/>
          <w:trHeight w:val="23"/>
          <w:jc w:val="center"/>
        </w:trPr>
        <w:tc>
          <w:tcPr>
            <w:tcW w:w="4007" w:type="dxa"/>
          </w:tcPr>
          <w:p w:rsidR="00462E09" w:rsidRPr="00234FB2" w:rsidRDefault="00462E09" w:rsidP="00326798">
            <w:pPr>
              <w:autoSpaceDE w:val="0"/>
              <w:autoSpaceDN w:val="0"/>
              <w:adjustRightInd w:val="0"/>
              <w:spacing w:after="0" w:line="360" w:lineRule="auto"/>
              <w:jc w:val="both"/>
              <w:rPr>
                <w:rFonts w:ascii="Times New Roman" w:hAnsi="Times New Roman"/>
                <w:color w:val="000000" w:themeColor="text1"/>
                <w:sz w:val="24"/>
                <w:szCs w:val="20"/>
              </w:rPr>
            </w:pPr>
            <w:r w:rsidRPr="00234FB2">
              <w:rPr>
                <w:rFonts w:ascii="Times New Roman" w:hAnsi="Times New Roman"/>
                <w:color w:val="000000" w:themeColor="text1"/>
                <w:sz w:val="24"/>
                <w:szCs w:val="20"/>
              </w:rPr>
              <w:t>Entellan ile kapatma</w:t>
            </w:r>
          </w:p>
        </w:tc>
      </w:tr>
    </w:tbl>
    <w:p w:rsidR="00462E09"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462E09"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E055C3" w:rsidRDefault="00E055C3"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E055C3" w:rsidRDefault="00E055C3"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E055C3" w:rsidRDefault="00E055C3"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E055C3" w:rsidRDefault="00E055C3"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E055C3" w:rsidRDefault="00E055C3"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E055C3" w:rsidRDefault="00E055C3"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E055C3" w:rsidRDefault="00E055C3"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E055C3" w:rsidRDefault="00E055C3"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462E09" w:rsidRPr="008A4D25"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r>
        <w:rPr>
          <w:rFonts w:ascii="Times New Roman" w:eastAsia="Times New Roman" w:hAnsi="Times New Roman"/>
          <w:b/>
          <w:color w:val="000000" w:themeColor="text1"/>
          <w:sz w:val="24"/>
          <w:szCs w:val="24"/>
          <w:lang w:eastAsia="tr-TR"/>
        </w:rPr>
        <w:lastRenderedPageBreak/>
        <w:t>Tablo 4</w:t>
      </w:r>
      <w:r w:rsidRPr="008A4D25">
        <w:rPr>
          <w:rFonts w:ascii="Times New Roman" w:eastAsia="Times New Roman" w:hAnsi="Times New Roman"/>
          <w:b/>
          <w:color w:val="000000" w:themeColor="text1"/>
          <w:sz w:val="24"/>
          <w:szCs w:val="24"/>
          <w:lang w:eastAsia="tr-TR"/>
        </w:rPr>
        <w:t xml:space="preserve">: </w:t>
      </w:r>
      <w:r w:rsidRPr="008A4D25">
        <w:rPr>
          <w:rFonts w:ascii="Times New Roman" w:eastAsia="Times New Roman" w:hAnsi="Times New Roman"/>
          <w:color w:val="000000" w:themeColor="text1"/>
          <w:sz w:val="24"/>
          <w:szCs w:val="24"/>
          <w:lang w:eastAsia="tr-TR"/>
        </w:rPr>
        <w:t>İmmünohistokimya</w:t>
      </w:r>
      <w:r>
        <w:rPr>
          <w:rFonts w:ascii="Times New Roman" w:eastAsia="Times New Roman" w:hAnsi="Times New Roman"/>
          <w:color w:val="000000" w:themeColor="text1"/>
          <w:sz w:val="24"/>
          <w:szCs w:val="24"/>
          <w:lang w:eastAsia="tr-TR"/>
        </w:rPr>
        <w:t>sal</w:t>
      </w:r>
      <w:r w:rsidRPr="008A4D25">
        <w:rPr>
          <w:rFonts w:ascii="Times New Roman" w:eastAsia="Times New Roman" w:hAnsi="Times New Roman"/>
          <w:color w:val="000000" w:themeColor="text1"/>
          <w:sz w:val="24"/>
          <w:szCs w:val="24"/>
          <w:lang w:eastAsia="tr-TR"/>
        </w:rPr>
        <w:t xml:space="preserve"> </w:t>
      </w:r>
      <w:r>
        <w:rPr>
          <w:rFonts w:ascii="Times New Roman" w:eastAsia="Times New Roman" w:hAnsi="Times New Roman"/>
          <w:color w:val="000000" w:themeColor="text1"/>
          <w:sz w:val="24"/>
          <w:szCs w:val="24"/>
          <w:lang w:eastAsia="tr-TR"/>
        </w:rPr>
        <w:t>boyama</w:t>
      </w:r>
    </w:p>
    <w:p w:rsidR="00462E09" w:rsidRDefault="00462E09" w:rsidP="00462E09">
      <w:pPr>
        <w:autoSpaceDE w:val="0"/>
        <w:autoSpaceDN w:val="0"/>
        <w:adjustRightInd w:val="0"/>
        <w:spacing w:after="0" w:line="240" w:lineRule="auto"/>
        <w:jc w:val="both"/>
        <w:rPr>
          <w:rFonts w:ascii="Times New Roman" w:eastAsia="Times New Roman" w:hAnsi="Times New Roman"/>
          <w:b/>
          <w:color w:val="000000" w:themeColor="text1"/>
          <w:sz w:val="24"/>
          <w:szCs w:val="24"/>
          <w:lang w:eastAsia="tr-TR"/>
        </w:rPr>
      </w:pPr>
    </w:p>
    <w:tbl>
      <w:tblPr>
        <w:tblStyle w:val="DzTablo21"/>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8049"/>
      </w:tblGrid>
      <w:tr w:rsidR="00462E09" w:rsidRPr="00963842" w:rsidTr="009C340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Borders>
              <w:bottom w:val="none" w:sz="0" w:space="0" w:color="auto"/>
            </w:tcBorders>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1</w:t>
            </w:r>
          </w:p>
        </w:tc>
        <w:tc>
          <w:tcPr>
            <w:tcW w:w="8049" w:type="dxa"/>
            <w:tcBorders>
              <w:bottom w:val="none" w:sz="0" w:space="0" w:color="auto"/>
            </w:tcBorders>
          </w:tcPr>
          <w:p w:rsidR="00462E09" w:rsidRPr="005D10B4" w:rsidRDefault="00462E09" w:rsidP="0032679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5D10B4">
              <w:rPr>
                <w:rFonts w:ascii="Times New Roman" w:hAnsi="Times New Roman"/>
                <w:b w:val="0"/>
                <w:color w:val="000000" w:themeColor="text1"/>
                <w:sz w:val="24"/>
                <w:szCs w:val="24"/>
              </w:rPr>
              <w:t>Frozen olarak alınan kesitler geceboyunca oda sıcaklığında bekletilir.</w:t>
            </w:r>
          </w:p>
        </w:tc>
      </w:tr>
      <w:tr w:rsidR="00462E09" w:rsidRPr="00963842" w:rsidTr="009C340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Borders>
              <w:top w:val="none" w:sz="0" w:space="0" w:color="auto"/>
              <w:bottom w:val="none" w:sz="0" w:space="0" w:color="auto"/>
            </w:tcBorders>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2</w:t>
            </w:r>
          </w:p>
        </w:tc>
        <w:tc>
          <w:tcPr>
            <w:tcW w:w="8049" w:type="dxa"/>
            <w:tcBorders>
              <w:top w:val="none" w:sz="0" w:space="0" w:color="auto"/>
              <w:bottom w:val="none" w:sz="0" w:space="0" w:color="auto"/>
            </w:tcBorders>
          </w:tcPr>
          <w:p w:rsidR="00462E09" w:rsidRPr="005D10B4" w:rsidRDefault="00462E09" w:rsidP="0032679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Fiksasyon için kesitler PFA solüsyonuna batırlıp çıkarılır.</w:t>
            </w:r>
          </w:p>
        </w:tc>
      </w:tr>
      <w:tr w:rsidR="00462E09" w:rsidRPr="00963842" w:rsidTr="009C3403">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3</w:t>
            </w:r>
          </w:p>
        </w:tc>
        <w:tc>
          <w:tcPr>
            <w:tcW w:w="8049" w:type="dxa"/>
          </w:tcPr>
          <w:p w:rsidR="00462E09" w:rsidRPr="005D10B4" w:rsidRDefault="00462E09" w:rsidP="0032679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Fikse olan kesitler fosfat tamponlu salin (PBS) ile yıkanır.</w:t>
            </w:r>
          </w:p>
        </w:tc>
      </w:tr>
      <w:tr w:rsidR="00462E09" w:rsidRPr="00963842" w:rsidTr="009C340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Borders>
              <w:top w:val="none" w:sz="0" w:space="0" w:color="auto"/>
              <w:bottom w:val="none" w:sz="0" w:space="0" w:color="auto"/>
            </w:tcBorders>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4</w:t>
            </w:r>
          </w:p>
        </w:tc>
        <w:tc>
          <w:tcPr>
            <w:tcW w:w="8049" w:type="dxa"/>
            <w:tcBorders>
              <w:top w:val="none" w:sz="0" w:space="0" w:color="auto"/>
              <w:bottom w:val="none" w:sz="0" w:space="0" w:color="auto"/>
            </w:tcBorders>
          </w:tcPr>
          <w:p w:rsidR="00462E09" w:rsidRPr="005D10B4" w:rsidRDefault="00462E09" w:rsidP="0032679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Blokaj için PBS içindeki %0,3’lük hidrojen peroksit içinde 10 dakika bekletilir.</w:t>
            </w:r>
          </w:p>
        </w:tc>
      </w:tr>
      <w:tr w:rsidR="00462E09" w:rsidRPr="00963842" w:rsidTr="009C3403">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5</w:t>
            </w:r>
          </w:p>
        </w:tc>
        <w:tc>
          <w:tcPr>
            <w:tcW w:w="8049" w:type="dxa"/>
          </w:tcPr>
          <w:p w:rsidR="00462E09" w:rsidRPr="005D10B4" w:rsidRDefault="00462E09" w:rsidP="0032679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Tekrardan PBS ile 5 dakika boyunca yıkanır.</w:t>
            </w:r>
          </w:p>
        </w:tc>
      </w:tr>
      <w:tr w:rsidR="00462E09" w:rsidRPr="00963842" w:rsidTr="009C340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Borders>
              <w:top w:val="none" w:sz="0" w:space="0" w:color="auto"/>
              <w:bottom w:val="none" w:sz="0" w:space="0" w:color="auto"/>
            </w:tcBorders>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6</w:t>
            </w:r>
          </w:p>
        </w:tc>
        <w:tc>
          <w:tcPr>
            <w:tcW w:w="8049" w:type="dxa"/>
            <w:tcBorders>
              <w:top w:val="none" w:sz="0" w:space="0" w:color="auto"/>
              <w:bottom w:val="none" w:sz="0" w:space="0" w:color="auto"/>
            </w:tcBorders>
          </w:tcPr>
          <w:p w:rsidR="00462E09" w:rsidRPr="005D10B4" w:rsidRDefault="00462E09" w:rsidP="0032679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Embriyoların etrafı pap-pen ile çevrilerek doku hattı belirginleştirilir.</w:t>
            </w:r>
          </w:p>
        </w:tc>
      </w:tr>
      <w:tr w:rsidR="00462E09" w:rsidRPr="00963842" w:rsidTr="009C3403">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7</w:t>
            </w:r>
          </w:p>
        </w:tc>
        <w:tc>
          <w:tcPr>
            <w:tcW w:w="8049" w:type="dxa"/>
          </w:tcPr>
          <w:p w:rsidR="00462E09" w:rsidRPr="005D10B4" w:rsidRDefault="00462E09" w:rsidP="0032679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Dilue edilen primer antikor ile 4 ° C de geceboyunca muamele edilir.</w:t>
            </w:r>
          </w:p>
        </w:tc>
      </w:tr>
      <w:tr w:rsidR="00462E09" w:rsidRPr="00963842" w:rsidTr="009C340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Borders>
              <w:top w:val="none" w:sz="0" w:space="0" w:color="auto"/>
              <w:bottom w:val="none" w:sz="0" w:space="0" w:color="auto"/>
            </w:tcBorders>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8</w:t>
            </w:r>
          </w:p>
        </w:tc>
        <w:tc>
          <w:tcPr>
            <w:tcW w:w="8049" w:type="dxa"/>
            <w:tcBorders>
              <w:top w:val="none" w:sz="0" w:space="0" w:color="auto"/>
              <w:bottom w:val="none" w:sz="0" w:space="0" w:color="auto"/>
            </w:tcBorders>
          </w:tcPr>
          <w:p w:rsidR="00462E09" w:rsidRPr="005D10B4" w:rsidRDefault="00462E09" w:rsidP="0032679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PBS solüsyonu ile 2 kez 5 dk yıkanır.</w:t>
            </w:r>
          </w:p>
        </w:tc>
      </w:tr>
      <w:tr w:rsidR="00462E09" w:rsidRPr="00963842" w:rsidTr="009C3403">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9</w:t>
            </w:r>
          </w:p>
        </w:tc>
        <w:tc>
          <w:tcPr>
            <w:tcW w:w="8049" w:type="dxa"/>
          </w:tcPr>
          <w:p w:rsidR="00462E09" w:rsidRPr="005D10B4" w:rsidRDefault="00462E09" w:rsidP="00326798">
            <w:pPr>
              <w:pStyle w:val="GvdeMetni2"/>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5D10B4">
              <w:rPr>
                <w:color w:val="000000" w:themeColor="text1"/>
                <w:szCs w:val="24"/>
              </w:rPr>
              <w:t>Sekonder antikor damlatılarak oda sıcaklığında 30 dakika bekletilir.</w:t>
            </w:r>
          </w:p>
        </w:tc>
      </w:tr>
      <w:tr w:rsidR="00462E09" w:rsidRPr="00963842" w:rsidTr="009C340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Borders>
              <w:top w:val="none" w:sz="0" w:space="0" w:color="auto"/>
              <w:bottom w:val="none" w:sz="0" w:space="0" w:color="auto"/>
            </w:tcBorders>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10</w:t>
            </w:r>
          </w:p>
        </w:tc>
        <w:tc>
          <w:tcPr>
            <w:tcW w:w="8049" w:type="dxa"/>
            <w:tcBorders>
              <w:top w:val="none" w:sz="0" w:space="0" w:color="auto"/>
              <w:bottom w:val="none" w:sz="0" w:space="0" w:color="auto"/>
            </w:tcBorders>
          </w:tcPr>
          <w:p w:rsidR="00462E09" w:rsidRPr="005D10B4" w:rsidRDefault="00462E09" w:rsidP="00326798">
            <w:pPr>
              <w:pStyle w:val="GvdeMetni2"/>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5D10B4">
              <w:rPr>
                <w:color w:val="000000" w:themeColor="text1"/>
                <w:szCs w:val="24"/>
              </w:rPr>
              <w:t>PBS solüsyonu ile 2 kez 5 dk yıkanır.</w:t>
            </w:r>
          </w:p>
        </w:tc>
      </w:tr>
      <w:tr w:rsidR="00462E09" w:rsidRPr="00963842" w:rsidTr="009C3403">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11</w:t>
            </w:r>
          </w:p>
        </w:tc>
        <w:tc>
          <w:tcPr>
            <w:tcW w:w="8049" w:type="dxa"/>
          </w:tcPr>
          <w:p w:rsidR="00462E09" w:rsidRPr="005D10B4" w:rsidRDefault="00462E09" w:rsidP="00326798">
            <w:pPr>
              <w:pStyle w:val="GvdeMetni2"/>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5D10B4">
              <w:rPr>
                <w:color w:val="000000" w:themeColor="text1"/>
                <w:szCs w:val="24"/>
              </w:rPr>
              <w:t>Slaytlara Sav-HRP konjugatları  (antikor seyreltme tamponu) damlatılarak 30 dakika oda sıcaklığında ışıktan koruyarak bekletilir.</w:t>
            </w:r>
          </w:p>
        </w:tc>
      </w:tr>
      <w:tr w:rsidR="00462E09" w:rsidRPr="00963842" w:rsidTr="009C340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Borders>
              <w:top w:val="none" w:sz="0" w:space="0" w:color="auto"/>
              <w:bottom w:val="none" w:sz="0" w:space="0" w:color="auto"/>
            </w:tcBorders>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12</w:t>
            </w:r>
          </w:p>
        </w:tc>
        <w:tc>
          <w:tcPr>
            <w:tcW w:w="8049" w:type="dxa"/>
            <w:tcBorders>
              <w:top w:val="none" w:sz="0" w:space="0" w:color="auto"/>
              <w:bottom w:val="none" w:sz="0" w:space="0" w:color="auto"/>
            </w:tcBorders>
          </w:tcPr>
          <w:p w:rsidR="00462E09" w:rsidRPr="005D10B4" w:rsidRDefault="00462E09" w:rsidP="0032679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PBS solüsyonu ile 2 kez 5 dk yıkanır.</w:t>
            </w:r>
          </w:p>
        </w:tc>
      </w:tr>
      <w:tr w:rsidR="00462E09" w:rsidRPr="00963842" w:rsidTr="009C3403">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13</w:t>
            </w:r>
          </w:p>
        </w:tc>
        <w:tc>
          <w:tcPr>
            <w:tcW w:w="8049" w:type="dxa"/>
          </w:tcPr>
          <w:p w:rsidR="00462E09" w:rsidRPr="005D10B4" w:rsidRDefault="00462E09" w:rsidP="00326798">
            <w:pPr>
              <w:tabs>
                <w:tab w:val="left" w:pos="1695"/>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Slaytlara DAB substrat solüsyonu damlatılarak 5 dakika bekletilir.</w:t>
            </w:r>
          </w:p>
        </w:tc>
      </w:tr>
      <w:tr w:rsidR="00462E09" w:rsidRPr="00963842" w:rsidTr="009C340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Borders>
              <w:top w:val="none" w:sz="0" w:space="0" w:color="auto"/>
              <w:bottom w:val="none" w:sz="0" w:space="0" w:color="auto"/>
            </w:tcBorders>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14</w:t>
            </w:r>
          </w:p>
        </w:tc>
        <w:tc>
          <w:tcPr>
            <w:tcW w:w="8049" w:type="dxa"/>
            <w:tcBorders>
              <w:top w:val="none" w:sz="0" w:space="0" w:color="auto"/>
              <w:bottom w:val="none" w:sz="0" w:space="0" w:color="auto"/>
            </w:tcBorders>
          </w:tcPr>
          <w:p w:rsidR="00462E09" w:rsidRPr="005D10B4" w:rsidRDefault="00462E09" w:rsidP="0032679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PBS solüsyonu ile 2 kez 5 dk yıkanır.</w:t>
            </w:r>
          </w:p>
        </w:tc>
      </w:tr>
      <w:tr w:rsidR="00462E09" w:rsidRPr="00963842" w:rsidTr="009C3403">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15</w:t>
            </w:r>
          </w:p>
        </w:tc>
        <w:tc>
          <w:tcPr>
            <w:tcW w:w="8049" w:type="dxa"/>
          </w:tcPr>
          <w:p w:rsidR="00462E09" w:rsidRPr="005D10B4" w:rsidRDefault="00462E09" w:rsidP="0032679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 xml:space="preserve">Daha sonra slaytlar hematoksilen içine 1 dakika </w:t>
            </w:r>
            <w:r w:rsidR="006B7E62" w:rsidRPr="005D10B4">
              <w:rPr>
                <w:rFonts w:ascii="Times New Roman" w:hAnsi="Times New Roman"/>
                <w:color w:val="000000" w:themeColor="text1"/>
                <w:sz w:val="24"/>
                <w:szCs w:val="24"/>
              </w:rPr>
              <w:t>boyunca daldırılıp</w:t>
            </w:r>
            <w:r w:rsidRPr="005D10B4">
              <w:rPr>
                <w:rFonts w:ascii="Times New Roman" w:hAnsi="Times New Roman"/>
                <w:color w:val="000000" w:themeColor="text1"/>
                <w:sz w:val="24"/>
                <w:szCs w:val="24"/>
              </w:rPr>
              <w:t xml:space="preserve"> çıkartılır.</w:t>
            </w:r>
          </w:p>
        </w:tc>
      </w:tr>
      <w:tr w:rsidR="00462E09" w:rsidRPr="00963842" w:rsidTr="009C340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Borders>
              <w:top w:val="none" w:sz="0" w:space="0" w:color="auto"/>
              <w:bottom w:val="none" w:sz="0" w:space="0" w:color="auto"/>
            </w:tcBorders>
          </w:tcPr>
          <w:p w:rsidR="00462E09" w:rsidRPr="00963842" w:rsidRDefault="00462E09" w:rsidP="00326798">
            <w:pPr>
              <w:autoSpaceDE w:val="0"/>
              <w:autoSpaceDN w:val="0"/>
              <w:adjustRightInd w:val="0"/>
              <w:spacing w:line="360" w:lineRule="auto"/>
              <w:jc w:val="both"/>
              <w:rPr>
                <w:rFonts w:ascii="Times New Roman" w:hAnsi="Times New Roman"/>
                <w:b w:val="0"/>
                <w:color w:val="000000" w:themeColor="text1"/>
                <w:sz w:val="24"/>
                <w:szCs w:val="20"/>
              </w:rPr>
            </w:pPr>
            <w:r w:rsidRPr="00963842">
              <w:rPr>
                <w:rFonts w:ascii="Times New Roman" w:hAnsi="Times New Roman"/>
                <w:b w:val="0"/>
                <w:color w:val="000000" w:themeColor="text1"/>
                <w:sz w:val="24"/>
                <w:szCs w:val="20"/>
              </w:rPr>
              <w:t>16</w:t>
            </w:r>
          </w:p>
        </w:tc>
        <w:tc>
          <w:tcPr>
            <w:tcW w:w="8049" w:type="dxa"/>
            <w:tcBorders>
              <w:top w:val="none" w:sz="0" w:space="0" w:color="auto"/>
              <w:bottom w:val="none" w:sz="0" w:space="0" w:color="auto"/>
            </w:tcBorders>
          </w:tcPr>
          <w:p w:rsidR="00462E09" w:rsidRPr="005D10B4" w:rsidRDefault="00462E09" w:rsidP="0032679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Slaytlar akar musluk altında bekletilir.</w:t>
            </w:r>
          </w:p>
        </w:tc>
      </w:tr>
      <w:tr w:rsidR="00462E09" w:rsidRPr="00963842" w:rsidTr="009C3403">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462E09" w:rsidRPr="00963842" w:rsidRDefault="00462E09" w:rsidP="00326798">
            <w:pPr>
              <w:autoSpaceDE w:val="0"/>
              <w:autoSpaceDN w:val="0"/>
              <w:adjustRightInd w:val="0"/>
              <w:spacing w:line="360" w:lineRule="auto"/>
              <w:jc w:val="both"/>
              <w:rPr>
                <w:rFonts w:ascii="Times New Roman" w:hAnsi="Times New Roman"/>
                <w:color w:val="000000" w:themeColor="text1"/>
                <w:sz w:val="24"/>
                <w:szCs w:val="20"/>
              </w:rPr>
            </w:pPr>
            <w:r>
              <w:rPr>
                <w:rFonts w:ascii="Times New Roman" w:hAnsi="Times New Roman"/>
                <w:color w:val="000000" w:themeColor="text1"/>
                <w:sz w:val="24"/>
                <w:szCs w:val="20"/>
              </w:rPr>
              <w:t>17</w:t>
            </w:r>
          </w:p>
        </w:tc>
        <w:tc>
          <w:tcPr>
            <w:tcW w:w="8049" w:type="dxa"/>
          </w:tcPr>
          <w:p w:rsidR="00462E09" w:rsidRPr="005D10B4" w:rsidRDefault="00462E09" w:rsidP="0032679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Dehidrasyon için slaytlar sırayla alkol serilerinden geçirilir.(</w:t>
            </w:r>
            <w:r w:rsidRPr="005D10B4">
              <w:rPr>
                <w:rFonts w:ascii="Times New Roman" w:hAnsi="Times New Roman"/>
                <w:sz w:val="24"/>
                <w:szCs w:val="24"/>
              </w:rPr>
              <w:t xml:space="preserve"> </w:t>
            </w:r>
            <w:r w:rsidRPr="005D10B4">
              <w:rPr>
                <w:rFonts w:ascii="Times New Roman" w:hAnsi="Times New Roman"/>
                <w:color w:val="000000" w:themeColor="text1"/>
                <w:sz w:val="24"/>
                <w:szCs w:val="24"/>
              </w:rPr>
              <w:t>(% 95,% 95,% 100 ve% 100 olacak şekilde)</w:t>
            </w:r>
          </w:p>
        </w:tc>
      </w:tr>
      <w:tr w:rsidR="00462E09" w:rsidRPr="00963842" w:rsidTr="009C340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462E09" w:rsidRPr="00963842" w:rsidRDefault="00462E09" w:rsidP="00326798">
            <w:pPr>
              <w:autoSpaceDE w:val="0"/>
              <w:autoSpaceDN w:val="0"/>
              <w:adjustRightInd w:val="0"/>
              <w:spacing w:line="360" w:lineRule="auto"/>
              <w:jc w:val="both"/>
              <w:rPr>
                <w:rFonts w:ascii="Times New Roman" w:hAnsi="Times New Roman"/>
                <w:color w:val="000000" w:themeColor="text1"/>
                <w:sz w:val="24"/>
                <w:szCs w:val="20"/>
              </w:rPr>
            </w:pPr>
            <w:r>
              <w:rPr>
                <w:rFonts w:ascii="Times New Roman" w:hAnsi="Times New Roman"/>
                <w:color w:val="000000" w:themeColor="text1"/>
                <w:sz w:val="24"/>
                <w:szCs w:val="20"/>
              </w:rPr>
              <w:t>18</w:t>
            </w:r>
          </w:p>
        </w:tc>
        <w:tc>
          <w:tcPr>
            <w:tcW w:w="8049" w:type="dxa"/>
          </w:tcPr>
          <w:p w:rsidR="00462E09" w:rsidRPr="005D10B4" w:rsidRDefault="00462E09" w:rsidP="0032679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Slaytlar iki kez olacak şekilde 5 dk boyunca ksilenden geçirilir.</w:t>
            </w:r>
          </w:p>
        </w:tc>
      </w:tr>
      <w:tr w:rsidR="00462E09" w:rsidRPr="00963842" w:rsidTr="009C3403">
        <w:trPr>
          <w:trHeight w:val="20"/>
          <w:jc w:val="center"/>
        </w:trPr>
        <w:tc>
          <w:tcPr>
            <w:cnfStyle w:val="001000000000" w:firstRow="0" w:lastRow="0" w:firstColumn="1" w:lastColumn="0" w:oddVBand="0" w:evenVBand="0" w:oddHBand="0" w:evenHBand="0" w:firstRowFirstColumn="0" w:firstRowLastColumn="0" w:lastRowFirstColumn="0" w:lastRowLastColumn="0"/>
            <w:tcW w:w="456" w:type="dxa"/>
          </w:tcPr>
          <w:p w:rsidR="00462E09" w:rsidRPr="00963842" w:rsidRDefault="00462E09" w:rsidP="00326798">
            <w:pPr>
              <w:autoSpaceDE w:val="0"/>
              <w:autoSpaceDN w:val="0"/>
              <w:adjustRightInd w:val="0"/>
              <w:spacing w:line="360" w:lineRule="auto"/>
              <w:jc w:val="both"/>
              <w:rPr>
                <w:rFonts w:ascii="Times New Roman" w:hAnsi="Times New Roman"/>
                <w:color w:val="000000" w:themeColor="text1"/>
                <w:sz w:val="24"/>
                <w:szCs w:val="20"/>
              </w:rPr>
            </w:pPr>
            <w:r>
              <w:rPr>
                <w:rFonts w:ascii="Times New Roman" w:hAnsi="Times New Roman"/>
                <w:color w:val="000000" w:themeColor="text1"/>
                <w:sz w:val="24"/>
                <w:szCs w:val="20"/>
              </w:rPr>
              <w:t>19</w:t>
            </w:r>
          </w:p>
        </w:tc>
        <w:tc>
          <w:tcPr>
            <w:tcW w:w="8049" w:type="dxa"/>
          </w:tcPr>
          <w:p w:rsidR="00462E09" w:rsidRPr="005D10B4" w:rsidRDefault="00462E09" w:rsidP="0032679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5D10B4">
              <w:rPr>
                <w:rFonts w:ascii="Times New Roman" w:hAnsi="Times New Roman"/>
                <w:color w:val="000000" w:themeColor="text1"/>
                <w:sz w:val="24"/>
                <w:szCs w:val="24"/>
              </w:rPr>
              <w:t>Slaytlar entellan ile kapatılır.</w:t>
            </w:r>
          </w:p>
        </w:tc>
      </w:tr>
    </w:tbl>
    <w:p w:rsidR="00462E09"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462E09"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462E09" w:rsidRDefault="00462E09" w:rsidP="00326798">
      <w:pPr>
        <w:autoSpaceDE w:val="0"/>
        <w:autoSpaceDN w:val="0"/>
        <w:adjustRightInd w:val="0"/>
        <w:spacing w:after="0" w:line="360" w:lineRule="auto"/>
        <w:jc w:val="both"/>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ab/>
        <w:t>9,5 ve 10,5 günlük embriyoların eldesinden sonra frozen aşamasına kadar gelinip kesitler alınmıştır. Ancak boyama işlemleri sırasında embriyo kayıpları yaşandığından bu gruplar çıkartılmıştır.</w:t>
      </w:r>
    </w:p>
    <w:p w:rsidR="00462E09" w:rsidRDefault="00462E09" w:rsidP="00462E09">
      <w:pPr>
        <w:autoSpaceDE w:val="0"/>
        <w:autoSpaceDN w:val="0"/>
        <w:adjustRightInd w:val="0"/>
        <w:spacing w:after="0" w:line="240" w:lineRule="auto"/>
        <w:jc w:val="both"/>
        <w:rPr>
          <w:rFonts w:ascii="Times New Roman" w:eastAsia="Times New Roman" w:hAnsi="Times New Roman"/>
          <w:color w:val="000000" w:themeColor="text1"/>
          <w:sz w:val="24"/>
          <w:szCs w:val="24"/>
          <w:lang w:eastAsia="tr-TR"/>
        </w:rPr>
      </w:pPr>
    </w:p>
    <w:p w:rsidR="006738F3" w:rsidRDefault="006738F3" w:rsidP="00E4509B">
      <w:pPr>
        <w:spacing w:after="0" w:line="240" w:lineRule="auto"/>
        <w:jc w:val="center"/>
        <w:rPr>
          <w:rFonts w:ascii="Times New Roman" w:hAnsi="Times New Roman"/>
          <w:b/>
          <w:sz w:val="28"/>
          <w:szCs w:val="28"/>
        </w:rPr>
      </w:pPr>
    </w:p>
    <w:p w:rsidR="00DC2CDC" w:rsidRDefault="00DC2CDC" w:rsidP="00E4509B">
      <w:pPr>
        <w:spacing w:after="0" w:line="240" w:lineRule="auto"/>
        <w:jc w:val="center"/>
        <w:rPr>
          <w:rFonts w:ascii="Times New Roman" w:hAnsi="Times New Roman"/>
          <w:b/>
          <w:sz w:val="28"/>
          <w:szCs w:val="28"/>
        </w:rPr>
      </w:pPr>
    </w:p>
    <w:p w:rsidR="00DC2CDC" w:rsidRDefault="00DC2CDC" w:rsidP="00E4509B">
      <w:pPr>
        <w:spacing w:after="0" w:line="240" w:lineRule="auto"/>
        <w:jc w:val="center"/>
        <w:rPr>
          <w:rFonts w:ascii="Times New Roman" w:hAnsi="Times New Roman"/>
          <w:b/>
          <w:sz w:val="28"/>
          <w:szCs w:val="28"/>
        </w:rPr>
      </w:pPr>
    </w:p>
    <w:p w:rsidR="00DC2CDC" w:rsidRDefault="00DC2CDC" w:rsidP="00E4509B">
      <w:pPr>
        <w:spacing w:after="0" w:line="240" w:lineRule="auto"/>
        <w:jc w:val="center"/>
        <w:rPr>
          <w:rFonts w:ascii="Times New Roman" w:hAnsi="Times New Roman"/>
          <w:b/>
          <w:sz w:val="28"/>
          <w:szCs w:val="28"/>
        </w:rPr>
      </w:pPr>
    </w:p>
    <w:p w:rsidR="00DC2CDC" w:rsidRDefault="00DC2CDC" w:rsidP="00E4509B">
      <w:pPr>
        <w:spacing w:after="0" w:line="240" w:lineRule="auto"/>
        <w:jc w:val="center"/>
        <w:rPr>
          <w:rFonts w:ascii="Times New Roman" w:hAnsi="Times New Roman"/>
          <w:b/>
          <w:sz w:val="28"/>
          <w:szCs w:val="28"/>
        </w:rPr>
      </w:pPr>
    </w:p>
    <w:p w:rsidR="00DC2CDC" w:rsidRDefault="00DC2CDC" w:rsidP="00E4509B">
      <w:pPr>
        <w:spacing w:after="0" w:line="240" w:lineRule="auto"/>
        <w:jc w:val="center"/>
        <w:rPr>
          <w:rFonts w:ascii="Times New Roman" w:hAnsi="Times New Roman"/>
          <w:b/>
          <w:sz w:val="28"/>
          <w:szCs w:val="28"/>
        </w:rPr>
      </w:pPr>
    </w:p>
    <w:p w:rsidR="00DC2CDC" w:rsidRDefault="00DC2CDC" w:rsidP="00E4509B">
      <w:pPr>
        <w:spacing w:after="0" w:line="240" w:lineRule="auto"/>
        <w:jc w:val="center"/>
        <w:rPr>
          <w:rFonts w:ascii="Times New Roman" w:hAnsi="Times New Roman"/>
          <w:b/>
          <w:sz w:val="28"/>
          <w:szCs w:val="28"/>
        </w:rPr>
      </w:pPr>
    </w:p>
    <w:p w:rsidR="00E3678C" w:rsidRPr="00E3678C" w:rsidRDefault="00E3678C" w:rsidP="00E4509B">
      <w:pPr>
        <w:spacing w:after="0" w:line="240" w:lineRule="auto"/>
        <w:jc w:val="center"/>
        <w:rPr>
          <w:rFonts w:ascii="Times New Roman" w:hAnsi="Times New Roman"/>
          <w:b/>
          <w:sz w:val="28"/>
          <w:szCs w:val="28"/>
        </w:rPr>
      </w:pPr>
      <w:r w:rsidRPr="00E3678C">
        <w:rPr>
          <w:rFonts w:ascii="Times New Roman" w:hAnsi="Times New Roman"/>
          <w:b/>
          <w:sz w:val="28"/>
          <w:szCs w:val="28"/>
        </w:rPr>
        <w:lastRenderedPageBreak/>
        <w:t>4.</w:t>
      </w:r>
      <w:r>
        <w:rPr>
          <w:rFonts w:ascii="Times New Roman" w:hAnsi="Times New Roman"/>
          <w:b/>
          <w:sz w:val="28"/>
          <w:szCs w:val="28"/>
        </w:rPr>
        <w:t xml:space="preserve"> </w:t>
      </w:r>
      <w:r w:rsidRPr="00E3678C">
        <w:rPr>
          <w:rFonts w:ascii="Times New Roman" w:hAnsi="Times New Roman"/>
          <w:b/>
          <w:sz w:val="28"/>
          <w:szCs w:val="28"/>
        </w:rPr>
        <w:t>BULGULAR</w:t>
      </w:r>
    </w:p>
    <w:p w:rsidR="00E3678C" w:rsidRDefault="00E3678C" w:rsidP="00326798">
      <w:pPr>
        <w:spacing w:after="0" w:line="360" w:lineRule="auto"/>
        <w:jc w:val="both"/>
        <w:rPr>
          <w:rFonts w:ascii="Times New Roman" w:hAnsi="Times New Roman"/>
          <w:b/>
          <w:sz w:val="24"/>
          <w:szCs w:val="24"/>
        </w:rPr>
      </w:pPr>
    </w:p>
    <w:p w:rsidR="00500C91" w:rsidRPr="00F1129A" w:rsidRDefault="00F1129A" w:rsidP="00326798">
      <w:pPr>
        <w:spacing w:after="0" w:line="360" w:lineRule="auto"/>
        <w:ind w:firstLine="708"/>
        <w:jc w:val="both"/>
        <w:rPr>
          <w:rFonts w:ascii="Times New Roman" w:hAnsi="Times New Roman"/>
          <w:sz w:val="24"/>
          <w:szCs w:val="24"/>
        </w:rPr>
      </w:pPr>
      <w:r w:rsidRPr="00F1129A">
        <w:rPr>
          <w:rFonts w:ascii="Times New Roman" w:hAnsi="Times New Roman"/>
          <w:sz w:val="24"/>
          <w:szCs w:val="24"/>
        </w:rPr>
        <w:t>Embriyolar mikroskobik boyutta olduğu için ağırlık ölçümü veya immünohistoki</w:t>
      </w:r>
      <w:r>
        <w:rPr>
          <w:rFonts w:ascii="Times New Roman" w:hAnsi="Times New Roman"/>
          <w:sz w:val="24"/>
          <w:szCs w:val="24"/>
        </w:rPr>
        <w:t>myasal skorlama gibi istatiksel değerlendirme yapılmamıştır.</w:t>
      </w:r>
      <w:r w:rsidR="00783726">
        <w:rPr>
          <w:rFonts w:ascii="Times New Roman" w:hAnsi="Times New Roman"/>
          <w:sz w:val="24"/>
          <w:szCs w:val="24"/>
        </w:rPr>
        <w:t xml:space="preserve"> Bundan dolayı d</w:t>
      </w:r>
      <w:r w:rsidR="00783726" w:rsidRPr="00F1129A">
        <w:rPr>
          <w:rFonts w:ascii="Times New Roman" w:hAnsi="Times New Roman"/>
          <w:sz w:val="24"/>
          <w:szCs w:val="24"/>
        </w:rPr>
        <w:t>eney grupları immünofloresans mikroskopda değerlendirilmiştir</w:t>
      </w:r>
      <w:r w:rsidR="00783726">
        <w:rPr>
          <w:rFonts w:ascii="Times New Roman" w:hAnsi="Times New Roman"/>
          <w:sz w:val="24"/>
          <w:szCs w:val="24"/>
        </w:rPr>
        <w:t xml:space="preserve">. </w:t>
      </w:r>
      <w:r w:rsidR="006B774C">
        <w:rPr>
          <w:rFonts w:ascii="Times New Roman" w:hAnsi="Times New Roman"/>
          <w:sz w:val="24"/>
          <w:szCs w:val="24"/>
        </w:rPr>
        <w:t xml:space="preserve">Bulgu sonuçlarına ait </w:t>
      </w:r>
      <w:r w:rsidR="00783726">
        <w:rPr>
          <w:rFonts w:ascii="Times New Roman" w:hAnsi="Times New Roman"/>
          <w:sz w:val="24"/>
          <w:szCs w:val="24"/>
        </w:rPr>
        <w:t>veriler tablo 5 ‘te belirtilmiştir</w:t>
      </w:r>
      <w:r w:rsidR="006B774C">
        <w:rPr>
          <w:rFonts w:ascii="Times New Roman" w:hAnsi="Times New Roman"/>
          <w:sz w:val="24"/>
          <w:szCs w:val="24"/>
        </w:rPr>
        <w:t>.</w:t>
      </w:r>
    </w:p>
    <w:p w:rsidR="006738F3" w:rsidRDefault="006738F3" w:rsidP="00F1129A">
      <w:pPr>
        <w:spacing w:after="0" w:line="360" w:lineRule="auto"/>
        <w:rPr>
          <w:rFonts w:ascii="Times New Roman" w:hAnsi="Times New Roman"/>
          <w:b/>
          <w:sz w:val="24"/>
          <w:szCs w:val="24"/>
        </w:rPr>
      </w:pPr>
    </w:p>
    <w:p w:rsidR="002E1EBF" w:rsidRDefault="002E1EBF" w:rsidP="00F1129A">
      <w:pPr>
        <w:spacing w:after="0" w:line="360" w:lineRule="auto"/>
        <w:rPr>
          <w:rFonts w:ascii="Times New Roman" w:hAnsi="Times New Roman"/>
          <w:b/>
          <w:sz w:val="24"/>
          <w:szCs w:val="24"/>
        </w:rPr>
      </w:pPr>
    </w:p>
    <w:p w:rsidR="002E1EBF" w:rsidRDefault="002E1EBF" w:rsidP="00F1129A">
      <w:pPr>
        <w:spacing w:after="0" w:line="360" w:lineRule="auto"/>
        <w:rPr>
          <w:rFonts w:ascii="Times New Roman" w:hAnsi="Times New Roman"/>
          <w:b/>
          <w:sz w:val="24"/>
          <w:szCs w:val="24"/>
        </w:rPr>
      </w:pPr>
    </w:p>
    <w:p w:rsidR="006738F3" w:rsidRPr="00846DB1" w:rsidRDefault="00713B3B" w:rsidP="00713B3B">
      <w:pPr>
        <w:spacing w:after="0" w:line="360" w:lineRule="auto"/>
        <w:rPr>
          <w:rFonts w:ascii="Times New Roman" w:hAnsi="Times New Roman"/>
          <w:b/>
          <w:sz w:val="24"/>
          <w:szCs w:val="24"/>
        </w:rPr>
      </w:pPr>
      <w:r>
        <w:rPr>
          <w:rFonts w:ascii="Times New Roman" w:hAnsi="Times New Roman"/>
          <w:b/>
          <w:sz w:val="24"/>
          <w:szCs w:val="24"/>
        </w:rPr>
        <w:t xml:space="preserve">Tablo </w:t>
      </w:r>
      <w:r w:rsidR="006B7E62">
        <w:rPr>
          <w:rFonts w:ascii="Times New Roman" w:hAnsi="Times New Roman"/>
          <w:b/>
          <w:sz w:val="24"/>
          <w:szCs w:val="24"/>
        </w:rPr>
        <w:t>5: Deney</w:t>
      </w:r>
      <w:r>
        <w:rPr>
          <w:rFonts w:ascii="Times New Roman" w:hAnsi="Times New Roman"/>
          <w:b/>
          <w:sz w:val="24"/>
          <w:szCs w:val="24"/>
        </w:rPr>
        <w:t xml:space="preserve"> Gruplarının Değerlendirilmesi</w:t>
      </w:r>
    </w:p>
    <w:p w:rsidR="00E3678C" w:rsidRDefault="00E3678C" w:rsidP="00E3678C">
      <w:pPr>
        <w:spacing w:after="0" w:line="360" w:lineRule="auto"/>
        <w:jc w:val="center"/>
        <w:rPr>
          <w:rFonts w:ascii="Times New Roman" w:hAnsi="Times New Roman"/>
          <w:b/>
          <w:sz w:val="24"/>
          <w:szCs w:val="24"/>
        </w:rPr>
      </w:pPr>
    </w:p>
    <w:p w:rsidR="006738F3" w:rsidRDefault="006738F3" w:rsidP="00E3678C">
      <w:pPr>
        <w:spacing w:after="0" w:line="36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4"/>
        <w:gridCol w:w="2264"/>
        <w:gridCol w:w="2264"/>
      </w:tblGrid>
      <w:tr w:rsidR="006738F3" w:rsidRPr="00EE16E5" w:rsidTr="00500C91">
        <w:tc>
          <w:tcPr>
            <w:tcW w:w="2264" w:type="dxa"/>
            <w:shd w:val="clear" w:color="auto" w:fill="auto"/>
          </w:tcPr>
          <w:p w:rsidR="006738F3" w:rsidRPr="00EE16E5" w:rsidRDefault="006738F3" w:rsidP="00500C91">
            <w:pPr>
              <w:rPr>
                <w:b/>
              </w:rPr>
            </w:pPr>
            <w:r w:rsidRPr="00EE16E5">
              <w:rPr>
                <w:b/>
              </w:rPr>
              <w:t>5.5 gün Embriyo</w:t>
            </w:r>
          </w:p>
        </w:tc>
        <w:tc>
          <w:tcPr>
            <w:tcW w:w="2264" w:type="dxa"/>
            <w:shd w:val="clear" w:color="auto" w:fill="auto"/>
          </w:tcPr>
          <w:p w:rsidR="006738F3" w:rsidRPr="00EE16E5" w:rsidRDefault="006738F3" w:rsidP="00500C91">
            <w:pPr>
              <w:rPr>
                <w:b/>
              </w:rPr>
            </w:pPr>
            <w:r w:rsidRPr="00EE16E5">
              <w:rPr>
                <w:b/>
              </w:rPr>
              <w:t xml:space="preserve">Kontrol </w:t>
            </w:r>
          </w:p>
        </w:tc>
        <w:tc>
          <w:tcPr>
            <w:tcW w:w="2264" w:type="dxa"/>
            <w:shd w:val="clear" w:color="auto" w:fill="auto"/>
          </w:tcPr>
          <w:p w:rsidR="006738F3" w:rsidRPr="00EE16E5" w:rsidRDefault="006738F3" w:rsidP="00500C91">
            <w:pPr>
              <w:rPr>
                <w:b/>
              </w:rPr>
            </w:pPr>
            <w:r w:rsidRPr="00EE16E5">
              <w:rPr>
                <w:b/>
              </w:rPr>
              <w:t>DMSO</w:t>
            </w:r>
          </w:p>
        </w:tc>
        <w:tc>
          <w:tcPr>
            <w:tcW w:w="2264" w:type="dxa"/>
            <w:shd w:val="clear" w:color="auto" w:fill="auto"/>
          </w:tcPr>
          <w:p w:rsidR="006738F3" w:rsidRPr="00EE16E5" w:rsidRDefault="006738F3" w:rsidP="00500C91">
            <w:pPr>
              <w:rPr>
                <w:b/>
              </w:rPr>
            </w:pPr>
            <w:r w:rsidRPr="00EE16E5">
              <w:rPr>
                <w:b/>
              </w:rPr>
              <w:t>Verteporfin</w:t>
            </w:r>
          </w:p>
        </w:tc>
      </w:tr>
      <w:tr w:rsidR="006738F3" w:rsidRPr="00EE16E5" w:rsidTr="00500C91">
        <w:tc>
          <w:tcPr>
            <w:tcW w:w="2264" w:type="dxa"/>
            <w:shd w:val="clear" w:color="auto" w:fill="auto"/>
          </w:tcPr>
          <w:p w:rsidR="006738F3" w:rsidRPr="00EE16E5" w:rsidRDefault="006738F3" w:rsidP="00500C91">
            <w:r w:rsidRPr="00EE16E5">
              <w:t>Fox-A2</w:t>
            </w:r>
          </w:p>
        </w:tc>
        <w:tc>
          <w:tcPr>
            <w:tcW w:w="2264" w:type="dxa"/>
            <w:shd w:val="clear" w:color="auto" w:fill="auto"/>
          </w:tcPr>
          <w:p w:rsidR="006738F3" w:rsidRPr="00EE16E5" w:rsidRDefault="006738F3" w:rsidP="00500C91">
            <w:r w:rsidRPr="00EE16E5">
              <w:t>+ (1)</w:t>
            </w:r>
          </w:p>
        </w:tc>
        <w:tc>
          <w:tcPr>
            <w:tcW w:w="2264" w:type="dxa"/>
            <w:shd w:val="clear" w:color="auto" w:fill="auto"/>
          </w:tcPr>
          <w:p w:rsidR="006738F3" w:rsidRPr="00EE16E5" w:rsidRDefault="006738F3" w:rsidP="00500C91">
            <w:r w:rsidRPr="00EE16E5">
              <w:t>+ (1)</w:t>
            </w:r>
          </w:p>
        </w:tc>
        <w:tc>
          <w:tcPr>
            <w:tcW w:w="2264" w:type="dxa"/>
            <w:shd w:val="clear" w:color="auto" w:fill="auto"/>
          </w:tcPr>
          <w:p w:rsidR="006738F3" w:rsidRPr="00EE16E5" w:rsidRDefault="006738F3" w:rsidP="00500C91">
            <w:r w:rsidRPr="00EE16E5">
              <w:t>+++ (3)</w:t>
            </w:r>
          </w:p>
        </w:tc>
      </w:tr>
      <w:tr w:rsidR="006738F3" w:rsidRPr="00EE16E5" w:rsidTr="00500C91">
        <w:tc>
          <w:tcPr>
            <w:tcW w:w="2264" w:type="dxa"/>
            <w:shd w:val="clear" w:color="auto" w:fill="auto"/>
          </w:tcPr>
          <w:p w:rsidR="006738F3" w:rsidRPr="00EE16E5" w:rsidRDefault="006738F3" w:rsidP="00500C91">
            <w:r w:rsidRPr="00EE16E5">
              <w:t>Gata-6</w:t>
            </w:r>
          </w:p>
        </w:tc>
        <w:tc>
          <w:tcPr>
            <w:tcW w:w="2264" w:type="dxa"/>
            <w:shd w:val="clear" w:color="auto" w:fill="auto"/>
          </w:tcPr>
          <w:p w:rsidR="006738F3" w:rsidRPr="00EE16E5" w:rsidRDefault="006738F3" w:rsidP="00500C91">
            <w:r w:rsidRPr="00EE16E5">
              <w:t>-  (0)</w:t>
            </w:r>
          </w:p>
        </w:tc>
        <w:tc>
          <w:tcPr>
            <w:tcW w:w="2264" w:type="dxa"/>
            <w:shd w:val="clear" w:color="auto" w:fill="auto"/>
          </w:tcPr>
          <w:p w:rsidR="006738F3" w:rsidRPr="00EE16E5" w:rsidRDefault="006738F3" w:rsidP="00500C91">
            <w:r w:rsidRPr="00EE16E5">
              <w:t>+ (1)</w:t>
            </w:r>
          </w:p>
        </w:tc>
        <w:tc>
          <w:tcPr>
            <w:tcW w:w="2264" w:type="dxa"/>
            <w:shd w:val="clear" w:color="auto" w:fill="auto"/>
          </w:tcPr>
          <w:p w:rsidR="006738F3" w:rsidRPr="00EE16E5" w:rsidRDefault="006738F3" w:rsidP="00500C91">
            <w:r w:rsidRPr="00EE16E5">
              <w:t>+     (1)</w:t>
            </w:r>
          </w:p>
        </w:tc>
      </w:tr>
      <w:tr w:rsidR="006738F3" w:rsidRPr="00EE16E5" w:rsidTr="00500C91">
        <w:tc>
          <w:tcPr>
            <w:tcW w:w="2264" w:type="dxa"/>
            <w:shd w:val="clear" w:color="auto" w:fill="auto"/>
          </w:tcPr>
          <w:p w:rsidR="006738F3" w:rsidRPr="00EE16E5" w:rsidRDefault="006738F3" w:rsidP="00500C91">
            <w:r w:rsidRPr="00EE16E5">
              <w:t>Sox-17</w:t>
            </w:r>
          </w:p>
        </w:tc>
        <w:tc>
          <w:tcPr>
            <w:tcW w:w="2264" w:type="dxa"/>
            <w:shd w:val="clear" w:color="auto" w:fill="auto"/>
          </w:tcPr>
          <w:p w:rsidR="006738F3" w:rsidRPr="00EE16E5" w:rsidRDefault="006738F3" w:rsidP="00500C91">
            <w:r w:rsidRPr="00EE16E5">
              <w:t>-  (0)</w:t>
            </w:r>
          </w:p>
        </w:tc>
        <w:tc>
          <w:tcPr>
            <w:tcW w:w="2264" w:type="dxa"/>
            <w:shd w:val="clear" w:color="auto" w:fill="auto"/>
          </w:tcPr>
          <w:p w:rsidR="006738F3" w:rsidRPr="00EE16E5" w:rsidRDefault="006738F3" w:rsidP="00500C91">
            <w:r w:rsidRPr="00EE16E5">
              <w:t>-  (0)</w:t>
            </w:r>
          </w:p>
        </w:tc>
        <w:tc>
          <w:tcPr>
            <w:tcW w:w="2264" w:type="dxa"/>
            <w:shd w:val="clear" w:color="auto" w:fill="auto"/>
          </w:tcPr>
          <w:p w:rsidR="006738F3" w:rsidRPr="00EE16E5" w:rsidRDefault="006738F3" w:rsidP="00500C91">
            <w:r w:rsidRPr="00EE16E5">
              <w:t>+     (1)</w:t>
            </w:r>
          </w:p>
        </w:tc>
      </w:tr>
      <w:tr w:rsidR="006738F3" w:rsidRPr="00EE16E5" w:rsidTr="00500C91">
        <w:tc>
          <w:tcPr>
            <w:tcW w:w="2264" w:type="dxa"/>
            <w:shd w:val="clear" w:color="auto" w:fill="auto"/>
          </w:tcPr>
          <w:p w:rsidR="006738F3" w:rsidRPr="00EE16E5" w:rsidRDefault="006738F3" w:rsidP="00500C91">
            <w:pPr>
              <w:rPr>
                <w:b/>
              </w:rPr>
            </w:pPr>
            <w:r w:rsidRPr="00EE16E5">
              <w:rPr>
                <w:b/>
              </w:rPr>
              <w:t>6.5 gün Embriyo</w:t>
            </w:r>
          </w:p>
        </w:tc>
        <w:tc>
          <w:tcPr>
            <w:tcW w:w="2264" w:type="dxa"/>
            <w:shd w:val="clear" w:color="auto" w:fill="auto"/>
          </w:tcPr>
          <w:p w:rsidR="006738F3" w:rsidRPr="00EE16E5" w:rsidRDefault="006738F3" w:rsidP="00500C91">
            <w:pPr>
              <w:rPr>
                <w:b/>
              </w:rPr>
            </w:pPr>
            <w:r w:rsidRPr="00EE16E5">
              <w:rPr>
                <w:b/>
              </w:rPr>
              <w:t xml:space="preserve">Kontrol </w:t>
            </w:r>
          </w:p>
        </w:tc>
        <w:tc>
          <w:tcPr>
            <w:tcW w:w="2264" w:type="dxa"/>
            <w:shd w:val="clear" w:color="auto" w:fill="auto"/>
          </w:tcPr>
          <w:p w:rsidR="006738F3" w:rsidRPr="00EE16E5" w:rsidRDefault="006738F3" w:rsidP="00500C91">
            <w:pPr>
              <w:rPr>
                <w:b/>
              </w:rPr>
            </w:pPr>
            <w:r w:rsidRPr="00EE16E5">
              <w:rPr>
                <w:b/>
              </w:rPr>
              <w:t>DMSO</w:t>
            </w:r>
          </w:p>
        </w:tc>
        <w:tc>
          <w:tcPr>
            <w:tcW w:w="2264" w:type="dxa"/>
            <w:shd w:val="clear" w:color="auto" w:fill="auto"/>
          </w:tcPr>
          <w:p w:rsidR="006738F3" w:rsidRPr="00EE16E5" w:rsidRDefault="006738F3" w:rsidP="00500C91">
            <w:pPr>
              <w:rPr>
                <w:b/>
              </w:rPr>
            </w:pPr>
            <w:r w:rsidRPr="00EE16E5">
              <w:rPr>
                <w:b/>
              </w:rPr>
              <w:t>Verteporfin</w:t>
            </w:r>
          </w:p>
        </w:tc>
      </w:tr>
      <w:tr w:rsidR="006738F3" w:rsidRPr="00EE16E5" w:rsidTr="00500C91">
        <w:tc>
          <w:tcPr>
            <w:tcW w:w="2264" w:type="dxa"/>
            <w:shd w:val="clear" w:color="auto" w:fill="auto"/>
          </w:tcPr>
          <w:p w:rsidR="006738F3" w:rsidRPr="00EE16E5" w:rsidRDefault="006738F3" w:rsidP="00500C91">
            <w:r w:rsidRPr="00EE16E5">
              <w:t>Fox-A2</w:t>
            </w:r>
          </w:p>
        </w:tc>
        <w:tc>
          <w:tcPr>
            <w:tcW w:w="2264" w:type="dxa"/>
            <w:shd w:val="clear" w:color="auto" w:fill="auto"/>
          </w:tcPr>
          <w:p w:rsidR="006738F3" w:rsidRPr="00EE16E5" w:rsidRDefault="006738F3" w:rsidP="00500C91">
            <w:r w:rsidRPr="00EE16E5">
              <w:t>+   (1)</w:t>
            </w:r>
          </w:p>
        </w:tc>
        <w:tc>
          <w:tcPr>
            <w:tcW w:w="2264" w:type="dxa"/>
            <w:shd w:val="clear" w:color="auto" w:fill="auto"/>
          </w:tcPr>
          <w:p w:rsidR="006738F3" w:rsidRPr="00EE16E5" w:rsidRDefault="006738F3" w:rsidP="00500C91">
            <w:r w:rsidRPr="00EE16E5">
              <w:t>+ (1)</w:t>
            </w:r>
          </w:p>
        </w:tc>
        <w:tc>
          <w:tcPr>
            <w:tcW w:w="2264" w:type="dxa"/>
            <w:shd w:val="clear" w:color="auto" w:fill="auto"/>
          </w:tcPr>
          <w:p w:rsidR="006738F3" w:rsidRPr="00EE16E5" w:rsidRDefault="006738F3" w:rsidP="00500C91">
            <w:r w:rsidRPr="00EE16E5">
              <w:t>+   (1)</w:t>
            </w:r>
          </w:p>
        </w:tc>
      </w:tr>
      <w:tr w:rsidR="006738F3" w:rsidRPr="00EE16E5" w:rsidTr="00500C91">
        <w:tc>
          <w:tcPr>
            <w:tcW w:w="2264" w:type="dxa"/>
            <w:shd w:val="clear" w:color="auto" w:fill="auto"/>
          </w:tcPr>
          <w:p w:rsidR="006738F3" w:rsidRPr="00EE16E5" w:rsidRDefault="006738F3" w:rsidP="00500C91">
            <w:r w:rsidRPr="00EE16E5">
              <w:t>Gata-6</w:t>
            </w:r>
          </w:p>
        </w:tc>
        <w:tc>
          <w:tcPr>
            <w:tcW w:w="2264" w:type="dxa"/>
            <w:shd w:val="clear" w:color="auto" w:fill="auto"/>
          </w:tcPr>
          <w:p w:rsidR="006738F3" w:rsidRPr="00EE16E5" w:rsidRDefault="006738F3" w:rsidP="00500C91">
            <w:r w:rsidRPr="00EE16E5">
              <w:t>+   (1)</w:t>
            </w:r>
          </w:p>
        </w:tc>
        <w:tc>
          <w:tcPr>
            <w:tcW w:w="2264" w:type="dxa"/>
            <w:shd w:val="clear" w:color="auto" w:fill="auto"/>
          </w:tcPr>
          <w:p w:rsidR="006738F3" w:rsidRPr="00EE16E5" w:rsidRDefault="006738F3" w:rsidP="00500C91">
            <w:r w:rsidRPr="00EE16E5">
              <w:t>+ (1)</w:t>
            </w:r>
          </w:p>
        </w:tc>
        <w:tc>
          <w:tcPr>
            <w:tcW w:w="2264" w:type="dxa"/>
            <w:shd w:val="clear" w:color="auto" w:fill="auto"/>
          </w:tcPr>
          <w:p w:rsidR="006738F3" w:rsidRPr="00EE16E5" w:rsidRDefault="006738F3" w:rsidP="00500C91">
            <w:r w:rsidRPr="00EE16E5">
              <w:t>+   (1)</w:t>
            </w:r>
          </w:p>
        </w:tc>
      </w:tr>
      <w:tr w:rsidR="006738F3" w:rsidRPr="00EE16E5" w:rsidTr="00500C91">
        <w:tc>
          <w:tcPr>
            <w:tcW w:w="2264" w:type="dxa"/>
            <w:shd w:val="clear" w:color="auto" w:fill="auto"/>
          </w:tcPr>
          <w:p w:rsidR="006738F3" w:rsidRPr="00EE16E5" w:rsidRDefault="006738F3" w:rsidP="00500C91">
            <w:r w:rsidRPr="00EE16E5">
              <w:t>Sox-17</w:t>
            </w:r>
          </w:p>
        </w:tc>
        <w:tc>
          <w:tcPr>
            <w:tcW w:w="2264" w:type="dxa"/>
            <w:shd w:val="clear" w:color="auto" w:fill="auto"/>
          </w:tcPr>
          <w:p w:rsidR="006738F3" w:rsidRPr="00EE16E5" w:rsidRDefault="006738F3" w:rsidP="00500C91">
            <w:r w:rsidRPr="00EE16E5">
              <w:t>++ (2)</w:t>
            </w:r>
          </w:p>
        </w:tc>
        <w:tc>
          <w:tcPr>
            <w:tcW w:w="2264" w:type="dxa"/>
            <w:shd w:val="clear" w:color="auto" w:fill="auto"/>
          </w:tcPr>
          <w:p w:rsidR="006738F3" w:rsidRPr="00EE16E5" w:rsidRDefault="006738F3" w:rsidP="00500C91">
            <w:r w:rsidRPr="00EE16E5">
              <w:t>+ (1)</w:t>
            </w:r>
          </w:p>
        </w:tc>
        <w:tc>
          <w:tcPr>
            <w:tcW w:w="2264" w:type="dxa"/>
            <w:shd w:val="clear" w:color="auto" w:fill="auto"/>
          </w:tcPr>
          <w:p w:rsidR="006738F3" w:rsidRPr="00EE16E5" w:rsidRDefault="006738F3" w:rsidP="00500C91">
            <w:r w:rsidRPr="00EE16E5">
              <w:t>++ (2)</w:t>
            </w:r>
          </w:p>
        </w:tc>
      </w:tr>
      <w:tr w:rsidR="006738F3" w:rsidRPr="00EE16E5" w:rsidTr="00500C91">
        <w:tc>
          <w:tcPr>
            <w:tcW w:w="2264" w:type="dxa"/>
            <w:shd w:val="clear" w:color="auto" w:fill="auto"/>
          </w:tcPr>
          <w:p w:rsidR="006738F3" w:rsidRPr="00EE16E5" w:rsidRDefault="006738F3" w:rsidP="00500C91">
            <w:pPr>
              <w:rPr>
                <w:b/>
              </w:rPr>
            </w:pPr>
            <w:r w:rsidRPr="00EE16E5">
              <w:rPr>
                <w:b/>
              </w:rPr>
              <w:t>7.5 gün Embriyo</w:t>
            </w:r>
          </w:p>
        </w:tc>
        <w:tc>
          <w:tcPr>
            <w:tcW w:w="2264" w:type="dxa"/>
            <w:shd w:val="clear" w:color="auto" w:fill="auto"/>
          </w:tcPr>
          <w:p w:rsidR="006738F3" w:rsidRPr="00EE16E5" w:rsidRDefault="006738F3" w:rsidP="00500C91">
            <w:pPr>
              <w:rPr>
                <w:b/>
              </w:rPr>
            </w:pPr>
            <w:r w:rsidRPr="00EE16E5">
              <w:rPr>
                <w:b/>
              </w:rPr>
              <w:t xml:space="preserve">Kontrol </w:t>
            </w:r>
          </w:p>
        </w:tc>
        <w:tc>
          <w:tcPr>
            <w:tcW w:w="2264" w:type="dxa"/>
            <w:shd w:val="clear" w:color="auto" w:fill="auto"/>
          </w:tcPr>
          <w:p w:rsidR="006738F3" w:rsidRPr="00EE16E5" w:rsidRDefault="006738F3" w:rsidP="00500C91">
            <w:pPr>
              <w:rPr>
                <w:b/>
              </w:rPr>
            </w:pPr>
            <w:r w:rsidRPr="00EE16E5">
              <w:rPr>
                <w:b/>
              </w:rPr>
              <w:t>DMSO</w:t>
            </w:r>
          </w:p>
        </w:tc>
        <w:tc>
          <w:tcPr>
            <w:tcW w:w="2264" w:type="dxa"/>
            <w:shd w:val="clear" w:color="auto" w:fill="auto"/>
          </w:tcPr>
          <w:p w:rsidR="006738F3" w:rsidRPr="00EE16E5" w:rsidRDefault="006738F3" w:rsidP="00500C91">
            <w:pPr>
              <w:rPr>
                <w:b/>
              </w:rPr>
            </w:pPr>
            <w:r w:rsidRPr="00EE16E5">
              <w:rPr>
                <w:b/>
              </w:rPr>
              <w:t>Verteporfin</w:t>
            </w:r>
          </w:p>
        </w:tc>
      </w:tr>
      <w:tr w:rsidR="006738F3" w:rsidRPr="00EE16E5" w:rsidTr="00500C91">
        <w:tc>
          <w:tcPr>
            <w:tcW w:w="2264" w:type="dxa"/>
            <w:shd w:val="clear" w:color="auto" w:fill="auto"/>
          </w:tcPr>
          <w:p w:rsidR="006738F3" w:rsidRPr="00EE16E5" w:rsidRDefault="006738F3" w:rsidP="00500C91">
            <w:r w:rsidRPr="00EE16E5">
              <w:t>Fox-A2</w:t>
            </w:r>
          </w:p>
        </w:tc>
        <w:tc>
          <w:tcPr>
            <w:tcW w:w="2264" w:type="dxa"/>
            <w:shd w:val="clear" w:color="auto" w:fill="auto"/>
          </w:tcPr>
          <w:p w:rsidR="006738F3" w:rsidRPr="00EE16E5" w:rsidRDefault="006738F3" w:rsidP="00500C91">
            <w:r w:rsidRPr="00EE16E5">
              <w:t>++ (2)</w:t>
            </w:r>
          </w:p>
        </w:tc>
        <w:tc>
          <w:tcPr>
            <w:tcW w:w="2264" w:type="dxa"/>
            <w:shd w:val="clear" w:color="auto" w:fill="auto"/>
          </w:tcPr>
          <w:p w:rsidR="006738F3" w:rsidRPr="00EE16E5" w:rsidRDefault="006738F3" w:rsidP="00500C91">
            <w:r w:rsidRPr="00EE16E5">
              <w:t>+   (1)</w:t>
            </w:r>
          </w:p>
        </w:tc>
        <w:tc>
          <w:tcPr>
            <w:tcW w:w="2264" w:type="dxa"/>
            <w:shd w:val="clear" w:color="auto" w:fill="auto"/>
          </w:tcPr>
          <w:p w:rsidR="006738F3" w:rsidRPr="00EE16E5" w:rsidRDefault="006738F3" w:rsidP="00500C91">
            <w:r w:rsidRPr="00EE16E5">
              <w:t>+ (1)</w:t>
            </w:r>
          </w:p>
        </w:tc>
      </w:tr>
      <w:tr w:rsidR="006738F3" w:rsidRPr="00EE16E5" w:rsidTr="00500C91">
        <w:tc>
          <w:tcPr>
            <w:tcW w:w="2264" w:type="dxa"/>
            <w:shd w:val="clear" w:color="auto" w:fill="auto"/>
          </w:tcPr>
          <w:p w:rsidR="006738F3" w:rsidRPr="00EE16E5" w:rsidRDefault="006738F3" w:rsidP="00500C91">
            <w:r w:rsidRPr="00EE16E5">
              <w:t>Gata-6</w:t>
            </w:r>
          </w:p>
        </w:tc>
        <w:tc>
          <w:tcPr>
            <w:tcW w:w="2264" w:type="dxa"/>
            <w:shd w:val="clear" w:color="auto" w:fill="auto"/>
          </w:tcPr>
          <w:p w:rsidR="006738F3" w:rsidRPr="00EE16E5" w:rsidRDefault="006738F3" w:rsidP="00500C91">
            <w:r w:rsidRPr="00EE16E5">
              <w:t>++ (2)</w:t>
            </w:r>
          </w:p>
        </w:tc>
        <w:tc>
          <w:tcPr>
            <w:tcW w:w="2264" w:type="dxa"/>
            <w:shd w:val="clear" w:color="auto" w:fill="auto"/>
          </w:tcPr>
          <w:p w:rsidR="006738F3" w:rsidRPr="00EE16E5" w:rsidRDefault="006738F3" w:rsidP="00500C91">
            <w:r w:rsidRPr="00EE16E5">
              <w:t>++ (2)</w:t>
            </w:r>
          </w:p>
        </w:tc>
        <w:tc>
          <w:tcPr>
            <w:tcW w:w="2264" w:type="dxa"/>
            <w:shd w:val="clear" w:color="auto" w:fill="auto"/>
          </w:tcPr>
          <w:p w:rsidR="006738F3" w:rsidRPr="00EE16E5" w:rsidRDefault="006738F3" w:rsidP="00500C91">
            <w:r w:rsidRPr="00EE16E5">
              <w:t>+ (1)</w:t>
            </w:r>
          </w:p>
        </w:tc>
      </w:tr>
      <w:tr w:rsidR="006738F3" w:rsidRPr="00EE16E5" w:rsidTr="00500C91">
        <w:tc>
          <w:tcPr>
            <w:tcW w:w="2264" w:type="dxa"/>
            <w:shd w:val="clear" w:color="auto" w:fill="auto"/>
          </w:tcPr>
          <w:p w:rsidR="006738F3" w:rsidRPr="00EE16E5" w:rsidRDefault="006738F3" w:rsidP="00500C91">
            <w:r w:rsidRPr="00EE16E5">
              <w:t>Sox-17</w:t>
            </w:r>
          </w:p>
        </w:tc>
        <w:tc>
          <w:tcPr>
            <w:tcW w:w="2264" w:type="dxa"/>
            <w:shd w:val="clear" w:color="auto" w:fill="auto"/>
          </w:tcPr>
          <w:p w:rsidR="006738F3" w:rsidRPr="00EE16E5" w:rsidRDefault="006738F3" w:rsidP="00500C91">
            <w:r w:rsidRPr="00EE16E5">
              <w:t>++ (2)</w:t>
            </w:r>
          </w:p>
        </w:tc>
        <w:tc>
          <w:tcPr>
            <w:tcW w:w="2264" w:type="dxa"/>
            <w:shd w:val="clear" w:color="auto" w:fill="auto"/>
          </w:tcPr>
          <w:p w:rsidR="006738F3" w:rsidRPr="00EE16E5" w:rsidRDefault="006738F3" w:rsidP="00500C91">
            <w:r w:rsidRPr="00EE16E5">
              <w:t>+   (1)</w:t>
            </w:r>
          </w:p>
        </w:tc>
        <w:tc>
          <w:tcPr>
            <w:tcW w:w="2264" w:type="dxa"/>
            <w:shd w:val="clear" w:color="auto" w:fill="auto"/>
          </w:tcPr>
          <w:p w:rsidR="006738F3" w:rsidRPr="00EE16E5" w:rsidRDefault="006738F3" w:rsidP="00500C91">
            <w:r w:rsidRPr="00EE16E5">
              <w:t>+ (1)</w:t>
            </w:r>
          </w:p>
        </w:tc>
      </w:tr>
    </w:tbl>
    <w:p w:rsidR="00F1129A" w:rsidRDefault="00F1129A" w:rsidP="00F1129A">
      <w:pPr>
        <w:spacing w:after="0" w:line="360" w:lineRule="auto"/>
        <w:rPr>
          <w:rFonts w:ascii="Times New Roman" w:hAnsi="Times New Roman"/>
          <w:b/>
          <w:sz w:val="24"/>
          <w:szCs w:val="24"/>
        </w:rPr>
      </w:pPr>
    </w:p>
    <w:p w:rsidR="00F1129A" w:rsidRDefault="00F1129A" w:rsidP="00F1129A">
      <w:pPr>
        <w:spacing w:after="0" w:line="360" w:lineRule="auto"/>
        <w:rPr>
          <w:rFonts w:ascii="Times New Roman" w:hAnsi="Times New Roman"/>
          <w:sz w:val="24"/>
          <w:szCs w:val="24"/>
        </w:rPr>
      </w:pPr>
    </w:p>
    <w:p w:rsidR="0071734F" w:rsidRDefault="0071734F" w:rsidP="00F1129A">
      <w:pPr>
        <w:spacing w:after="0" w:line="360" w:lineRule="auto"/>
        <w:rPr>
          <w:rFonts w:ascii="Times New Roman" w:hAnsi="Times New Roman"/>
          <w:sz w:val="24"/>
          <w:szCs w:val="24"/>
        </w:rPr>
      </w:pPr>
    </w:p>
    <w:p w:rsidR="0071734F" w:rsidRDefault="0071734F" w:rsidP="00F1129A">
      <w:pPr>
        <w:spacing w:after="0" w:line="360" w:lineRule="auto"/>
        <w:rPr>
          <w:rFonts w:ascii="Times New Roman" w:hAnsi="Times New Roman"/>
          <w:sz w:val="24"/>
          <w:szCs w:val="24"/>
        </w:rPr>
      </w:pPr>
    </w:p>
    <w:p w:rsidR="0071734F" w:rsidRDefault="0071734F" w:rsidP="00F1129A">
      <w:pPr>
        <w:spacing w:after="0" w:line="360" w:lineRule="auto"/>
        <w:rPr>
          <w:rFonts w:ascii="Times New Roman" w:hAnsi="Times New Roman"/>
          <w:sz w:val="24"/>
          <w:szCs w:val="24"/>
        </w:rPr>
      </w:pPr>
    </w:p>
    <w:p w:rsidR="0071734F" w:rsidRPr="00567E9D" w:rsidRDefault="0071734F" w:rsidP="00F1129A">
      <w:pPr>
        <w:spacing w:after="0" w:line="360" w:lineRule="auto"/>
        <w:rPr>
          <w:rFonts w:ascii="Times New Roman" w:hAnsi="Times New Roman"/>
          <w:sz w:val="24"/>
          <w:szCs w:val="24"/>
        </w:rPr>
      </w:pPr>
    </w:p>
    <w:p w:rsidR="00567E9D" w:rsidRDefault="00567E9D" w:rsidP="00911E70">
      <w:pPr>
        <w:spacing w:after="0" w:line="360" w:lineRule="auto"/>
        <w:ind w:firstLine="708"/>
        <w:rPr>
          <w:rFonts w:ascii="Times New Roman" w:hAnsi="Times New Roman"/>
          <w:sz w:val="24"/>
          <w:szCs w:val="24"/>
        </w:rPr>
      </w:pPr>
      <w:r w:rsidRPr="00567E9D">
        <w:rPr>
          <w:rFonts w:ascii="Times New Roman" w:hAnsi="Times New Roman"/>
          <w:sz w:val="24"/>
          <w:szCs w:val="24"/>
        </w:rPr>
        <w:lastRenderedPageBreak/>
        <w:t xml:space="preserve">5,5 günlük embriyoda </w:t>
      </w:r>
      <w:r w:rsidR="00762DDE">
        <w:rPr>
          <w:rFonts w:ascii="Times New Roman" w:hAnsi="Times New Roman"/>
          <w:sz w:val="24"/>
          <w:szCs w:val="24"/>
        </w:rPr>
        <w:t>DMSO verilen grupta Gata6 geninin ekspresyon düzeyi 6,5 ve 7,5 günlük embriy</w:t>
      </w:r>
      <w:r w:rsidR="00515D09">
        <w:rPr>
          <w:rFonts w:ascii="Times New Roman" w:hAnsi="Times New Roman"/>
          <w:sz w:val="24"/>
          <w:szCs w:val="24"/>
        </w:rPr>
        <w:t xml:space="preserve">olara göre </w:t>
      </w:r>
      <w:r w:rsidR="00B84632">
        <w:rPr>
          <w:rFonts w:ascii="Times New Roman" w:hAnsi="Times New Roman"/>
          <w:sz w:val="24"/>
          <w:szCs w:val="24"/>
        </w:rPr>
        <w:t xml:space="preserve">az </w:t>
      </w:r>
      <w:r w:rsidR="00515D09">
        <w:rPr>
          <w:rFonts w:ascii="Times New Roman" w:hAnsi="Times New Roman"/>
          <w:sz w:val="24"/>
          <w:szCs w:val="24"/>
        </w:rPr>
        <w:t xml:space="preserve">artış </w:t>
      </w:r>
      <w:r w:rsidR="006836F4">
        <w:rPr>
          <w:rFonts w:ascii="Times New Roman" w:hAnsi="Times New Roman"/>
          <w:sz w:val="24"/>
          <w:szCs w:val="24"/>
        </w:rPr>
        <w:t xml:space="preserve">(+1) </w:t>
      </w:r>
      <w:r w:rsidR="00515D09">
        <w:rPr>
          <w:rFonts w:ascii="Times New Roman" w:hAnsi="Times New Roman"/>
          <w:sz w:val="24"/>
          <w:szCs w:val="24"/>
        </w:rPr>
        <w:t>göstermiştir (R</w:t>
      </w:r>
      <w:r w:rsidR="00762DDE">
        <w:rPr>
          <w:rFonts w:ascii="Times New Roman" w:hAnsi="Times New Roman"/>
          <w:sz w:val="24"/>
          <w:szCs w:val="24"/>
        </w:rPr>
        <w:t>esim 10) .</w:t>
      </w:r>
    </w:p>
    <w:p w:rsidR="00567E9D" w:rsidRPr="00567E9D" w:rsidRDefault="00567E9D" w:rsidP="00F1129A">
      <w:pPr>
        <w:spacing w:after="0" w:line="360" w:lineRule="auto"/>
        <w:rPr>
          <w:rFonts w:ascii="Times New Roman" w:hAnsi="Times New Roman"/>
          <w:sz w:val="24"/>
          <w:szCs w:val="24"/>
        </w:rPr>
      </w:pPr>
    </w:p>
    <w:p w:rsidR="00F1129A" w:rsidRDefault="002E1EBF" w:rsidP="00F1129A">
      <w:pPr>
        <w:spacing w:after="0" w:line="360" w:lineRule="auto"/>
        <w:rPr>
          <w:rFonts w:ascii="Times New Roman" w:hAnsi="Times New Roman"/>
          <w:b/>
          <w:sz w:val="24"/>
          <w:szCs w:val="24"/>
        </w:rPr>
      </w:pPr>
      <w:r w:rsidRPr="002E1EBF">
        <w:rPr>
          <w:rFonts w:ascii="Times New Roman" w:hAnsi="Times New Roman"/>
          <w:b/>
          <w:noProof/>
          <w:sz w:val="24"/>
          <w:szCs w:val="24"/>
          <w:lang w:eastAsia="tr-TR"/>
        </w:rPr>
        <w:drawing>
          <wp:inline distT="0" distB="0" distL="0" distR="0" wp14:anchorId="5759F44F" wp14:editId="30FE5D62">
            <wp:extent cx="5760000" cy="4309200"/>
            <wp:effectExtent l="0" t="0" r="0" b="0"/>
            <wp:docPr id="32" name="Resim 32" descr="C:\Users\SELEN\Desktop\tez SON\5,5 EMB\5,5 dmso\5,5 gata 6\gata Emb2 dapı 2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EN\Desktop\tez SON\5,5 EMB\5,5 dmso\5,5 gata 6\gata Emb2 dapı 20x.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00" cy="4309200"/>
                    </a:xfrm>
                    <a:prstGeom prst="rect">
                      <a:avLst/>
                    </a:prstGeom>
                    <a:noFill/>
                    <a:ln>
                      <a:noFill/>
                    </a:ln>
                  </pic:spPr>
                </pic:pic>
              </a:graphicData>
            </a:graphic>
          </wp:inline>
        </w:drawing>
      </w:r>
    </w:p>
    <w:p w:rsidR="009F652A" w:rsidRDefault="00C437D5" w:rsidP="00F1129A">
      <w:pPr>
        <w:spacing w:after="0" w:line="360" w:lineRule="auto"/>
        <w:rPr>
          <w:rFonts w:ascii="Times New Roman" w:hAnsi="Times New Roman"/>
          <w:b/>
          <w:sz w:val="24"/>
          <w:szCs w:val="24"/>
        </w:rPr>
      </w:pPr>
      <w:r>
        <w:rPr>
          <w:rFonts w:ascii="Times New Roman" w:hAnsi="Times New Roman"/>
          <w:b/>
          <w:sz w:val="24"/>
          <w:szCs w:val="24"/>
        </w:rPr>
        <w:t xml:space="preserve"> Resim 10</w:t>
      </w:r>
      <w:r w:rsidR="009F652A">
        <w:rPr>
          <w:rFonts w:ascii="Times New Roman" w:hAnsi="Times New Roman"/>
          <w:b/>
          <w:sz w:val="24"/>
          <w:szCs w:val="24"/>
        </w:rPr>
        <w:t>. E5.5 Gata 6 – DMSO</w:t>
      </w:r>
      <w:r w:rsidR="000C414D">
        <w:rPr>
          <w:rFonts w:ascii="Times New Roman" w:hAnsi="Times New Roman"/>
          <w:b/>
          <w:sz w:val="24"/>
          <w:szCs w:val="24"/>
        </w:rPr>
        <w:t xml:space="preserve"> grubu</w:t>
      </w:r>
      <w:r w:rsidR="009F652A">
        <w:rPr>
          <w:rFonts w:ascii="Times New Roman" w:hAnsi="Times New Roman"/>
          <w:b/>
          <w:sz w:val="24"/>
          <w:szCs w:val="24"/>
        </w:rPr>
        <w:t xml:space="preserve">  (Merge)</w:t>
      </w:r>
    </w:p>
    <w:p w:rsidR="0071734F" w:rsidRDefault="0071734F" w:rsidP="00F1129A">
      <w:pPr>
        <w:spacing w:after="0" w:line="360" w:lineRule="auto"/>
        <w:rPr>
          <w:rFonts w:ascii="Times New Roman" w:hAnsi="Times New Roman"/>
          <w:b/>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AE1027" w:rsidRDefault="00AE1027" w:rsidP="00927300">
      <w:pPr>
        <w:spacing w:after="0" w:line="360" w:lineRule="auto"/>
        <w:ind w:firstLine="708"/>
        <w:rPr>
          <w:rFonts w:ascii="Times New Roman" w:hAnsi="Times New Roman"/>
          <w:sz w:val="24"/>
          <w:szCs w:val="24"/>
        </w:rPr>
      </w:pPr>
      <w:r w:rsidRPr="00567E9D">
        <w:rPr>
          <w:rFonts w:ascii="Times New Roman" w:hAnsi="Times New Roman"/>
          <w:sz w:val="24"/>
          <w:szCs w:val="24"/>
        </w:rPr>
        <w:lastRenderedPageBreak/>
        <w:t xml:space="preserve">5,5 günlük embriyoda </w:t>
      </w:r>
      <w:r>
        <w:rPr>
          <w:rFonts w:ascii="Times New Roman" w:hAnsi="Times New Roman"/>
          <w:sz w:val="24"/>
          <w:szCs w:val="24"/>
        </w:rPr>
        <w:t>Verteporfin verilen grupta FoxA2 geninin ekspresyon düzeyi beklenenin aksine  6,5 ve 7,5 günlük embriyolara</w:t>
      </w:r>
      <w:r w:rsidR="00515D09">
        <w:rPr>
          <w:rFonts w:ascii="Times New Roman" w:hAnsi="Times New Roman"/>
          <w:sz w:val="24"/>
          <w:szCs w:val="24"/>
        </w:rPr>
        <w:t xml:space="preserve"> göre </w:t>
      </w:r>
      <w:r w:rsidR="009859EC">
        <w:rPr>
          <w:rFonts w:ascii="Times New Roman" w:hAnsi="Times New Roman"/>
          <w:sz w:val="24"/>
          <w:szCs w:val="24"/>
        </w:rPr>
        <w:t xml:space="preserve">yüksek </w:t>
      </w:r>
      <w:r w:rsidR="00515D09">
        <w:rPr>
          <w:rFonts w:ascii="Times New Roman" w:hAnsi="Times New Roman"/>
          <w:sz w:val="24"/>
          <w:szCs w:val="24"/>
        </w:rPr>
        <w:t>(+3) artış göstermiştir (R</w:t>
      </w:r>
      <w:r>
        <w:rPr>
          <w:rFonts w:ascii="Times New Roman" w:hAnsi="Times New Roman"/>
          <w:sz w:val="24"/>
          <w:szCs w:val="24"/>
        </w:rPr>
        <w:t>esim 11</w:t>
      </w:r>
      <w:r w:rsidR="0071734F">
        <w:rPr>
          <w:rFonts w:ascii="Times New Roman" w:hAnsi="Times New Roman"/>
          <w:sz w:val="24"/>
          <w:szCs w:val="24"/>
        </w:rPr>
        <w:t xml:space="preserve"> ve 12</w:t>
      </w:r>
      <w:r>
        <w:rPr>
          <w:rFonts w:ascii="Times New Roman" w:hAnsi="Times New Roman"/>
          <w:sz w:val="24"/>
          <w:szCs w:val="24"/>
        </w:rPr>
        <w:t>) .</w:t>
      </w:r>
    </w:p>
    <w:p w:rsidR="00AE1027" w:rsidRDefault="00AE1027" w:rsidP="00F1129A">
      <w:pPr>
        <w:spacing w:after="0" w:line="360" w:lineRule="auto"/>
        <w:rPr>
          <w:rFonts w:ascii="Times New Roman" w:hAnsi="Times New Roman"/>
          <w:b/>
          <w:sz w:val="24"/>
          <w:szCs w:val="24"/>
        </w:rPr>
      </w:pPr>
    </w:p>
    <w:p w:rsidR="00150F0C" w:rsidRDefault="000C414D" w:rsidP="00F1129A">
      <w:pPr>
        <w:spacing w:after="0" w:line="360" w:lineRule="auto"/>
        <w:rPr>
          <w:rFonts w:ascii="Times New Roman" w:hAnsi="Times New Roman"/>
          <w:b/>
          <w:sz w:val="24"/>
          <w:szCs w:val="24"/>
        </w:rPr>
      </w:pPr>
      <w:r w:rsidRPr="000C414D">
        <w:rPr>
          <w:rFonts w:ascii="Times New Roman" w:hAnsi="Times New Roman"/>
          <w:b/>
          <w:noProof/>
          <w:sz w:val="24"/>
          <w:szCs w:val="24"/>
          <w:lang w:eastAsia="tr-TR"/>
        </w:rPr>
        <w:drawing>
          <wp:inline distT="0" distB="0" distL="0" distR="0" wp14:anchorId="2951348C" wp14:editId="2B599E53">
            <wp:extent cx="5760000" cy="4309200"/>
            <wp:effectExtent l="0" t="0" r="1270" b="6350"/>
            <wp:docPr id="33" name="Resim 33" descr="C:\Users\SELEN\Desktop\tez SON\5,5 EMB\5,5 vert\5,5 foxa2\Son fox gün Emb 5 dap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EN\Desktop\tez SON\5,5 EMB\5,5 vert\5,5 foxa2\Son fox gün Emb 5 dapı.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4309200"/>
                    </a:xfrm>
                    <a:prstGeom prst="rect">
                      <a:avLst/>
                    </a:prstGeom>
                    <a:noFill/>
                    <a:ln>
                      <a:noFill/>
                    </a:ln>
                  </pic:spPr>
                </pic:pic>
              </a:graphicData>
            </a:graphic>
          </wp:inline>
        </w:drawing>
      </w:r>
    </w:p>
    <w:p w:rsidR="00E3678C" w:rsidRDefault="00E3678C" w:rsidP="000C414D">
      <w:pPr>
        <w:spacing w:after="0" w:line="360" w:lineRule="auto"/>
        <w:rPr>
          <w:rFonts w:ascii="Times New Roman" w:hAnsi="Times New Roman"/>
          <w:b/>
          <w:sz w:val="24"/>
          <w:szCs w:val="24"/>
        </w:rPr>
      </w:pPr>
    </w:p>
    <w:p w:rsidR="00CC020F" w:rsidRDefault="00C437D5" w:rsidP="000C414D">
      <w:pPr>
        <w:spacing w:after="0" w:line="360" w:lineRule="auto"/>
        <w:rPr>
          <w:rFonts w:ascii="Times New Roman" w:hAnsi="Times New Roman"/>
          <w:b/>
          <w:sz w:val="24"/>
          <w:szCs w:val="24"/>
        </w:rPr>
      </w:pPr>
      <w:r>
        <w:rPr>
          <w:rFonts w:ascii="Times New Roman" w:hAnsi="Times New Roman"/>
          <w:b/>
          <w:sz w:val="24"/>
          <w:szCs w:val="24"/>
        </w:rPr>
        <w:t>Resim 11</w:t>
      </w:r>
      <w:r w:rsidR="000C414D">
        <w:rPr>
          <w:rFonts w:ascii="Times New Roman" w:hAnsi="Times New Roman"/>
          <w:b/>
          <w:sz w:val="24"/>
          <w:szCs w:val="24"/>
        </w:rPr>
        <w:t>. E5.5 FoxA2- Verteporfin grubu (Merge)</w:t>
      </w:r>
    </w:p>
    <w:p w:rsidR="0071734F" w:rsidRDefault="0071734F" w:rsidP="0071734F">
      <w:pPr>
        <w:spacing w:after="0" w:line="360" w:lineRule="auto"/>
        <w:rPr>
          <w:rFonts w:ascii="Times New Roman" w:hAnsi="Times New Roman"/>
          <w:sz w:val="24"/>
          <w:szCs w:val="24"/>
        </w:rPr>
      </w:pPr>
      <w:r>
        <w:rPr>
          <w:rFonts w:ascii="Times New Roman" w:hAnsi="Times New Roman"/>
          <w:sz w:val="24"/>
          <w:szCs w:val="24"/>
        </w:rPr>
        <w:t>.</w:t>
      </w:r>
    </w:p>
    <w:p w:rsidR="0071734F" w:rsidRDefault="0071734F" w:rsidP="000C414D">
      <w:pPr>
        <w:spacing w:after="0" w:line="360" w:lineRule="auto"/>
        <w:rPr>
          <w:rFonts w:ascii="Times New Roman" w:hAnsi="Times New Roman"/>
          <w:b/>
          <w:sz w:val="24"/>
          <w:szCs w:val="24"/>
        </w:rPr>
      </w:pPr>
    </w:p>
    <w:p w:rsidR="00E3678C" w:rsidRPr="00E3678C" w:rsidRDefault="00CC020F" w:rsidP="00E3678C">
      <w:pPr>
        <w:spacing w:after="0" w:line="360" w:lineRule="auto"/>
        <w:rPr>
          <w:rFonts w:ascii="Times New Roman" w:hAnsi="Times New Roman"/>
          <w:b/>
          <w:sz w:val="24"/>
          <w:szCs w:val="24"/>
        </w:rPr>
      </w:pPr>
      <w:r w:rsidRPr="00CC020F">
        <w:rPr>
          <w:rFonts w:ascii="Times New Roman" w:hAnsi="Times New Roman"/>
          <w:b/>
          <w:noProof/>
          <w:sz w:val="24"/>
          <w:szCs w:val="24"/>
          <w:lang w:eastAsia="tr-TR"/>
        </w:rPr>
        <w:lastRenderedPageBreak/>
        <w:drawing>
          <wp:inline distT="0" distB="0" distL="0" distR="0" wp14:anchorId="281BAA39" wp14:editId="485E1EE7">
            <wp:extent cx="5760000" cy="4305600"/>
            <wp:effectExtent l="0" t="0" r="0" b="0"/>
            <wp:docPr id="34" name="Resim 34" descr="C:\Users\SELEN\Desktop\tez SON\5,5 EMB\5,5 vert\5,5 foxa2\Son fox gün Emb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EN\Desktop\tez SON\5,5 EMB\5,5 vert\5,5 foxa2\Son fox gün Emb 5.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0" cy="4305600"/>
                    </a:xfrm>
                    <a:prstGeom prst="rect">
                      <a:avLst/>
                    </a:prstGeom>
                    <a:noFill/>
                    <a:ln>
                      <a:noFill/>
                    </a:ln>
                  </pic:spPr>
                </pic:pic>
              </a:graphicData>
            </a:graphic>
          </wp:inline>
        </w:drawing>
      </w:r>
    </w:p>
    <w:p w:rsidR="00391BAA" w:rsidRDefault="00C437D5" w:rsidP="00391BAA">
      <w:pPr>
        <w:spacing w:after="0" w:line="360" w:lineRule="auto"/>
        <w:rPr>
          <w:rFonts w:ascii="Times New Roman" w:hAnsi="Times New Roman"/>
          <w:b/>
          <w:sz w:val="24"/>
          <w:szCs w:val="24"/>
        </w:rPr>
      </w:pPr>
      <w:r>
        <w:rPr>
          <w:rFonts w:ascii="Times New Roman" w:hAnsi="Times New Roman"/>
          <w:b/>
          <w:sz w:val="24"/>
          <w:szCs w:val="24"/>
        </w:rPr>
        <w:t>Resim 12</w:t>
      </w:r>
      <w:r w:rsidR="00391BAA">
        <w:rPr>
          <w:rFonts w:ascii="Times New Roman" w:hAnsi="Times New Roman"/>
          <w:b/>
          <w:sz w:val="24"/>
          <w:szCs w:val="24"/>
        </w:rPr>
        <w:t>. E5.5 FoxA2- Verteporfin grubu (Alexa)</w:t>
      </w:r>
    </w:p>
    <w:p w:rsidR="0071734F" w:rsidRDefault="0071734F" w:rsidP="00391BAA">
      <w:pPr>
        <w:spacing w:after="0" w:line="360" w:lineRule="auto"/>
        <w:rPr>
          <w:rFonts w:ascii="Times New Roman" w:hAnsi="Times New Roman"/>
          <w:b/>
          <w:sz w:val="24"/>
          <w:szCs w:val="24"/>
        </w:rPr>
      </w:pPr>
    </w:p>
    <w:p w:rsidR="0071734F" w:rsidRDefault="0071734F" w:rsidP="0071734F">
      <w:pPr>
        <w:spacing w:after="0" w:line="360" w:lineRule="auto"/>
        <w:rPr>
          <w:rFonts w:ascii="Times New Roman" w:hAnsi="Times New Roman"/>
          <w:b/>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71734F" w:rsidRDefault="0071734F" w:rsidP="00927300">
      <w:pPr>
        <w:spacing w:after="0" w:line="360" w:lineRule="auto"/>
        <w:ind w:firstLine="708"/>
        <w:rPr>
          <w:rFonts w:ascii="Times New Roman" w:hAnsi="Times New Roman"/>
          <w:b/>
          <w:sz w:val="24"/>
          <w:szCs w:val="24"/>
        </w:rPr>
      </w:pPr>
      <w:r>
        <w:rPr>
          <w:rFonts w:ascii="Times New Roman" w:hAnsi="Times New Roman"/>
          <w:sz w:val="24"/>
          <w:szCs w:val="24"/>
        </w:rPr>
        <w:lastRenderedPageBreak/>
        <w:t>6</w:t>
      </w:r>
      <w:r w:rsidRPr="00567E9D">
        <w:rPr>
          <w:rFonts w:ascii="Times New Roman" w:hAnsi="Times New Roman"/>
          <w:sz w:val="24"/>
          <w:szCs w:val="24"/>
        </w:rPr>
        <w:t xml:space="preserve">,5 günlük embriyoda </w:t>
      </w:r>
      <w:r>
        <w:rPr>
          <w:rFonts w:ascii="Times New Roman" w:hAnsi="Times New Roman"/>
          <w:sz w:val="24"/>
          <w:szCs w:val="24"/>
        </w:rPr>
        <w:t>DMSO verilen grupta Gata6 geninin ekspresyon düzeyi</w:t>
      </w:r>
      <w:r w:rsidR="007C73A7">
        <w:rPr>
          <w:rFonts w:ascii="Times New Roman" w:hAnsi="Times New Roman"/>
          <w:sz w:val="24"/>
          <w:szCs w:val="24"/>
        </w:rPr>
        <w:t xml:space="preserve"> </w:t>
      </w:r>
      <w:r w:rsidR="00350A92">
        <w:rPr>
          <w:rFonts w:ascii="Times New Roman" w:hAnsi="Times New Roman"/>
          <w:sz w:val="24"/>
          <w:szCs w:val="24"/>
        </w:rPr>
        <w:t xml:space="preserve">az </w:t>
      </w:r>
      <w:r w:rsidR="007C73A7">
        <w:rPr>
          <w:rFonts w:ascii="Times New Roman" w:hAnsi="Times New Roman"/>
          <w:sz w:val="24"/>
          <w:szCs w:val="24"/>
        </w:rPr>
        <w:t>(+1) olarak</w:t>
      </w:r>
      <w:r>
        <w:rPr>
          <w:rFonts w:ascii="Times New Roman" w:hAnsi="Times New Roman"/>
          <w:sz w:val="24"/>
          <w:szCs w:val="24"/>
        </w:rPr>
        <w:t xml:space="preserve"> </w:t>
      </w:r>
      <w:r w:rsidR="007C73A7">
        <w:rPr>
          <w:rFonts w:ascii="Times New Roman" w:hAnsi="Times New Roman"/>
          <w:sz w:val="24"/>
          <w:szCs w:val="24"/>
        </w:rPr>
        <w:t>gözlenmektedir</w:t>
      </w:r>
      <w:r w:rsidR="00515D09">
        <w:rPr>
          <w:rFonts w:ascii="Times New Roman" w:hAnsi="Times New Roman"/>
          <w:sz w:val="24"/>
          <w:szCs w:val="24"/>
        </w:rPr>
        <w:t xml:space="preserve"> (R</w:t>
      </w:r>
      <w:r>
        <w:rPr>
          <w:rFonts w:ascii="Times New Roman" w:hAnsi="Times New Roman"/>
          <w:sz w:val="24"/>
          <w:szCs w:val="24"/>
        </w:rPr>
        <w:t>esim13</w:t>
      </w:r>
      <w:r w:rsidR="007C73A7">
        <w:rPr>
          <w:rFonts w:ascii="Times New Roman" w:hAnsi="Times New Roman"/>
          <w:sz w:val="24"/>
          <w:szCs w:val="24"/>
        </w:rPr>
        <w:t xml:space="preserve"> ve 14</w:t>
      </w:r>
      <w:r>
        <w:rPr>
          <w:rFonts w:ascii="Times New Roman" w:hAnsi="Times New Roman"/>
          <w:sz w:val="24"/>
          <w:szCs w:val="24"/>
        </w:rPr>
        <w:t>).</w:t>
      </w:r>
    </w:p>
    <w:p w:rsidR="0092142E" w:rsidRDefault="0092142E" w:rsidP="00391BAA">
      <w:pPr>
        <w:spacing w:after="0" w:line="360" w:lineRule="auto"/>
        <w:rPr>
          <w:rFonts w:ascii="Times New Roman" w:hAnsi="Times New Roman"/>
          <w:b/>
          <w:sz w:val="24"/>
          <w:szCs w:val="24"/>
        </w:rPr>
      </w:pPr>
    </w:p>
    <w:p w:rsidR="00D4362E" w:rsidRDefault="00D4362E" w:rsidP="00391BAA">
      <w:pPr>
        <w:spacing w:after="0" w:line="360" w:lineRule="auto"/>
        <w:rPr>
          <w:rFonts w:ascii="Times New Roman" w:hAnsi="Times New Roman"/>
          <w:b/>
          <w:sz w:val="24"/>
          <w:szCs w:val="24"/>
        </w:rPr>
      </w:pPr>
      <w:r w:rsidRPr="00D4362E">
        <w:rPr>
          <w:rFonts w:ascii="Times New Roman" w:hAnsi="Times New Roman"/>
          <w:b/>
          <w:noProof/>
          <w:sz w:val="24"/>
          <w:szCs w:val="24"/>
          <w:lang w:eastAsia="tr-TR"/>
        </w:rPr>
        <w:drawing>
          <wp:inline distT="0" distB="0" distL="0" distR="0" wp14:anchorId="5DD467B9" wp14:editId="389BFBF3">
            <wp:extent cx="5760000" cy="4305600"/>
            <wp:effectExtent l="0" t="0" r="0" b="0"/>
            <wp:docPr id="35" name="Resim 35" descr="C:\Users\SELEN\Desktop\tez SON\6,5 EMB\6,5 dmso\6,5 gata\6,5 D GATA6  EMB 3 DAPI 2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EN\Desktop\tez SON\6,5 EMB\6,5 dmso\6,5 gata\6,5 D GATA6  EMB 3 DAPI 20X.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4305600"/>
                    </a:xfrm>
                    <a:prstGeom prst="rect">
                      <a:avLst/>
                    </a:prstGeom>
                    <a:noFill/>
                    <a:ln>
                      <a:noFill/>
                    </a:ln>
                  </pic:spPr>
                </pic:pic>
              </a:graphicData>
            </a:graphic>
          </wp:inline>
        </w:drawing>
      </w:r>
    </w:p>
    <w:p w:rsidR="00D4362E" w:rsidRDefault="00C437D5" w:rsidP="00391BAA">
      <w:pPr>
        <w:spacing w:after="0" w:line="360" w:lineRule="auto"/>
        <w:rPr>
          <w:rFonts w:ascii="Times New Roman" w:hAnsi="Times New Roman"/>
          <w:b/>
          <w:sz w:val="24"/>
          <w:szCs w:val="24"/>
        </w:rPr>
      </w:pPr>
      <w:r>
        <w:rPr>
          <w:rFonts w:ascii="Times New Roman" w:hAnsi="Times New Roman"/>
          <w:b/>
          <w:sz w:val="24"/>
          <w:szCs w:val="24"/>
        </w:rPr>
        <w:t>Resim 13</w:t>
      </w:r>
      <w:r w:rsidR="00D4362E">
        <w:rPr>
          <w:rFonts w:ascii="Times New Roman" w:hAnsi="Times New Roman"/>
          <w:b/>
          <w:sz w:val="24"/>
          <w:szCs w:val="24"/>
        </w:rPr>
        <w:t xml:space="preserve">. E6.5 </w:t>
      </w:r>
      <w:r w:rsidR="00D54ABC">
        <w:rPr>
          <w:rFonts w:ascii="Times New Roman" w:hAnsi="Times New Roman"/>
          <w:b/>
          <w:sz w:val="24"/>
          <w:szCs w:val="24"/>
        </w:rPr>
        <w:t>Gata 6-DAPI- DMSO grubu</w:t>
      </w:r>
    </w:p>
    <w:p w:rsidR="0092142E" w:rsidRDefault="00D54ABC" w:rsidP="00391BAA">
      <w:pPr>
        <w:spacing w:after="0" w:line="360" w:lineRule="auto"/>
        <w:rPr>
          <w:rFonts w:ascii="Times New Roman" w:hAnsi="Times New Roman"/>
          <w:b/>
          <w:sz w:val="24"/>
          <w:szCs w:val="24"/>
        </w:rPr>
      </w:pPr>
      <w:r w:rsidRPr="00D54ABC">
        <w:rPr>
          <w:rFonts w:ascii="Times New Roman" w:hAnsi="Times New Roman"/>
          <w:b/>
          <w:noProof/>
          <w:sz w:val="24"/>
          <w:szCs w:val="24"/>
          <w:lang w:eastAsia="tr-TR"/>
        </w:rPr>
        <w:lastRenderedPageBreak/>
        <w:drawing>
          <wp:inline distT="0" distB="0" distL="0" distR="0" wp14:anchorId="531D67A7" wp14:editId="2A1E4B5C">
            <wp:extent cx="5760000" cy="4305600"/>
            <wp:effectExtent l="0" t="0" r="0" b="0"/>
            <wp:docPr id="36" name="Resim 36" descr="C:\Users\SELEN\Desktop\tez SON\6,5 EMB\6,5 dmso\6,5 gata\6,5 D GATA6  EMB 3 FITC 2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EN\Desktop\tez SON\6,5 EMB\6,5 dmso\6,5 gata\6,5 D GATA6  EMB 3 FITC 20X.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4305600"/>
                    </a:xfrm>
                    <a:prstGeom prst="rect">
                      <a:avLst/>
                    </a:prstGeom>
                    <a:noFill/>
                    <a:ln>
                      <a:noFill/>
                    </a:ln>
                  </pic:spPr>
                </pic:pic>
              </a:graphicData>
            </a:graphic>
          </wp:inline>
        </w:drawing>
      </w:r>
    </w:p>
    <w:p w:rsidR="00D54ABC" w:rsidRDefault="00C437D5" w:rsidP="00D54ABC">
      <w:pPr>
        <w:spacing w:after="0" w:line="360" w:lineRule="auto"/>
        <w:rPr>
          <w:rFonts w:ascii="Times New Roman" w:hAnsi="Times New Roman"/>
          <w:b/>
          <w:sz w:val="24"/>
          <w:szCs w:val="24"/>
        </w:rPr>
      </w:pPr>
      <w:r>
        <w:rPr>
          <w:rFonts w:ascii="Times New Roman" w:hAnsi="Times New Roman"/>
          <w:b/>
          <w:sz w:val="24"/>
          <w:szCs w:val="24"/>
        </w:rPr>
        <w:t>Resim 14</w:t>
      </w:r>
      <w:r w:rsidR="00D54ABC">
        <w:rPr>
          <w:rFonts w:ascii="Times New Roman" w:hAnsi="Times New Roman"/>
          <w:b/>
          <w:sz w:val="24"/>
          <w:szCs w:val="24"/>
        </w:rPr>
        <w:t>. E6.5 Gata 6-Alexa- DMSO grubu</w:t>
      </w:r>
    </w:p>
    <w:p w:rsidR="001E45EA" w:rsidRDefault="001E45EA" w:rsidP="00D54ABC">
      <w:pPr>
        <w:spacing w:after="0" w:line="360" w:lineRule="auto"/>
        <w:rPr>
          <w:rFonts w:ascii="Times New Roman" w:hAnsi="Times New Roman"/>
          <w:b/>
          <w:sz w:val="24"/>
          <w:szCs w:val="24"/>
        </w:rPr>
      </w:pPr>
    </w:p>
    <w:p w:rsidR="00C63F8B" w:rsidRDefault="00C63F8B" w:rsidP="00D54ABC">
      <w:pPr>
        <w:spacing w:after="0" w:line="360" w:lineRule="auto"/>
        <w:rPr>
          <w:rFonts w:ascii="Times New Roman" w:hAnsi="Times New Roman"/>
          <w:b/>
          <w:sz w:val="24"/>
          <w:szCs w:val="24"/>
        </w:rPr>
      </w:pPr>
    </w:p>
    <w:p w:rsidR="00C63F8B" w:rsidRDefault="00C63F8B" w:rsidP="00C63F8B">
      <w:pPr>
        <w:spacing w:after="0" w:line="360" w:lineRule="auto"/>
        <w:rPr>
          <w:rFonts w:ascii="Times New Roman" w:hAnsi="Times New Roman"/>
          <w:b/>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927300" w:rsidRDefault="00927300" w:rsidP="00927300">
      <w:pPr>
        <w:spacing w:after="0" w:line="360" w:lineRule="auto"/>
        <w:ind w:firstLine="708"/>
        <w:rPr>
          <w:rFonts w:ascii="Times New Roman" w:hAnsi="Times New Roman"/>
          <w:sz w:val="24"/>
          <w:szCs w:val="24"/>
        </w:rPr>
      </w:pPr>
    </w:p>
    <w:p w:rsidR="00C63F8B" w:rsidRDefault="00C63F8B" w:rsidP="00927300">
      <w:pPr>
        <w:spacing w:after="0" w:line="360" w:lineRule="auto"/>
        <w:ind w:firstLine="708"/>
        <w:rPr>
          <w:rFonts w:ascii="Times New Roman" w:hAnsi="Times New Roman"/>
          <w:b/>
          <w:sz w:val="24"/>
          <w:szCs w:val="24"/>
        </w:rPr>
      </w:pPr>
      <w:r>
        <w:rPr>
          <w:rFonts w:ascii="Times New Roman" w:hAnsi="Times New Roman"/>
          <w:sz w:val="24"/>
          <w:szCs w:val="24"/>
        </w:rPr>
        <w:lastRenderedPageBreak/>
        <w:t>6</w:t>
      </w:r>
      <w:r w:rsidRPr="00567E9D">
        <w:rPr>
          <w:rFonts w:ascii="Times New Roman" w:hAnsi="Times New Roman"/>
          <w:sz w:val="24"/>
          <w:szCs w:val="24"/>
        </w:rPr>
        <w:t xml:space="preserve">,5 günlük embriyoda </w:t>
      </w:r>
      <w:r>
        <w:rPr>
          <w:rFonts w:ascii="Times New Roman" w:hAnsi="Times New Roman"/>
          <w:sz w:val="24"/>
          <w:szCs w:val="24"/>
        </w:rPr>
        <w:t xml:space="preserve">Verteporfin verilen grupta </w:t>
      </w:r>
      <w:r w:rsidR="006B7E62">
        <w:rPr>
          <w:rFonts w:ascii="Times New Roman" w:hAnsi="Times New Roman"/>
          <w:sz w:val="24"/>
          <w:szCs w:val="24"/>
        </w:rPr>
        <w:t>Sox17 geninin</w:t>
      </w:r>
      <w:r>
        <w:rPr>
          <w:rFonts w:ascii="Times New Roman" w:hAnsi="Times New Roman"/>
          <w:sz w:val="24"/>
          <w:szCs w:val="24"/>
        </w:rPr>
        <w:t xml:space="preserve"> ekspresyon </w:t>
      </w:r>
      <w:r w:rsidR="006B7E62">
        <w:rPr>
          <w:rFonts w:ascii="Times New Roman" w:hAnsi="Times New Roman"/>
          <w:sz w:val="24"/>
          <w:szCs w:val="24"/>
        </w:rPr>
        <w:t>düzeyi 5</w:t>
      </w:r>
      <w:r>
        <w:rPr>
          <w:rFonts w:ascii="Times New Roman" w:hAnsi="Times New Roman"/>
          <w:sz w:val="24"/>
          <w:szCs w:val="24"/>
        </w:rPr>
        <w:t xml:space="preserve">.5 ve 7.5 günlük embriyolara göre </w:t>
      </w:r>
      <w:r w:rsidR="009A44D3">
        <w:rPr>
          <w:rFonts w:ascii="Times New Roman" w:hAnsi="Times New Roman"/>
          <w:sz w:val="24"/>
          <w:szCs w:val="24"/>
        </w:rPr>
        <w:t xml:space="preserve">fazla </w:t>
      </w:r>
      <w:r>
        <w:rPr>
          <w:rFonts w:ascii="Times New Roman" w:hAnsi="Times New Roman"/>
          <w:sz w:val="24"/>
          <w:szCs w:val="24"/>
        </w:rPr>
        <w:t>(+2) ifade edilmiştir.  (</w:t>
      </w:r>
      <w:r w:rsidR="00515D09">
        <w:rPr>
          <w:rFonts w:ascii="Times New Roman" w:hAnsi="Times New Roman"/>
          <w:sz w:val="24"/>
          <w:szCs w:val="24"/>
        </w:rPr>
        <w:t>R</w:t>
      </w:r>
      <w:r>
        <w:rPr>
          <w:rFonts w:ascii="Times New Roman" w:hAnsi="Times New Roman"/>
          <w:sz w:val="24"/>
          <w:szCs w:val="24"/>
        </w:rPr>
        <w:t>esim15 ve 16).</w:t>
      </w:r>
    </w:p>
    <w:p w:rsidR="00C63F8B" w:rsidRDefault="00C63F8B" w:rsidP="00D54ABC">
      <w:pPr>
        <w:spacing w:after="0" w:line="360" w:lineRule="auto"/>
        <w:rPr>
          <w:rFonts w:ascii="Times New Roman" w:hAnsi="Times New Roman"/>
          <w:b/>
          <w:sz w:val="24"/>
          <w:szCs w:val="24"/>
        </w:rPr>
      </w:pPr>
    </w:p>
    <w:p w:rsidR="001E45EA" w:rsidRDefault="001E45EA" w:rsidP="00D54ABC">
      <w:pPr>
        <w:spacing w:after="0" w:line="360" w:lineRule="auto"/>
        <w:rPr>
          <w:rFonts w:ascii="Times New Roman" w:hAnsi="Times New Roman"/>
          <w:b/>
          <w:sz w:val="24"/>
          <w:szCs w:val="24"/>
        </w:rPr>
      </w:pPr>
      <w:r w:rsidRPr="001E45EA">
        <w:rPr>
          <w:rFonts w:ascii="Times New Roman" w:hAnsi="Times New Roman"/>
          <w:b/>
          <w:noProof/>
          <w:sz w:val="24"/>
          <w:szCs w:val="24"/>
          <w:lang w:eastAsia="tr-TR"/>
        </w:rPr>
        <w:drawing>
          <wp:inline distT="0" distB="0" distL="0" distR="0" wp14:anchorId="673DCC28" wp14:editId="48CDFC2A">
            <wp:extent cx="5760000" cy="4338000"/>
            <wp:effectExtent l="0" t="0" r="0" b="5715"/>
            <wp:docPr id="37" name="Resim 37" descr="C:\Users\SELEN\Desktop\tez SON\6,5 EMB\6,5 vert\6,5 sox\LİT1-DAPI.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LEN\Desktop\tez SON\6,5 EMB\6,5 vert\6,5 sox\LİT1-DAPI.1.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4338000"/>
                    </a:xfrm>
                    <a:prstGeom prst="rect">
                      <a:avLst/>
                    </a:prstGeom>
                    <a:noFill/>
                    <a:ln>
                      <a:noFill/>
                    </a:ln>
                  </pic:spPr>
                </pic:pic>
              </a:graphicData>
            </a:graphic>
          </wp:inline>
        </w:drawing>
      </w:r>
    </w:p>
    <w:p w:rsidR="00DD5437" w:rsidRDefault="00C437D5" w:rsidP="00D54ABC">
      <w:pPr>
        <w:spacing w:after="0" w:line="360" w:lineRule="auto"/>
        <w:rPr>
          <w:rFonts w:ascii="Times New Roman" w:hAnsi="Times New Roman"/>
          <w:b/>
          <w:sz w:val="24"/>
          <w:szCs w:val="24"/>
        </w:rPr>
      </w:pPr>
      <w:r>
        <w:rPr>
          <w:rFonts w:ascii="Times New Roman" w:hAnsi="Times New Roman"/>
          <w:b/>
          <w:sz w:val="24"/>
          <w:szCs w:val="24"/>
        </w:rPr>
        <w:t>Resim 15</w:t>
      </w:r>
      <w:r w:rsidR="00DD5437">
        <w:rPr>
          <w:rFonts w:ascii="Times New Roman" w:hAnsi="Times New Roman"/>
          <w:b/>
          <w:sz w:val="24"/>
          <w:szCs w:val="24"/>
        </w:rPr>
        <w:t>. E6.5 Sox</w:t>
      </w:r>
      <w:r w:rsidR="00C63F8B">
        <w:rPr>
          <w:rFonts w:ascii="Times New Roman" w:hAnsi="Times New Roman"/>
          <w:b/>
          <w:sz w:val="24"/>
          <w:szCs w:val="24"/>
        </w:rPr>
        <w:t>17</w:t>
      </w:r>
      <w:r w:rsidR="00DD5437">
        <w:rPr>
          <w:rFonts w:ascii="Times New Roman" w:hAnsi="Times New Roman"/>
          <w:b/>
          <w:sz w:val="24"/>
          <w:szCs w:val="24"/>
        </w:rPr>
        <w:t>-DAPI-Verteporfin grubu</w:t>
      </w:r>
    </w:p>
    <w:p w:rsidR="00D54ABC" w:rsidRDefault="001C61E0" w:rsidP="00391BAA">
      <w:pPr>
        <w:spacing w:after="0" w:line="360" w:lineRule="auto"/>
        <w:rPr>
          <w:rFonts w:ascii="Times New Roman" w:hAnsi="Times New Roman"/>
          <w:b/>
          <w:sz w:val="24"/>
          <w:szCs w:val="24"/>
        </w:rPr>
      </w:pPr>
      <w:r w:rsidRPr="001C61E0">
        <w:rPr>
          <w:rFonts w:ascii="Times New Roman" w:hAnsi="Times New Roman"/>
          <w:b/>
          <w:noProof/>
          <w:sz w:val="24"/>
          <w:szCs w:val="24"/>
          <w:lang w:eastAsia="tr-TR"/>
        </w:rPr>
        <w:lastRenderedPageBreak/>
        <w:drawing>
          <wp:inline distT="0" distB="0" distL="0" distR="0" wp14:anchorId="214FA4BC" wp14:editId="076F9319">
            <wp:extent cx="5760000" cy="4338000"/>
            <wp:effectExtent l="0" t="0" r="0" b="5715"/>
            <wp:docPr id="38" name="Resim 38" descr="C:\Users\SELEN\Desktop\tez SON\6,5 EMB\6,5 vert\6,5 sox\LİT1-FIT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LEN\Desktop\tez SON\6,5 EMB\6,5 vert\6,5 sox\LİT1-FITC-1.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4338000"/>
                    </a:xfrm>
                    <a:prstGeom prst="rect">
                      <a:avLst/>
                    </a:prstGeom>
                    <a:noFill/>
                    <a:ln>
                      <a:noFill/>
                    </a:ln>
                  </pic:spPr>
                </pic:pic>
              </a:graphicData>
            </a:graphic>
          </wp:inline>
        </w:drawing>
      </w:r>
    </w:p>
    <w:p w:rsidR="001C61E0" w:rsidRDefault="00C437D5" w:rsidP="001C61E0">
      <w:pPr>
        <w:spacing w:after="0" w:line="360" w:lineRule="auto"/>
        <w:rPr>
          <w:rFonts w:ascii="Times New Roman" w:hAnsi="Times New Roman"/>
          <w:b/>
          <w:sz w:val="24"/>
          <w:szCs w:val="24"/>
        </w:rPr>
      </w:pPr>
      <w:r>
        <w:rPr>
          <w:rFonts w:ascii="Times New Roman" w:hAnsi="Times New Roman"/>
          <w:b/>
          <w:sz w:val="24"/>
          <w:szCs w:val="24"/>
        </w:rPr>
        <w:t>Resim 16</w:t>
      </w:r>
      <w:r w:rsidR="001C61E0">
        <w:rPr>
          <w:rFonts w:ascii="Times New Roman" w:hAnsi="Times New Roman"/>
          <w:b/>
          <w:sz w:val="24"/>
          <w:szCs w:val="24"/>
        </w:rPr>
        <w:t>. E6.5 Sox</w:t>
      </w:r>
      <w:r w:rsidR="00C63F8B">
        <w:rPr>
          <w:rFonts w:ascii="Times New Roman" w:hAnsi="Times New Roman"/>
          <w:b/>
          <w:sz w:val="24"/>
          <w:szCs w:val="24"/>
        </w:rPr>
        <w:t>17</w:t>
      </w:r>
      <w:r w:rsidR="001C61E0">
        <w:rPr>
          <w:rFonts w:ascii="Times New Roman" w:hAnsi="Times New Roman"/>
          <w:b/>
          <w:sz w:val="24"/>
          <w:szCs w:val="24"/>
        </w:rPr>
        <w:t>-Alexa-Verteporfin grubu</w:t>
      </w:r>
    </w:p>
    <w:p w:rsidR="008D2B04" w:rsidRDefault="008D2B04" w:rsidP="001C61E0">
      <w:pPr>
        <w:spacing w:after="0" w:line="360" w:lineRule="auto"/>
        <w:rPr>
          <w:rFonts w:ascii="Times New Roman" w:hAnsi="Times New Roman"/>
          <w:b/>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566D87" w:rsidRDefault="00566D87" w:rsidP="00927300">
      <w:pPr>
        <w:spacing w:after="0" w:line="360" w:lineRule="auto"/>
        <w:ind w:firstLine="708"/>
        <w:rPr>
          <w:rFonts w:ascii="Times New Roman" w:hAnsi="Times New Roman"/>
          <w:sz w:val="24"/>
          <w:szCs w:val="24"/>
        </w:rPr>
      </w:pPr>
    </w:p>
    <w:p w:rsidR="00E550EE" w:rsidRDefault="00E550EE" w:rsidP="00927300">
      <w:pPr>
        <w:spacing w:after="0" w:line="360" w:lineRule="auto"/>
        <w:ind w:firstLine="708"/>
        <w:rPr>
          <w:rFonts w:ascii="Times New Roman" w:hAnsi="Times New Roman"/>
          <w:b/>
          <w:sz w:val="24"/>
          <w:szCs w:val="24"/>
        </w:rPr>
      </w:pPr>
      <w:r>
        <w:rPr>
          <w:rFonts w:ascii="Times New Roman" w:hAnsi="Times New Roman"/>
          <w:sz w:val="24"/>
          <w:szCs w:val="24"/>
        </w:rPr>
        <w:lastRenderedPageBreak/>
        <w:t>7,</w:t>
      </w:r>
      <w:r w:rsidRPr="00567E9D">
        <w:rPr>
          <w:rFonts w:ascii="Times New Roman" w:hAnsi="Times New Roman"/>
          <w:sz w:val="24"/>
          <w:szCs w:val="24"/>
        </w:rPr>
        <w:t xml:space="preserve">5 günlük embriyoda </w:t>
      </w:r>
      <w:r>
        <w:rPr>
          <w:rFonts w:ascii="Times New Roman" w:hAnsi="Times New Roman"/>
          <w:sz w:val="24"/>
          <w:szCs w:val="24"/>
        </w:rPr>
        <w:t xml:space="preserve">DMSO verilen grupta Gata6 geninin ekspresyon düzeyi </w:t>
      </w:r>
      <w:r w:rsidR="00566D87">
        <w:rPr>
          <w:rFonts w:ascii="Times New Roman" w:hAnsi="Times New Roman"/>
          <w:sz w:val="24"/>
          <w:szCs w:val="24"/>
        </w:rPr>
        <w:t xml:space="preserve">yüksek </w:t>
      </w:r>
      <w:r>
        <w:rPr>
          <w:rFonts w:ascii="Times New Roman" w:hAnsi="Times New Roman"/>
          <w:sz w:val="24"/>
          <w:szCs w:val="24"/>
        </w:rPr>
        <w:t xml:space="preserve">(+2) olarak </w:t>
      </w:r>
      <w:r w:rsidR="00515D09">
        <w:rPr>
          <w:rFonts w:ascii="Times New Roman" w:hAnsi="Times New Roman"/>
          <w:sz w:val="24"/>
          <w:szCs w:val="24"/>
        </w:rPr>
        <w:t>gözlenmektedir (R</w:t>
      </w:r>
      <w:r>
        <w:rPr>
          <w:rFonts w:ascii="Times New Roman" w:hAnsi="Times New Roman"/>
          <w:sz w:val="24"/>
          <w:szCs w:val="24"/>
        </w:rPr>
        <w:t>esim17 ve 18).</w:t>
      </w:r>
    </w:p>
    <w:p w:rsidR="00E550EE" w:rsidRDefault="00E550EE" w:rsidP="001C61E0">
      <w:pPr>
        <w:spacing w:after="0" w:line="360" w:lineRule="auto"/>
        <w:rPr>
          <w:rFonts w:ascii="Times New Roman" w:hAnsi="Times New Roman"/>
          <w:b/>
          <w:sz w:val="24"/>
          <w:szCs w:val="24"/>
        </w:rPr>
      </w:pPr>
    </w:p>
    <w:p w:rsidR="008D2B04" w:rsidRDefault="00390B71" w:rsidP="001C61E0">
      <w:pPr>
        <w:spacing w:after="0" w:line="360" w:lineRule="auto"/>
        <w:rPr>
          <w:rFonts w:ascii="Times New Roman" w:hAnsi="Times New Roman"/>
          <w:b/>
          <w:sz w:val="24"/>
          <w:szCs w:val="24"/>
        </w:rPr>
      </w:pPr>
      <w:r w:rsidRPr="00390B71">
        <w:rPr>
          <w:rFonts w:ascii="Times New Roman" w:hAnsi="Times New Roman"/>
          <w:b/>
          <w:noProof/>
          <w:sz w:val="24"/>
          <w:szCs w:val="24"/>
          <w:lang w:eastAsia="tr-TR"/>
        </w:rPr>
        <w:drawing>
          <wp:inline distT="0" distB="0" distL="0" distR="0">
            <wp:extent cx="5743705" cy="4295955"/>
            <wp:effectExtent l="0" t="0" r="0" b="9525"/>
            <wp:docPr id="2" name="Resim 2" descr="C:\Users\SELEN\Desktop\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EN\Desktop\12.t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7964" cy="4299140"/>
                    </a:xfrm>
                    <a:prstGeom prst="rect">
                      <a:avLst/>
                    </a:prstGeom>
                    <a:noFill/>
                    <a:ln>
                      <a:noFill/>
                    </a:ln>
                  </pic:spPr>
                </pic:pic>
              </a:graphicData>
            </a:graphic>
          </wp:inline>
        </w:drawing>
      </w:r>
      <w:bookmarkStart w:id="4" w:name="_GoBack"/>
      <w:bookmarkEnd w:id="4"/>
    </w:p>
    <w:p w:rsidR="008D2B04" w:rsidRDefault="00C437D5" w:rsidP="001C61E0">
      <w:pPr>
        <w:spacing w:after="0" w:line="360" w:lineRule="auto"/>
        <w:rPr>
          <w:rFonts w:ascii="Times New Roman" w:hAnsi="Times New Roman"/>
          <w:b/>
          <w:sz w:val="24"/>
          <w:szCs w:val="24"/>
        </w:rPr>
      </w:pPr>
      <w:r>
        <w:rPr>
          <w:rFonts w:ascii="Times New Roman" w:hAnsi="Times New Roman"/>
          <w:b/>
          <w:sz w:val="24"/>
          <w:szCs w:val="24"/>
        </w:rPr>
        <w:t>Resim 17</w:t>
      </w:r>
      <w:r w:rsidR="008D2B04">
        <w:rPr>
          <w:rFonts w:ascii="Times New Roman" w:hAnsi="Times New Roman"/>
          <w:b/>
          <w:sz w:val="24"/>
          <w:szCs w:val="24"/>
        </w:rPr>
        <w:t>. E7.5 Gata 6 -DAPI–DMSO grubu</w:t>
      </w:r>
    </w:p>
    <w:p w:rsidR="005B02FC" w:rsidRDefault="005B02FC" w:rsidP="001C61E0">
      <w:pPr>
        <w:spacing w:after="0" w:line="360" w:lineRule="auto"/>
        <w:rPr>
          <w:rFonts w:ascii="Times New Roman" w:hAnsi="Times New Roman"/>
          <w:b/>
          <w:sz w:val="24"/>
          <w:szCs w:val="24"/>
        </w:rPr>
      </w:pPr>
      <w:r w:rsidRPr="005B02FC">
        <w:rPr>
          <w:rFonts w:ascii="Times New Roman" w:hAnsi="Times New Roman"/>
          <w:b/>
          <w:noProof/>
          <w:sz w:val="24"/>
          <w:szCs w:val="24"/>
          <w:lang w:eastAsia="tr-TR"/>
        </w:rPr>
        <w:lastRenderedPageBreak/>
        <w:drawing>
          <wp:inline distT="0" distB="0" distL="0" distR="0" wp14:anchorId="249A233A" wp14:editId="48462596">
            <wp:extent cx="5760000" cy="4309200"/>
            <wp:effectExtent l="0" t="0" r="0" b="0"/>
            <wp:docPr id="41" name="Resim 41" descr="C:\Users\SELEN\Desktop\tez SON\7,5 EMB\7,5 dmso\7,5 gata\7.5 D GATA6 EMB2 FITC  2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LEN\Desktop\tez SON\7,5 EMB\7,5 dmso\7,5 gata\7.5 D GATA6 EMB2 FITC  20X.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4309200"/>
                    </a:xfrm>
                    <a:prstGeom prst="rect">
                      <a:avLst/>
                    </a:prstGeom>
                    <a:noFill/>
                    <a:ln>
                      <a:noFill/>
                    </a:ln>
                  </pic:spPr>
                </pic:pic>
              </a:graphicData>
            </a:graphic>
          </wp:inline>
        </w:drawing>
      </w:r>
    </w:p>
    <w:p w:rsidR="0092142E" w:rsidRDefault="005B02FC" w:rsidP="00391BAA">
      <w:pPr>
        <w:spacing w:after="0" w:line="360" w:lineRule="auto"/>
        <w:rPr>
          <w:rFonts w:ascii="Times New Roman" w:hAnsi="Times New Roman"/>
          <w:b/>
          <w:sz w:val="24"/>
          <w:szCs w:val="24"/>
        </w:rPr>
      </w:pPr>
      <w:r>
        <w:rPr>
          <w:rFonts w:ascii="Times New Roman" w:hAnsi="Times New Roman"/>
          <w:b/>
          <w:sz w:val="24"/>
          <w:szCs w:val="24"/>
        </w:rPr>
        <w:t>Resim 1</w:t>
      </w:r>
      <w:r w:rsidR="00C437D5">
        <w:rPr>
          <w:rFonts w:ascii="Times New Roman" w:hAnsi="Times New Roman"/>
          <w:b/>
          <w:sz w:val="24"/>
          <w:szCs w:val="24"/>
        </w:rPr>
        <w:t>8</w:t>
      </w:r>
      <w:r>
        <w:rPr>
          <w:rFonts w:ascii="Times New Roman" w:hAnsi="Times New Roman"/>
          <w:b/>
          <w:sz w:val="24"/>
          <w:szCs w:val="24"/>
        </w:rPr>
        <w:t>. E7.5 Gata 6 -Alexa–DMSO grubu</w:t>
      </w:r>
    </w:p>
    <w:p w:rsidR="00E550EE" w:rsidRDefault="00E550EE" w:rsidP="00391BAA">
      <w:pPr>
        <w:spacing w:after="0" w:line="360" w:lineRule="auto"/>
        <w:rPr>
          <w:rFonts w:ascii="Times New Roman" w:hAnsi="Times New Roman"/>
          <w:b/>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FC2CDC" w:rsidRDefault="00FC2CDC" w:rsidP="006B0B52">
      <w:pPr>
        <w:spacing w:after="0" w:line="360" w:lineRule="auto"/>
        <w:ind w:firstLine="708"/>
        <w:rPr>
          <w:rFonts w:ascii="Times New Roman" w:hAnsi="Times New Roman"/>
          <w:sz w:val="24"/>
          <w:szCs w:val="24"/>
        </w:rPr>
      </w:pPr>
    </w:p>
    <w:p w:rsidR="00E550EE" w:rsidRDefault="00E550EE" w:rsidP="006B0B52">
      <w:pPr>
        <w:spacing w:after="0" w:line="360" w:lineRule="auto"/>
        <w:ind w:firstLine="708"/>
        <w:rPr>
          <w:rFonts w:ascii="Times New Roman" w:hAnsi="Times New Roman"/>
          <w:b/>
          <w:sz w:val="24"/>
          <w:szCs w:val="24"/>
        </w:rPr>
      </w:pPr>
      <w:r>
        <w:rPr>
          <w:rFonts w:ascii="Times New Roman" w:hAnsi="Times New Roman"/>
          <w:sz w:val="24"/>
          <w:szCs w:val="24"/>
        </w:rPr>
        <w:lastRenderedPageBreak/>
        <w:t>7</w:t>
      </w:r>
      <w:r w:rsidRPr="00567E9D">
        <w:rPr>
          <w:rFonts w:ascii="Times New Roman" w:hAnsi="Times New Roman"/>
          <w:sz w:val="24"/>
          <w:szCs w:val="24"/>
        </w:rPr>
        <w:t xml:space="preserve">,5 günlük embriyoda </w:t>
      </w:r>
      <w:r>
        <w:rPr>
          <w:rFonts w:ascii="Times New Roman" w:hAnsi="Times New Roman"/>
          <w:sz w:val="24"/>
          <w:szCs w:val="24"/>
        </w:rPr>
        <w:t xml:space="preserve">Verteporfin verilen grupta </w:t>
      </w:r>
      <w:r w:rsidR="006B7E62">
        <w:rPr>
          <w:rFonts w:ascii="Times New Roman" w:hAnsi="Times New Roman"/>
          <w:sz w:val="24"/>
          <w:szCs w:val="24"/>
        </w:rPr>
        <w:t>FoxA2 geninin</w:t>
      </w:r>
      <w:r>
        <w:rPr>
          <w:rFonts w:ascii="Times New Roman" w:hAnsi="Times New Roman"/>
          <w:sz w:val="24"/>
          <w:szCs w:val="24"/>
        </w:rPr>
        <w:t xml:space="preserve"> ekspresyon </w:t>
      </w:r>
      <w:r w:rsidR="006B7E62">
        <w:rPr>
          <w:rFonts w:ascii="Times New Roman" w:hAnsi="Times New Roman"/>
          <w:sz w:val="24"/>
          <w:szCs w:val="24"/>
        </w:rPr>
        <w:t>düzeyi 5</w:t>
      </w:r>
      <w:r>
        <w:rPr>
          <w:rFonts w:ascii="Times New Roman" w:hAnsi="Times New Roman"/>
          <w:sz w:val="24"/>
          <w:szCs w:val="24"/>
        </w:rPr>
        <w:t xml:space="preserve">.5 ve 6.5 günlük embriyolara göre </w:t>
      </w:r>
      <w:r w:rsidR="00FC2CDC">
        <w:rPr>
          <w:rFonts w:ascii="Times New Roman" w:hAnsi="Times New Roman"/>
          <w:sz w:val="24"/>
          <w:szCs w:val="24"/>
        </w:rPr>
        <w:t xml:space="preserve">daha az </w:t>
      </w:r>
      <w:r>
        <w:rPr>
          <w:rFonts w:ascii="Times New Roman" w:hAnsi="Times New Roman"/>
          <w:sz w:val="24"/>
          <w:szCs w:val="24"/>
        </w:rPr>
        <w:t>(+1) olacak şekilde istenile</w:t>
      </w:r>
      <w:r w:rsidR="00515D09">
        <w:rPr>
          <w:rFonts w:ascii="Times New Roman" w:hAnsi="Times New Roman"/>
          <w:sz w:val="24"/>
          <w:szCs w:val="24"/>
        </w:rPr>
        <w:t>n gibi saptanmıştır.  (R</w:t>
      </w:r>
      <w:r>
        <w:rPr>
          <w:rFonts w:ascii="Times New Roman" w:hAnsi="Times New Roman"/>
          <w:sz w:val="24"/>
          <w:szCs w:val="24"/>
        </w:rPr>
        <w:t>esim19 ve 20).</w:t>
      </w:r>
    </w:p>
    <w:p w:rsidR="00667808" w:rsidRDefault="00667808" w:rsidP="00391BAA">
      <w:pPr>
        <w:spacing w:after="0" w:line="360" w:lineRule="auto"/>
        <w:rPr>
          <w:rFonts w:ascii="Times New Roman" w:hAnsi="Times New Roman"/>
          <w:b/>
          <w:sz w:val="24"/>
          <w:szCs w:val="24"/>
        </w:rPr>
      </w:pPr>
    </w:p>
    <w:p w:rsidR="00667808" w:rsidRDefault="00667808" w:rsidP="00391BAA">
      <w:pPr>
        <w:spacing w:after="0" w:line="360" w:lineRule="auto"/>
        <w:rPr>
          <w:rFonts w:ascii="Times New Roman" w:hAnsi="Times New Roman"/>
          <w:b/>
          <w:sz w:val="24"/>
          <w:szCs w:val="24"/>
        </w:rPr>
      </w:pPr>
      <w:r w:rsidRPr="00667808">
        <w:rPr>
          <w:rFonts w:ascii="Times New Roman" w:hAnsi="Times New Roman"/>
          <w:b/>
          <w:noProof/>
          <w:sz w:val="24"/>
          <w:szCs w:val="24"/>
          <w:lang w:eastAsia="tr-TR"/>
        </w:rPr>
        <w:drawing>
          <wp:inline distT="0" distB="0" distL="0" distR="0" wp14:anchorId="461CCA34" wp14:editId="5985F725">
            <wp:extent cx="5760000" cy="4338000"/>
            <wp:effectExtent l="0" t="0" r="0" b="5715"/>
            <wp:docPr id="42" name="Resim 42" descr="C:\Users\SELEN\Desktop\tez SON\7,5 EMB\7,5 vert\7,5 foxa2\LİT6 DAPI-EMB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LEN\Desktop\tez SON\7,5 EMB\7,5 vert\7,5 foxa2\LİT6 DAPI-EMB3.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00" cy="4338000"/>
                    </a:xfrm>
                    <a:prstGeom prst="rect">
                      <a:avLst/>
                    </a:prstGeom>
                    <a:noFill/>
                    <a:ln>
                      <a:noFill/>
                    </a:ln>
                  </pic:spPr>
                </pic:pic>
              </a:graphicData>
            </a:graphic>
          </wp:inline>
        </w:drawing>
      </w:r>
    </w:p>
    <w:p w:rsidR="00667808" w:rsidRDefault="00667808" w:rsidP="00667808">
      <w:pPr>
        <w:spacing w:after="0" w:line="360" w:lineRule="auto"/>
        <w:rPr>
          <w:rFonts w:ascii="Times New Roman" w:hAnsi="Times New Roman"/>
          <w:b/>
          <w:sz w:val="24"/>
          <w:szCs w:val="24"/>
        </w:rPr>
      </w:pPr>
      <w:r>
        <w:rPr>
          <w:rFonts w:ascii="Times New Roman" w:hAnsi="Times New Roman"/>
          <w:b/>
          <w:sz w:val="24"/>
          <w:szCs w:val="24"/>
        </w:rPr>
        <w:t>Resim 1</w:t>
      </w:r>
      <w:r w:rsidR="00C437D5">
        <w:rPr>
          <w:rFonts w:ascii="Times New Roman" w:hAnsi="Times New Roman"/>
          <w:b/>
          <w:sz w:val="24"/>
          <w:szCs w:val="24"/>
        </w:rPr>
        <w:t>9</w:t>
      </w:r>
      <w:r>
        <w:rPr>
          <w:rFonts w:ascii="Times New Roman" w:hAnsi="Times New Roman"/>
          <w:b/>
          <w:sz w:val="24"/>
          <w:szCs w:val="24"/>
        </w:rPr>
        <w:t>. E7.5 FoxA2 -DAPI–Verteporfin grubu</w:t>
      </w:r>
    </w:p>
    <w:p w:rsidR="00667808" w:rsidRDefault="009E1FD3" w:rsidP="00391BAA">
      <w:pPr>
        <w:spacing w:after="0" w:line="360" w:lineRule="auto"/>
        <w:rPr>
          <w:rFonts w:ascii="Times New Roman" w:hAnsi="Times New Roman"/>
          <w:b/>
          <w:sz w:val="24"/>
          <w:szCs w:val="24"/>
        </w:rPr>
      </w:pPr>
      <w:r w:rsidRPr="009E1FD3">
        <w:rPr>
          <w:rFonts w:ascii="Times New Roman" w:hAnsi="Times New Roman"/>
          <w:b/>
          <w:noProof/>
          <w:sz w:val="24"/>
          <w:szCs w:val="24"/>
          <w:lang w:eastAsia="tr-TR"/>
        </w:rPr>
        <w:lastRenderedPageBreak/>
        <w:drawing>
          <wp:inline distT="0" distB="0" distL="0" distR="0" wp14:anchorId="03672082" wp14:editId="2656DB71">
            <wp:extent cx="5760000" cy="4338000"/>
            <wp:effectExtent l="0" t="0" r="0" b="5715"/>
            <wp:docPr id="43" name="Resim 43" descr="C:\Users\SELEN\Desktop\tez SON\7,5 EMB\7,5 vert\7,5 foxa2\LİT6 FITC-EMB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LEN\Desktop\tez SON\7,5 EMB\7,5 vert\7,5 foxa2\LİT6 FITC-EMB3.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00" cy="4338000"/>
                    </a:xfrm>
                    <a:prstGeom prst="rect">
                      <a:avLst/>
                    </a:prstGeom>
                    <a:noFill/>
                    <a:ln>
                      <a:noFill/>
                    </a:ln>
                  </pic:spPr>
                </pic:pic>
              </a:graphicData>
            </a:graphic>
          </wp:inline>
        </w:drawing>
      </w:r>
    </w:p>
    <w:p w:rsidR="009E1FD3" w:rsidRDefault="00C437D5" w:rsidP="009E1FD3">
      <w:pPr>
        <w:spacing w:after="0" w:line="360" w:lineRule="auto"/>
        <w:rPr>
          <w:rFonts w:ascii="Times New Roman" w:hAnsi="Times New Roman"/>
          <w:b/>
          <w:sz w:val="24"/>
          <w:szCs w:val="24"/>
        </w:rPr>
      </w:pPr>
      <w:r>
        <w:rPr>
          <w:rFonts w:ascii="Times New Roman" w:hAnsi="Times New Roman"/>
          <w:b/>
          <w:sz w:val="24"/>
          <w:szCs w:val="24"/>
        </w:rPr>
        <w:t>Resim 20</w:t>
      </w:r>
      <w:r w:rsidR="009E1FD3">
        <w:rPr>
          <w:rFonts w:ascii="Times New Roman" w:hAnsi="Times New Roman"/>
          <w:b/>
          <w:sz w:val="24"/>
          <w:szCs w:val="24"/>
        </w:rPr>
        <w:t>. E7.5 FoxA2 -Alexa–Verteporfin grubu</w:t>
      </w:r>
    </w:p>
    <w:p w:rsidR="0092142E" w:rsidRDefault="0092142E"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6B0B52" w:rsidRDefault="006B0B52" w:rsidP="00391BAA">
      <w:pPr>
        <w:spacing w:after="0" w:line="360" w:lineRule="auto"/>
        <w:rPr>
          <w:rFonts w:ascii="Times New Roman" w:hAnsi="Times New Roman"/>
          <w:b/>
          <w:sz w:val="24"/>
          <w:szCs w:val="24"/>
        </w:rPr>
      </w:pPr>
    </w:p>
    <w:p w:rsidR="00E3678C" w:rsidRPr="00E3678C" w:rsidRDefault="00E3678C" w:rsidP="00E4509B">
      <w:pPr>
        <w:spacing w:after="0" w:line="240" w:lineRule="auto"/>
        <w:jc w:val="center"/>
        <w:rPr>
          <w:rFonts w:ascii="Times New Roman" w:hAnsi="Times New Roman"/>
          <w:b/>
          <w:sz w:val="28"/>
          <w:szCs w:val="28"/>
        </w:rPr>
      </w:pPr>
      <w:r w:rsidRPr="00E3678C">
        <w:rPr>
          <w:rFonts w:ascii="Times New Roman" w:hAnsi="Times New Roman"/>
          <w:b/>
          <w:sz w:val="28"/>
          <w:szCs w:val="28"/>
        </w:rPr>
        <w:lastRenderedPageBreak/>
        <w:t>5. TARTIŞMA</w:t>
      </w:r>
    </w:p>
    <w:p w:rsidR="00E3678C" w:rsidRDefault="00E3678C" w:rsidP="006738F3">
      <w:pPr>
        <w:spacing w:after="0" w:line="360" w:lineRule="auto"/>
        <w:rPr>
          <w:rFonts w:ascii="Times New Roman" w:hAnsi="Times New Roman"/>
          <w:b/>
          <w:sz w:val="24"/>
          <w:szCs w:val="24"/>
        </w:rPr>
      </w:pPr>
    </w:p>
    <w:p w:rsidR="006738F3" w:rsidRPr="00567A22" w:rsidRDefault="006738F3" w:rsidP="00326798">
      <w:pPr>
        <w:autoSpaceDE w:val="0"/>
        <w:autoSpaceDN w:val="0"/>
        <w:adjustRightInd w:val="0"/>
        <w:spacing w:after="0" w:line="360" w:lineRule="auto"/>
        <w:jc w:val="both"/>
        <w:rPr>
          <w:rFonts w:ascii="Times New Roman" w:hAnsi="Times New Roman"/>
          <w:sz w:val="24"/>
          <w:szCs w:val="24"/>
        </w:rPr>
      </w:pPr>
    </w:p>
    <w:p w:rsidR="006738F3" w:rsidRPr="00567A22" w:rsidRDefault="006738F3" w:rsidP="0016349B">
      <w:pPr>
        <w:autoSpaceDE w:val="0"/>
        <w:autoSpaceDN w:val="0"/>
        <w:adjustRightInd w:val="0"/>
        <w:spacing w:after="0" w:line="360" w:lineRule="auto"/>
        <w:jc w:val="both"/>
        <w:rPr>
          <w:rFonts w:ascii="Times New Roman" w:hAnsi="Times New Roman"/>
          <w:sz w:val="24"/>
          <w:szCs w:val="24"/>
        </w:rPr>
      </w:pPr>
      <w:r w:rsidRPr="00567A22">
        <w:rPr>
          <w:rFonts w:ascii="Times New Roman" w:hAnsi="Times New Roman"/>
          <w:sz w:val="24"/>
          <w:szCs w:val="24"/>
        </w:rPr>
        <w:tab/>
        <w:t>Omurgalı gelişiminin erken döneminde, gastrulasyon, ektoderm, mezoderm ve endoderm olmak üzere üç ana tohum tabakasını oluşturan farklılaşmamış hücreler (epiblast) ile sonuçlanır. Bu sürecin başlangıcı, epiblastın posteriorunda ilkel çizgi denen bir yapının oluşturulmasıyla kanıtlanmıştır. (Beddington ve Smith 1993)</w:t>
      </w:r>
    </w:p>
    <w:p w:rsidR="006738F3" w:rsidRPr="00567A22" w:rsidRDefault="006738F3" w:rsidP="0016349B">
      <w:pPr>
        <w:autoSpaceDE w:val="0"/>
        <w:autoSpaceDN w:val="0"/>
        <w:adjustRightInd w:val="0"/>
        <w:spacing w:after="0" w:line="360" w:lineRule="auto"/>
        <w:jc w:val="both"/>
        <w:rPr>
          <w:rFonts w:ascii="Times New Roman" w:hAnsi="Times New Roman"/>
          <w:sz w:val="24"/>
          <w:szCs w:val="24"/>
        </w:rPr>
      </w:pPr>
    </w:p>
    <w:p w:rsidR="006738F3" w:rsidRPr="00567A22" w:rsidRDefault="006738F3" w:rsidP="0016349B">
      <w:pPr>
        <w:autoSpaceDE w:val="0"/>
        <w:autoSpaceDN w:val="0"/>
        <w:adjustRightInd w:val="0"/>
        <w:spacing w:after="0" w:line="360" w:lineRule="auto"/>
        <w:jc w:val="both"/>
        <w:rPr>
          <w:rFonts w:ascii="Times New Roman" w:hAnsi="Times New Roman"/>
          <w:sz w:val="24"/>
          <w:szCs w:val="24"/>
        </w:rPr>
      </w:pPr>
      <w:r w:rsidRPr="00567A22">
        <w:rPr>
          <w:rFonts w:ascii="Times New Roman" w:hAnsi="Times New Roman"/>
          <w:sz w:val="24"/>
          <w:szCs w:val="24"/>
        </w:rPr>
        <w:tab/>
        <w:t>Büyüme faktörleri ile endoderm farklılaşmasının düzenlenmesi büyük oranda incelenmemiştir.</w:t>
      </w:r>
      <w:r w:rsidR="002C6031" w:rsidRPr="00567A22">
        <w:rPr>
          <w:rFonts w:ascii="Times New Roman" w:hAnsi="Times New Roman"/>
          <w:sz w:val="24"/>
          <w:szCs w:val="24"/>
        </w:rPr>
        <w:t xml:space="preserve"> </w:t>
      </w:r>
      <w:r w:rsidRPr="00567A22">
        <w:rPr>
          <w:rFonts w:ascii="Times New Roman" w:hAnsi="Times New Roman"/>
          <w:sz w:val="24"/>
          <w:szCs w:val="24"/>
        </w:rPr>
        <w:t xml:space="preserve">Belki de bu, </w:t>
      </w:r>
      <w:r w:rsidR="00C55BC1" w:rsidRPr="00567A22">
        <w:rPr>
          <w:rFonts w:ascii="Times New Roman" w:hAnsi="Times New Roman"/>
          <w:sz w:val="24"/>
          <w:szCs w:val="24"/>
        </w:rPr>
        <w:t>yüksek omurgalılarda erken, definitiv</w:t>
      </w:r>
      <w:r w:rsidRPr="00567A22">
        <w:rPr>
          <w:rFonts w:ascii="Times New Roman" w:hAnsi="Times New Roman"/>
          <w:sz w:val="24"/>
          <w:szCs w:val="24"/>
        </w:rPr>
        <w:t xml:space="preserve"> endoderm spesifik belirteçlerin olmamasından kaynaklanmaktadır. (Hogan </w:t>
      </w:r>
      <w:r w:rsidR="002C6031" w:rsidRPr="00567A22">
        <w:rPr>
          <w:rFonts w:ascii="Times New Roman" w:hAnsi="Times New Roman"/>
          <w:sz w:val="24"/>
          <w:szCs w:val="24"/>
        </w:rPr>
        <w:t xml:space="preserve">ve ark </w:t>
      </w:r>
      <w:r w:rsidRPr="00567A22">
        <w:rPr>
          <w:rFonts w:ascii="Times New Roman" w:hAnsi="Times New Roman"/>
          <w:sz w:val="24"/>
          <w:szCs w:val="24"/>
        </w:rPr>
        <w:t>1992).</w:t>
      </w:r>
    </w:p>
    <w:p w:rsidR="00C55BC1" w:rsidRPr="00567A22" w:rsidRDefault="00C55BC1" w:rsidP="0016349B">
      <w:pPr>
        <w:autoSpaceDE w:val="0"/>
        <w:autoSpaceDN w:val="0"/>
        <w:adjustRightInd w:val="0"/>
        <w:spacing w:after="0" w:line="360" w:lineRule="auto"/>
        <w:jc w:val="both"/>
        <w:rPr>
          <w:rFonts w:ascii="Times New Roman" w:hAnsi="Times New Roman"/>
          <w:sz w:val="24"/>
          <w:szCs w:val="24"/>
        </w:rPr>
      </w:pPr>
    </w:p>
    <w:p w:rsidR="006738F3" w:rsidRPr="00567A22" w:rsidRDefault="006738F3" w:rsidP="0016349B">
      <w:pPr>
        <w:autoSpaceDE w:val="0"/>
        <w:autoSpaceDN w:val="0"/>
        <w:adjustRightInd w:val="0"/>
        <w:spacing w:after="0" w:line="360" w:lineRule="auto"/>
        <w:jc w:val="both"/>
        <w:rPr>
          <w:rFonts w:ascii="Times New Roman" w:hAnsi="Times New Roman"/>
          <w:b/>
          <w:bCs/>
          <w:sz w:val="24"/>
          <w:szCs w:val="24"/>
        </w:rPr>
      </w:pPr>
      <w:r w:rsidRPr="00567A22">
        <w:rPr>
          <w:rFonts w:ascii="Times New Roman" w:hAnsi="Times New Roman"/>
          <w:sz w:val="24"/>
          <w:szCs w:val="24"/>
        </w:rPr>
        <w:tab/>
        <w:t xml:space="preserve">Gastrulasyonun sonunda (farede E7.5C), bağırsak endodermi, ön kafa kıvrımından PS'ye uzanan yaklaşık 500 hücre tabakasıdır. Endoderm, morfolojik olarak homojen görünmekle birlikte, A-P farklılıkları mevcuttur.( </w:t>
      </w:r>
      <w:r w:rsidR="001857CC" w:rsidRPr="00567A22">
        <w:rPr>
          <w:rFonts w:ascii="Times New Roman" w:hAnsi="Times New Roman"/>
          <w:sz w:val="24"/>
          <w:szCs w:val="24"/>
        </w:rPr>
        <w:t xml:space="preserve">Wells </w:t>
      </w:r>
      <w:r w:rsidR="006B7E62" w:rsidRPr="00567A22">
        <w:rPr>
          <w:rFonts w:ascii="Times New Roman" w:hAnsi="Times New Roman"/>
          <w:sz w:val="24"/>
          <w:szCs w:val="24"/>
        </w:rPr>
        <w:t>ve Melton</w:t>
      </w:r>
      <w:r w:rsidRPr="00567A22">
        <w:rPr>
          <w:rFonts w:ascii="Times New Roman" w:hAnsi="Times New Roman"/>
          <w:sz w:val="24"/>
          <w:szCs w:val="24"/>
        </w:rPr>
        <w:t xml:space="preserve"> </w:t>
      </w:r>
      <w:r w:rsidR="001857CC" w:rsidRPr="00567A22">
        <w:rPr>
          <w:rFonts w:ascii="Times New Roman" w:hAnsi="Times New Roman"/>
          <w:bCs/>
          <w:sz w:val="24"/>
          <w:szCs w:val="24"/>
        </w:rPr>
        <w:t>1999)</w:t>
      </w:r>
    </w:p>
    <w:p w:rsidR="001857CC" w:rsidRPr="00567A22" w:rsidRDefault="001857CC" w:rsidP="0016349B">
      <w:pPr>
        <w:autoSpaceDE w:val="0"/>
        <w:autoSpaceDN w:val="0"/>
        <w:adjustRightInd w:val="0"/>
        <w:spacing w:after="0" w:line="360" w:lineRule="auto"/>
        <w:jc w:val="both"/>
        <w:rPr>
          <w:rFonts w:ascii="Times New Roman" w:hAnsi="Times New Roman"/>
          <w:b/>
          <w:bCs/>
          <w:sz w:val="24"/>
          <w:szCs w:val="24"/>
        </w:rPr>
      </w:pPr>
    </w:p>
    <w:p w:rsidR="006738F3" w:rsidRPr="00567A22" w:rsidRDefault="006738F3" w:rsidP="0016349B">
      <w:pPr>
        <w:autoSpaceDE w:val="0"/>
        <w:autoSpaceDN w:val="0"/>
        <w:adjustRightInd w:val="0"/>
        <w:spacing w:after="0" w:line="360" w:lineRule="auto"/>
        <w:ind w:firstLine="708"/>
        <w:jc w:val="both"/>
        <w:rPr>
          <w:rFonts w:ascii="Times New Roman" w:hAnsi="Times New Roman"/>
          <w:bCs/>
          <w:sz w:val="24"/>
          <w:szCs w:val="24"/>
        </w:rPr>
      </w:pPr>
      <w:r w:rsidRPr="00567A22">
        <w:rPr>
          <w:rFonts w:ascii="Times New Roman" w:hAnsi="Times New Roman"/>
          <w:sz w:val="24"/>
          <w:szCs w:val="24"/>
        </w:rPr>
        <w:t xml:space="preserve">Gastrulasyonun (E6-7.5) </w:t>
      </w:r>
      <w:r w:rsidR="006B7E62" w:rsidRPr="00567A22">
        <w:rPr>
          <w:rFonts w:ascii="Times New Roman" w:hAnsi="Times New Roman"/>
          <w:sz w:val="24"/>
          <w:szCs w:val="24"/>
        </w:rPr>
        <w:t>sonunda endodermin</w:t>
      </w:r>
      <w:r w:rsidRPr="00567A22">
        <w:rPr>
          <w:rFonts w:ascii="Times New Roman" w:hAnsi="Times New Roman"/>
          <w:sz w:val="24"/>
          <w:szCs w:val="24"/>
        </w:rPr>
        <w:t xml:space="preserve"> bir tabakasını oluşturmak için erken fare embriyosunun totipotent hücrelerine hangi sinyaller ve yanıt veren genler </w:t>
      </w:r>
      <w:r w:rsidR="006B7E62" w:rsidRPr="00567A22">
        <w:rPr>
          <w:rFonts w:ascii="Times New Roman" w:hAnsi="Times New Roman"/>
          <w:sz w:val="24"/>
          <w:szCs w:val="24"/>
        </w:rPr>
        <w:t>olduğu belli</w:t>
      </w:r>
      <w:r w:rsidRPr="00567A22">
        <w:rPr>
          <w:rFonts w:ascii="Times New Roman" w:hAnsi="Times New Roman"/>
          <w:sz w:val="24"/>
          <w:szCs w:val="24"/>
        </w:rPr>
        <w:t xml:space="preserve"> değildir. Ayrıca, tabaka içindeki endoderm hücrelerinin konum kimliğini nasıl elde ettikleri ve ilkel bir bağırsak tüpünü  (E7.5-9) nasıl oluşturdukları bilinmemektedir. (</w:t>
      </w:r>
      <w:r w:rsidR="001857CC" w:rsidRPr="00567A22">
        <w:rPr>
          <w:rFonts w:ascii="Times New Roman" w:hAnsi="Times New Roman"/>
          <w:bCs/>
          <w:sz w:val="24"/>
          <w:szCs w:val="24"/>
        </w:rPr>
        <w:t>Wells ve</w:t>
      </w:r>
      <w:r w:rsidRPr="00567A22">
        <w:rPr>
          <w:rFonts w:ascii="Times New Roman" w:hAnsi="Times New Roman"/>
          <w:bCs/>
          <w:sz w:val="24"/>
          <w:szCs w:val="24"/>
        </w:rPr>
        <w:t xml:space="preserve"> </w:t>
      </w:r>
      <w:r w:rsidR="006B7E62" w:rsidRPr="00567A22">
        <w:rPr>
          <w:rFonts w:ascii="Times New Roman" w:hAnsi="Times New Roman"/>
          <w:bCs/>
          <w:sz w:val="24"/>
          <w:szCs w:val="24"/>
        </w:rPr>
        <w:t>Melton 2000</w:t>
      </w:r>
      <w:r w:rsidR="001857CC" w:rsidRPr="00567A22">
        <w:rPr>
          <w:rFonts w:ascii="Times New Roman" w:hAnsi="Times New Roman"/>
          <w:bCs/>
          <w:sz w:val="24"/>
          <w:szCs w:val="24"/>
        </w:rPr>
        <w:t>)</w:t>
      </w:r>
    </w:p>
    <w:p w:rsidR="001857CC" w:rsidRPr="00567A22" w:rsidRDefault="001857CC" w:rsidP="0016349B">
      <w:pPr>
        <w:autoSpaceDE w:val="0"/>
        <w:autoSpaceDN w:val="0"/>
        <w:adjustRightInd w:val="0"/>
        <w:spacing w:after="0" w:line="360" w:lineRule="auto"/>
        <w:jc w:val="both"/>
        <w:rPr>
          <w:rFonts w:ascii="Times New Roman" w:hAnsi="Times New Roman"/>
          <w:b/>
          <w:bCs/>
          <w:sz w:val="24"/>
          <w:szCs w:val="24"/>
        </w:rPr>
      </w:pPr>
    </w:p>
    <w:p w:rsidR="006738F3" w:rsidRPr="00567A22" w:rsidRDefault="006B7E62" w:rsidP="0016349B">
      <w:pPr>
        <w:autoSpaceDE w:val="0"/>
        <w:autoSpaceDN w:val="0"/>
        <w:adjustRightInd w:val="0"/>
        <w:spacing w:after="0" w:line="360" w:lineRule="auto"/>
        <w:ind w:firstLine="708"/>
        <w:jc w:val="both"/>
        <w:rPr>
          <w:rFonts w:ascii="Times New Roman" w:hAnsi="Times New Roman"/>
          <w:sz w:val="24"/>
          <w:szCs w:val="24"/>
        </w:rPr>
      </w:pPr>
      <w:r w:rsidRPr="00567A22">
        <w:rPr>
          <w:rFonts w:ascii="Times New Roman" w:hAnsi="Times New Roman"/>
          <w:bCs/>
          <w:sz w:val="24"/>
          <w:szCs w:val="24"/>
        </w:rPr>
        <w:t>Wells ve</w:t>
      </w:r>
      <w:r w:rsidR="006738F3" w:rsidRPr="00567A22">
        <w:rPr>
          <w:rFonts w:ascii="Times New Roman" w:hAnsi="Times New Roman"/>
          <w:bCs/>
          <w:sz w:val="24"/>
          <w:szCs w:val="24"/>
        </w:rPr>
        <w:t xml:space="preserve"> Melton  (2000) ‘a göre genlerin bölgesel ekspresyonu, endoderm hücrelerinin, gastrulasyonun sonunda bir A-P kimliğine sahip olduğunu gösterir.</w:t>
      </w:r>
      <w:r w:rsidR="006738F3" w:rsidRPr="00567A22">
        <w:rPr>
          <w:rFonts w:ascii="Times New Roman" w:hAnsi="Times New Roman"/>
          <w:sz w:val="24"/>
          <w:szCs w:val="24"/>
        </w:rPr>
        <w:t xml:space="preserve"> Ç</w:t>
      </w:r>
      <w:r w:rsidR="006738F3" w:rsidRPr="00567A22">
        <w:rPr>
          <w:rFonts w:ascii="Times New Roman" w:hAnsi="Times New Roman"/>
          <w:bCs/>
          <w:sz w:val="24"/>
          <w:szCs w:val="24"/>
        </w:rPr>
        <w:t xml:space="preserve">eşitli organlar için kök veya prekürsör hücrelerin spesifikasyonu ve erken endoderm farklılaşmanın altında yatan hücre dışı sinyaller ve hücresel </w:t>
      </w:r>
      <w:r w:rsidRPr="00567A22">
        <w:rPr>
          <w:rFonts w:ascii="Times New Roman" w:hAnsi="Times New Roman"/>
          <w:bCs/>
          <w:sz w:val="24"/>
          <w:szCs w:val="24"/>
        </w:rPr>
        <w:t>yanıtlar tanımlanmasını</w:t>
      </w:r>
      <w:r w:rsidR="006738F3" w:rsidRPr="00567A22">
        <w:rPr>
          <w:rFonts w:ascii="Times New Roman" w:hAnsi="Times New Roman"/>
          <w:bCs/>
          <w:sz w:val="24"/>
          <w:szCs w:val="24"/>
        </w:rPr>
        <w:t xml:space="preserve"> ve ma</w:t>
      </w:r>
      <w:r w:rsidR="001857CC" w:rsidRPr="00567A22">
        <w:rPr>
          <w:rFonts w:ascii="Times New Roman" w:hAnsi="Times New Roman"/>
          <w:bCs/>
          <w:sz w:val="24"/>
          <w:szCs w:val="24"/>
        </w:rPr>
        <w:t>nipülasyonunu kolaylaştırır (</w:t>
      </w:r>
      <w:r w:rsidR="001857CC" w:rsidRPr="00567A22">
        <w:rPr>
          <w:rFonts w:ascii="Times New Roman" w:hAnsi="Times New Roman"/>
          <w:sz w:val="24"/>
          <w:szCs w:val="24"/>
        </w:rPr>
        <w:t>Galliot ve Ghila 2010)</w:t>
      </w:r>
    </w:p>
    <w:p w:rsidR="004659E9" w:rsidRPr="00567A22" w:rsidRDefault="004659E9" w:rsidP="0016349B">
      <w:pPr>
        <w:autoSpaceDE w:val="0"/>
        <w:autoSpaceDN w:val="0"/>
        <w:adjustRightInd w:val="0"/>
        <w:spacing w:after="0" w:line="360" w:lineRule="auto"/>
        <w:jc w:val="both"/>
        <w:rPr>
          <w:rFonts w:ascii="Times New Roman" w:hAnsi="Times New Roman"/>
          <w:bCs/>
          <w:sz w:val="24"/>
          <w:szCs w:val="24"/>
        </w:rPr>
      </w:pPr>
    </w:p>
    <w:p w:rsidR="007809A5" w:rsidRPr="00567A22" w:rsidRDefault="006738F3" w:rsidP="0016349B">
      <w:pPr>
        <w:spacing w:line="360" w:lineRule="auto"/>
        <w:jc w:val="both"/>
        <w:rPr>
          <w:rFonts w:ascii="Times New Roman" w:hAnsi="Times New Roman"/>
          <w:sz w:val="24"/>
          <w:szCs w:val="24"/>
        </w:rPr>
      </w:pPr>
      <w:r w:rsidRPr="00567A22">
        <w:rPr>
          <w:rFonts w:ascii="Times New Roman" w:hAnsi="Times New Roman"/>
          <w:sz w:val="24"/>
          <w:szCs w:val="24"/>
        </w:rPr>
        <w:tab/>
        <w:t xml:space="preserve">Hücre çoğalması, hücre ölümü ve farklılaşması biyolojik bir süreçdir. Fizyolojik ve patalojik </w:t>
      </w:r>
      <w:r w:rsidR="006B7E62" w:rsidRPr="00567A22">
        <w:rPr>
          <w:rFonts w:ascii="Times New Roman" w:hAnsi="Times New Roman"/>
          <w:sz w:val="24"/>
          <w:szCs w:val="24"/>
        </w:rPr>
        <w:t>durumlar geniş</w:t>
      </w:r>
      <w:r w:rsidRPr="00567A22">
        <w:rPr>
          <w:rFonts w:ascii="Times New Roman" w:hAnsi="Times New Roman"/>
          <w:sz w:val="24"/>
          <w:szCs w:val="24"/>
        </w:rPr>
        <w:t xml:space="preserve"> oranda bu süreç için kritiktir.(</w:t>
      </w:r>
      <w:r w:rsidR="001857CC" w:rsidRPr="00567A22">
        <w:rPr>
          <w:rFonts w:ascii="Times New Roman" w:hAnsi="Times New Roman"/>
          <w:sz w:val="24"/>
          <w:szCs w:val="24"/>
        </w:rPr>
        <w:t xml:space="preserve"> </w:t>
      </w:r>
      <w:r w:rsidRPr="00567A22">
        <w:rPr>
          <w:rFonts w:ascii="Times New Roman" w:hAnsi="Times New Roman"/>
          <w:sz w:val="24"/>
          <w:szCs w:val="24"/>
        </w:rPr>
        <w:t xml:space="preserve">Pellettieri </w:t>
      </w:r>
      <w:r w:rsidR="001857CC" w:rsidRPr="00567A22">
        <w:rPr>
          <w:rFonts w:ascii="Times New Roman" w:hAnsi="Times New Roman"/>
          <w:sz w:val="24"/>
          <w:szCs w:val="24"/>
        </w:rPr>
        <w:t>ve Alvarado 2007)</w:t>
      </w:r>
    </w:p>
    <w:p w:rsidR="006738F3" w:rsidRPr="00567A22" w:rsidRDefault="006738F3" w:rsidP="0016349B">
      <w:pPr>
        <w:spacing w:line="360" w:lineRule="auto"/>
        <w:ind w:firstLine="708"/>
        <w:jc w:val="both"/>
        <w:rPr>
          <w:rFonts w:ascii="Times New Roman" w:hAnsi="Times New Roman"/>
          <w:sz w:val="24"/>
          <w:szCs w:val="24"/>
        </w:rPr>
      </w:pPr>
      <w:r w:rsidRPr="00567A22">
        <w:rPr>
          <w:rFonts w:ascii="Times New Roman" w:hAnsi="Times New Roman"/>
          <w:sz w:val="24"/>
          <w:szCs w:val="24"/>
        </w:rPr>
        <w:t xml:space="preserve">Patolojik şartlar altında, yara iyileşmesi ve organ rejenerasyonu, hücre bölünmesi ve dokuya özgü öncül hücrelerin farklılaşması kayıp hücreleri telafi etmek için düzenlenir. Diğer </w:t>
      </w:r>
      <w:r w:rsidR="006B7E62" w:rsidRPr="00567A22">
        <w:rPr>
          <w:rFonts w:ascii="Times New Roman" w:hAnsi="Times New Roman"/>
          <w:sz w:val="24"/>
          <w:szCs w:val="24"/>
        </w:rPr>
        <w:t>taraftan, kontrol</w:t>
      </w:r>
      <w:r w:rsidRPr="00567A22">
        <w:rPr>
          <w:rFonts w:ascii="Times New Roman" w:hAnsi="Times New Roman"/>
          <w:sz w:val="24"/>
          <w:szCs w:val="24"/>
        </w:rPr>
        <w:t xml:space="preserve"> edilemeyen hücre çoğalması ve azalan hücre ölümü hiperplazi ve </w:t>
      </w:r>
      <w:r w:rsidRPr="00567A22">
        <w:rPr>
          <w:rFonts w:ascii="Times New Roman" w:hAnsi="Times New Roman"/>
          <w:sz w:val="24"/>
          <w:szCs w:val="24"/>
        </w:rPr>
        <w:lastRenderedPageBreak/>
        <w:t xml:space="preserve">tümorogeneze sebep olur. Hücre çoğalmasını, hücre ölümünü ve hücre farklılaşmasının altında yatan mekanizmalar detaylı olarak çalışılmış olmasına rağmen, bu mekanizmalar tam olarak anlaşılamamıştır.( </w:t>
      </w:r>
      <w:r w:rsidR="007E510B" w:rsidRPr="00567A22">
        <w:rPr>
          <w:rFonts w:ascii="Times New Roman" w:hAnsi="Times New Roman"/>
          <w:sz w:val="24"/>
          <w:szCs w:val="24"/>
        </w:rPr>
        <w:t>Guan ve ark. 2013)</w:t>
      </w:r>
    </w:p>
    <w:p w:rsidR="006738F3" w:rsidRPr="00567A22" w:rsidRDefault="006738F3" w:rsidP="0016349B">
      <w:pPr>
        <w:spacing w:line="360" w:lineRule="auto"/>
        <w:ind w:firstLine="708"/>
        <w:jc w:val="both"/>
        <w:rPr>
          <w:rFonts w:ascii="Times New Roman" w:hAnsi="Times New Roman"/>
          <w:sz w:val="24"/>
          <w:szCs w:val="24"/>
        </w:rPr>
      </w:pPr>
      <w:r w:rsidRPr="00567A22">
        <w:rPr>
          <w:rFonts w:ascii="Times New Roman" w:hAnsi="Times New Roman"/>
          <w:sz w:val="24"/>
          <w:szCs w:val="24"/>
        </w:rPr>
        <w:t xml:space="preserve">Organizmaların gelişimde hem embriyonik hem de ergin dönemde görev alan çeşitli sinyal yolakları vardır. Drosophila ve memelilerde, son 10 yıl da yapılan çalışmalar Hippo-tümor baskılayıcı yolağın organ </w:t>
      </w:r>
      <w:r w:rsidR="006B7E62" w:rsidRPr="00567A22">
        <w:rPr>
          <w:rFonts w:ascii="Times New Roman" w:hAnsi="Times New Roman"/>
          <w:sz w:val="24"/>
          <w:szCs w:val="24"/>
        </w:rPr>
        <w:t>boyutunun düzenlenmesin</w:t>
      </w:r>
      <w:r w:rsidRPr="00567A22">
        <w:rPr>
          <w:rFonts w:ascii="Times New Roman" w:hAnsi="Times New Roman"/>
          <w:sz w:val="24"/>
          <w:szCs w:val="24"/>
        </w:rPr>
        <w:t xml:space="preserve"> </w:t>
      </w:r>
      <w:r w:rsidR="006B7E62" w:rsidRPr="00567A22">
        <w:rPr>
          <w:rFonts w:ascii="Times New Roman" w:hAnsi="Times New Roman"/>
          <w:sz w:val="24"/>
          <w:szCs w:val="24"/>
        </w:rPr>
        <w:t>de kritik</w:t>
      </w:r>
      <w:r w:rsidRPr="00567A22">
        <w:rPr>
          <w:rFonts w:ascii="Times New Roman" w:hAnsi="Times New Roman"/>
          <w:sz w:val="24"/>
          <w:szCs w:val="24"/>
        </w:rPr>
        <w:t xml:space="preserve"> rolü olduğunu göstermiştir. Bu yolağın düzensizliği dokuların aşırı bir şekilde büyümesine sebep olur. Hücre çoğalması ve apoptozun anahtar düzenleyicileri memelilerde YAP ve TAZ,  drosophila da </w:t>
      </w:r>
      <w:r w:rsidR="006B7E62" w:rsidRPr="00567A22">
        <w:rPr>
          <w:rFonts w:ascii="Times New Roman" w:hAnsi="Times New Roman"/>
          <w:sz w:val="24"/>
          <w:szCs w:val="24"/>
        </w:rPr>
        <w:t>Yki transkripsiyon ko</w:t>
      </w:r>
      <w:r w:rsidRPr="00567A22">
        <w:rPr>
          <w:rFonts w:ascii="Times New Roman" w:hAnsi="Times New Roman"/>
          <w:sz w:val="24"/>
          <w:szCs w:val="24"/>
        </w:rPr>
        <w:t xml:space="preserve">-aktivatörlerinin inhibisyonu ve </w:t>
      </w:r>
      <w:r w:rsidR="006B7E62" w:rsidRPr="00567A22">
        <w:rPr>
          <w:rFonts w:ascii="Times New Roman" w:hAnsi="Times New Roman"/>
          <w:sz w:val="24"/>
          <w:szCs w:val="24"/>
        </w:rPr>
        <w:t>fosforilasyonu Hippo</w:t>
      </w:r>
      <w:r w:rsidRPr="00567A22">
        <w:rPr>
          <w:rFonts w:ascii="Times New Roman" w:hAnsi="Times New Roman"/>
          <w:sz w:val="24"/>
          <w:szCs w:val="24"/>
        </w:rPr>
        <w:t xml:space="preserve"> sinyal yolağında daima korunur ve organ büyümesi sınırlanır. Hippo </w:t>
      </w:r>
      <w:r w:rsidR="006B7E62" w:rsidRPr="00567A22">
        <w:rPr>
          <w:rFonts w:ascii="Times New Roman" w:hAnsi="Times New Roman"/>
          <w:sz w:val="24"/>
          <w:szCs w:val="24"/>
        </w:rPr>
        <w:t>yolağının hücre</w:t>
      </w:r>
      <w:r w:rsidRPr="00567A22">
        <w:rPr>
          <w:rFonts w:ascii="Times New Roman" w:hAnsi="Times New Roman"/>
          <w:sz w:val="24"/>
          <w:szCs w:val="24"/>
        </w:rPr>
        <w:t xml:space="preserve"> yenilenmesinde kök hücrelerinin büyümesi ve dokuya özgü öncül hücrelerin ve doku rejenerasyonunda önemli bir işlevi olan kritik bir rolü vardır.( </w:t>
      </w:r>
      <w:r w:rsidR="00785756" w:rsidRPr="00567A22">
        <w:rPr>
          <w:rFonts w:ascii="Times New Roman" w:hAnsi="Times New Roman"/>
          <w:sz w:val="24"/>
          <w:szCs w:val="24"/>
        </w:rPr>
        <w:t>Zhao ve ark 2011)</w:t>
      </w:r>
    </w:p>
    <w:p w:rsidR="006738F3" w:rsidRPr="00567A22" w:rsidRDefault="006738F3" w:rsidP="0016349B">
      <w:pPr>
        <w:spacing w:after="160" w:line="360" w:lineRule="auto"/>
        <w:ind w:firstLine="708"/>
        <w:jc w:val="both"/>
        <w:rPr>
          <w:rFonts w:ascii="Times New Roman" w:hAnsi="Times New Roman"/>
          <w:sz w:val="24"/>
          <w:szCs w:val="24"/>
        </w:rPr>
      </w:pPr>
      <w:r w:rsidRPr="00567A22">
        <w:rPr>
          <w:rFonts w:ascii="Times New Roman" w:hAnsi="Times New Roman"/>
          <w:color w:val="000000" w:themeColor="text1"/>
          <w:sz w:val="24"/>
          <w:szCs w:val="24"/>
        </w:rPr>
        <w:t xml:space="preserve">Hippo sinyal yolağı, apoptozu aktifleştirerek hücre çoğalmasını engeller. Hücrelerin kaderlerini düzenler ve hücre boyutunu sınırlayan, organ boyut </w:t>
      </w:r>
      <w:r w:rsidR="009F3713" w:rsidRPr="00567A22">
        <w:rPr>
          <w:rFonts w:ascii="Times New Roman" w:hAnsi="Times New Roman"/>
          <w:color w:val="000000" w:themeColor="text1"/>
          <w:sz w:val="24"/>
          <w:szCs w:val="24"/>
        </w:rPr>
        <w:t>değişiminde gelişimsel</w:t>
      </w:r>
      <w:r w:rsidRPr="00567A22">
        <w:rPr>
          <w:rFonts w:ascii="Times New Roman" w:hAnsi="Times New Roman"/>
          <w:color w:val="000000" w:themeColor="text1"/>
          <w:sz w:val="24"/>
          <w:szCs w:val="24"/>
        </w:rPr>
        <w:t xml:space="preserve"> bir rol oynayan </w:t>
      </w:r>
      <w:r w:rsidR="006B7E62" w:rsidRPr="00567A22">
        <w:rPr>
          <w:rFonts w:ascii="Times New Roman" w:hAnsi="Times New Roman"/>
          <w:color w:val="000000" w:themeColor="text1"/>
          <w:sz w:val="24"/>
          <w:szCs w:val="24"/>
        </w:rPr>
        <w:t>bir kaskaddır</w:t>
      </w:r>
      <w:r w:rsidRPr="00567A22">
        <w:rPr>
          <w:rFonts w:ascii="Times New Roman" w:hAnsi="Times New Roman"/>
          <w:color w:val="000000" w:themeColor="text1"/>
          <w:sz w:val="24"/>
          <w:szCs w:val="24"/>
        </w:rPr>
        <w:t xml:space="preserve"> (Meng ve ark 2016).</w:t>
      </w:r>
    </w:p>
    <w:p w:rsidR="005A1CC4" w:rsidRDefault="006738F3" w:rsidP="0016349B">
      <w:pPr>
        <w:shd w:val="clear" w:color="auto" w:fill="FFFFFF"/>
        <w:spacing w:after="240" w:line="360" w:lineRule="auto"/>
        <w:ind w:firstLine="708"/>
        <w:jc w:val="both"/>
        <w:rPr>
          <w:rFonts w:ascii="Times New Roman" w:hAnsi="Times New Roman"/>
          <w:sz w:val="24"/>
          <w:szCs w:val="24"/>
        </w:rPr>
      </w:pPr>
      <w:r w:rsidRPr="00567A22">
        <w:rPr>
          <w:rFonts w:ascii="Times New Roman" w:hAnsi="Times New Roman"/>
          <w:sz w:val="24"/>
          <w:szCs w:val="24"/>
        </w:rPr>
        <w:t xml:space="preserve">Mst1/2,  Sav, lats1/2 ve mob ‘u fosforiller. Lats1/2;YAP/TAZ ı fosforiller ve YAP/TAZ ın 14-3-3 ile etkileşimini sağlayarak sitoplazmik tutulumunu sağlar. </w:t>
      </w:r>
      <w:r w:rsidR="005A1CC4" w:rsidRPr="00567A22">
        <w:rPr>
          <w:rFonts w:ascii="Times New Roman" w:hAnsi="Times New Roman"/>
          <w:sz w:val="24"/>
          <w:szCs w:val="24"/>
        </w:rPr>
        <w:t>( Yu FX ve Guan 2013)</w:t>
      </w:r>
    </w:p>
    <w:p w:rsidR="009F18B4" w:rsidRPr="005F09AF" w:rsidRDefault="009F18B4" w:rsidP="0016349B">
      <w:pPr>
        <w:shd w:val="clear" w:color="auto" w:fill="FFFFFF"/>
        <w:spacing w:after="240" w:line="360" w:lineRule="auto"/>
        <w:ind w:firstLine="708"/>
        <w:jc w:val="both"/>
        <w:rPr>
          <w:rFonts w:ascii="Times New Roman" w:hAnsi="Times New Roman"/>
          <w:sz w:val="24"/>
          <w:szCs w:val="24"/>
        </w:rPr>
      </w:pPr>
      <w:r w:rsidRPr="005F09AF">
        <w:rPr>
          <w:rFonts w:ascii="Times New Roman" w:hAnsi="Times New Roman"/>
          <w:sz w:val="24"/>
          <w:szCs w:val="24"/>
        </w:rPr>
        <w:t xml:space="preserve">Bir transkripsiyonel koaktivatör </w:t>
      </w:r>
      <w:r w:rsidR="006B7E62" w:rsidRPr="005F09AF">
        <w:rPr>
          <w:rFonts w:ascii="Times New Roman" w:hAnsi="Times New Roman"/>
          <w:sz w:val="24"/>
          <w:szCs w:val="24"/>
        </w:rPr>
        <w:t>olarak YAP; birçok</w:t>
      </w:r>
      <w:r w:rsidRPr="005F09AF">
        <w:rPr>
          <w:rFonts w:ascii="Times New Roman" w:hAnsi="Times New Roman"/>
          <w:sz w:val="24"/>
          <w:szCs w:val="24"/>
        </w:rPr>
        <w:t xml:space="preserve"> DNA bağlanma transkripsiyon faktörüne bağlanmaktadır ve bildirilen YAP bağlanma ortakları arasında TEAD transkripsiyon faktö</w:t>
      </w:r>
      <w:r w:rsidR="005F09AF" w:rsidRPr="005F09AF">
        <w:rPr>
          <w:rFonts w:ascii="Times New Roman" w:hAnsi="Times New Roman"/>
          <w:sz w:val="24"/>
          <w:szCs w:val="24"/>
        </w:rPr>
        <w:t>rleri en iyi karakterize edilir (Vassilev, 2001) .</w:t>
      </w:r>
    </w:p>
    <w:p w:rsidR="006738F3" w:rsidRPr="00567A22" w:rsidRDefault="006738F3" w:rsidP="0016349B">
      <w:pPr>
        <w:shd w:val="clear" w:color="auto" w:fill="FFFFFF"/>
        <w:spacing w:after="240" w:line="360" w:lineRule="auto"/>
        <w:ind w:firstLine="708"/>
        <w:jc w:val="both"/>
        <w:rPr>
          <w:rFonts w:ascii="Times New Roman" w:hAnsi="Times New Roman"/>
          <w:color w:val="000000" w:themeColor="text1"/>
          <w:sz w:val="24"/>
          <w:szCs w:val="24"/>
        </w:rPr>
      </w:pPr>
      <w:r w:rsidRPr="00567A22">
        <w:rPr>
          <w:rFonts w:ascii="Times New Roman" w:hAnsi="Times New Roman"/>
          <w:sz w:val="24"/>
          <w:szCs w:val="24"/>
        </w:rPr>
        <w:t xml:space="preserve"> </w:t>
      </w:r>
      <w:r w:rsidRPr="00567A22">
        <w:rPr>
          <w:rFonts w:ascii="Times New Roman" w:hAnsi="Times New Roman"/>
          <w:color w:val="000000" w:themeColor="text1"/>
          <w:sz w:val="24"/>
          <w:szCs w:val="24"/>
        </w:rPr>
        <w:t xml:space="preserve">Verteporfin YAP’ın 14-3-3 protein aracılı sitoplazmik tutulumuna ve </w:t>
      </w:r>
      <w:r w:rsidR="009F3713" w:rsidRPr="00567A22">
        <w:rPr>
          <w:rFonts w:ascii="Times New Roman" w:hAnsi="Times New Roman"/>
          <w:color w:val="000000" w:themeColor="text1"/>
          <w:sz w:val="24"/>
          <w:szCs w:val="24"/>
        </w:rPr>
        <w:t>bozunmasını sağlar</w:t>
      </w:r>
      <w:r w:rsidRPr="00567A22">
        <w:rPr>
          <w:rFonts w:ascii="Times New Roman" w:hAnsi="Times New Roman"/>
          <w:color w:val="000000" w:themeColor="text1"/>
          <w:sz w:val="24"/>
          <w:szCs w:val="24"/>
        </w:rPr>
        <w:t>.</w:t>
      </w:r>
      <w:r w:rsidRPr="00567A22">
        <w:rPr>
          <w:rStyle w:val="mbinfo-cite-volume"/>
          <w:rFonts w:ascii="Times New Roman" w:hAnsi="Times New Roman"/>
          <w:color w:val="000000" w:themeColor="text1"/>
          <w:sz w:val="24"/>
          <w:szCs w:val="24"/>
        </w:rPr>
        <w:t xml:space="preserve">  (</w:t>
      </w:r>
      <w:r w:rsidRPr="00567A22">
        <w:rPr>
          <w:rStyle w:val="Kpr"/>
          <w:rFonts w:ascii="Times New Roman" w:hAnsi="Times New Roman"/>
          <w:color w:val="000000" w:themeColor="text1"/>
          <w:sz w:val="24"/>
          <w:szCs w:val="24"/>
          <w:u w:val="none"/>
        </w:rPr>
        <w:t xml:space="preserve">Wang </w:t>
      </w:r>
      <w:r w:rsidR="005A1CC4" w:rsidRPr="00567A22">
        <w:rPr>
          <w:rStyle w:val="Kpr"/>
          <w:rFonts w:ascii="Times New Roman" w:hAnsi="Times New Roman"/>
          <w:color w:val="000000" w:themeColor="text1"/>
          <w:sz w:val="24"/>
          <w:szCs w:val="24"/>
          <w:u w:val="none"/>
        </w:rPr>
        <w:t>ve ark. 2016)</w:t>
      </w:r>
      <w:r w:rsidR="00644C7A" w:rsidRPr="00567A22">
        <w:rPr>
          <w:rStyle w:val="Kpr"/>
          <w:rFonts w:ascii="Times New Roman" w:hAnsi="Times New Roman"/>
          <w:color w:val="000000" w:themeColor="text1"/>
          <w:sz w:val="24"/>
          <w:szCs w:val="24"/>
          <w:u w:val="none"/>
        </w:rPr>
        <w:t xml:space="preserve">. Bu tez </w:t>
      </w:r>
      <w:r w:rsidR="009F3713" w:rsidRPr="00567A22">
        <w:rPr>
          <w:rStyle w:val="Kpr"/>
          <w:rFonts w:ascii="Times New Roman" w:hAnsi="Times New Roman"/>
          <w:color w:val="000000" w:themeColor="text1"/>
          <w:sz w:val="24"/>
          <w:szCs w:val="24"/>
          <w:u w:val="none"/>
        </w:rPr>
        <w:t>araştırmasında; Verteporfin</w:t>
      </w:r>
      <w:r w:rsidR="00644C7A" w:rsidRPr="00567A22">
        <w:rPr>
          <w:rStyle w:val="Kpr"/>
          <w:rFonts w:ascii="Times New Roman" w:hAnsi="Times New Roman"/>
          <w:color w:val="000000" w:themeColor="text1"/>
          <w:sz w:val="24"/>
          <w:szCs w:val="24"/>
          <w:u w:val="none"/>
        </w:rPr>
        <w:t xml:space="preserve"> kullanılarak inhibe edilen Hippo yolağındaki bileşenlerden özellikle YAP-TEAD bağlantısı embriyoların boyutlarında ve hücre yapılarında da bozulmalara sebep olmuştur (</w:t>
      </w:r>
      <w:r w:rsidR="00644C7A" w:rsidRPr="00567A22">
        <w:rPr>
          <w:rFonts w:ascii="Times New Roman" w:hAnsi="Times New Roman"/>
          <w:color w:val="000000" w:themeColor="text1"/>
          <w:sz w:val="24"/>
          <w:szCs w:val="24"/>
        </w:rPr>
        <w:t>Zanconato ve ark. 2015)</w:t>
      </w:r>
      <w:r w:rsidR="00B718BB" w:rsidRPr="00567A22">
        <w:rPr>
          <w:rFonts w:ascii="Times New Roman" w:hAnsi="Times New Roman"/>
          <w:color w:val="000000" w:themeColor="text1"/>
          <w:sz w:val="24"/>
          <w:szCs w:val="24"/>
        </w:rPr>
        <w:t xml:space="preserve"> . </w:t>
      </w:r>
      <w:r w:rsidR="00750070" w:rsidRPr="00567A22">
        <w:rPr>
          <w:rFonts w:ascii="Times New Roman" w:hAnsi="Times New Roman"/>
          <w:color w:val="000000" w:themeColor="text1"/>
          <w:sz w:val="24"/>
          <w:szCs w:val="24"/>
        </w:rPr>
        <w:t xml:space="preserve">Hippo sinyali son zamanlarda embriyonik hücre kaderi kararlarında, organ büyümesinde ve kanserde evrimsel olarak korunmuş bir yol olarak ortaya çıkmıştır. Bu sinyalin transkripsiyonel ve fonksiyonel çıktısı büyük ölçüde bağımlıdır ve iç hücre kitlesi kadar trofektoderm hücre </w:t>
      </w:r>
      <w:r w:rsidR="00791909" w:rsidRPr="00567A22">
        <w:rPr>
          <w:rFonts w:ascii="Times New Roman" w:hAnsi="Times New Roman"/>
          <w:color w:val="000000" w:themeColor="text1"/>
          <w:sz w:val="24"/>
          <w:szCs w:val="24"/>
        </w:rPr>
        <w:t xml:space="preserve">kaderi kararı </w:t>
      </w:r>
      <w:r w:rsidR="006B7E62" w:rsidRPr="00567A22">
        <w:rPr>
          <w:rFonts w:ascii="Times New Roman" w:hAnsi="Times New Roman"/>
          <w:color w:val="000000" w:themeColor="text1"/>
          <w:sz w:val="24"/>
          <w:szCs w:val="24"/>
        </w:rPr>
        <w:t>ve pankreas</w:t>
      </w:r>
      <w:r w:rsidR="00750070" w:rsidRPr="00567A22">
        <w:rPr>
          <w:rFonts w:ascii="Times New Roman" w:hAnsi="Times New Roman"/>
          <w:color w:val="000000" w:themeColor="text1"/>
          <w:sz w:val="24"/>
          <w:szCs w:val="24"/>
        </w:rPr>
        <w:t xml:space="preserve"> proliferasyonu ve sağkalımı gibi farklı sonuçlara neden olur (Lu ve ark. 2010) .</w:t>
      </w:r>
      <w:r w:rsidR="003970A3" w:rsidRPr="00567A22">
        <w:rPr>
          <w:rFonts w:ascii="Times New Roman" w:hAnsi="Times New Roman"/>
          <w:color w:val="000000" w:themeColor="text1"/>
          <w:sz w:val="24"/>
          <w:szCs w:val="24"/>
        </w:rPr>
        <w:t xml:space="preserve"> </w:t>
      </w:r>
    </w:p>
    <w:p w:rsidR="003A2BD2" w:rsidRPr="00567A22" w:rsidRDefault="003970A3" w:rsidP="0016349B">
      <w:pPr>
        <w:shd w:val="clear" w:color="auto" w:fill="FFFFFF"/>
        <w:spacing w:after="240" w:line="360" w:lineRule="auto"/>
        <w:ind w:firstLine="708"/>
        <w:jc w:val="both"/>
        <w:rPr>
          <w:rFonts w:ascii="Times New Roman" w:hAnsi="Times New Roman"/>
          <w:sz w:val="24"/>
          <w:szCs w:val="24"/>
        </w:rPr>
      </w:pPr>
      <w:r w:rsidRPr="00567A22">
        <w:rPr>
          <w:rStyle w:val="Kpr"/>
          <w:rFonts w:ascii="Times New Roman" w:hAnsi="Times New Roman"/>
          <w:color w:val="000000" w:themeColor="text1"/>
          <w:sz w:val="24"/>
          <w:szCs w:val="24"/>
          <w:u w:val="none"/>
        </w:rPr>
        <w:lastRenderedPageBreak/>
        <w:t>Epiblast, primitif endoderm ve TE soya spesifik belirteçlerin ekspresyonunu düzenleyen transkripsiyon faktörü ağlarının orkestral etkileşimi, preimplantasyon embriyosunda başarılı soy ayrımı için vazgeçilmezdir</w:t>
      </w:r>
      <w:r w:rsidR="004853AB" w:rsidRPr="00567A22">
        <w:rPr>
          <w:rStyle w:val="Kpr"/>
          <w:rFonts w:ascii="Times New Roman" w:hAnsi="Times New Roman"/>
          <w:color w:val="000000" w:themeColor="text1"/>
          <w:sz w:val="24"/>
          <w:szCs w:val="24"/>
          <w:u w:val="none"/>
        </w:rPr>
        <w:t xml:space="preserve"> (</w:t>
      </w:r>
      <w:r w:rsidR="004853AB" w:rsidRPr="00567A22">
        <w:rPr>
          <w:rFonts w:ascii="Times New Roman" w:hAnsi="Times New Roman"/>
          <w:sz w:val="24"/>
          <w:szCs w:val="24"/>
        </w:rPr>
        <w:t>Cockburn ve ark. 2013)</w:t>
      </w:r>
      <w:r w:rsidRPr="00567A22">
        <w:rPr>
          <w:rStyle w:val="Kpr"/>
          <w:rFonts w:ascii="Times New Roman" w:hAnsi="Times New Roman"/>
          <w:color w:val="000000" w:themeColor="text1"/>
          <w:sz w:val="24"/>
          <w:szCs w:val="24"/>
          <w:u w:val="none"/>
        </w:rPr>
        <w:t>.</w:t>
      </w:r>
      <w:r w:rsidRPr="00567A22">
        <w:rPr>
          <w:rFonts w:ascii="Times New Roman" w:hAnsi="Times New Roman"/>
          <w:sz w:val="24"/>
          <w:szCs w:val="24"/>
        </w:rPr>
        <w:t xml:space="preserve"> </w:t>
      </w:r>
      <w:r w:rsidRPr="00567A22">
        <w:rPr>
          <w:rStyle w:val="Kpr"/>
          <w:rFonts w:ascii="Times New Roman" w:hAnsi="Times New Roman"/>
          <w:color w:val="000000" w:themeColor="text1"/>
          <w:sz w:val="24"/>
          <w:szCs w:val="24"/>
          <w:u w:val="none"/>
        </w:rPr>
        <w:t>Hippo sinyal yolunun, preimplantasyon fare embriyosundaki soya spesifik be</w:t>
      </w:r>
      <w:r w:rsidR="003A2BD2" w:rsidRPr="00567A22">
        <w:rPr>
          <w:rStyle w:val="Kpr"/>
          <w:rFonts w:ascii="Times New Roman" w:hAnsi="Times New Roman"/>
          <w:color w:val="000000" w:themeColor="text1"/>
          <w:sz w:val="24"/>
          <w:szCs w:val="24"/>
          <w:u w:val="none"/>
        </w:rPr>
        <w:t xml:space="preserve">lirteç </w:t>
      </w:r>
      <w:r w:rsidR="006B7E62" w:rsidRPr="00567A22">
        <w:rPr>
          <w:rStyle w:val="Kpr"/>
          <w:rFonts w:ascii="Times New Roman" w:hAnsi="Times New Roman"/>
          <w:color w:val="000000" w:themeColor="text1"/>
          <w:sz w:val="24"/>
          <w:szCs w:val="24"/>
          <w:u w:val="none"/>
        </w:rPr>
        <w:t>kontrolünün çok</w:t>
      </w:r>
      <w:r w:rsidRPr="00567A22">
        <w:rPr>
          <w:rStyle w:val="Kpr"/>
          <w:rFonts w:ascii="Times New Roman" w:hAnsi="Times New Roman"/>
          <w:color w:val="000000" w:themeColor="text1"/>
          <w:sz w:val="24"/>
          <w:szCs w:val="24"/>
          <w:u w:val="none"/>
        </w:rPr>
        <w:t xml:space="preserve"> önemli old</w:t>
      </w:r>
      <w:r w:rsidR="004853AB" w:rsidRPr="00567A22">
        <w:rPr>
          <w:rStyle w:val="Kpr"/>
          <w:rFonts w:ascii="Times New Roman" w:hAnsi="Times New Roman"/>
          <w:color w:val="000000" w:themeColor="text1"/>
          <w:sz w:val="24"/>
          <w:szCs w:val="24"/>
          <w:u w:val="none"/>
        </w:rPr>
        <w:t>uğu bilinmektedir (Yagi ve ark. 2007).</w:t>
      </w:r>
      <w:r w:rsidR="003A2BD2" w:rsidRPr="00567A22">
        <w:rPr>
          <w:rStyle w:val="Kpr"/>
          <w:rFonts w:ascii="Times New Roman" w:hAnsi="Times New Roman"/>
          <w:color w:val="000000" w:themeColor="text1"/>
          <w:sz w:val="24"/>
          <w:szCs w:val="24"/>
          <w:u w:val="none"/>
        </w:rPr>
        <w:t xml:space="preserve"> Hippo yolağının rolü, birinci soy farklılaşmasında (TE ve ICM farklılaşması) gösterilmiştir, ancak ikinci soy farklılaşmasında (epiblast ve ilkel endoderm farklılaşması) </w:t>
      </w:r>
      <w:r w:rsidR="006B7E62" w:rsidRPr="00567A22">
        <w:rPr>
          <w:rStyle w:val="Kpr"/>
          <w:rFonts w:ascii="Times New Roman" w:hAnsi="Times New Roman"/>
          <w:color w:val="000000" w:themeColor="text1"/>
          <w:sz w:val="24"/>
          <w:szCs w:val="24"/>
          <w:u w:val="none"/>
        </w:rPr>
        <w:t>rolü çok</w:t>
      </w:r>
      <w:r w:rsidR="0056294B" w:rsidRPr="00567A22">
        <w:rPr>
          <w:rStyle w:val="Kpr"/>
          <w:rFonts w:ascii="Times New Roman" w:hAnsi="Times New Roman"/>
          <w:color w:val="000000" w:themeColor="text1"/>
          <w:sz w:val="24"/>
          <w:szCs w:val="24"/>
          <w:u w:val="none"/>
        </w:rPr>
        <w:t xml:space="preserve"> </w:t>
      </w:r>
      <w:r w:rsidR="00A23CCD" w:rsidRPr="00567A22">
        <w:rPr>
          <w:rStyle w:val="Kpr"/>
          <w:rFonts w:ascii="Times New Roman" w:hAnsi="Times New Roman"/>
          <w:color w:val="000000" w:themeColor="text1"/>
          <w:sz w:val="24"/>
          <w:szCs w:val="24"/>
          <w:u w:val="none"/>
        </w:rPr>
        <w:t>açık değildir (</w:t>
      </w:r>
      <w:r w:rsidR="00A23CCD" w:rsidRPr="00567A22">
        <w:rPr>
          <w:rFonts w:ascii="Times New Roman" w:hAnsi="Times New Roman"/>
          <w:sz w:val="24"/>
          <w:szCs w:val="24"/>
        </w:rPr>
        <w:t>Issaragrisil ve Lorthongpanich 2015) .</w:t>
      </w:r>
    </w:p>
    <w:p w:rsidR="009C4CEB" w:rsidRPr="00567A22" w:rsidRDefault="009C4CEB" w:rsidP="0016349B">
      <w:pPr>
        <w:shd w:val="clear" w:color="auto" w:fill="FFFFFF"/>
        <w:spacing w:after="240" w:line="360" w:lineRule="auto"/>
        <w:ind w:firstLine="708"/>
        <w:jc w:val="both"/>
        <w:rPr>
          <w:rStyle w:val="Kpr"/>
          <w:rFonts w:ascii="Times New Roman" w:hAnsi="Times New Roman"/>
          <w:color w:val="000000" w:themeColor="text1"/>
          <w:sz w:val="24"/>
          <w:szCs w:val="24"/>
          <w:u w:val="none"/>
        </w:rPr>
      </w:pPr>
      <w:r w:rsidRPr="00567A22">
        <w:rPr>
          <w:rStyle w:val="Kpr"/>
          <w:rFonts w:ascii="Times New Roman" w:hAnsi="Times New Roman"/>
          <w:color w:val="000000" w:themeColor="text1"/>
          <w:sz w:val="24"/>
          <w:szCs w:val="24"/>
          <w:u w:val="none"/>
        </w:rPr>
        <w:t>Epiblast hücreler, diğer hücrelerle geniş çaplı temas halinde, "özgür" bir yüzeye sahip değildir.</w:t>
      </w:r>
      <w:r w:rsidRPr="00567A22">
        <w:rPr>
          <w:rFonts w:ascii="Times New Roman" w:hAnsi="Times New Roman"/>
          <w:sz w:val="24"/>
          <w:szCs w:val="24"/>
        </w:rPr>
        <w:t xml:space="preserve"> </w:t>
      </w:r>
      <w:r w:rsidRPr="00567A22">
        <w:rPr>
          <w:rStyle w:val="Kpr"/>
          <w:rFonts w:ascii="Times New Roman" w:hAnsi="Times New Roman"/>
          <w:color w:val="000000" w:themeColor="text1"/>
          <w:sz w:val="24"/>
          <w:szCs w:val="24"/>
          <w:u w:val="none"/>
        </w:rPr>
        <w:t xml:space="preserve">Bu nedenle, farklılaşma sinyallerine cevap vermezler, fakat yetişkin vücudundaki tüm dokulara etki </w:t>
      </w:r>
      <w:r w:rsidR="006B7E62" w:rsidRPr="00567A22">
        <w:rPr>
          <w:rStyle w:val="Kpr"/>
          <w:rFonts w:ascii="Times New Roman" w:hAnsi="Times New Roman"/>
          <w:color w:val="000000" w:themeColor="text1"/>
          <w:sz w:val="24"/>
          <w:szCs w:val="24"/>
          <w:u w:val="none"/>
        </w:rPr>
        <w:t>eden pluripotent</w:t>
      </w:r>
      <w:r w:rsidRPr="00567A22">
        <w:rPr>
          <w:rStyle w:val="Kpr"/>
          <w:rFonts w:ascii="Times New Roman" w:hAnsi="Times New Roman"/>
          <w:color w:val="000000" w:themeColor="text1"/>
          <w:sz w:val="24"/>
          <w:szCs w:val="24"/>
          <w:u w:val="none"/>
        </w:rPr>
        <w:t xml:space="preserve"> epiblast oluştururlar. </w:t>
      </w:r>
      <w:r w:rsidR="000E5560" w:rsidRPr="00567A22">
        <w:rPr>
          <w:rStyle w:val="Kpr"/>
          <w:rFonts w:ascii="Times New Roman" w:hAnsi="Times New Roman"/>
          <w:color w:val="000000" w:themeColor="text1"/>
          <w:sz w:val="24"/>
          <w:szCs w:val="24"/>
          <w:u w:val="none"/>
        </w:rPr>
        <w:t xml:space="preserve">Bununla birlikte, ICM'nin erken (E3.5) blastosist aşamasında heterojen bir hücre karışımı olduğunu açıkça göstermektedir </w:t>
      </w:r>
      <w:r w:rsidR="006B7E62" w:rsidRPr="00567A22">
        <w:rPr>
          <w:rStyle w:val="Kpr"/>
          <w:rFonts w:ascii="Times New Roman" w:hAnsi="Times New Roman"/>
          <w:color w:val="000000" w:themeColor="text1"/>
          <w:sz w:val="24"/>
          <w:szCs w:val="24"/>
          <w:u w:val="none"/>
        </w:rPr>
        <w:t>ki: GATA6; epiblast</w:t>
      </w:r>
      <w:r w:rsidR="000E5560" w:rsidRPr="00567A22">
        <w:rPr>
          <w:rStyle w:val="Kpr"/>
          <w:rFonts w:ascii="Times New Roman" w:hAnsi="Times New Roman"/>
          <w:color w:val="000000" w:themeColor="text1"/>
          <w:sz w:val="24"/>
          <w:szCs w:val="24"/>
          <w:u w:val="none"/>
        </w:rPr>
        <w:t xml:space="preserve"> ve ilkel endodermin s</w:t>
      </w:r>
      <w:r w:rsidR="000974CC" w:rsidRPr="00567A22">
        <w:rPr>
          <w:rStyle w:val="Kpr"/>
          <w:rFonts w:ascii="Times New Roman" w:hAnsi="Times New Roman"/>
          <w:color w:val="000000" w:themeColor="text1"/>
          <w:sz w:val="24"/>
          <w:szCs w:val="24"/>
          <w:u w:val="none"/>
        </w:rPr>
        <w:t>oya spesifik belirteçlerinin</w:t>
      </w:r>
      <w:r w:rsidR="000E5560" w:rsidRPr="00567A22">
        <w:rPr>
          <w:rStyle w:val="Kpr"/>
          <w:rFonts w:ascii="Times New Roman" w:hAnsi="Times New Roman"/>
          <w:color w:val="000000" w:themeColor="text1"/>
          <w:sz w:val="24"/>
          <w:szCs w:val="24"/>
          <w:u w:val="none"/>
        </w:rPr>
        <w:t xml:space="preserve"> ‘tuz ve biber’ deseninde ICM'de rastgele ifade edildiğini göste</w:t>
      </w:r>
      <w:r w:rsidR="000974CC" w:rsidRPr="00567A22">
        <w:rPr>
          <w:rStyle w:val="Kpr"/>
          <w:rFonts w:ascii="Times New Roman" w:hAnsi="Times New Roman"/>
          <w:color w:val="000000" w:themeColor="text1"/>
          <w:sz w:val="24"/>
          <w:szCs w:val="24"/>
          <w:u w:val="none"/>
        </w:rPr>
        <w:t>r</w:t>
      </w:r>
      <w:r w:rsidR="000E5560" w:rsidRPr="00567A22">
        <w:rPr>
          <w:rStyle w:val="Kpr"/>
          <w:rFonts w:ascii="Times New Roman" w:hAnsi="Times New Roman"/>
          <w:color w:val="000000" w:themeColor="text1"/>
          <w:sz w:val="24"/>
          <w:szCs w:val="24"/>
          <w:u w:val="none"/>
        </w:rPr>
        <w:t>mektedir.</w:t>
      </w:r>
      <w:r w:rsidR="000A4627" w:rsidRPr="00567A22">
        <w:rPr>
          <w:rStyle w:val="Kpr"/>
          <w:rFonts w:ascii="Times New Roman" w:hAnsi="Times New Roman"/>
          <w:color w:val="000000" w:themeColor="text1"/>
          <w:sz w:val="24"/>
          <w:szCs w:val="24"/>
          <w:u w:val="none"/>
        </w:rPr>
        <w:t xml:space="preserve"> GATA6-pozitif primitif endoderm hücreleri, blastocoel boşluğu ile IC</w:t>
      </w:r>
      <w:r w:rsidR="005B2ACD" w:rsidRPr="00567A22">
        <w:rPr>
          <w:rStyle w:val="Kpr"/>
          <w:rFonts w:ascii="Times New Roman" w:hAnsi="Times New Roman"/>
          <w:color w:val="000000" w:themeColor="text1"/>
          <w:sz w:val="24"/>
          <w:szCs w:val="24"/>
          <w:u w:val="none"/>
        </w:rPr>
        <w:t>M arayüzüne taşınır (</w:t>
      </w:r>
      <w:r w:rsidR="005B2ACD" w:rsidRPr="00567A22">
        <w:rPr>
          <w:rFonts w:ascii="Times New Roman" w:hAnsi="Times New Roman"/>
          <w:sz w:val="24"/>
          <w:szCs w:val="24"/>
        </w:rPr>
        <w:t>Chazaud ve ark. 2006) .</w:t>
      </w:r>
    </w:p>
    <w:p w:rsidR="00AB6C1E" w:rsidRPr="00567A22" w:rsidRDefault="00AB6C1E" w:rsidP="0016349B">
      <w:pPr>
        <w:shd w:val="clear" w:color="auto" w:fill="FFFFFF"/>
        <w:spacing w:after="240" w:line="360" w:lineRule="auto"/>
        <w:ind w:firstLine="708"/>
        <w:jc w:val="both"/>
        <w:rPr>
          <w:rFonts w:ascii="Times New Roman" w:hAnsi="Times New Roman"/>
          <w:sz w:val="24"/>
          <w:szCs w:val="24"/>
        </w:rPr>
      </w:pPr>
      <w:r w:rsidRPr="00567A22">
        <w:rPr>
          <w:rStyle w:val="Kpr"/>
          <w:rFonts w:ascii="Times New Roman" w:hAnsi="Times New Roman"/>
          <w:color w:val="000000" w:themeColor="text1"/>
          <w:sz w:val="24"/>
          <w:szCs w:val="24"/>
          <w:u w:val="none"/>
        </w:rPr>
        <w:t>Hippo yolağının bu ikinci soy kararında bir rol oynayıp oynamadığı, ilkel endoderm ve epiblastın ayrışmasının he</w:t>
      </w:r>
      <w:r w:rsidR="009B1033" w:rsidRPr="00567A22">
        <w:rPr>
          <w:rStyle w:val="Kpr"/>
          <w:rFonts w:ascii="Times New Roman" w:hAnsi="Times New Roman"/>
          <w:color w:val="000000" w:themeColor="text1"/>
          <w:sz w:val="24"/>
          <w:szCs w:val="24"/>
          <w:u w:val="none"/>
        </w:rPr>
        <w:t>nüz tam olarak açıklanamamıştır (</w:t>
      </w:r>
      <w:r w:rsidR="009B1033" w:rsidRPr="00567A22">
        <w:rPr>
          <w:rFonts w:ascii="Times New Roman" w:hAnsi="Times New Roman"/>
          <w:sz w:val="24"/>
          <w:szCs w:val="24"/>
        </w:rPr>
        <w:t>Issaragrisil ve Lorthongpanich 2015) .</w:t>
      </w:r>
    </w:p>
    <w:p w:rsidR="004372ED" w:rsidRDefault="00AF6212" w:rsidP="0016349B">
      <w:pPr>
        <w:shd w:val="clear" w:color="auto" w:fill="FFFFFF"/>
        <w:spacing w:after="240" w:line="360" w:lineRule="auto"/>
        <w:ind w:firstLine="708"/>
        <w:jc w:val="both"/>
        <w:rPr>
          <w:rFonts w:ascii="Times New Roman" w:hAnsi="Times New Roman"/>
          <w:sz w:val="24"/>
          <w:szCs w:val="24"/>
        </w:rPr>
      </w:pPr>
      <w:r w:rsidRPr="00567A22">
        <w:rPr>
          <w:rStyle w:val="Kpr"/>
          <w:rFonts w:ascii="Times New Roman" w:hAnsi="Times New Roman"/>
          <w:color w:val="000000" w:themeColor="text1"/>
          <w:sz w:val="24"/>
          <w:szCs w:val="24"/>
          <w:u w:val="none"/>
        </w:rPr>
        <w:t xml:space="preserve">Sox17’nin fonksiyonları definitiv endodermin oluşumu ve korunması, vasküler endotel ve fetal hematopoietik kök hücrelerde görev almaktır </w:t>
      </w:r>
      <w:r w:rsidRPr="00567A22">
        <w:rPr>
          <w:rFonts w:ascii="Times New Roman" w:hAnsi="Times New Roman"/>
          <w:sz w:val="24"/>
          <w:szCs w:val="24"/>
        </w:rPr>
        <w:t>(Kanai-Azuma ve ark. 2002) .</w:t>
      </w:r>
    </w:p>
    <w:p w:rsidR="004372ED" w:rsidRDefault="004372ED" w:rsidP="0016349B">
      <w:pPr>
        <w:shd w:val="clear" w:color="auto" w:fill="FFFFFF"/>
        <w:spacing w:after="240" w:line="360" w:lineRule="auto"/>
        <w:ind w:firstLine="708"/>
        <w:jc w:val="both"/>
        <w:rPr>
          <w:rFonts w:ascii="Times New Roman" w:hAnsi="Times New Roman"/>
          <w:sz w:val="24"/>
          <w:szCs w:val="24"/>
        </w:rPr>
      </w:pPr>
      <w:r>
        <w:rPr>
          <w:rFonts w:ascii="Times New Roman" w:hAnsi="Times New Roman"/>
          <w:sz w:val="24"/>
          <w:szCs w:val="24"/>
        </w:rPr>
        <w:t xml:space="preserve"> </w:t>
      </w:r>
      <w:r w:rsidR="002F11FA" w:rsidRPr="004372ED">
        <w:rPr>
          <w:rFonts w:ascii="Times New Roman" w:hAnsi="Times New Roman"/>
          <w:sz w:val="24"/>
          <w:szCs w:val="24"/>
        </w:rPr>
        <w:t>Bizim çalışmamızda Sox17 5.5 günlük embriyoda kontrolda (0), DMSO da (0) , verteporfinde (+1) şeklinde ifade edilmiştir. Bu durum beklenenin aksidir. 6.5 günlük embriyoda kontrolde (+2) normal, DMSO da(+1) normal ifade edilmiş ancak yine verteporfin grubunda (+2) olarak ifade edilerek tam istenen sağlanamamıştır. 7.5 günlük embriyoda kontrolde (+2), DMSO da (+1) , verteporfinde (+1) olacak şekilde ifade edilerek istenilen elde edilmiştir.</w:t>
      </w:r>
    </w:p>
    <w:p w:rsidR="004A2DED" w:rsidRPr="00567A22" w:rsidRDefault="007C11EA" w:rsidP="0016349B">
      <w:pPr>
        <w:shd w:val="clear" w:color="auto" w:fill="FFFFFF"/>
        <w:spacing w:after="240" w:line="360" w:lineRule="auto"/>
        <w:ind w:firstLine="708"/>
        <w:jc w:val="both"/>
        <w:rPr>
          <w:rFonts w:ascii="Times New Roman" w:hAnsi="Times New Roman"/>
          <w:sz w:val="24"/>
          <w:szCs w:val="24"/>
        </w:rPr>
      </w:pPr>
      <w:r w:rsidRPr="00567A22">
        <w:rPr>
          <w:rFonts w:ascii="Times New Roman" w:hAnsi="Times New Roman"/>
          <w:sz w:val="24"/>
          <w:szCs w:val="24"/>
        </w:rPr>
        <w:t>Gata6 ve Gata4'ün, ES hücrelerinin extra</w:t>
      </w:r>
      <w:r w:rsidR="00D87FCD" w:rsidRPr="00567A22">
        <w:rPr>
          <w:rFonts w:ascii="Times New Roman" w:hAnsi="Times New Roman"/>
          <w:sz w:val="24"/>
          <w:szCs w:val="24"/>
        </w:rPr>
        <w:t>-</w:t>
      </w:r>
      <w:r w:rsidRPr="00567A22">
        <w:rPr>
          <w:rFonts w:ascii="Times New Roman" w:hAnsi="Times New Roman"/>
          <w:sz w:val="24"/>
          <w:szCs w:val="24"/>
        </w:rPr>
        <w:t>embryonic endoderm'e</w:t>
      </w:r>
      <w:r w:rsidR="00D87FCD" w:rsidRPr="00567A22">
        <w:rPr>
          <w:rFonts w:ascii="Times New Roman" w:hAnsi="Times New Roman"/>
          <w:sz w:val="24"/>
          <w:szCs w:val="24"/>
        </w:rPr>
        <w:t xml:space="preserve"> (ExEn)</w:t>
      </w:r>
      <w:r w:rsidRPr="00567A22">
        <w:rPr>
          <w:rFonts w:ascii="Times New Roman" w:hAnsi="Times New Roman"/>
          <w:sz w:val="24"/>
          <w:szCs w:val="24"/>
        </w:rPr>
        <w:t xml:space="preserve"> farklılaşmasını kontrol eden genetik bir yolda etki ettiği de açıktır (Fujikura </w:t>
      </w:r>
      <w:r w:rsidR="00850477" w:rsidRPr="00567A22">
        <w:rPr>
          <w:rFonts w:ascii="Times New Roman" w:hAnsi="Times New Roman"/>
          <w:sz w:val="24"/>
          <w:szCs w:val="24"/>
        </w:rPr>
        <w:t>ve ark</w:t>
      </w:r>
      <w:r w:rsidRPr="00567A22">
        <w:rPr>
          <w:rFonts w:ascii="Times New Roman" w:hAnsi="Times New Roman"/>
          <w:sz w:val="24"/>
          <w:szCs w:val="24"/>
        </w:rPr>
        <w:t xml:space="preserve"> 2002).</w:t>
      </w:r>
    </w:p>
    <w:p w:rsidR="004A2DED" w:rsidRPr="00567A22" w:rsidRDefault="007C11EA" w:rsidP="0016349B">
      <w:pPr>
        <w:shd w:val="clear" w:color="auto" w:fill="FFFFFF"/>
        <w:spacing w:after="240" w:line="360" w:lineRule="auto"/>
        <w:ind w:firstLine="708"/>
        <w:jc w:val="both"/>
        <w:rPr>
          <w:rFonts w:ascii="Times New Roman" w:hAnsi="Times New Roman"/>
          <w:sz w:val="24"/>
          <w:szCs w:val="24"/>
        </w:rPr>
      </w:pPr>
      <w:r w:rsidRPr="00567A22">
        <w:rPr>
          <w:rFonts w:ascii="Times New Roman" w:hAnsi="Times New Roman"/>
          <w:sz w:val="24"/>
          <w:szCs w:val="24"/>
        </w:rPr>
        <w:t xml:space="preserve"> </w:t>
      </w:r>
      <w:r w:rsidR="00606CD6" w:rsidRPr="00567A22">
        <w:rPr>
          <w:rFonts w:ascii="Times New Roman" w:hAnsi="Times New Roman"/>
          <w:sz w:val="24"/>
          <w:szCs w:val="24"/>
        </w:rPr>
        <w:t>Sox17’nin, definitiv endoderm, vasküler endotel ve fetal hematopoietik kök hücrelerin oluşumunda ve korunmasında fonksiyonları iyi olmasına rağmen, ExEn farklılaşmasındaki rolü</w:t>
      </w:r>
      <w:r w:rsidR="00850477" w:rsidRPr="00567A22">
        <w:rPr>
          <w:rFonts w:ascii="Times New Roman" w:hAnsi="Times New Roman"/>
          <w:sz w:val="24"/>
          <w:szCs w:val="24"/>
        </w:rPr>
        <w:t xml:space="preserve"> daha iyi anlaşılmaktadır (Matsui ve ark. 2006)</w:t>
      </w:r>
      <w:r w:rsidR="004A2DED" w:rsidRPr="00567A22">
        <w:rPr>
          <w:rFonts w:ascii="Times New Roman" w:hAnsi="Times New Roman"/>
          <w:sz w:val="24"/>
          <w:szCs w:val="24"/>
        </w:rPr>
        <w:t xml:space="preserve"> . </w:t>
      </w:r>
    </w:p>
    <w:p w:rsidR="00AF6212" w:rsidRDefault="004A2DED" w:rsidP="0016349B">
      <w:pPr>
        <w:shd w:val="clear" w:color="auto" w:fill="FFFFFF"/>
        <w:spacing w:after="240" w:line="360" w:lineRule="auto"/>
        <w:ind w:firstLine="708"/>
        <w:jc w:val="both"/>
        <w:rPr>
          <w:rFonts w:ascii="Times New Roman" w:hAnsi="Times New Roman"/>
          <w:sz w:val="24"/>
          <w:szCs w:val="24"/>
        </w:rPr>
      </w:pPr>
      <w:r w:rsidRPr="00567A22">
        <w:rPr>
          <w:rFonts w:ascii="Times New Roman" w:hAnsi="Times New Roman"/>
          <w:sz w:val="24"/>
          <w:szCs w:val="24"/>
        </w:rPr>
        <w:lastRenderedPageBreak/>
        <w:t>Sox17, fare blastosistinin ICM'si içinde ve ES hücre kültürleri içinde eksprese edilir, burada farklılaşmayı düzenleyen transkripsiyonel ağ</w:t>
      </w:r>
      <w:r w:rsidR="005E6F75" w:rsidRPr="00567A22">
        <w:rPr>
          <w:rFonts w:ascii="Times New Roman" w:hAnsi="Times New Roman"/>
          <w:sz w:val="24"/>
          <w:szCs w:val="24"/>
        </w:rPr>
        <w:t>ın merkezi bir bileşeni bulunur (Niakan ve ark. 2009) .</w:t>
      </w:r>
      <w:r w:rsidRPr="00567A22">
        <w:rPr>
          <w:rFonts w:ascii="Times New Roman" w:hAnsi="Times New Roman"/>
          <w:sz w:val="24"/>
          <w:szCs w:val="24"/>
        </w:rPr>
        <w:t xml:space="preserve"> İlk olarak, Sox17, ExEn geliştirme ve ICM hücresi sınıflandırmasında çalışan bir gen takımına bağlanır ve onu aktive eder. İkinci olarak, Sox17, Gata6 ve Gata4'ün ifadesini doğrudan uyararak farklılaşmayı sağlayan transkripsiyonel ağı birleştirir.</w:t>
      </w:r>
      <w:r w:rsidR="00004BE6" w:rsidRPr="00567A22">
        <w:rPr>
          <w:rFonts w:ascii="Times New Roman" w:hAnsi="Times New Roman"/>
          <w:sz w:val="24"/>
          <w:szCs w:val="24"/>
        </w:rPr>
        <w:t xml:space="preserve"> Sox17 için bu ifade paterni, ICM içinde epiblast progenitörlerinin ve ilkel endoderm hücrelerinin ayrılması için önceden önerilen hücre</w:t>
      </w:r>
      <w:r w:rsidR="00203440" w:rsidRPr="00567A22">
        <w:rPr>
          <w:rFonts w:ascii="Times New Roman" w:hAnsi="Times New Roman"/>
          <w:sz w:val="24"/>
          <w:szCs w:val="24"/>
        </w:rPr>
        <w:t xml:space="preserve"> sıralama modeli ile tutarlıdır (Plusa ve ark. 2008) .</w:t>
      </w:r>
    </w:p>
    <w:p w:rsidR="004372ED" w:rsidRDefault="004372ED" w:rsidP="0016349B">
      <w:pPr>
        <w:shd w:val="clear" w:color="auto" w:fill="FFFFFF"/>
        <w:spacing w:after="240" w:line="360" w:lineRule="auto"/>
        <w:ind w:firstLine="708"/>
        <w:jc w:val="both"/>
        <w:rPr>
          <w:rFonts w:ascii="Times New Roman" w:hAnsi="Times New Roman"/>
          <w:sz w:val="24"/>
          <w:szCs w:val="24"/>
        </w:rPr>
      </w:pPr>
    </w:p>
    <w:p w:rsidR="004372ED" w:rsidRDefault="00982D8B" w:rsidP="0016349B">
      <w:pPr>
        <w:shd w:val="clear" w:color="auto" w:fill="FFFFFF"/>
        <w:spacing w:after="240" w:line="360" w:lineRule="auto"/>
        <w:ind w:firstLine="708"/>
        <w:jc w:val="both"/>
        <w:rPr>
          <w:rFonts w:ascii="Times New Roman" w:hAnsi="Times New Roman"/>
          <w:sz w:val="24"/>
          <w:szCs w:val="24"/>
        </w:rPr>
      </w:pPr>
      <w:r w:rsidRPr="00982D8B">
        <w:rPr>
          <w:rFonts w:ascii="Times New Roman" w:hAnsi="Times New Roman"/>
          <w:sz w:val="24"/>
          <w:szCs w:val="24"/>
        </w:rPr>
        <w:t>GATA4 ve GATA6, ilkel çizgi içinde birlikte ifade edilir</w:t>
      </w:r>
      <w:r>
        <w:rPr>
          <w:rFonts w:ascii="Times New Roman" w:hAnsi="Times New Roman"/>
          <w:sz w:val="24"/>
          <w:szCs w:val="24"/>
        </w:rPr>
        <w:t xml:space="preserve">. </w:t>
      </w:r>
      <w:r w:rsidRPr="00982D8B">
        <w:rPr>
          <w:rFonts w:ascii="Times New Roman" w:hAnsi="Times New Roman"/>
          <w:sz w:val="24"/>
          <w:szCs w:val="24"/>
        </w:rPr>
        <w:t xml:space="preserve">Bu </w:t>
      </w:r>
      <w:r>
        <w:rPr>
          <w:rFonts w:ascii="Times New Roman" w:hAnsi="Times New Roman"/>
          <w:sz w:val="24"/>
          <w:szCs w:val="24"/>
        </w:rPr>
        <w:t xml:space="preserve">nedenle, murin sisteminde </w:t>
      </w:r>
      <w:r w:rsidR="006B7E62">
        <w:rPr>
          <w:rFonts w:ascii="Times New Roman" w:hAnsi="Times New Roman"/>
          <w:sz w:val="24"/>
          <w:szCs w:val="24"/>
        </w:rPr>
        <w:t>GATA4, fenotipte</w:t>
      </w:r>
      <w:r w:rsidRPr="00982D8B">
        <w:rPr>
          <w:rFonts w:ascii="Times New Roman" w:hAnsi="Times New Roman"/>
          <w:sz w:val="24"/>
          <w:szCs w:val="24"/>
        </w:rPr>
        <w:t xml:space="preserve"> farklılıkl</w:t>
      </w:r>
      <w:r>
        <w:rPr>
          <w:rFonts w:ascii="Times New Roman" w:hAnsi="Times New Roman"/>
          <w:sz w:val="24"/>
          <w:szCs w:val="24"/>
        </w:rPr>
        <w:t>ara yol açan GATA6'yı dengelemektedir (Morrisey ve ark 1997) .</w:t>
      </w:r>
      <w:r w:rsidR="006A6762" w:rsidRPr="006A6762">
        <w:t xml:space="preserve"> </w:t>
      </w:r>
      <w:r w:rsidR="006A6762" w:rsidRPr="006A6762">
        <w:rPr>
          <w:rFonts w:ascii="Times New Roman" w:hAnsi="Times New Roman"/>
          <w:sz w:val="24"/>
          <w:szCs w:val="24"/>
        </w:rPr>
        <w:t xml:space="preserve">GATA4 ve GATA6, implantasyondan sonra </w:t>
      </w:r>
      <w:r w:rsidR="006A6762">
        <w:rPr>
          <w:rFonts w:ascii="Times New Roman" w:hAnsi="Times New Roman"/>
          <w:sz w:val="24"/>
          <w:szCs w:val="24"/>
        </w:rPr>
        <w:t>çok sayıda erken E4.5 ile</w:t>
      </w:r>
      <w:r w:rsidR="006A6762" w:rsidRPr="006A6762">
        <w:rPr>
          <w:rFonts w:ascii="Times New Roman" w:hAnsi="Times New Roman"/>
          <w:sz w:val="24"/>
          <w:szCs w:val="24"/>
        </w:rPr>
        <w:t xml:space="preserve"> E7.0 embriyolarında, erken fare embriyonik gelişiminde </w:t>
      </w:r>
      <w:r w:rsidR="006A6762">
        <w:rPr>
          <w:rFonts w:ascii="Times New Roman" w:hAnsi="Times New Roman"/>
          <w:sz w:val="24"/>
          <w:szCs w:val="24"/>
        </w:rPr>
        <w:t xml:space="preserve">gözlemlenmiştir. </w:t>
      </w:r>
      <w:r w:rsidR="006A6762" w:rsidRPr="006A6762">
        <w:rPr>
          <w:rFonts w:ascii="Times New Roman" w:hAnsi="Times New Roman"/>
          <w:sz w:val="24"/>
          <w:szCs w:val="24"/>
        </w:rPr>
        <w:t>E4.5 aşamasında, yeni ortaya çıkan ilkel endoderm hücreleri hem GATA4 hem de GATA6 için kuvvetle pozitiftir.</w:t>
      </w:r>
      <w:r w:rsidR="006A6762" w:rsidRPr="006A6762">
        <w:t xml:space="preserve"> </w:t>
      </w:r>
      <w:r w:rsidR="006A6762" w:rsidRPr="006A6762">
        <w:rPr>
          <w:rFonts w:ascii="Times New Roman" w:hAnsi="Times New Roman"/>
          <w:sz w:val="24"/>
          <w:szCs w:val="24"/>
        </w:rPr>
        <w:t>Daha sonra GATA4- ve GATA6-pozitif endoderm</w:t>
      </w:r>
      <w:r w:rsidR="00FC155C">
        <w:rPr>
          <w:rFonts w:ascii="Times New Roman" w:hAnsi="Times New Roman"/>
          <w:sz w:val="24"/>
          <w:szCs w:val="24"/>
        </w:rPr>
        <w:t xml:space="preserve"> hücreleri göç eder ve blastosölü</w:t>
      </w:r>
      <w:r w:rsidR="006A6762" w:rsidRPr="006A6762">
        <w:rPr>
          <w:rFonts w:ascii="Times New Roman" w:hAnsi="Times New Roman"/>
          <w:sz w:val="24"/>
          <w:szCs w:val="24"/>
        </w:rPr>
        <w:t xml:space="preserve"> kaplayan paryetal endoderm tabakasını oluşturur.</w:t>
      </w:r>
      <w:r w:rsidR="00063065" w:rsidRPr="00063065">
        <w:t xml:space="preserve"> </w:t>
      </w:r>
      <w:r w:rsidR="00063065" w:rsidRPr="00063065">
        <w:rPr>
          <w:rFonts w:ascii="Times New Roman" w:hAnsi="Times New Roman"/>
          <w:sz w:val="24"/>
          <w:szCs w:val="24"/>
        </w:rPr>
        <w:t xml:space="preserve">E4.75 ila E5.0 aşamalarında, ICM hücreleri ile temas halinde olan endoderm </w:t>
      </w:r>
      <w:r w:rsidR="006B7E62" w:rsidRPr="00063065">
        <w:rPr>
          <w:rFonts w:ascii="Times New Roman" w:hAnsi="Times New Roman"/>
          <w:sz w:val="24"/>
          <w:szCs w:val="24"/>
        </w:rPr>
        <w:t>hücreleri GATA4</w:t>
      </w:r>
      <w:r w:rsidR="00063065" w:rsidRPr="00063065">
        <w:rPr>
          <w:rFonts w:ascii="Times New Roman" w:hAnsi="Times New Roman"/>
          <w:sz w:val="24"/>
          <w:szCs w:val="24"/>
        </w:rPr>
        <w:t xml:space="preserve"> </w:t>
      </w:r>
      <w:r w:rsidR="00063065">
        <w:rPr>
          <w:rFonts w:ascii="Times New Roman" w:hAnsi="Times New Roman"/>
          <w:sz w:val="24"/>
          <w:szCs w:val="24"/>
        </w:rPr>
        <w:t>ve</w:t>
      </w:r>
      <w:r w:rsidR="008732AF">
        <w:rPr>
          <w:rFonts w:ascii="Times New Roman" w:hAnsi="Times New Roman"/>
          <w:sz w:val="24"/>
          <w:szCs w:val="24"/>
        </w:rPr>
        <w:t xml:space="preserve"> GATA6 ekspresyonu sergilemektedir</w:t>
      </w:r>
      <w:r w:rsidR="008732AF" w:rsidRPr="00957B39">
        <w:rPr>
          <w:rFonts w:ascii="Times New Roman" w:hAnsi="Times New Roman"/>
          <w:sz w:val="24"/>
          <w:szCs w:val="24"/>
        </w:rPr>
        <w:t xml:space="preserve"> </w:t>
      </w:r>
      <w:r w:rsidR="00957B39" w:rsidRPr="00957B39">
        <w:rPr>
          <w:rFonts w:ascii="Times New Roman" w:hAnsi="Times New Roman"/>
          <w:sz w:val="24"/>
          <w:szCs w:val="24"/>
        </w:rPr>
        <w:t>(Cai K. ve ark. 2008)</w:t>
      </w:r>
    </w:p>
    <w:p w:rsidR="004372ED" w:rsidRPr="00567A22" w:rsidRDefault="002F11FA" w:rsidP="0016349B">
      <w:pPr>
        <w:shd w:val="clear" w:color="auto" w:fill="FFFFFF"/>
        <w:spacing w:after="240" w:line="360" w:lineRule="auto"/>
        <w:ind w:firstLine="708"/>
        <w:jc w:val="both"/>
        <w:rPr>
          <w:rFonts w:ascii="Times New Roman" w:hAnsi="Times New Roman"/>
          <w:sz w:val="24"/>
          <w:szCs w:val="24"/>
        </w:rPr>
      </w:pPr>
      <w:r w:rsidRPr="004372ED">
        <w:rPr>
          <w:rFonts w:ascii="Times New Roman" w:hAnsi="Times New Roman"/>
          <w:sz w:val="24"/>
          <w:szCs w:val="24"/>
        </w:rPr>
        <w:t xml:space="preserve">Bu çalışmada da </w:t>
      </w:r>
      <w:r w:rsidR="0016349B" w:rsidRPr="004372ED">
        <w:rPr>
          <w:rFonts w:ascii="Times New Roman" w:hAnsi="Times New Roman"/>
          <w:sz w:val="24"/>
          <w:szCs w:val="24"/>
        </w:rPr>
        <w:t>Gata6, aynen</w:t>
      </w:r>
      <w:r w:rsidRPr="004372ED">
        <w:rPr>
          <w:rFonts w:ascii="Times New Roman" w:hAnsi="Times New Roman"/>
          <w:sz w:val="24"/>
          <w:szCs w:val="24"/>
        </w:rPr>
        <w:t xml:space="preserve"> Sox17 deki gibi 5.5 günlük embriyoda beklenenden farklı ifade edilmiştir. Kontrolde (0), DMSO da (+1) , verteporfinde (+1) şeklinde ifade edilmiştir. 6.5 günlük embriyoda kontrolde (+1) , DMSO da(+1)  verteporfin grubunda (+1) olarak ifade edilerek farklılık göstermemiştir.7.5 günlük embriyoda kontrolde (+2), DMSO da (+2) , verteporfinde (+1) olacak şekilde ifade edilerek istenilen elde edilmiştir.</w:t>
      </w:r>
    </w:p>
    <w:p w:rsidR="004372ED" w:rsidRDefault="004C6E1F" w:rsidP="0016349B">
      <w:pPr>
        <w:shd w:val="clear" w:color="auto" w:fill="FFFFFF"/>
        <w:spacing w:after="240" w:line="360" w:lineRule="auto"/>
        <w:ind w:firstLine="708"/>
        <w:jc w:val="both"/>
        <w:rPr>
          <w:rFonts w:ascii="Times New Roman" w:hAnsi="Times New Roman"/>
          <w:color w:val="000000"/>
          <w:sz w:val="24"/>
          <w:szCs w:val="24"/>
          <w:shd w:val="clear" w:color="auto" w:fill="FFFFFF"/>
        </w:rPr>
      </w:pPr>
      <w:r w:rsidRPr="00567A22">
        <w:rPr>
          <w:rStyle w:val="Kpr"/>
          <w:rFonts w:ascii="Times New Roman" w:hAnsi="Times New Roman"/>
          <w:color w:val="auto"/>
          <w:sz w:val="24"/>
          <w:szCs w:val="24"/>
          <w:u w:val="none"/>
        </w:rPr>
        <w:t xml:space="preserve">Park ve Guan (2013) ‘ a göre </w:t>
      </w:r>
      <w:r w:rsidR="008F0999" w:rsidRPr="00567A22">
        <w:rPr>
          <w:rStyle w:val="Kpr"/>
          <w:rFonts w:ascii="Times New Roman" w:hAnsi="Times New Roman"/>
          <w:color w:val="auto"/>
          <w:sz w:val="24"/>
          <w:szCs w:val="24"/>
          <w:u w:val="none"/>
        </w:rPr>
        <w:t>HNF4A ve F0XA2, farklılaşmaya bağımlı bir şekilde genoma bağlanır.</w:t>
      </w:r>
      <w:r w:rsidR="008F0999" w:rsidRPr="00567A22">
        <w:rPr>
          <w:rFonts w:ascii="Times New Roman" w:hAnsi="Times New Roman"/>
          <w:sz w:val="24"/>
          <w:szCs w:val="24"/>
        </w:rPr>
        <w:t xml:space="preserve"> </w:t>
      </w:r>
      <w:r w:rsidR="008F0999" w:rsidRPr="00567A22">
        <w:rPr>
          <w:rStyle w:val="Kpr"/>
          <w:rFonts w:ascii="Times New Roman" w:hAnsi="Times New Roman"/>
          <w:color w:val="auto"/>
          <w:sz w:val="24"/>
          <w:szCs w:val="24"/>
          <w:u w:val="none"/>
        </w:rPr>
        <w:t>TEAD2 ve YAP1 embriyonik hedef genlerin ekspresyonunu arttırır (</w:t>
      </w:r>
      <w:r w:rsidR="008F0999" w:rsidRPr="00567A22">
        <w:rPr>
          <w:rFonts w:ascii="Times New Roman" w:hAnsi="Times New Roman"/>
          <w:color w:val="000000"/>
          <w:sz w:val="24"/>
          <w:szCs w:val="24"/>
          <w:shd w:val="clear" w:color="auto" w:fill="FFFFFF"/>
        </w:rPr>
        <w:t>Alder ve ark. 2014)</w:t>
      </w:r>
      <w:r w:rsidR="00A90B9A" w:rsidRPr="00567A22">
        <w:rPr>
          <w:rFonts w:ascii="Times New Roman" w:hAnsi="Times New Roman"/>
          <w:color w:val="000000"/>
          <w:sz w:val="24"/>
          <w:szCs w:val="24"/>
          <w:shd w:val="clear" w:color="auto" w:fill="FFFFFF"/>
        </w:rPr>
        <w:t xml:space="preserve"> .</w:t>
      </w:r>
      <w:r w:rsidR="00CD3B65" w:rsidRPr="00567A22">
        <w:rPr>
          <w:rFonts w:ascii="Times New Roman" w:hAnsi="Times New Roman"/>
          <w:sz w:val="24"/>
          <w:szCs w:val="24"/>
        </w:rPr>
        <w:t xml:space="preserve"> </w:t>
      </w:r>
      <w:r w:rsidR="00CD3B65" w:rsidRPr="00567A22">
        <w:rPr>
          <w:rFonts w:ascii="Times New Roman" w:hAnsi="Times New Roman"/>
          <w:color w:val="000000"/>
          <w:sz w:val="24"/>
          <w:szCs w:val="24"/>
          <w:shd w:val="clear" w:color="auto" w:fill="FFFFFF"/>
        </w:rPr>
        <w:t xml:space="preserve">Mst1 / 2'nin akciğer gelişmesindeki etkisine aracılık etmede, </w:t>
      </w:r>
      <w:r w:rsidR="006B7E62" w:rsidRPr="00567A22">
        <w:rPr>
          <w:rFonts w:ascii="Times New Roman" w:hAnsi="Times New Roman"/>
          <w:color w:val="000000"/>
          <w:sz w:val="24"/>
          <w:szCs w:val="24"/>
          <w:shd w:val="clear" w:color="auto" w:fill="FFFFFF"/>
        </w:rPr>
        <w:t>FOXA2 nin</w:t>
      </w:r>
      <w:r w:rsidR="00CD3B65" w:rsidRPr="00567A22">
        <w:rPr>
          <w:rFonts w:ascii="Times New Roman" w:hAnsi="Times New Roman"/>
          <w:color w:val="000000"/>
          <w:sz w:val="24"/>
          <w:szCs w:val="24"/>
          <w:shd w:val="clear" w:color="auto" w:fill="FFFFFF"/>
        </w:rPr>
        <w:t xml:space="preserve"> kritik rolü </w:t>
      </w:r>
      <w:r w:rsidR="009F3713" w:rsidRPr="00567A22">
        <w:rPr>
          <w:rFonts w:ascii="Times New Roman" w:hAnsi="Times New Roman"/>
          <w:color w:val="000000"/>
          <w:sz w:val="24"/>
          <w:szCs w:val="24"/>
          <w:shd w:val="clear" w:color="auto" w:fill="FFFFFF"/>
        </w:rPr>
        <w:t>gösterilmiştir.</w:t>
      </w:r>
      <w:r w:rsidR="00CD3B65" w:rsidRPr="00567A22">
        <w:rPr>
          <w:rFonts w:ascii="Times New Roman" w:hAnsi="Times New Roman"/>
          <w:color w:val="000000"/>
          <w:sz w:val="24"/>
          <w:szCs w:val="24"/>
          <w:shd w:val="clear" w:color="auto" w:fill="FFFFFF"/>
        </w:rPr>
        <w:t xml:space="preserve">  </w:t>
      </w:r>
    </w:p>
    <w:p w:rsidR="004372ED" w:rsidRPr="00567A22" w:rsidRDefault="004372ED" w:rsidP="0016349B">
      <w:pPr>
        <w:shd w:val="clear" w:color="auto" w:fill="FFFFFF"/>
        <w:spacing w:after="240" w:line="36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Bu çalışmada FoxA2 genine bakacak </w:t>
      </w:r>
      <w:r w:rsidR="0016349B">
        <w:rPr>
          <w:rFonts w:ascii="Times New Roman" w:hAnsi="Times New Roman"/>
          <w:color w:val="000000"/>
          <w:sz w:val="24"/>
          <w:szCs w:val="24"/>
          <w:shd w:val="clear" w:color="auto" w:fill="FFFFFF"/>
        </w:rPr>
        <w:t>olursak, 5</w:t>
      </w:r>
      <w:r w:rsidR="002F11FA" w:rsidRPr="004372ED">
        <w:rPr>
          <w:rFonts w:ascii="Times New Roman" w:hAnsi="Times New Roman"/>
          <w:color w:val="000000"/>
          <w:sz w:val="24"/>
          <w:szCs w:val="24"/>
          <w:shd w:val="clear" w:color="auto" w:fill="FFFFFF"/>
        </w:rPr>
        <w:t>.5 günlük embriyoda diğer genlerde olduğu gibi beklenenden farklı bir sonuç elde edilmiştir. Kontrolde (+1), DMSO da (+1) , verteporfinde (+3) şeklinde ifade edilmiştir. 6.5 günlük embriyoda kontrolde (+1) , DMSO da(+1)  verteporfin grubunda (+1) olarak ifade edilerek farklılık göstermemiştir.</w:t>
      </w:r>
      <w:r>
        <w:rPr>
          <w:rFonts w:ascii="Times New Roman" w:hAnsi="Times New Roman"/>
          <w:color w:val="000000"/>
          <w:sz w:val="24"/>
          <w:szCs w:val="24"/>
          <w:shd w:val="clear" w:color="auto" w:fill="FFFFFF"/>
        </w:rPr>
        <w:t xml:space="preserve"> </w:t>
      </w:r>
      <w:r w:rsidR="002F11FA" w:rsidRPr="004372ED">
        <w:rPr>
          <w:rFonts w:ascii="Times New Roman" w:hAnsi="Times New Roman"/>
          <w:color w:val="000000"/>
          <w:sz w:val="24"/>
          <w:szCs w:val="24"/>
          <w:shd w:val="clear" w:color="auto" w:fill="FFFFFF"/>
        </w:rPr>
        <w:t xml:space="preserve">7.5 günlük </w:t>
      </w:r>
      <w:r w:rsidR="002F11FA" w:rsidRPr="004372ED">
        <w:rPr>
          <w:rFonts w:ascii="Times New Roman" w:hAnsi="Times New Roman"/>
          <w:color w:val="000000"/>
          <w:sz w:val="24"/>
          <w:szCs w:val="24"/>
          <w:shd w:val="clear" w:color="auto" w:fill="FFFFFF"/>
        </w:rPr>
        <w:lastRenderedPageBreak/>
        <w:t>embriyoda kontrolde (+2), DMSO da (+1) , verteporfinde (+1) olacak şekilde ifade edilerek istenilen elde edilmiştir.</w:t>
      </w:r>
    </w:p>
    <w:p w:rsidR="00CD3B65" w:rsidRPr="00567A22" w:rsidRDefault="00CD3B65" w:rsidP="0016349B">
      <w:pPr>
        <w:shd w:val="clear" w:color="auto" w:fill="FFFFFF"/>
        <w:spacing w:after="240" w:line="360" w:lineRule="auto"/>
        <w:ind w:firstLine="708"/>
        <w:jc w:val="both"/>
        <w:rPr>
          <w:rFonts w:ascii="Times New Roman" w:hAnsi="Times New Roman"/>
          <w:color w:val="000000"/>
          <w:sz w:val="24"/>
          <w:szCs w:val="24"/>
          <w:shd w:val="clear" w:color="auto" w:fill="FFFFFF"/>
        </w:rPr>
      </w:pPr>
      <w:r w:rsidRPr="00567A22">
        <w:rPr>
          <w:rFonts w:ascii="Times New Roman" w:hAnsi="Times New Roman"/>
          <w:color w:val="000000"/>
          <w:sz w:val="24"/>
          <w:szCs w:val="24"/>
          <w:shd w:val="clear" w:color="auto" w:fill="FFFFFF"/>
        </w:rPr>
        <w:t xml:space="preserve">Genel olarak MST1 / 2 ve LATS1 / 2, tümör baskılayıcılarıdır ve MST1 / 2 veya LATS1 / 2'nin inhibisyonu çoğu durumda tümör büyümesini </w:t>
      </w:r>
      <w:r w:rsidR="009F3713" w:rsidRPr="00567A22">
        <w:rPr>
          <w:rFonts w:ascii="Times New Roman" w:hAnsi="Times New Roman"/>
          <w:color w:val="000000"/>
          <w:sz w:val="24"/>
          <w:szCs w:val="24"/>
          <w:shd w:val="clear" w:color="auto" w:fill="FFFFFF"/>
        </w:rPr>
        <w:t>destekleyebilir. Öte</w:t>
      </w:r>
      <w:r w:rsidRPr="00567A22">
        <w:rPr>
          <w:rFonts w:ascii="Times New Roman" w:hAnsi="Times New Roman"/>
          <w:color w:val="000000"/>
          <w:sz w:val="24"/>
          <w:szCs w:val="24"/>
          <w:shd w:val="clear" w:color="auto" w:fill="FFFFFF"/>
        </w:rPr>
        <w:t xml:space="preserve"> yandan, YAP / TAZ aktivitesini engellemek yeni ve çekici bir anti-kanser stratejisi sunacaktır. YAP / TAZ'ın işlevine temel olarak TEAD'ler aracılık eder, bu yüzden YAP / TAZ-TEAD etkileşimini bozan küçük moleküller YAP / TAZ inhibitörleri olarak işlev görecektir. Gerçekten de porfirin ailesi molekülleri, özellikle verteporfin, YAP / TAZ ve TEAD'ler arasındaki etkileşimi bozabilir ve verteporfin, YAP / TAZ hedef genlerinin transkripsiyonunu engelleyebilir ve farelerde YAP fazla sentezlenmesi organlarda a</w:t>
      </w:r>
      <w:r w:rsidR="00ED6456" w:rsidRPr="00567A22">
        <w:rPr>
          <w:rFonts w:ascii="Times New Roman" w:hAnsi="Times New Roman"/>
          <w:color w:val="000000"/>
          <w:sz w:val="24"/>
          <w:szCs w:val="24"/>
          <w:shd w:val="clear" w:color="auto" w:fill="FFFFFF"/>
        </w:rPr>
        <w:t>şırı büyümesini baskılayabilir (</w:t>
      </w:r>
      <w:r w:rsidR="00ED6456" w:rsidRPr="00567A22">
        <w:rPr>
          <w:rFonts w:ascii="Times New Roman" w:hAnsi="Times New Roman"/>
          <w:sz w:val="24"/>
          <w:szCs w:val="24"/>
        </w:rPr>
        <w:t>Liu-Chittenden ve ark. 2012)</w:t>
      </w:r>
    </w:p>
    <w:p w:rsidR="008F0999" w:rsidRPr="00567A22" w:rsidRDefault="00CD3B65" w:rsidP="0016349B">
      <w:pPr>
        <w:shd w:val="clear" w:color="auto" w:fill="FFFFFF"/>
        <w:spacing w:after="240" w:line="360" w:lineRule="auto"/>
        <w:ind w:firstLine="708"/>
        <w:jc w:val="both"/>
        <w:rPr>
          <w:rFonts w:ascii="Times New Roman" w:hAnsi="Times New Roman"/>
          <w:color w:val="000000"/>
          <w:sz w:val="24"/>
          <w:szCs w:val="24"/>
          <w:shd w:val="clear" w:color="auto" w:fill="FFFFFF"/>
        </w:rPr>
      </w:pPr>
      <w:r w:rsidRPr="00567A22">
        <w:rPr>
          <w:rFonts w:ascii="Times New Roman" w:hAnsi="Times New Roman"/>
          <w:color w:val="000000"/>
          <w:sz w:val="24"/>
          <w:szCs w:val="24"/>
          <w:shd w:val="clear" w:color="auto" w:fill="FFFFFF"/>
        </w:rPr>
        <w:t>Verteporfin genel hücresel toksisiteye ve düşük sulu çözünürlüğe sahiptir. YAP-TEAD ve VGLL4-TEAD kompleksinden gelen yapısal bilgilere dayanarak,-‘süper TDU’ olarak adlandırılan bir polipeptid Y</w:t>
      </w:r>
      <w:r w:rsidR="008D4015" w:rsidRPr="00567A22">
        <w:rPr>
          <w:rFonts w:ascii="Times New Roman" w:hAnsi="Times New Roman"/>
          <w:color w:val="000000"/>
          <w:sz w:val="24"/>
          <w:szCs w:val="24"/>
          <w:shd w:val="clear" w:color="auto" w:fill="FFFFFF"/>
        </w:rPr>
        <w:t xml:space="preserve">AP-TEAD etkileşimini engelleyip </w:t>
      </w:r>
      <w:r w:rsidRPr="00567A22">
        <w:rPr>
          <w:rFonts w:ascii="Times New Roman" w:hAnsi="Times New Roman"/>
          <w:color w:val="000000"/>
          <w:sz w:val="24"/>
          <w:szCs w:val="24"/>
          <w:shd w:val="clear" w:color="auto" w:fill="FFFFFF"/>
        </w:rPr>
        <w:t>ve fare modellerinde tümör büy</w:t>
      </w:r>
      <w:r w:rsidR="008D4015" w:rsidRPr="00567A22">
        <w:rPr>
          <w:rFonts w:ascii="Times New Roman" w:hAnsi="Times New Roman"/>
          <w:color w:val="000000"/>
          <w:sz w:val="24"/>
          <w:szCs w:val="24"/>
          <w:shd w:val="clear" w:color="auto" w:fill="FFFFFF"/>
        </w:rPr>
        <w:t>ümesini baskılayabilir (Jiao ve ark. 2014) .</w:t>
      </w:r>
    </w:p>
    <w:p w:rsidR="000E7EDB" w:rsidRPr="00567A22" w:rsidRDefault="001978C0" w:rsidP="0016349B">
      <w:pPr>
        <w:shd w:val="clear" w:color="auto" w:fill="FFFFFF"/>
        <w:spacing w:after="240" w:line="360" w:lineRule="auto"/>
        <w:ind w:firstLine="708"/>
        <w:jc w:val="both"/>
        <w:rPr>
          <w:rStyle w:val="ref-journal"/>
          <w:rFonts w:ascii="Times New Roman" w:hAnsi="Times New Roman"/>
          <w:color w:val="000000"/>
          <w:sz w:val="24"/>
          <w:szCs w:val="24"/>
          <w:shd w:val="clear" w:color="auto" w:fill="FFFFFF"/>
        </w:rPr>
      </w:pPr>
      <w:r w:rsidRPr="00567A22">
        <w:rPr>
          <w:rFonts w:ascii="Times New Roman" w:hAnsi="Times New Roman"/>
          <w:color w:val="000000" w:themeColor="text1"/>
          <w:sz w:val="24"/>
          <w:szCs w:val="24"/>
        </w:rPr>
        <w:t>Verteporfin TEAD-YAP kompleksini bozan kimyasal bir bileşikdir. Bu tez çalışmasında Verteporfin kullanılarak YAP-TEAD etkileşimini bozduk ve TEAD aracılı transkripsiyonun inhibisyonunu sağladık. (</w:t>
      </w:r>
      <w:r w:rsidRPr="00567A22">
        <w:rPr>
          <w:rFonts w:ascii="Times New Roman" w:hAnsi="Times New Roman"/>
          <w:color w:val="000000"/>
          <w:sz w:val="24"/>
          <w:szCs w:val="24"/>
          <w:shd w:val="clear" w:color="auto" w:fill="FFFFFF"/>
        </w:rPr>
        <w:t xml:space="preserve"> Liu-Chittenden </w:t>
      </w:r>
      <w:r w:rsidRPr="00567A22">
        <w:rPr>
          <w:rStyle w:val="ref-journal"/>
          <w:rFonts w:ascii="Times New Roman" w:hAnsi="Times New Roman"/>
          <w:color w:val="000000"/>
          <w:sz w:val="24"/>
          <w:szCs w:val="24"/>
          <w:shd w:val="clear" w:color="auto" w:fill="FFFFFF"/>
        </w:rPr>
        <w:t>2012) .</w:t>
      </w:r>
      <w:r w:rsidR="000E7EDB" w:rsidRPr="00567A22">
        <w:rPr>
          <w:rStyle w:val="ref-journal"/>
          <w:rFonts w:ascii="Times New Roman" w:hAnsi="Times New Roman"/>
          <w:color w:val="000000"/>
          <w:sz w:val="24"/>
          <w:szCs w:val="24"/>
          <w:shd w:val="clear" w:color="auto" w:fill="FFFFFF"/>
        </w:rPr>
        <w:t xml:space="preserve"> </w:t>
      </w:r>
      <w:r w:rsidRPr="00567A22">
        <w:rPr>
          <w:rStyle w:val="ref-journal"/>
          <w:rFonts w:ascii="Times New Roman" w:hAnsi="Times New Roman"/>
          <w:color w:val="000000"/>
          <w:sz w:val="24"/>
          <w:szCs w:val="24"/>
          <w:shd w:val="clear" w:color="auto" w:fill="FFFFFF"/>
        </w:rPr>
        <w:t xml:space="preserve">Endodermal gelişim aşamasını gözlemleyerek, immünofloresan görüntüleme sağladık. </w:t>
      </w:r>
    </w:p>
    <w:p w:rsidR="00F242D2" w:rsidRPr="00567A22" w:rsidRDefault="001978C0" w:rsidP="00F242D2">
      <w:pPr>
        <w:shd w:val="clear" w:color="auto" w:fill="FFFFFF"/>
        <w:spacing w:after="240" w:line="360" w:lineRule="auto"/>
        <w:ind w:firstLine="708"/>
        <w:jc w:val="both"/>
        <w:rPr>
          <w:rStyle w:val="ref-journal"/>
          <w:rFonts w:ascii="Times New Roman" w:hAnsi="Times New Roman"/>
          <w:color w:val="000000"/>
          <w:sz w:val="24"/>
          <w:szCs w:val="24"/>
          <w:shd w:val="clear" w:color="auto" w:fill="FFFFFF"/>
        </w:rPr>
      </w:pPr>
      <w:r w:rsidRPr="00567A22">
        <w:rPr>
          <w:rStyle w:val="ref-journal"/>
          <w:rFonts w:ascii="Times New Roman" w:hAnsi="Times New Roman"/>
          <w:color w:val="000000"/>
          <w:sz w:val="24"/>
          <w:szCs w:val="24"/>
          <w:shd w:val="clear" w:color="auto" w:fill="FFFFFF"/>
        </w:rPr>
        <w:t xml:space="preserve">Bizde çalışmamızda bu yöntemi kullanarak endodermal gelişimde hücre </w:t>
      </w:r>
      <w:r w:rsidR="006B7E62" w:rsidRPr="00567A22">
        <w:rPr>
          <w:rStyle w:val="ref-journal"/>
          <w:rFonts w:ascii="Times New Roman" w:hAnsi="Times New Roman"/>
          <w:color w:val="000000"/>
          <w:sz w:val="24"/>
          <w:szCs w:val="24"/>
          <w:shd w:val="clear" w:color="auto" w:fill="FFFFFF"/>
        </w:rPr>
        <w:t>şekillerini, embriyo</w:t>
      </w:r>
      <w:r w:rsidRPr="00567A22">
        <w:rPr>
          <w:rStyle w:val="ref-journal"/>
          <w:rFonts w:ascii="Times New Roman" w:hAnsi="Times New Roman"/>
          <w:color w:val="000000"/>
          <w:sz w:val="24"/>
          <w:szCs w:val="24"/>
          <w:shd w:val="clear" w:color="auto" w:fill="FFFFFF"/>
        </w:rPr>
        <w:t xml:space="preserve"> boyutlarını gözlemledik.</w:t>
      </w:r>
      <w:r w:rsidR="004C5742" w:rsidRPr="00567A22">
        <w:rPr>
          <w:rStyle w:val="ref-journal"/>
          <w:rFonts w:ascii="Times New Roman" w:hAnsi="Times New Roman"/>
          <w:color w:val="000000"/>
          <w:sz w:val="24"/>
          <w:szCs w:val="24"/>
          <w:shd w:val="clear" w:color="auto" w:fill="FFFFFF"/>
        </w:rPr>
        <w:t xml:space="preserve"> </w:t>
      </w:r>
      <w:r w:rsidR="00F242D2" w:rsidRPr="00567A22">
        <w:rPr>
          <w:rStyle w:val="ref-journal"/>
          <w:rFonts w:ascii="Times New Roman" w:hAnsi="Times New Roman"/>
          <w:color w:val="000000"/>
          <w:sz w:val="24"/>
          <w:szCs w:val="24"/>
          <w:shd w:val="clear" w:color="auto" w:fill="FFFFFF"/>
        </w:rPr>
        <w:t>İmmünofloresan boyama; belirli moleküllerin yerleri ve hücrenin yapısı hakkında bilgi sağlayan bir yöntemdir.</w:t>
      </w:r>
      <w:r w:rsidR="00F242D2" w:rsidRPr="00567A22">
        <w:rPr>
          <w:rFonts w:ascii="Times New Roman" w:hAnsi="Times New Roman"/>
          <w:sz w:val="24"/>
          <w:szCs w:val="24"/>
        </w:rPr>
        <w:t xml:space="preserve"> </w:t>
      </w:r>
      <w:r w:rsidR="00F242D2" w:rsidRPr="00567A22">
        <w:rPr>
          <w:rStyle w:val="ref-journal"/>
          <w:rFonts w:ascii="Times New Roman" w:hAnsi="Times New Roman"/>
          <w:color w:val="000000"/>
          <w:sz w:val="24"/>
          <w:szCs w:val="24"/>
          <w:shd w:val="clear" w:color="auto" w:fill="FFFFFF"/>
        </w:rPr>
        <w:t>Belirli bir hedef molekül için antikor molekülleri araştırılan hücre veya dokuya maruz bırakılır.</w:t>
      </w:r>
      <w:r w:rsidR="00F242D2" w:rsidRPr="00567A22">
        <w:rPr>
          <w:rFonts w:ascii="Times New Roman" w:hAnsi="Times New Roman"/>
          <w:sz w:val="24"/>
          <w:szCs w:val="24"/>
        </w:rPr>
        <w:t xml:space="preserve"> </w:t>
      </w:r>
      <w:r w:rsidR="00F242D2" w:rsidRPr="00567A22">
        <w:rPr>
          <w:rStyle w:val="ref-journal"/>
          <w:rFonts w:ascii="Times New Roman" w:hAnsi="Times New Roman"/>
          <w:color w:val="000000"/>
          <w:sz w:val="24"/>
          <w:szCs w:val="24"/>
          <w:shd w:val="clear" w:color="auto" w:fill="FFFFFF"/>
        </w:rPr>
        <w:t>Bu moleküllerin bağlanması, numunenin immünoglobulin molekülleri için spesifik bir ikincil antikor ile inkübe edilmesi ve bir fluoroforun konjuge edilmesiyle saptanır.</w:t>
      </w:r>
      <w:r w:rsidR="00F242D2" w:rsidRPr="00567A22">
        <w:rPr>
          <w:rFonts w:ascii="Times New Roman" w:hAnsi="Times New Roman"/>
          <w:sz w:val="24"/>
          <w:szCs w:val="24"/>
        </w:rPr>
        <w:t xml:space="preserve"> </w:t>
      </w:r>
      <w:r w:rsidR="00F242D2" w:rsidRPr="00567A22">
        <w:rPr>
          <w:rStyle w:val="ref-journal"/>
          <w:rFonts w:ascii="Times New Roman" w:hAnsi="Times New Roman"/>
          <w:color w:val="000000"/>
          <w:sz w:val="24"/>
          <w:szCs w:val="24"/>
          <w:shd w:val="clear" w:color="auto" w:fill="FFFFFF"/>
        </w:rPr>
        <w:t>Bu, hem görünür bir sinyal hem de sinyalin amplifikasyonu sağlar ve sonuçlar bir flüoresans mikroskobu ile gözlemlenir.</w:t>
      </w:r>
      <w:r w:rsidR="00F242D2" w:rsidRPr="00567A22">
        <w:rPr>
          <w:rFonts w:ascii="Times New Roman" w:hAnsi="Times New Roman"/>
          <w:sz w:val="24"/>
          <w:szCs w:val="24"/>
        </w:rPr>
        <w:t xml:space="preserve"> H</w:t>
      </w:r>
      <w:r w:rsidR="00F242D2" w:rsidRPr="00567A22">
        <w:rPr>
          <w:rStyle w:val="ref-journal"/>
          <w:rFonts w:ascii="Times New Roman" w:hAnsi="Times New Roman"/>
          <w:color w:val="000000"/>
          <w:sz w:val="24"/>
          <w:szCs w:val="24"/>
          <w:shd w:val="clear" w:color="auto" w:fill="FFFFFF"/>
        </w:rPr>
        <w:t>ücre içi ve dışı zarlardaki protein hareketlerinin dinamik yönlerini, çekirdeğin içine ve dışına ve membran trafik yolakları yoluyla bir incelemeye de izin veren bir yöntemdir (Donaldson 2015) .</w:t>
      </w:r>
    </w:p>
    <w:p w:rsidR="00F242D2" w:rsidRPr="00567A22" w:rsidRDefault="004C5742" w:rsidP="0016349B">
      <w:pPr>
        <w:shd w:val="clear" w:color="auto" w:fill="FFFFFF"/>
        <w:spacing w:after="240" w:line="360" w:lineRule="auto"/>
        <w:ind w:firstLine="708"/>
        <w:jc w:val="both"/>
        <w:rPr>
          <w:rStyle w:val="ref-journal"/>
          <w:rFonts w:ascii="Times New Roman" w:hAnsi="Times New Roman"/>
          <w:sz w:val="24"/>
          <w:szCs w:val="24"/>
        </w:rPr>
      </w:pPr>
      <w:r w:rsidRPr="00567A22">
        <w:rPr>
          <w:rStyle w:val="ref-journal"/>
          <w:rFonts w:ascii="Times New Roman" w:hAnsi="Times New Roman"/>
          <w:color w:val="000000"/>
          <w:sz w:val="24"/>
          <w:szCs w:val="24"/>
          <w:shd w:val="clear" w:color="auto" w:fill="FFFFFF"/>
        </w:rPr>
        <w:t xml:space="preserve">Bu çalışmanın devamında </w:t>
      </w:r>
      <w:r w:rsidR="006B7E62" w:rsidRPr="00567A22">
        <w:rPr>
          <w:rStyle w:val="ref-journal"/>
          <w:rFonts w:ascii="Times New Roman" w:hAnsi="Times New Roman"/>
          <w:color w:val="000000"/>
          <w:sz w:val="24"/>
          <w:szCs w:val="24"/>
          <w:shd w:val="clear" w:color="auto" w:fill="FFFFFF"/>
        </w:rPr>
        <w:t>farklı spesifik</w:t>
      </w:r>
      <w:r w:rsidRPr="00567A22">
        <w:rPr>
          <w:rStyle w:val="ref-journal"/>
          <w:rFonts w:ascii="Times New Roman" w:hAnsi="Times New Roman"/>
          <w:color w:val="000000"/>
          <w:sz w:val="24"/>
          <w:szCs w:val="24"/>
          <w:shd w:val="clear" w:color="auto" w:fill="FFFFFF"/>
        </w:rPr>
        <w:t xml:space="preserve"> genler kullanılarak, farklı </w:t>
      </w:r>
      <w:r w:rsidR="006B7E62" w:rsidRPr="00567A22">
        <w:rPr>
          <w:rStyle w:val="ref-journal"/>
          <w:rFonts w:ascii="Times New Roman" w:hAnsi="Times New Roman"/>
          <w:color w:val="000000"/>
          <w:sz w:val="24"/>
          <w:szCs w:val="24"/>
          <w:shd w:val="clear" w:color="auto" w:fill="FFFFFF"/>
        </w:rPr>
        <w:t>günlerdeki embriyolar</w:t>
      </w:r>
      <w:r w:rsidRPr="00567A22">
        <w:rPr>
          <w:rStyle w:val="ref-journal"/>
          <w:rFonts w:ascii="Times New Roman" w:hAnsi="Times New Roman"/>
          <w:color w:val="000000"/>
          <w:sz w:val="24"/>
          <w:szCs w:val="24"/>
          <w:shd w:val="clear" w:color="auto" w:fill="FFFFFF"/>
        </w:rPr>
        <w:t xml:space="preserve"> incelenebilir ve konfokal mikroskobi yöntemiyle gastrulasyon evresinin daha detaylı incelenmesine olanak sağlayabilir.</w:t>
      </w:r>
    </w:p>
    <w:p w:rsidR="00E3678C" w:rsidRPr="00E3678C" w:rsidRDefault="00E3678C" w:rsidP="00935EA9">
      <w:pPr>
        <w:spacing w:after="0" w:line="240" w:lineRule="auto"/>
        <w:jc w:val="center"/>
        <w:rPr>
          <w:rFonts w:ascii="Times New Roman" w:hAnsi="Times New Roman"/>
          <w:b/>
          <w:sz w:val="28"/>
          <w:szCs w:val="28"/>
        </w:rPr>
      </w:pPr>
      <w:r w:rsidRPr="00E3678C">
        <w:rPr>
          <w:rFonts w:ascii="Times New Roman" w:hAnsi="Times New Roman"/>
          <w:b/>
          <w:sz w:val="28"/>
          <w:szCs w:val="28"/>
        </w:rPr>
        <w:lastRenderedPageBreak/>
        <w:t>6. SONUÇ ve ÖNERİLER</w:t>
      </w:r>
    </w:p>
    <w:p w:rsidR="0001523F" w:rsidRDefault="0001523F" w:rsidP="00E4509B">
      <w:pPr>
        <w:spacing w:after="0" w:line="360" w:lineRule="auto"/>
        <w:jc w:val="center"/>
        <w:rPr>
          <w:rFonts w:ascii="Times New Roman" w:hAnsi="Times New Roman"/>
          <w:b/>
          <w:sz w:val="24"/>
          <w:szCs w:val="24"/>
        </w:rPr>
      </w:pPr>
    </w:p>
    <w:p w:rsidR="0001523F" w:rsidRPr="00580C99" w:rsidRDefault="0001523F" w:rsidP="00326798">
      <w:pPr>
        <w:spacing w:after="0" w:line="360" w:lineRule="auto"/>
        <w:jc w:val="both"/>
        <w:rPr>
          <w:rFonts w:ascii="Times New Roman" w:hAnsi="Times New Roman"/>
          <w:sz w:val="24"/>
          <w:szCs w:val="24"/>
        </w:rPr>
      </w:pPr>
    </w:p>
    <w:p w:rsidR="00FD3DDE" w:rsidRDefault="00580C99" w:rsidP="008959C3">
      <w:pPr>
        <w:spacing w:after="0" w:line="360" w:lineRule="auto"/>
        <w:ind w:firstLine="708"/>
        <w:jc w:val="both"/>
        <w:rPr>
          <w:rFonts w:ascii="Times New Roman" w:hAnsi="Times New Roman"/>
          <w:sz w:val="24"/>
          <w:szCs w:val="24"/>
        </w:rPr>
      </w:pPr>
      <w:r w:rsidRPr="00580C99">
        <w:rPr>
          <w:rFonts w:ascii="Times New Roman" w:hAnsi="Times New Roman"/>
          <w:sz w:val="24"/>
          <w:szCs w:val="24"/>
        </w:rPr>
        <w:t xml:space="preserve">Bu tez çalışmasında </w:t>
      </w:r>
      <w:r w:rsidR="00CA3B8A">
        <w:rPr>
          <w:rFonts w:ascii="Times New Roman" w:hAnsi="Times New Roman"/>
          <w:color w:val="000000"/>
          <w:sz w:val="24"/>
          <w:szCs w:val="24"/>
          <w:shd w:val="clear" w:color="auto" w:fill="FFFFFF"/>
        </w:rPr>
        <w:t>Verteporfirin ile YAP</w:t>
      </w:r>
      <w:r w:rsidR="001B4098" w:rsidRPr="001B4098">
        <w:rPr>
          <w:rFonts w:ascii="Times New Roman" w:hAnsi="Times New Roman"/>
          <w:color w:val="000000"/>
          <w:sz w:val="24"/>
          <w:szCs w:val="24"/>
          <w:shd w:val="clear" w:color="auto" w:fill="FFFFFF"/>
        </w:rPr>
        <w:t xml:space="preserve"> inhbisyonu yaparak embriyo gelişimi sırasında endodermal belirteçlere bakmayı hedefledik</w:t>
      </w:r>
      <w:r w:rsidRPr="001B4098">
        <w:rPr>
          <w:rFonts w:ascii="Times New Roman" w:hAnsi="Times New Roman"/>
          <w:sz w:val="24"/>
          <w:szCs w:val="24"/>
        </w:rPr>
        <w:t>.</w:t>
      </w:r>
      <w:r>
        <w:rPr>
          <w:rFonts w:ascii="Times New Roman" w:hAnsi="Times New Roman"/>
          <w:sz w:val="24"/>
          <w:szCs w:val="24"/>
        </w:rPr>
        <w:t xml:space="preserve"> İlk hafta embriyoları olarak gruplandırdığımız 5.</w:t>
      </w:r>
      <w:r w:rsidR="006B7E62">
        <w:rPr>
          <w:rFonts w:ascii="Times New Roman" w:hAnsi="Times New Roman"/>
          <w:sz w:val="24"/>
          <w:szCs w:val="24"/>
        </w:rPr>
        <w:t>5, 6</w:t>
      </w:r>
      <w:r>
        <w:rPr>
          <w:rFonts w:ascii="Times New Roman" w:hAnsi="Times New Roman"/>
          <w:sz w:val="24"/>
          <w:szCs w:val="24"/>
        </w:rPr>
        <w:t xml:space="preserve">.5 ve 7,5 günlük embriyolarda YAP inhibitörü olarak kullandığımız verteporfinin etkisine baktık. Embriyo </w:t>
      </w:r>
      <w:r w:rsidR="006B7E62">
        <w:rPr>
          <w:rFonts w:ascii="Times New Roman" w:hAnsi="Times New Roman"/>
          <w:sz w:val="24"/>
          <w:szCs w:val="24"/>
        </w:rPr>
        <w:t>boyutlarında ve</w:t>
      </w:r>
      <w:r>
        <w:rPr>
          <w:rFonts w:ascii="Times New Roman" w:hAnsi="Times New Roman"/>
          <w:sz w:val="24"/>
          <w:szCs w:val="24"/>
        </w:rPr>
        <w:t xml:space="preserve"> hücre duvarlarında ya</w:t>
      </w:r>
      <w:r w:rsidR="00BB0FA3">
        <w:rPr>
          <w:rFonts w:ascii="Times New Roman" w:hAnsi="Times New Roman"/>
          <w:sz w:val="24"/>
          <w:szCs w:val="24"/>
        </w:rPr>
        <w:t xml:space="preserve">pısal bozulmalar olduğu </w:t>
      </w:r>
      <w:r w:rsidR="006B7E62">
        <w:rPr>
          <w:rFonts w:ascii="Times New Roman" w:hAnsi="Times New Roman"/>
          <w:sz w:val="24"/>
          <w:szCs w:val="24"/>
        </w:rPr>
        <w:t>belirledik.</w:t>
      </w:r>
      <w:r>
        <w:rPr>
          <w:rFonts w:ascii="Times New Roman" w:hAnsi="Times New Roman"/>
          <w:sz w:val="24"/>
          <w:szCs w:val="24"/>
        </w:rPr>
        <w:t xml:space="preserve"> Bunun da verteporfinin YAP üzerinde ki etkisine bağladık. Çalışmada 5.5 ve 6.5 günlük embriyolarda beklenenin aksine verteporfin gruplarında pozitif boyanma tespit ettik. 7.5 günlük embriyolarda ise beklediğimiz gibi verteporfin grubunda </w:t>
      </w:r>
      <w:r w:rsidR="00F41313">
        <w:rPr>
          <w:rFonts w:ascii="Times New Roman" w:hAnsi="Times New Roman"/>
          <w:sz w:val="24"/>
          <w:szCs w:val="24"/>
        </w:rPr>
        <w:t>azalma söz ko</w:t>
      </w:r>
      <w:r w:rsidR="00BB0FA3">
        <w:rPr>
          <w:rFonts w:ascii="Times New Roman" w:hAnsi="Times New Roman"/>
          <w:sz w:val="24"/>
          <w:szCs w:val="24"/>
        </w:rPr>
        <w:t xml:space="preserve">nusu </w:t>
      </w:r>
      <w:r w:rsidR="006B7E62">
        <w:rPr>
          <w:rFonts w:ascii="Times New Roman" w:hAnsi="Times New Roman"/>
          <w:sz w:val="24"/>
          <w:szCs w:val="24"/>
        </w:rPr>
        <w:t>olmuştur.</w:t>
      </w:r>
      <w:r w:rsidR="00BB0FA3">
        <w:rPr>
          <w:rFonts w:ascii="Times New Roman" w:hAnsi="Times New Roman"/>
          <w:sz w:val="24"/>
          <w:szCs w:val="24"/>
        </w:rPr>
        <w:t xml:space="preserve"> </w:t>
      </w:r>
    </w:p>
    <w:p w:rsidR="00BB1082" w:rsidRDefault="0049475F" w:rsidP="008959C3">
      <w:pPr>
        <w:spacing w:after="0" w:line="360" w:lineRule="auto"/>
        <w:ind w:firstLine="708"/>
        <w:jc w:val="both"/>
        <w:rPr>
          <w:rFonts w:ascii="Times New Roman" w:hAnsi="Times New Roman"/>
          <w:sz w:val="24"/>
          <w:szCs w:val="24"/>
        </w:rPr>
      </w:pPr>
      <w:r>
        <w:rPr>
          <w:rFonts w:ascii="Times New Roman" w:hAnsi="Times New Roman"/>
          <w:sz w:val="24"/>
          <w:szCs w:val="24"/>
        </w:rPr>
        <w:t>5.5 günlük embriyoların verteporfin grubunda FoxA2 geninde ekspresyon (+3) olacak şekilde artış gösterirken, Sox17 ve Gata6 (+1) şeklinde az ifade edilmiştir.</w:t>
      </w:r>
      <w:r w:rsidR="00FD3DDE">
        <w:rPr>
          <w:rFonts w:ascii="Times New Roman" w:hAnsi="Times New Roman"/>
          <w:sz w:val="24"/>
          <w:szCs w:val="24"/>
        </w:rPr>
        <w:t xml:space="preserve"> </w:t>
      </w:r>
      <w:r w:rsidR="00E52855">
        <w:rPr>
          <w:rFonts w:ascii="Times New Roman" w:hAnsi="Times New Roman"/>
          <w:sz w:val="24"/>
          <w:szCs w:val="24"/>
        </w:rPr>
        <w:t>6.5 günlük embriyoların Sox 17 geni hem verteporfin hem de kontrol gruplarında (+2) olarak fazla ekspresyon göstermiştir.</w:t>
      </w:r>
      <w:r w:rsidR="00250F58">
        <w:rPr>
          <w:rFonts w:ascii="Times New Roman" w:hAnsi="Times New Roman"/>
          <w:sz w:val="24"/>
          <w:szCs w:val="24"/>
        </w:rPr>
        <w:t xml:space="preserve"> Gata6 ve FoxA2 ise (+1) olarak ifade edilmiştir.</w:t>
      </w:r>
      <w:r w:rsidR="00FD3DDE">
        <w:rPr>
          <w:rFonts w:ascii="Times New Roman" w:hAnsi="Times New Roman"/>
          <w:sz w:val="24"/>
          <w:szCs w:val="24"/>
        </w:rPr>
        <w:t xml:space="preserve"> 7.5 günlük embriyolar çalışmada istenilen şekilde ekspresyon göstermiştir. 7.5 günlük embriyolarda kontrol grubunda FoxA2, Gata6 ve Sox17 (+2) şekilde fazlasıyla ifade edilirken, verteporfin grubunda tüm genler (+1) şeklinde az olarak ifade edilmiştir. Bu beklenilen bir durumdur. Verteporfinin inhibisyon etkisini ispatlamaktadır.</w:t>
      </w:r>
    </w:p>
    <w:p w:rsidR="00DE2E93" w:rsidRDefault="00F93C06" w:rsidP="008959C3">
      <w:pPr>
        <w:spacing w:after="0" w:line="360" w:lineRule="auto"/>
        <w:ind w:firstLine="708"/>
        <w:jc w:val="both"/>
        <w:rPr>
          <w:rFonts w:ascii="Times New Roman" w:hAnsi="Times New Roman"/>
          <w:sz w:val="24"/>
          <w:szCs w:val="24"/>
        </w:rPr>
      </w:pPr>
      <w:r>
        <w:rPr>
          <w:rFonts w:ascii="Times New Roman" w:hAnsi="Times New Roman"/>
          <w:sz w:val="24"/>
          <w:szCs w:val="24"/>
        </w:rPr>
        <w:t xml:space="preserve"> İlerleyen çalışmalarda </w:t>
      </w:r>
      <w:r w:rsidR="006B7E62">
        <w:rPr>
          <w:rFonts w:ascii="Times New Roman" w:hAnsi="Times New Roman"/>
          <w:sz w:val="24"/>
          <w:szCs w:val="24"/>
        </w:rPr>
        <w:t>immünofloresans boyamaya</w:t>
      </w:r>
      <w:r>
        <w:rPr>
          <w:rFonts w:ascii="Times New Roman" w:hAnsi="Times New Roman"/>
          <w:sz w:val="24"/>
          <w:szCs w:val="24"/>
        </w:rPr>
        <w:t xml:space="preserve"> ek olarak immüno histokimyasal değerlendirme yapabilmek adına </w:t>
      </w:r>
      <w:r w:rsidR="00BB1082">
        <w:rPr>
          <w:rFonts w:ascii="Times New Roman" w:hAnsi="Times New Roman"/>
          <w:sz w:val="24"/>
          <w:szCs w:val="24"/>
        </w:rPr>
        <w:t xml:space="preserve">8.5, 9.5, 10.5 </w:t>
      </w:r>
      <w:r w:rsidR="009B2FB4">
        <w:rPr>
          <w:rFonts w:ascii="Times New Roman" w:hAnsi="Times New Roman"/>
          <w:sz w:val="24"/>
          <w:szCs w:val="24"/>
        </w:rPr>
        <w:t>günlerin denemeleri</w:t>
      </w:r>
      <w:r>
        <w:rPr>
          <w:rFonts w:ascii="Times New Roman" w:hAnsi="Times New Roman"/>
          <w:sz w:val="24"/>
          <w:szCs w:val="24"/>
        </w:rPr>
        <w:t xml:space="preserve"> </w:t>
      </w:r>
      <w:r w:rsidR="006B7E62">
        <w:rPr>
          <w:rFonts w:ascii="Times New Roman" w:hAnsi="Times New Roman"/>
          <w:sz w:val="24"/>
          <w:szCs w:val="24"/>
        </w:rPr>
        <w:t>yapılması, farklı</w:t>
      </w:r>
      <w:r w:rsidR="00BB0FA3">
        <w:rPr>
          <w:rFonts w:ascii="Times New Roman" w:hAnsi="Times New Roman"/>
          <w:sz w:val="24"/>
          <w:szCs w:val="24"/>
        </w:rPr>
        <w:t xml:space="preserve"> spesifik genlerin ve </w:t>
      </w:r>
      <w:r>
        <w:rPr>
          <w:rFonts w:ascii="Times New Roman" w:hAnsi="Times New Roman"/>
          <w:sz w:val="24"/>
          <w:szCs w:val="24"/>
        </w:rPr>
        <w:t>farklı sinyalizasyon mekanizmalarınında değerlendirmesi endodermal gelişimin daha net açıklanmasında aydınlatıcı olacaktır.</w:t>
      </w:r>
      <w:bookmarkStart w:id="5" w:name="_Toc418762757"/>
      <w:bookmarkStart w:id="6" w:name="_Toc418762970"/>
      <w:bookmarkStart w:id="7" w:name="_Toc418763037"/>
    </w:p>
    <w:p w:rsidR="008959C3" w:rsidRDefault="008959C3" w:rsidP="008959C3">
      <w:pPr>
        <w:spacing w:after="0" w:line="360" w:lineRule="auto"/>
        <w:ind w:firstLine="708"/>
        <w:jc w:val="both"/>
        <w:rPr>
          <w:rFonts w:ascii="Times New Roman" w:hAnsi="Times New Roman"/>
          <w:sz w:val="24"/>
          <w:szCs w:val="24"/>
        </w:rPr>
      </w:pPr>
    </w:p>
    <w:p w:rsidR="008959C3" w:rsidRDefault="008959C3" w:rsidP="008959C3">
      <w:pPr>
        <w:spacing w:after="0" w:line="360" w:lineRule="auto"/>
        <w:ind w:firstLine="708"/>
        <w:jc w:val="both"/>
        <w:rPr>
          <w:rFonts w:ascii="Times New Roman" w:hAnsi="Times New Roman"/>
          <w:sz w:val="24"/>
          <w:szCs w:val="24"/>
        </w:rPr>
      </w:pPr>
    </w:p>
    <w:p w:rsidR="008959C3" w:rsidRDefault="008959C3" w:rsidP="008959C3">
      <w:pPr>
        <w:spacing w:after="0" w:line="360" w:lineRule="auto"/>
        <w:ind w:firstLine="708"/>
        <w:jc w:val="both"/>
        <w:rPr>
          <w:rFonts w:ascii="Times New Roman" w:hAnsi="Times New Roman"/>
          <w:sz w:val="24"/>
          <w:szCs w:val="24"/>
        </w:rPr>
      </w:pPr>
    </w:p>
    <w:p w:rsidR="008959C3" w:rsidRDefault="008959C3" w:rsidP="008959C3">
      <w:pPr>
        <w:spacing w:after="0" w:line="360" w:lineRule="auto"/>
        <w:ind w:firstLine="708"/>
        <w:jc w:val="both"/>
        <w:rPr>
          <w:rFonts w:ascii="Times New Roman" w:hAnsi="Times New Roman"/>
          <w:sz w:val="24"/>
          <w:szCs w:val="24"/>
        </w:rPr>
      </w:pPr>
    </w:p>
    <w:p w:rsidR="008959C3" w:rsidRDefault="008959C3" w:rsidP="008959C3">
      <w:pPr>
        <w:spacing w:after="0" w:line="360" w:lineRule="auto"/>
        <w:ind w:firstLine="708"/>
        <w:jc w:val="both"/>
        <w:rPr>
          <w:rFonts w:ascii="Times New Roman" w:hAnsi="Times New Roman"/>
          <w:sz w:val="24"/>
          <w:szCs w:val="24"/>
        </w:rPr>
      </w:pPr>
    </w:p>
    <w:p w:rsidR="008959C3" w:rsidRDefault="008959C3" w:rsidP="008959C3">
      <w:pPr>
        <w:spacing w:after="0" w:line="360" w:lineRule="auto"/>
        <w:ind w:firstLine="708"/>
        <w:jc w:val="both"/>
        <w:rPr>
          <w:rFonts w:ascii="Times New Roman" w:hAnsi="Times New Roman"/>
          <w:sz w:val="24"/>
          <w:szCs w:val="24"/>
        </w:rPr>
      </w:pPr>
    </w:p>
    <w:p w:rsidR="008959C3" w:rsidRDefault="008959C3" w:rsidP="008959C3">
      <w:pPr>
        <w:spacing w:after="0" w:line="360" w:lineRule="auto"/>
        <w:ind w:firstLine="708"/>
        <w:jc w:val="both"/>
        <w:rPr>
          <w:rFonts w:ascii="Times New Roman" w:hAnsi="Times New Roman"/>
          <w:sz w:val="24"/>
          <w:szCs w:val="24"/>
        </w:rPr>
      </w:pPr>
    </w:p>
    <w:p w:rsidR="008959C3" w:rsidRDefault="008959C3" w:rsidP="008959C3">
      <w:pPr>
        <w:spacing w:after="0" w:line="360" w:lineRule="auto"/>
        <w:ind w:firstLine="708"/>
        <w:jc w:val="both"/>
        <w:rPr>
          <w:rFonts w:ascii="Times New Roman" w:hAnsi="Times New Roman"/>
          <w:sz w:val="24"/>
          <w:szCs w:val="24"/>
        </w:rPr>
      </w:pPr>
    </w:p>
    <w:p w:rsidR="008959C3" w:rsidRDefault="008959C3" w:rsidP="008959C3">
      <w:pPr>
        <w:spacing w:after="0" w:line="360" w:lineRule="auto"/>
        <w:ind w:firstLine="708"/>
        <w:jc w:val="both"/>
        <w:rPr>
          <w:rFonts w:ascii="Times New Roman" w:hAnsi="Times New Roman"/>
          <w:sz w:val="24"/>
          <w:szCs w:val="24"/>
        </w:rPr>
      </w:pPr>
    </w:p>
    <w:p w:rsidR="008959C3" w:rsidRDefault="008959C3" w:rsidP="008959C3">
      <w:pPr>
        <w:spacing w:after="0" w:line="360" w:lineRule="auto"/>
        <w:ind w:firstLine="708"/>
        <w:jc w:val="both"/>
        <w:rPr>
          <w:rFonts w:ascii="Times New Roman" w:hAnsi="Times New Roman"/>
          <w:sz w:val="24"/>
          <w:szCs w:val="24"/>
        </w:rPr>
      </w:pPr>
    </w:p>
    <w:p w:rsidR="008959C3" w:rsidRDefault="008959C3" w:rsidP="008959C3">
      <w:pPr>
        <w:spacing w:after="0" w:line="360" w:lineRule="auto"/>
        <w:ind w:firstLine="708"/>
        <w:jc w:val="both"/>
        <w:rPr>
          <w:rFonts w:ascii="Times New Roman" w:eastAsia="Times New Roman" w:hAnsi="Times New Roman"/>
          <w:b/>
          <w:bCs/>
          <w:iCs/>
          <w:sz w:val="28"/>
          <w:szCs w:val="28"/>
          <w:lang w:val="x-none"/>
        </w:rPr>
      </w:pPr>
    </w:p>
    <w:p w:rsidR="00E3678C" w:rsidRDefault="00E3678C" w:rsidP="00935EA9">
      <w:pPr>
        <w:keepNext/>
        <w:spacing w:after="0" w:line="240" w:lineRule="auto"/>
        <w:jc w:val="center"/>
        <w:outlineLvl w:val="1"/>
        <w:rPr>
          <w:rFonts w:ascii="Times New Roman" w:eastAsia="Times New Roman" w:hAnsi="Times New Roman"/>
          <w:b/>
          <w:bCs/>
          <w:iCs/>
          <w:sz w:val="28"/>
          <w:szCs w:val="28"/>
          <w:lang w:val="x-none"/>
        </w:rPr>
      </w:pPr>
      <w:r w:rsidRPr="00E3678C">
        <w:rPr>
          <w:rFonts w:ascii="Times New Roman" w:eastAsia="Times New Roman" w:hAnsi="Times New Roman"/>
          <w:b/>
          <w:bCs/>
          <w:iCs/>
          <w:sz w:val="28"/>
          <w:szCs w:val="28"/>
          <w:lang w:val="x-none"/>
        </w:rPr>
        <w:lastRenderedPageBreak/>
        <w:t>KAYNAKLAR</w:t>
      </w:r>
      <w:bookmarkEnd w:id="5"/>
      <w:bookmarkEnd w:id="6"/>
      <w:bookmarkEnd w:id="7"/>
    </w:p>
    <w:p w:rsidR="00085D08" w:rsidRDefault="00085D08" w:rsidP="00085D08">
      <w:pPr>
        <w:keepNext/>
        <w:spacing w:after="0" w:line="240" w:lineRule="auto"/>
        <w:outlineLvl w:val="1"/>
        <w:rPr>
          <w:rFonts w:ascii="Times New Roman" w:eastAsia="Times New Roman" w:hAnsi="Times New Roman"/>
          <w:b/>
          <w:bCs/>
          <w:iCs/>
          <w:sz w:val="32"/>
          <w:szCs w:val="28"/>
          <w:lang w:val="x-none"/>
        </w:rPr>
      </w:pPr>
    </w:p>
    <w:p w:rsidR="00DE2E93" w:rsidRPr="00085D08" w:rsidRDefault="00DE2E93" w:rsidP="00085D08">
      <w:pPr>
        <w:keepNext/>
        <w:spacing w:after="0" w:line="240" w:lineRule="auto"/>
        <w:outlineLvl w:val="1"/>
        <w:rPr>
          <w:rFonts w:ascii="Times New Roman" w:eastAsia="Times New Roman" w:hAnsi="Times New Roman"/>
          <w:b/>
          <w:bCs/>
          <w:iCs/>
          <w:sz w:val="32"/>
          <w:szCs w:val="28"/>
          <w:lang w:val="x-none"/>
        </w:rPr>
      </w:pPr>
    </w:p>
    <w:p w:rsidR="00085D08" w:rsidRDefault="00026CE3" w:rsidP="00CE2A7E">
      <w:pPr>
        <w:keepNext/>
        <w:shd w:val="clear" w:color="auto" w:fill="FFFFFF"/>
        <w:spacing w:before="100" w:beforeAutospacing="1" w:after="0" w:afterAutospacing="1" w:line="360" w:lineRule="auto"/>
        <w:jc w:val="both"/>
        <w:outlineLvl w:val="1"/>
        <w:rPr>
          <w:rFonts w:ascii="Times New Roman" w:eastAsia="Times New Roman" w:hAnsi="Times New Roman"/>
          <w:sz w:val="24"/>
          <w:szCs w:val="24"/>
          <w:lang w:eastAsia="tr-TR"/>
        </w:rPr>
      </w:pPr>
      <w:hyperlink r:id="rId56" w:history="1">
        <w:r w:rsidR="00085D08" w:rsidRPr="00DE2E93">
          <w:rPr>
            <w:rStyle w:val="Kpr"/>
            <w:rFonts w:ascii="Times New Roman" w:hAnsi="Times New Roman"/>
            <w:b/>
            <w:color w:val="auto"/>
            <w:sz w:val="24"/>
            <w:szCs w:val="24"/>
            <w:u w:val="none"/>
            <w:bdr w:val="none" w:sz="0" w:space="0" w:color="auto" w:frame="1"/>
          </w:rPr>
          <w:t>Aaron Lawson</w:t>
        </w:r>
      </w:hyperlink>
      <w:r w:rsidR="00085D08" w:rsidRPr="00DE2E93">
        <w:rPr>
          <w:rFonts w:ascii="Times New Roman" w:hAnsi="Times New Roman"/>
          <w:b/>
          <w:sz w:val="24"/>
          <w:szCs w:val="24"/>
        </w:rPr>
        <w:t xml:space="preserve">, </w:t>
      </w:r>
      <w:r w:rsidR="00085D08" w:rsidRPr="00DE2E93">
        <w:rPr>
          <w:rFonts w:ascii="Times New Roman" w:eastAsia="Times New Roman" w:hAnsi="Times New Roman"/>
          <w:b/>
          <w:sz w:val="24"/>
          <w:szCs w:val="24"/>
        </w:rPr>
        <w:t xml:space="preserve"> </w:t>
      </w:r>
      <w:hyperlink r:id="rId57" w:history="1">
        <w:r w:rsidR="00085D08" w:rsidRPr="00DE2E93">
          <w:rPr>
            <w:rStyle w:val="Kpr"/>
            <w:rFonts w:ascii="Times New Roman" w:hAnsi="Times New Roman"/>
            <w:b/>
            <w:color w:val="auto"/>
            <w:sz w:val="24"/>
            <w:szCs w:val="24"/>
            <w:u w:val="none"/>
            <w:bdr w:val="none" w:sz="0" w:space="0" w:color="auto" w:frame="1"/>
          </w:rPr>
          <w:t>Gary C Schoenwolf</w:t>
        </w:r>
      </w:hyperlink>
      <w:r w:rsidR="00085D08" w:rsidRPr="00DE2E93">
        <w:rPr>
          <w:rFonts w:ascii="Times New Roman" w:hAnsi="Times New Roman"/>
          <w:b/>
          <w:sz w:val="24"/>
          <w:szCs w:val="24"/>
        </w:rPr>
        <w:t xml:space="preserve"> </w:t>
      </w:r>
      <w:r w:rsidR="00085D08" w:rsidRPr="00DE2E93">
        <w:rPr>
          <w:rFonts w:ascii="Times New Roman" w:hAnsi="Times New Roman"/>
          <w:sz w:val="24"/>
          <w:szCs w:val="24"/>
          <w:shd w:val="clear" w:color="auto" w:fill="FFFFFF"/>
        </w:rPr>
        <w:t xml:space="preserve">Epiblast and primitive-streak origins of the endoderm in the gastrulating chick </w:t>
      </w:r>
      <w:r w:rsidR="006B7E62" w:rsidRPr="00DE2E93">
        <w:rPr>
          <w:rFonts w:ascii="Times New Roman" w:hAnsi="Times New Roman"/>
          <w:sz w:val="24"/>
          <w:szCs w:val="24"/>
          <w:shd w:val="clear" w:color="auto" w:fill="FFFFFF"/>
        </w:rPr>
        <w:t>embryo, 2003</w:t>
      </w:r>
      <w:r w:rsidR="00085D08" w:rsidRPr="00DE2E93">
        <w:rPr>
          <w:rFonts w:ascii="Times New Roman" w:hAnsi="Times New Roman"/>
          <w:sz w:val="24"/>
          <w:szCs w:val="24"/>
          <w:shd w:val="clear" w:color="auto" w:fill="FFFFFF"/>
        </w:rPr>
        <w:t xml:space="preserve"> </w:t>
      </w:r>
      <w:r w:rsidR="00085D08" w:rsidRPr="00DE2E93">
        <w:rPr>
          <w:rFonts w:ascii="Times New Roman" w:eastAsia="Times New Roman" w:hAnsi="Times New Roman"/>
          <w:sz w:val="24"/>
          <w:szCs w:val="24"/>
          <w:lang w:eastAsia="tr-TR"/>
        </w:rPr>
        <w:t>Development 130(15):3491-501</w:t>
      </w:r>
    </w:p>
    <w:p w:rsidR="003231F3" w:rsidRPr="00CE2A7E" w:rsidRDefault="003231F3" w:rsidP="00CE2A7E">
      <w:pPr>
        <w:shd w:val="clear" w:color="auto" w:fill="FFFFFF"/>
        <w:spacing w:line="360" w:lineRule="auto"/>
        <w:jc w:val="both"/>
        <w:rPr>
          <w:rFonts w:ascii="Times New Roman" w:eastAsia="Times New Roman" w:hAnsi="Times New Roman"/>
          <w:sz w:val="24"/>
          <w:szCs w:val="24"/>
          <w:lang w:eastAsia="tr-TR"/>
        </w:rPr>
      </w:pPr>
      <w:r w:rsidRPr="003231F3">
        <w:rPr>
          <w:rFonts w:ascii="Times New Roman" w:eastAsia="Times New Roman" w:hAnsi="Times New Roman"/>
          <w:b/>
          <w:sz w:val="24"/>
          <w:szCs w:val="24"/>
          <w:lang w:eastAsia="tr-TR"/>
        </w:rPr>
        <w:t>Alberts B, Johnson A, Lewis J, et al</w:t>
      </w:r>
      <w:r w:rsidRPr="003231F3">
        <w:rPr>
          <w:rFonts w:ascii="Times New Roman" w:eastAsia="Times New Roman" w:hAnsi="Times New Roman"/>
          <w:sz w:val="24"/>
          <w:szCs w:val="24"/>
          <w:lang w:eastAsia="tr-TR"/>
        </w:rPr>
        <w:t xml:space="preserve">. </w:t>
      </w:r>
      <w:r w:rsidRPr="003231F3">
        <w:rPr>
          <w:rFonts w:ascii="Times New Roman" w:hAnsi="Times New Roman"/>
          <w:sz w:val="24"/>
          <w:szCs w:val="24"/>
        </w:rPr>
        <w:t>Molecular Biology of the Cell. 4th edition</w:t>
      </w:r>
      <w:r w:rsidRPr="003231F3">
        <w:rPr>
          <w:rFonts w:ascii="Times New Roman" w:eastAsia="Times New Roman" w:hAnsi="Times New Roman"/>
          <w:sz w:val="24"/>
          <w:szCs w:val="24"/>
          <w:lang w:eastAsia="tr-TR"/>
        </w:rPr>
        <w:t xml:space="preserve"> New York: </w:t>
      </w:r>
      <w:hyperlink r:id="rId58" w:history="1">
        <w:r w:rsidRPr="003231F3">
          <w:rPr>
            <w:rFonts w:ascii="Times New Roman" w:eastAsia="Times New Roman" w:hAnsi="Times New Roman"/>
            <w:sz w:val="24"/>
            <w:szCs w:val="24"/>
            <w:lang w:eastAsia="tr-TR"/>
          </w:rPr>
          <w:t>Garland Science</w:t>
        </w:r>
      </w:hyperlink>
      <w:r w:rsidRPr="003231F3">
        <w:rPr>
          <w:rFonts w:ascii="Times New Roman" w:eastAsia="Times New Roman" w:hAnsi="Times New Roman"/>
          <w:sz w:val="24"/>
          <w:szCs w:val="24"/>
          <w:lang w:eastAsia="tr-TR"/>
        </w:rPr>
        <w:t>; 2002</w:t>
      </w:r>
    </w:p>
    <w:p w:rsidR="00966702" w:rsidRDefault="00A70357" w:rsidP="00CE2A7E">
      <w:pPr>
        <w:shd w:val="clear" w:color="auto" w:fill="FFFFFF"/>
        <w:spacing w:after="0" w:line="360" w:lineRule="auto"/>
        <w:jc w:val="both"/>
        <w:textAlignment w:val="baseline"/>
        <w:rPr>
          <w:rFonts w:ascii="Times New Roman" w:hAnsi="Times New Roman"/>
          <w:sz w:val="24"/>
          <w:szCs w:val="24"/>
        </w:rPr>
      </w:pPr>
      <w:r w:rsidRPr="00DE2E93">
        <w:rPr>
          <w:rFonts w:ascii="Times New Roman" w:eastAsia="Times New Roman" w:hAnsi="Times New Roman"/>
          <w:b/>
          <w:sz w:val="24"/>
          <w:szCs w:val="24"/>
          <w:bdr w:val="none" w:sz="0" w:space="0" w:color="auto" w:frame="1"/>
          <w:lang w:eastAsia="tr-TR"/>
        </w:rPr>
        <w:t>Barry M. Gumbiner, Nam-Gyun Kim</w:t>
      </w:r>
      <w:r w:rsidRPr="00DE2E93">
        <w:rPr>
          <w:rFonts w:ascii="Times New Roman" w:eastAsia="Times New Roman" w:hAnsi="Times New Roman"/>
          <w:sz w:val="24"/>
          <w:szCs w:val="24"/>
          <w:bdr w:val="none" w:sz="0" w:space="0" w:color="auto" w:frame="1"/>
          <w:lang w:eastAsia="tr-TR"/>
        </w:rPr>
        <w:t xml:space="preserve"> </w:t>
      </w:r>
      <w:r w:rsidRPr="00DE2E93">
        <w:rPr>
          <w:rFonts w:ascii="Times New Roman" w:eastAsia="Times New Roman" w:hAnsi="Times New Roman"/>
          <w:bCs/>
          <w:sz w:val="24"/>
          <w:szCs w:val="24"/>
          <w:lang w:eastAsia="tr-TR"/>
        </w:rPr>
        <w:t xml:space="preserve">The Hippo-YAP signaling pathway and contact inhibition of growth </w:t>
      </w:r>
      <w:r w:rsidRPr="00DE2E93">
        <w:rPr>
          <w:rFonts w:ascii="Times New Roman" w:hAnsi="Times New Roman"/>
          <w:sz w:val="24"/>
          <w:szCs w:val="24"/>
        </w:rPr>
        <w:t>Journal of Cell Science (2014) 127</w:t>
      </w:r>
    </w:p>
    <w:p w:rsidR="00B332ED" w:rsidRPr="00B332ED" w:rsidRDefault="00B332ED" w:rsidP="00CE2A7E">
      <w:pPr>
        <w:shd w:val="clear" w:color="auto" w:fill="FFFFFF"/>
        <w:spacing w:after="0" w:line="360" w:lineRule="auto"/>
        <w:jc w:val="both"/>
        <w:textAlignment w:val="baseline"/>
        <w:rPr>
          <w:rFonts w:ascii="Times New Roman" w:hAnsi="Times New Roman"/>
          <w:sz w:val="24"/>
          <w:szCs w:val="24"/>
        </w:rPr>
      </w:pPr>
    </w:p>
    <w:p w:rsidR="00966702" w:rsidRPr="00966702" w:rsidRDefault="00966702" w:rsidP="00CE2A7E">
      <w:pPr>
        <w:shd w:val="clear" w:color="auto" w:fill="FFFFFF"/>
        <w:spacing w:after="0" w:line="360" w:lineRule="auto"/>
        <w:jc w:val="both"/>
        <w:textAlignment w:val="baseline"/>
        <w:rPr>
          <w:rFonts w:ascii="Times New Roman" w:eastAsia="Times New Roman" w:hAnsi="Times New Roman"/>
          <w:sz w:val="36"/>
          <w:szCs w:val="24"/>
          <w:lang w:eastAsia="tr-TR"/>
        </w:rPr>
      </w:pPr>
      <w:r w:rsidRPr="00966702">
        <w:rPr>
          <w:rStyle w:val="Gl"/>
          <w:rFonts w:ascii="Times New Roman" w:hAnsi="Times New Roman"/>
          <w:color w:val="121313"/>
          <w:sz w:val="24"/>
          <w:szCs w:val="19"/>
          <w:bdr w:val="none" w:sz="0" w:space="0" w:color="auto" w:frame="1"/>
          <w:shd w:val="clear" w:color="auto" w:fill="FFFFFF"/>
        </w:rPr>
        <w:t>Beddington, R. S. and Robertson, E. J.</w:t>
      </w:r>
      <w:r w:rsidRPr="00966702">
        <w:rPr>
          <w:rFonts w:ascii="Times New Roman" w:hAnsi="Times New Roman"/>
          <w:color w:val="121313"/>
          <w:sz w:val="24"/>
          <w:szCs w:val="19"/>
          <w:shd w:val="clear" w:color="auto" w:fill="FFFFFF"/>
        </w:rPr>
        <w:t>  Axis development and early asymmetry in mammals. </w:t>
      </w:r>
      <w:r w:rsidR="006B7E62" w:rsidRPr="00966702">
        <w:rPr>
          <w:rStyle w:val="cit-source"/>
          <w:rFonts w:ascii="Times New Roman" w:hAnsi="Times New Roman"/>
          <w:i/>
          <w:iCs/>
          <w:color w:val="121313"/>
          <w:sz w:val="24"/>
          <w:szCs w:val="19"/>
          <w:bdr w:val="none" w:sz="0" w:space="0" w:color="auto" w:frame="1"/>
          <w:shd w:val="clear" w:color="auto" w:fill="FFFFFF"/>
        </w:rPr>
        <w:t>Cell</w:t>
      </w:r>
      <w:r w:rsidR="006B7E62" w:rsidRPr="00966702">
        <w:rPr>
          <w:rFonts w:ascii="Times New Roman" w:hAnsi="Times New Roman"/>
          <w:color w:val="121313"/>
          <w:sz w:val="24"/>
          <w:szCs w:val="19"/>
          <w:shd w:val="clear" w:color="auto" w:fill="FFFFFF"/>
        </w:rPr>
        <w:t>, 1999</w:t>
      </w:r>
      <w:r w:rsidRPr="00966702">
        <w:rPr>
          <w:rFonts w:ascii="Times New Roman" w:hAnsi="Times New Roman"/>
          <w:color w:val="121313"/>
          <w:sz w:val="24"/>
          <w:szCs w:val="19"/>
          <w:shd w:val="clear" w:color="auto" w:fill="FFFFFF"/>
        </w:rPr>
        <w:t xml:space="preserve"> </w:t>
      </w:r>
      <w:r w:rsidRPr="00966702">
        <w:rPr>
          <w:rStyle w:val="cit-vol"/>
          <w:rFonts w:ascii="Times New Roman" w:hAnsi="Times New Roman"/>
          <w:b/>
          <w:bCs/>
          <w:color w:val="121313"/>
          <w:sz w:val="24"/>
          <w:szCs w:val="19"/>
          <w:bdr w:val="none" w:sz="0" w:space="0" w:color="auto" w:frame="1"/>
          <w:shd w:val="clear" w:color="auto" w:fill="FFFFFF"/>
        </w:rPr>
        <w:t>96</w:t>
      </w:r>
      <w:r w:rsidRPr="00966702">
        <w:rPr>
          <w:rFonts w:ascii="Times New Roman" w:hAnsi="Times New Roman"/>
          <w:color w:val="121313"/>
          <w:sz w:val="24"/>
          <w:szCs w:val="19"/>
          <w:shd w:val="clear" w:color="auto" w:fill="FFFFFF"/>
        </w:rPr>
        <w:t>,</w:t>
      </w:r>
      <w:r w:rsidRPr="00966702">
        <w:rPr>
          <w:rStyle w:val="cit-fpage"/>
          <w:rFonts w:ascii="Times New Roman" w:hAnsi="Times New Roman"/>
          <w:color w:val="121313"/>
          <w:sz w:val="24"/>
          <w:szCs w:val="19"/>
          <w:bdr w:val="none" w:sz="0" w:space="0" w:color="auto" w:frame="1"/>
          <w:shd w:val="clear" w:color="auto" w:fill="FFFFFF"/>
        </w:rPr>
        <w:t>195</w:t>
      </w:r>
      <w:r w:rsidRPr="00966702">
        <w:rPr>
          <w:rFonts w:ascii="Times New Roman" w:hAnsi="Times New Roman"/>
          <w:color w:val="121313"/>
          <w:sz w:val="24"/>
          <w:szCs w:val="19"/>
          <w:shd w:val="clear" w:color="auto" w:fill="FFFFFF"/>
        </w:rPr>
        <w:t>-209.</w:t>
      </w:r>
    </w:p>
    <w:p w:rsidR="0043320F" w:rsidRDefault="002822BB" w:rsidP="00CE2A7E">
      <w:pPr>
        <w:keepNext/>
        <w:shd w:val="clear" w:color="auto" w:fill="FFFFFF"/>
        <w:spacing w:before="100" w:beforeAutospacing="1" w:after="0" w:afterAutospacing="1" w:line="360" w:lineRule="auto"/>
        <w:jc w:val="both"/>
        <w:outlineLvl w:val="1"/>
        <w:rPr>
          <w:rFonts w:ascii="Times New Roman" w:hAnsi="Times New Roman"/>
          <w:sz w:val="24"/>
          <w:szCs w:val="24"/>
        </w:rPr>
      </w:pPr>
      <w:r w:rsidRPr="00DE2E93">
        <w:rPr>
          <w:rFonts w:ascii="Times New Roman" w:hAnsi="Times New Roman"/>
          <w:b/>
          <w:bCs/>
          <w:sz w:val="24"/>
          <w:szCs w:val="24"/>
        </w:rPr>
        <w:t>Bin Zhao, Li Li and Kun-Liang Guan</w:t>
      </w:r>
      <w:r w:rsidRPr="00DE2E93">
        <w:rPr>
          <w:rFonts w:ascii="Times New Roman" w:hAnsi="Times New Roman"/>
          <w:bCs/>
          <w:sz w:val="24"/>
          <w:szCs w:val="24"/>
        </w:rPr>
        <w:t xml:space="preserve"> Hippo signaling at a glance </w:t>
      </w:r>
      <w:r w:rsidRPr="00DE2E93">
        <w:rPr>
          <w:rFonts w:ascii="Times New Roman" w:hAnsi="Times New Roman"/>
          <w:sz w:val="24"/>
          <w:szCs w:val="24"/>
        </w:rPr>
        <w:t xml:space="preserve">Journal of Cell </w:t>
      </w:r>
      <w:r w:rsidR="006B7E62" w:rsidRPr="00DE2E93">
        <w:rPr>
          <w:rFonts w:ascii="Times New Roman" w:hAnsi="Times New Roman"/>
          <w:sz w:val="24"/>
          <w:szCs w:val="24"/>
        </w:rPr>
        <w:t>Science, 2010</w:t>
      </w:r>
      <w:r w:rsidRPr="00DE2E93">
        <w:rPr>
          <w:rFonts w:ascii="Times New Roman" w:hAnsi="Times New Roman"/>
          <w:sz w:val="24"/>
          <w:szCs w:val="24"/>
        </w:rPr>
        <w:t xml:space="preserve"> 123, 4001-4006</w:t>
      </w:r>
      <w:r w:rsidR="0043320F">
        <w:rPr>
          <w:rFonts w:ascii="Times New Roman" w:hAnsi="Times New Roman"/>
          <w:sz w:val="24"/>
          <w:szCs w:val="24"/>
        </w:rPr>
        <w:t xml:space="preserve"> </w:t>
      </w:r>
    </w:p>
    <w:p w:rsidR="0043320F" w:rsidRDefault="0043320F" w:rsidP="00CE2A7E">
      <w:pPr>
        <w:keepNext/>
        <w:shd w:val="clear" w:color="auto" w:fill="FFFFFF"/>
        <w:spacing w:before="100" w:beforeAutospacing="1" w:after="0" w:afterAutospacing="1" w:line="360" w:lineRule="auto"/>
        <w:jc w:val="both"/>
        <w:outlineLvl w:val="1"/>
        <w:rPr>
          <w:rFonts w:ascii="Times New Roman" w:eastAsia="Times New Roman" w:hAnsi="Times New Roman"/>
          <w:color w:val="121313"/>
          <w:sz w:val="24"/>
          <w:szCs w:val="19"/>
          <w:bdr w:val="none" w:sz="0" w:space="0" w:color="auto" w:frame="1"/>
          <w:lang w:eastAsia="tr-TR"/>
        </w:rPr>
      </w:pPr>
      <w:r w:rsidRPr="0043320F">
        <w:rPr>
          <w:rFonts w:ascii="Times New Roman" w:eastAsia="Times New Roman" w:hAnsi="Times New Roman"/>
          <w:b/>
          <w:bCs/>
          <w:color w:val="121313"/>
          <w:sz w:val="24"/>
          <w:szCs w:val="19"/>
          <w:bdr w:val="none" w:sz="0" w:space="0" w:color="auto" w:frame="1"/>
          <w:lang w:eastAsia="tr-TR"/>
        </w:rPr>
        <w:t>Bowles, J</w:t>
      </w:r>
      <w:r w:rsidR="006B7E62" w:rsidRPr="0043320F">
        <w:rPr>
          <w:rFonts w:ascii="Times New Roman" w:eastAsia="Times New Roman" w:hAnsi="Times New Roman"/>
          <w:b/>
          <w:bCs/>
          <w:color w:val="121313"/>
          <w:sz w:val="24"/>
          <w:szCs w:val="19"/>
          <w:bdr w:val="none" w:sz="0" w:space="0" w:color="auto" w:frame="1"/>
          <w:lang w:eastAsia="tr-TR"/>
        </w:rPr>
        <w:t>.</w:t>
      </w:r>
      <w:r w:rsidRPr="0043320F">
        <w:rPr>
          <w:rFonts w:ascii="Times New Roman" w:eastAsia="Times New Roman" w:hAnsi="Times New Roman"/>
          <w:b/>
          <w:bCs/>
          <w:color w:val="121313"/>
          <w:sz w:val="24"/>
          <w:szCs w:val="19"/>
          <w:bdr w:val="none" w:sz="0" w:space="0" w:color="auto" w:frame="1"/>
          <w:lang w:eastAsia="tr-TR"/>
        </w:rPr>
        <w:t xml:space="preserve"> Schepers, G. and Koopman, P.</w:t>
      </w:r>
      <w:r w:rsidR="0092728A">
        <w:rPr>
          <w:rFonts w:ascii="Times New Roman" w:eastAsia="Times New Roman" w:hAnsi="Times New Roman"/>
          <w:color w:val="121313"/>
          <w:sz w:val="24"/>
          <w:szCs w:val="19"/>
          <w:bdr w:val="none" w:sz="0" w:space="0" w:color="auto" w:frame="1"/>
          <w:lang w:eastAsia="tr-TR"/>
        </w:rPr>
        <w:t> </w:t>
      </w:r>
      <w:r w:rsidRPr="0043320F">
        <w:rPr>
          <w:rFonts w:ascii="Times New Roman" w:eastAsia="Times New Roman" w:hAnsi="Times New Roman"/>
          <w:color w:val="121313"/>
          <w:sz w:val="24"/>
          <w:szCs w:val="19"/>
          <w:bdr w:val="none" w:sz="0" w:space="0" w:color="auto" w:frame="1"/>
          <w:lang w:eastAsia="tr-TR"/>
        </w:rPr>
        <w:t xml:space="preserve"> Phylogeny of the SOX family of developmental transcription factors based on sequence and structural </w:t>
      </w:r>
      <w:r w:rsidRPr="0092728A">
        <w:rPr>
          <w:rFonts w:ascii="Times New Roman" w:eastAsia="Times New Roman" w:hAnsi="Times New Roman"/>
          <w:color w:val="121313"/>
          <w:sz w:val="24"/>
          <w:szCs w:val="19"/>
          <w:bdr w:val="none" w:sz="0" w:space="0" w:color="auto" w:frame="1"/>
          <w:lang w:eastAsia="tr-TR"/>
        </w:rPr>
        <w:t>indicators. </w:t>
      </w:r>
      <w:r w:rsidRPr="0092728A">
        <w:rPr>
          <w:rFonts w:ascii="Times New Roman" w:eastAsia="Times New Roman" w:hAnsi="Times New Roman"/>
          <w:iCs/>
          <w:color w:val="121313"/>
          <w:sz w:val="24"/>
          <w:szCs w:val="19"/>
          <w:bdr w:val="none" w:sz="0" w:space="0" w:color="auto" w:frame="1"/>
          <w:lang w:eastAsia="tr-TR"/>
        </w:rPr>
        <w:t>Dev. Biol.</w:t>
      </w:r>
      <w:r w:rsidR="0092728A" w:rsidRPr="0092728A">
        <w:rPr>
          <w:rFonts w:ascii="Times New Roman" w:eastAsia="Times New Roman" w:hAnsi="Times New Roman"/>
          <w:iCs/>
          <w:color w:val="121313"/>
          <w:sz w:val="24"/>
          <w:szCs w:val="19"/>
          <w:bdr w:val="none" w:sz="0" w:space="0" w:color="auto" w:frame="1"/>
          <w:lang w:eastAsia="tr-TR"/>
        </w:rPr>
        <w:t>, 2000</w:t>
      </w:r>
      <w:r w:rsidR="0092728A">
        <w:rPr>
          <w:rFonts w:ascii="Times New Roman" w:eastAsia="Times New Roman" w:hAnsi="Times New Roman"/>
          <w:i/>
          <w:iCs/>
          <w:color w:val="121313"/>
          <w:sz w:val="24"/>
          <w:szCs w:val="19"/>
          <w:bdr w:val="none" w:sz="0" w:space="0" w:color="auto" w:frame="1"/>
          <w:lang w:eastAsia="tr-TR"/>
        </w:rPr>
        <w:t xml:space="preserve"> </w:t>
      </w:r>
      <w:r w:rsidRPr="0043320F">
        <w:rPr>
          <w:rFonts w:ascii="Times New Roman" w:eastAsia="Times New Roman" w:hAnsi="Times New Roman"/>
          <w:color w:val="121313"/>
          <w:sz w:val="24"/>
          <w:szCs w:val="19"/>
          <w:bdr w:val="none" w:sz="0" w:space="0" w:color="auto" w:frame="1"/>
          <w:lang w:eastAsia="tr-TR"/>
        </w:rPr>
        <w:t> </w:t>
      </w:r>
      <w:r w:rsidRPr="0043320F">
        <w:rPr>
          <w:rFonts w:ascii="Times New Roman" w:eastAsia="Times New Roman" w:hAnsi="Times New Roman"/>
          <w:b/>
          <w:bCs/>
          <w:color w:val="121313"/>
          <w:sz w:val="24"/>
          <w:szCs w:val="19"/>
          <w:bdr w:val="none" w:sz="0" w:space="0" w:color="auto" w:frame="1"/>
          <w:lang w:eastAsia="tr-TR"/>
        </w:rPr>
        <w:t>227</w:t>
      </w:r>
      <w:r w:rsidRPr="0043320F">
        <w:rPr>
          <w:rFonts w:ascii="Times New Roman" w:eastAsia="Times New Roman" w:hAnsi="Times New Roman"/>
          <w:color w:val="121313"/>
          <w:sz w:val="24"/>
          <w:szCs w:val="19"/>
          <w:bdr w:val="none" w:sz="0" w:space="0" w:color="auto" w:frame="1"/>
          <w:lang w:eastAsia="tr-TR"/>
        </w:rPr>
        <w:t>,239 -255</w:t>
      </w:r>
    </w:p>
    <w:p w:rsidR="009375A9" w:rsidRPr="009375A9" w:rsidRDefault="009375A9" w:rsidP="00CE2A7E">
      <w:pPr>
        <w:autoSpaceDE w:val="0"/>
        <w:autoSpaceDN w:val="0"/>
        <w:adjustRightInd w:val="0"/>
        <w:spacing w:after="0" w:line="360" w:lineRule="auto"/>
        <w:jc w:val="both"/>
        <w:rPr>
          <w:rFonts w:ascii="Times New Roman" w:hAnsi="Times New Roman"/>
          <w:color w:val="000000"/>
          <w:sz w:val="24"/>
          <w:shd w:val="clear" w:color="auto" w:fill="FFFFFF"/>
        </w:rPr>
      </w:pPr>
      <w:r w:rsidRPr="009375A9">
        <w:rPr>
          <w:rFonts w:ascii="Times New Roman" w:hAnsi="Times New Roman"/>
          <w:b/>
          <w:color w:val="000000"/>
          <w:sz w:val="24"/>
          <w:shd w:val="clear" w:color="auto" w:fill="FFFFFF"/>
        </w:rPr>
        <w:t>Cai KQ, Capo-Chichi CD, Rula ME, Yang D-H, Xu X-X.</w:t>
      </w:r>
      <w:r w:rsidRPr="009375A9">
        <w:rPr>
          <w:rFonts w:ascii="Times New Roman" w:hAnsi="Times New Roman"/>
          <w:color w:val="000000"/>
          <w:sz w:val="24"/>
          <w:shd w:val="clear" w:color="auto" w:fill="FFFFFF"/>
        </w:rPr>
        <w:t xml:space="preserve"> Dynamic GATA6 Expression in Primitive Endoderm Formation and Maturation in Early Mouse Embryogenesis. </w:t>
      </w:r>
      <w:r w:rsidRPr="009375A9">
        <w:rPr>
          <w:rFonts w:ascii="Times New Roman" w:hAnsi="Times New Roman"/>
          <w:iCs/>
          <w:color w:val="000000"/>
          <w:sz w:val="24"/>
          <w:shd w:val="clear" w:color="auto" w:fill="FFFFFF"/>
        </w:rPr>
        <w:t>Developmental dynamics : an official publication of the American Association of Anatomists</w:t>
      </w:r>
      <w:r w:rsidRPr="009375A9">
        <w:rPr>
          <w:rFonts w:ascii="Times New Roman" w:hAnsi="Times New Roman"/>
          <w:color w:val="000000"/>
          <w:sz w:val="24"/>
          <w:shd w:val="clear" w:color="auto" w:fill="FFFFFF"/>
        </w:rPr>
        <w:t>. 2008;237(10):2820-2829</w:t>
      </w:r>
    </w:p>
    <w:p w:rsidR="009375A9" w:rsidRDefault="009375A9" w:rsidP="00CE2A7E">
      <w:pPr>
        <w:autoSpaceDE w:val="0"/>
        <w:autoSpaceDN w:val="0"/>
        <w:adjustRightInd w:val="0"/>
        <w:spacing w:after="0" w:line="360" w:lineRule="auto"/>
        <w:jc w:val="both"/>
        <w:rPr>
          <w:rFonts w:ascii="Trebuchet MS" w:hAnsi="Trebuchet MS"/>
          <w:color w:val="000000"/>
          <w:shd w:val="clear" w:color="auto" w:fill="FFFFFF"/>
        </w:rPr>
      </w:pPr>
    </w:p>
    <w:p w:rsidR="007C43E6" w:rsidRPr="00DE2E93" w:rsidRDefault="007C43E6"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Chanchao L</w:t>
      </w:r>
      <w:r w:rsidR="006B7E62" w:rsidRPr="00DE2E93">
        <w:rPr>
          <w:rFonts w:ascii="Times New Roman" w:hAnsi="Times New Roman"/>
          <w:b/>
          <w:sz w:val="24"/>
          <w:szCs w:val="24"/>
        </w:rPr>
        <w:t>.</w:t>
      </w:r>
      <w:r w:rsidRPr="00DE2E93">
        <w:rPr>
          <w:rFonts w:ascii="Times New Roman" w:hAnsi="Times New Roman"/>
          <w:b/>
          <w:sz w:val="24"/>
          <w:szCs w:val="24"/>
        </w:rPr>
        <w:t xml:space="preserve">  Daniel M. Messerschmidt, Siew W.C</w:t>
      </w:r>
      <w:r w:rsidR="006B7E62" w:rsidRPr="00DE2E93">
        <w:rPr>
          <w:rFonts w:ascii="Times New Roman" w:hAnsi="Times New Roman"/>
          <w:b/>
          <w:sz w:val="24"/>
          <w:szCs w:val="24"/>
        </w:rPr>
        <w:t>.</w:t>
      </w:r>
      <w:r w:rsidRPr="00DE2E93">
        <w:rPr>
          <w:rFonts w:ascii="Times New Roman" w:hAnsi="Times New Roman"/>
          <w:b/>
          <w:sz w:val="24"/>
          <w:szCs w:val="24"/>
        </w:rPr>
        <w:t xml:space="preserve"> Wanjin H</w:t>
      </w:r>
      <w:r w:rsidR="006B7E62" w:rsidRPr="00DE2E93">
        <w:rPr>
          <w:rFonts w:ascii="Times New Roman" w:hAnsi="Times New Roman"/>
          <w:b/>
          <w:sz w:val="24"/>
          <w:szCs w:val="24"/>
        </w:rPr>
        <w:t>.</w:t>
      </w:r>
      <w:r w:rsidRPr="00DE2E93">
        <w:rPr>
          <w:rFonts w:ascii="Times New Roman" w:hAnsi="Times New Roman"/>
          <w:b/>
          <w:sz w:val="24"/>
          <w:szCs w:val="24"/>
        </w:rPr>
        <w:t xml:space="preserve"> Barbara B. K</w:t>
      </w:r>
      <w:r w:rsidR="006B7E62" w:rsidRPr="00DE2E93">
        <w:rPr>
          <w:rFonts w:ascii="Times New Roman" w:hAnsi="Times New Roman"/>
          <w:b/>
          <w:sz w:val="24"/>
          <w:szCs w:val="24"/>
        </w:rPr>
        <w:t>.</w:t>
      </w:r>
      <w:r w:rsidRPr="00DE2E93">
        <w:rPr>
          <w:rFonts w:ascii="Times New Roman" w:hAnsi="Times New Roman"/>
          <w:b/>
          <w:sz w:val="24"/>
          <w:szCs w:val="24"/>
        </w:rPr>
        <w:t xml:space="preserve"> Davor S.,  </w:t>
      </w:r>
      <w:r w:rsidRPr="00DE2E93">
        <w:rPr>
          <w:rFonts w:ascii="Times New Roman" w:hAnsi="Times New Roman"/>
          <w:sz w:val="24"/>
          <w:szCs w:val="24"/>
        </w:rPr>
        <w:t>Temporal reduction of LATS kinases in the early preimplantation embryo prevents ICM lineage differentiation GENES &amp; DEVELOPMENT 27:1441–1446 2013</w:t>
      </w:r>
    </w:p>
    <w:p w:rsidR="007C43E6" w:rsidRDefault="007C43E6"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sz w:val="24"/>
          <w:szCs w:val="24"/>
        </w:rPr>
        <w:t>Barry M. G</w:t>
      </w:r>
      <w:r w:rsidR="006B7E62" w:rsidRPr="00DE2E93">
        <w:rPr>
          <w:rFonts w:ascii="Times New Roman" w:hAnsi="Times New Roman"/>
          <w:sz w:val="24"/>
          <w:szCs w:val="24"/>
        </w:rPr>
        <w:t>.</w:t>
      </w:r>
      <w:r w:rsidRPr="00DE2E93">
        <w:rPr>
          <w:rFonts w:ascii="Times New Roman" w:hAnsi="Times New Roman"/>
          <w:sz w:val="24"/>
          <w:szCs w:val="24"/>
        </w:rPr>
        <w:t xml:space="preserve"> Nam-Gyun K</w:t>
      </w:r>
      <w:r w:rsidR="006B7E62" w:rsidRPr="00DE2E93">
        <w:rPr>
          <w:rFonts w:ascii="Times New Roman" w:hAnsi="Times New Roman"/>
          <w:sz w:val="24"/>
          <w:szCs w:val="24"/>
        </w:rPr>
        <w:t>.</w:t>
      </w:r>
      <w:r w:rsidRPr="00DE2E93">
        <w:rPr>
          <w:rFonts w:ascii="Times New Roman" w:hAnsi="Times New Roman"/>
          <w:sz w:val="24"/>
          <w:szCs w:val="24"/>
        </w:rPr>
        <w:t xml:space="preserve">  The Hippo-YAP signaling pathway and contact inhibition of growth, Journal of Cell Science (2014) 127, 709–717</w:t>
      </w:r>
    </w:p>
    <w:p w:rsidR="002841F9" w:rsidRDefault="002841F9" w:rsidP="00CE2A7E">
      <w:pPr>
        <w:autoSpaceDE w:val="0"/>
        <w:autoSpaceDN w:val="0"/>
        <w:adjustRightInd w:val="0"/>
        <w:spacing w:after="0" w:line="360" w:lineRule="auto"/>
        <w:jc w:val="both"/>
        <w:rPr>
          <w:rFonts w:ascii="Times New Roman" w:hAnsi="Times New Roman"/>
          <w:sz w:val="24"/>
          <w:szCs w:val="24"/>
        </w:rPr>
      </w:pPr>
    </w:p>
    <w:p w:rsidR="002841F9" w:rsidRPr="00DE2E93" w:rsidRDefault="002841F9"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Chazaud C, Yamanaka Y, Pawson T, Rossant J.</w:t>
      </w:r>
      <w:r w:rsidRPr="00DE2E93">
        <w:rPr>
          <w:rFonts w:ascii="Times New Roman" w:hAnsi="Times New Roman"/>
          <w:sz w:val="24"/>
          <w:szCs w:val="24"/>
        </w:rPr>
        <w:t xml:space="preserve"> Early lineage segregation</w:t>
      </w:r>
    </w:p>
    <w:p w:rsidR="002841F9" w:rsidRPr="00DE2E93" w:rsidRDefault="002841F9"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sz w:val="24"/>
          <w:szCs w:val="24"/>
        </w:rPr>
        <w:t>between epiblast and primitive endoderm in mouse blastocysts through the</w:t>
      </w:r>
    </w:p>
    <w:p w:rsidR="002841F9" w:rsidRDefault="002841F9"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sz w:val="24"/>
          <w:szCs w:val="24"/>
        </w:rPr>
        <w:lastRenderedPageBreak/>
        <w:t>Grb2-MAPK pathway. Dev Cell 2006; 10:615–624.</w:t>
      </w:r>
    </w:p>
    <w:p w:rsidR="00D73B48" w:rsidRDefault="00D73B48" w:rsidP="00CE2A7E">
      <w:pPr>
        <w:autoSpaceDE w:val="0"/>
        <w:autoSpaceDN w:val="0"/>
        <w:adjustRightInd w:val="0"/>
        <w:spacing w:after="0" w:line="360" w:lineRule="auto"/>
        <w:jc w:val="both"/>
        <w:rPr>
          <w:rFonts w:ascii="Times New Roman" w:hAnsi="Times New Roman"/>
          <w:sz w:val="24"/>
          <w:szCs w:val="24"/>
        </w:rPr>
      </w:pPr>
    </w:p>
    <w:p w:rsidR="00D73B48" w:rsidRDefault="00D73B48"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Cockburn K, Biechele S, Garner J, Rossant J</w:t>
      </w:r>
      <w:r w:rsidRPr="00DE2E93">
        <w:rPr>
          <w:rFonts w:ascii="Times New Roman" w:hAnsi="Times New Roman"/>
          <w:sz w:val="24"/>
          <w:szCs w:val="24"/>
        </w:rPr>
        <w:t>. The hippo pathway member nf2 is required for inner cell mass specification. Curr Biol 2013; 23: 1195–1201</w:t>
      </w:r>
    </w:p>
    <w:p w:rsidR="00D73B48" w:rsidRDefault="00D73B48" w:rsidP="00CE2A7E">
      <w:pPr>
        <w:autoSpaceDE w:val="0"/>
        <w:autoSpaceDN w:val="0"/>
        <w:adjustRightInd w:val="0"/>
        <w:spacing w:after="0" w:line="360" w:lineRule="auto"/>
        <w:jc w:val="both"/>
        <w:rPr>
          <w:rFonts w:ascii="Times New Roman" w:hAnsi="Times New Roman"/>
          <w:sz w:val="24"/>
          <w:szCs w:val="24"/>
        </w:rPr>
      </w:pPr>
    </w:p>
    <w:p w:rsidR="001238DE" w:rsidRDefault="00957C41"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Daniel Mesnard, Mario Filipe, Jose´ A. Belo,  and Magdalena Zernicka-</w:t>
      </w:r>
      <w:r w:rsidR="006B7E62" w:rsidRPr="00DE2E93">
        <w:rPr>
          <w:rFonts w:ascii="Times New Roman" w:hAnsi="Times New Roman"/>
          <w:b/>
          <w:sz w:val="24"/>
          <w:szCs w:val="24"/>
        </w:rPr>
        <w:t>Goetz The</w:t>
      </w:r>
      <w:r w:rsidRPr="00DE2E93">
        <w:rPr>
          <w:rFonts w:ascii="Times New Roman" w:hAnsi="Times New Roman"/>
          <w:sz w:val="24"/>
          <w:szCs w:val="24"/>
        </w:rPr>
        <w:t xml:space="preserve"> Anterior-Posterior Axis Emerges Respecting the Morphology of the Mouse Embryo that Changes and Aligns with the Uterus before </w:t>
      </w:r>
      <w:r w:rsidR="006B7E62" w:rsidRPr="00DE2E93">
        <w:rPr>
          <w:rFonts w:ascii="Times New Roman" w:hAnsi="Times New Roman"/>
          <w:sz w:val="24"/>
          <w:szCs w:val="24"/>
        </w:rPr>
        <w:t>Gastrulation, 2004</w:t>
      </w:r>
      <w:r w:rsidRPr="00DE2E93">
        <w:rPr>
          <w:rFonts w:ascii="Times New Roman" w:hAnsi="Times New Roman"/>
          <w:sz w:val="24"/>
          <w:szCs w:val="24"/>
        </w:rPr>
        <w:t xml:space="preserve"> Current Biology, Vol. 14, 184–196</w:t>
      </w:r>
    </w:p>
    <w:p w:rsidR="001238DE" w:rsidRDefault="001238DE" w:rsidP="00CE2A7E">
      <w:pPr>
        <w:autoSpaceDE w:val="0"/>
        <w:autoSpaceDN w:val="0"/>
        <w:adjustRightInd w:val="0"/>
        <w:spacing w:after="0" w:line="360" w:lineRule="auto"/>
        <w:jc w:val="both"/>
        <w:rPr>
          <w:rFonts w:ascii="Times New Roman" w:hAnsi="Times New Roman"/>
          <w:sz w:val="24"/>
          <w:szCs w:val="24"/>
        </w:rPr>
      </w:pPr>
    </w:p>
    <w:p w:rsidR="003A2A4D" w:rsidRDefault="003A2A4D" w:rsidP="00CE2A7E">
      <w:pPr>
        <w:autoSpaceDE w:val="0"/>
        <w:autoSpaceDN w:val="0"/>
        <w:adjustRightInd w:val="0"/>
        <w:spacing w:after="0" w:line="360" w:lineRule="auto"/>
        <w:jc w:val="both"/>
        <w:rPr>
          <w:rStyle w:val="highwire-cite-metadata-pages"/>
          <w:rFonts w:ascii="Times New Roman" w:hAnsi="Times New Roman"/>
          <w:sz w:val="24"/>
          <w:szCs w:val="24"/>
          <w:bdr w:val="none" w:sz="0" w:space="0" w:color="auto" w:frame="1"/>
          <w:shd w:val="clear" w:color="auto" w:fill="FFFFFF"/>
        </w:rPr>
      </w:pPr>
      <w:r w:rsidRPr="00DE2E93">
        <w:rPr>
          <w:rFonts w:ascii="Times New Roman" w:eastAsia="Times New Roman" w:hAnsi="Times New Roman"/>
          <w:b/>
          <w:sz w:val="24"/>
          <w:szCs w:val="24"/>
          <w:bdr w:val="none" w:sz="0" w:space="0" w:color="auto" w:frame="1"/>
          <w:lang w:eastAsia="tr-TR"/>
        </w:rPr>
        <w:t>Débora Sinner, Scott Rankin, Monica Lee, Aaron M.</w:t>
      </w:r>
      <w:r w:rsidRPr="00DE2E93">
        <w:rPr>
          <w:rFonts w:ascii="Times New Roman" w:eastAsia="Times New Roman" w:hAnsi="Times New Roman"/>
          <w:sz w:val="24"/>
          <w:szCs w:val="24"/>
          <w:bdr w:val="none" w:sz="0" w:space="0" w:color="auto" w:frame="1"/>
          <w:lang w:eastAsia="tr-TR"/>
        </w:rPr>
        <w:t xml:space="preserve"> Zorn </w:t>
      </w:r>
      <w:r w:rsidRPr="00DE2E93">
        <w:rPr>
          <w:rFonts w:ascii="Times New Roman" w:eastAsia="Times New Roman" w:hAnsi="Times New Roman"/>
          <w:bCs/>
          <w:sz w:val="24"/>
          <w:szCs w:val="24"/>
          <w:lang w:eastAsia="tr-TR"/>
        </w:rPr>
        <w:t xml:space="preserve">Sox17 and β-catenin cooperate to regulate the transcription of endodermal </w:t>
      </w:r>
      <w:r w:rsidR="006B7E62" w:rsidRPr="00DE2E93">
        <w:rPr>
          <w:rFonts w:ascii="Times New Roman" w:eastAsia="Times New Roman" w:hAnsi="Times New Roman"/>
          <w:bCs/>
          <w:sz w:val="24"/>
          <w:szCs w:val="24"/>
          <w:lang w:eastAsia="tr-TR"/>
        </w:rPr>
        <w:t>genes, Development</w:t>
      </w:r>
      <w:r w:rsidRPr="00DE2E93">
        <w:rPr>
          <w:rStyle w:val="highwire-cite-metadata-journal-title"/>
          <w:rFonts w:ascii="Times New Roman" w:hAnsi="Times New Roman"/>
          <w:sz w:val="24"/>
          <w:szCs w:val="24"/>
          <w:bdr w:val="none" w:sz="0" w:space="0" w:color="auto" w:frame="1"/>
          <w:shd w:val="clear" w:color="auto" w:fill="FFFFFF"/>
        </w:rPr>
        <w:t> </w:t>
      </w:r>
      <w:r w:rsidRPr="00DE2E93">
        <w:rPr>
          <w:rStyle w:val="highwire-cite-metadata-date"/>
          <w:rFonts w:ascii="Times New Roman" w:hAnsi="Times New Roman"/>
          <w:sz w:val="24"/>
          <w:szCs w:val="24"/>
          <w:bdr w:val="none" w:sz="0" w:space="0" w:color="auto" w:frame="1"/>
          <w:shd w:val="clear" w:color="auto" w:fill="FFFFFF"/>
        </w:rPr>
        <w:t>2004 </w:t>
      </w:r>
      <w:r w:rsidRPr="00DE2E93">
        <w:rPr>
          <w:rStyle w:val="highwire-cite-metadata-volume"/>
          <w:rFonts w:ascii="Times New Roman" w:hAnsi="Times New Roman"/>
          <w:sz w:val="24"/>
          <w:szCs w:val="24"/>
          <w:bdr w:val="none" w:sz="0" w:space="0" w:color="auto" w:frame="1"/>
          <w:shd w:val="clear" w:color="auto" w:fill="FFFFFF"/>
        </w:rPr>
        <w:t>131: </w:t>
      </w:r>
      <w:r w:rsidRPr="00DE2E93">
        <w:rPr>
          <w:rStyle w:val="highwire-cite-metadata-pages"/>
          <w:rFonts w:ascii="Times New Roman" w:hAnsi="Times New Roman"/>
          <w:sz w:val="24"/>
          <w:szCs w:val="24"/>
          <w:bdr w:val="none" w:sz="0" w:space="0" w:color="auto" w:frame="1"/>
          <w:shd w:val="clear" w:color="auto" w:fill="FFFFFF"/>
        </w:rPr>
        <w:t>3069-3080</w:t>
      </w:r>
    </w:p>
    <w:p w:rsidR="005A6985" w:rsidRPr="005A6985" w:rsidRDefault="005A6985" w:rsidP="00CE2A7E">
      <w:pPr>
        <w:autoSpaceDE w:val="0"/>
        <w:autoSpaceDN w:val="0"/>
        <w:adjustRightInd w:val="0"/>
        <w:spacing w:after="0" w:line="360" w:lineRule="auto"/>
        <w:jc w:val="both"/>
        <w:rPr>
          <w:rStyle w:val="highwire-cite-metadata-pages"/>
          <w:rFonts w:ascii="Times New Roman" w:hAnsi="Times New Roman"/>
          <w:b/>
          <w:sz w:val="24"/>
          <w:szCs w:val="24"/>
          <w:bdr w:val="none" w:sz="0" w:space="0" w:color="auto" w:frame="1"/>
          <w:shd w:val="clear" w:color="auto" w:fill="FFFFFF"/>
        </w:rPr>
      </w:pPr>
    </w:p>
    <w:p w:rsidR="005A6985" w:rsidRPr="005A6985" w:rsidRDefault="005A6985" w:rsidP="00CE2A7E">
      <w:pPr>
        <w:autoSpaceDE w:val="0"/>
        <w:autoSpaceDN w:val="0"/>
        <w:adjustRightInd w:val="0"/>
        <w:spacing w:after="0" w:line="360" w:lineRule="auto"/>
        <w:jc w:val="both"/>
        <w:rPr>
          <w:rFonts w:ascii="Times New Roman" w:hAnsi="Times New Roman"/>
          <w:color w:val="000000"/>
          <w:sz w:val="24"/>
          <w:shd w:val="clear" w:color="auto" w:fill="FFFFFF"/>
        </w:rPr>
      </w:pPr>
      <w:r w:rsidRPr="005A6985">
        <w:rPr>
          <w:rFonts w:ascii="Times New Roman" w:hAnsi="Times New Roman"/>
          <w:b/>
          <w:color w:val="000000"/>
          <w:sz w:val="24"/>
          <w:shd w:val="clear" w:color="auto" w:fill="FFFFFF"/>
        </w:rPr>
        <w:t>Donohue, Elizabeth et al</w:t>
      </w:r>
      <w:r w:rsidRPr="005A6985">
        <w:rPr>
          <w:rFonts w:ascii="Times New Roman" w:hAnsi="Times New Roman"/>
          <w:color w:val="000000"/>
          <w:sz w:val="24"/>
          <w:shd w:val="clear" w:color="auto" w:fill="FFFFFF"/>
        </w:rPr>
        <w:t>. “Inhibition of Autophagosome Formation by the Benzoporphyrin Derivative Verteporfin.” </w:t>
      </w:r>
      <w:r w:rsidRPr="005A6985">
        <w:rPr>
          <w:rFonts w:ascii="Times New Roman" w:hAnsi="Times New Roman"/>
          <w:i/>
          <w:iCs/>
          <w:color w:val="000000"/>
          <w:sz w:val="24"/>
          <w:shd w:val="clear" w:color="auto" w:fill="FFFFFF"/>
        </w:rPr>
        <w:t>The Journal of Biological Chemistry</w:t>
      </w:r>
      <w:r>
        <w:rPr>
          <w:rFonts w:ascii="Times New Roman" w:hAnsi="Times New Roman"/>
          <w:color w:val="000000"/>
          <w:sz w:val="24"/>
          <w:shd w:val="clear" w:color="auto" w:fill="FFFFFF"/>
        </w:rPr>
        <w:t>286.9 (2011): 7290–7300</w:t>
      </w:r>
    </w:p>
    <w:p w:rsidR="005A6985" w:rsidRPr="00DE2E93" w:rsidRDefault="005A6985" w:rsidP="00CE2A7E">
      <w:pPr>
        <w:autoSpaceDE w:val="0"/>
        <w:autoSpaceDN w:val="0"/>
        <w:adjustRightInd w:val="0"/>
        <w:spacing w:after="0" w:line="360" w:lineRule="auto"/>
        <w:jc w:val="both"/>
        <w:rPr>
          <w:rFonts w:ascii="Times New Roman" w:eastAsia="Times New Roman" w:hAnsi="Times New Roman"/>
          <w:bCs/>
          <w:iCs/>
          <w:sz w:val="24"/>
          <w:szCs w:val="24"/>
        </w:rPr>
      </w:pPr>
    </w:p>
    <w:p w:rsidR="008B250D" w:rsidRDefault="008B250D" w:rsidP="00CE2A7E">
      <w:pPr>
        <w:keepNext/>
        <w:spacing w:after="0" w:line="360" w:lineRule="auto"/>
        <w:jc w:val="both"/>
        <w:outlineLvl w:val="1"/>
        <w:rPr>
          <w:rFonts w:ascii="Times New Roman" w:hAnsi="Times New Roman"/>
          <w:sz w:val="24"/>
          <w:szCs w:val="24"/>
        </w:rPr>
      </w:pPr>
      <w:r w:rsidRPr="00DE2E93">
        <w:rPr>
          <w:rFonts w:ascii="Times New Roman" w:hAnsi="Times New Roman"/>
          <w:b/>
          <w:sz w:val="24"/>
          <w:szCs w:val="24"/>
        </w:rPr>
        <w:t xml:space="preserve">Engler, A.J., Sen, S., Sweeney, H.L., Discher, D.E </w:t>
      </w:r>
      <w:r w:rsidRPr="00DE2E93">
        <w:rPr>
          <w:rFonts w:ascii="Times New Roman" w:hAnsi="Times New Roman"/>
          <w:sz w:val="24"/>
          <w:szCs w:val="24"/>
        </w:rPr>
        <w:t xml:space="preserve">.Matrix elasticity directs stem cell lineage specification. </w:t>
      </w:r>
      <w:r w:rsidR="006B7E62" w:rsidRPr="00DE2E93">
        <w:rPr>
          <w:rFonts w:ascii="Times New Roman" w:hAnsi="Times New Roman"/>
          <w:sz w:val="24"/>
          <w:szCs w:val="24"/>
        </w:rPr>
        <w:t>Cell, 2006</w:t>
      </w:r>
      <w:r w:rsidRPr="00DE2E93">
        <w:rPr>
          <w:rFonts w:ascii="Times New Roman" w:hAnsi="Times New Roman"/>
          <w:sz w:val="24"/>
          <w:szCs w:val="24"/>
        </w:rPr>
        <w:t xml:space="preserve"> 126 (4), 677–689 </w:t>
      </w:r>
    </w:p>
    <w:p w:rsidR="00526496" w:rsidRDefault="00526496" w:rsidP="00CE2A7E">
      <w:pPr>
        <w:keepNext/>
        <w:spacing w:after="0" w:line="360" w:lineRule="auto"/>
        <w:jc w:val="both"/>
        <w:outlineLvl w:val="1"/>
        <w:rPr>
          <w:rFonts w:ascii="Times New Roman" w:hAnsi="Times New Roman"/>
          <w:sz w:val="24"/>
          <w:szCs w:val="24"/>
        </w:rPr>
      </w:pPr>
    </w:p>
    <w:p w:rsidR="00526496" w:rsidRPr="00526496" w:rsidRDefault="00526496" w:rsidP="00CE2A7E">
      <w:pPr>
        <w:keepNext/>
        <w:spacing w:after="0" w:line="360" w:lineRule="auto"/>
        <w:jc w:val="both"/>
        <w:outlineLvl w:val="1"/>
        <w:rPr>
          <w:rFonts w:ascii="Times New Roman" w:hAnsi="Times New Roman"/>
          <w:szCs w:val="24"/>
        </w:rPr>
      </w:pPr>
      <w:r w:rsidRPr="00526496">
        <w:rPr>
          <w:rFonts w:ascii="Times New Roman" w:hAnsi="Times New Roman"/>
          <w:b/>
          <w:color w:val="000000"/>
          <w:sz w:val="24"/>
          <w:szCs w:val="26"/>
          <w:shd w:val="clear" w:color="auto" w:fill="FFFFFF"/>
        </w:rPr>
        <w:t>Franklin V, Khoo PL, Bildsoe H, Wong N, Lewis S, Tam PP.</w:t>
      </w:r>
      <w:r w:rsidRPr="00526496">
        <w:rPr>
          <w:rFonts w:ascii="Times New Roman" w:hAnsi="Times New Roman"/>
          <w:color w:val="000000"/>
          <w:sz w:val="24"/>
          <w:szCs w:val="26"/>
          <w:shd w:val="clear" w:color="auto" w:fill="FFFFFF"/>
        </w:rPr>
        <w:t xml:space="preserve"> Regionalisation of the endoderm progenitors and morphogenesis of the gut portals of the mouse embryo. </w:t>
      </w:r>
      <w:r w:rsidRPr="00526496">
        <w:rPr>
          <w:rStyle w:val="ref-journal"/>
          <w:rFonts w:ascii="Times New Roman" w:hAnsi="Times New Roman"/>
          <w:color w:val="000000"/>
          <w:sz w:val="24"/>
          <w:szCs w:val="26"/>
          <w:shd w:val="clear" w:color="auto" w:fill="FFFFFF"/>
        </w:rPr>
        <w:t>Mech Dev. </w:t>
      </w:r>
      <w:r w:rsidRPr="00526496">
        <w:rPr>
          <w:rFonts w:ascii="Times New Roman" w:hAnsi="Times New Roman"/>
          <w:color w:val="000000"/>
          <w:sz w:val="24"/>
          <w:szCs w:val="26"/>
          <w:shd w:val="clear" w:color="auto" w:fill="FFFFFF"/>
        </w:rPr>
        <w:t>2008;</w:t>
      </w:r>
      <w:r w:rsidRPr="00526496">
        <w:rPr>
          <w:rStyle w:val="ref-vol"/>
          <w:rFonts w:ascii="Times New Roman" w:hAnsi="Times New Roman"/>
          <w:color w:val="000000"/>
          <w:sz w:val="24"/>
          <w:szCs w:val="26"/>
          <w:shd w:val="clear" w:color="auto" w:fill="FFFFFF"/>
        </w:rPr>
        <w:t>125</w:t>
      </w:r>
      <w:r w:rsidRPr="00526496">
        <w:rPr>
          <w:rFonts w:ascii="Times New Roman" w:hAnsi="Times New Roman"/>
          <w:color w:val="000000"/>
          <w:sz w:val="24"/>
          <w:szCs w:val="26"/>
          <w:shd w:val="clear" w:color="auto" w:fill="FFFFFF"/>
        </w:rPr>
        <w:t>:587–600</w:t>
      </w:r>
    </w:p>
    <w:p w:rsidR="00047A35" w:rsidRPr="00DE2E93" w:rsidRDefault="00047A35" w:rsidP="00CE2A7E">
      <w:pPr>
        <w:keepNext/>
        <w:spacing w:after="0" w:line="360" w:lineRule="auto"/>
        <w:jc w:val="both"/>
        <w:outlineLvl w:val="1"/>
        <w:rPr>
          <w:rFonts w:ascii="Times New Roman" w:eastAsia="Times New Roman" w:hAnsi="Times New Roman"/>
          <w:b/>
          <w:bCs/>
          <w:iCs/>
          <w:sz w:val="24"/>
          <w:szCs w:val="24"/>
        </w:rPr>
      </w:pPr>
    </w:p>
    <w:p w:rsidR="00047A35" w:rsidRDefault="00047A35" w:rsidP="00CE2A7E">
      <w:pPr>
        <w:autoSpaceDE w:val="0"/>
        <w:autoSpaceDN w:val="0"/>
        <w:adjustRightInd w:val="0"/>
        <w:spacing w:after="0" w:line="360" w:lineRule="auto"/>
        <w:jc w:val="both"/>
        <w:rPr>
          <w:rFonts w:ascii="Times New Roman" w:hAnsi="Times New Roman"/>
          <w:sz w:val="24"/>
          <w:szCs w:val="24"/>
          <w:shd w:val="clear" w:color="auto" w:fill="FFFFFF"/>
        </w:rPr>
      </w:pPr>
      <w:r w:rsidRPr="00DE2E93">
        <w:rPr>
          <w:rFonts w:ascii="Times New Roman" w:hAnsi="Times New Roman"/>
          <w:b/>
          <w:sz w:val="24"/>
          <w:szCs w:val="24"/>
          <w:shd w:val="clear" w:color="auto" w:fill="FFFFFF"/>
        </w:rPr>
        <w:t>Halder G, Johnson RL.</w:t>
      </w:r>
      <w:r w:rsidRPr="00DE2E93">
        <w:rPr>
          <w:rFonts w:ascii="Times New Roman" w:hAnsi="Times New Roman"/>
          <w:sz w:val="24"/>
          <w:szCs w:val="24"/>
          <w:shd w:val="clear" w:color="auto" w:fill="FFFFFF"/>
        </w:rPr>
        <w:t xml:space="preserve"> Hippo signaling: growth control and beyond. </w:t>
      </w:r>
      <w:r w:rsidRPr="00DE2E93">
        <w:rPr>
          <w:rFonts w:ascii="Times New Roman" w:hAnsi="Times New Roman"/>
          <w:i/>
          <w:iCs/>
          <w:sz w:val="24"/>
          <w:szCs w:val="24"/>
          <w:shd w:val="clear" w:color="auto" w:fill="FFFFFF"/>
        </w:rPr>
        <w:t>Development (Cambridge, England)</w:t>
      </w:r>
      <w:r w:rsidRPr="00DE2E93">
        <w:rPr>
          <w:rFonts w:ascii="Times New Roman" w:hAnsi="Times New Roman"/>
          <w:sz w:val="24"/>
          <w:szCs w:val="24"/>
          <w:shd w:val="clear" w:color="auto" w:fill="FFFFFF"/>
        </w:rPr>
        <w:t>. 2011;138(1):9-22</w:t>
      </w:r>
    </w:p>
    <w:p w:rsidR="004B7CD9" w:rsidRDefault="004B7CD9" w:rsidP="00CE2A7E">
      <w:pPr>
        <w:autoSpaceDE w:val="0"/>
        <w:autoSpaceDN w:val="0"/>
        <w:adjustRightInd w:val="0"/>
        <w:spacing w:after="0" w:line="360" w:lineRule="auto"/>
        <w:jc w:val="both"/>
        <w:rPr>
          <w:rFonts w:ascii="Times New Roman" w:hAnsi="Times New Roman"/>
          <w:sz w:val="24"/>
          <w:szCs w:val="24"/>
          <w:shd w:val="clear" w:color="auto" w:fill="FFFFFF"/>
        </w:rPr>
      </w:pPr>
    </w:p>
    <w:p w:rsidR="004B7CD9" w:rsidRDefault="004B7CD9"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 xml:space="preserve">Hiroshi </w:t>
      </w:r>
      <w:r w:rsidR="006B7E62" w:rsidRPr="00DE2E93">
        <w:rPr>
          <w:rFonts w:ascii="Times New Roman" w:hAnsi="Times New Roman"/>
          <w:b/>
          <w:sz w:val="24"/>
          <w:szCs w:val="24"/>
        </w:rPr>
        <w:t>Sasaki, Mechanisms</w:t>
      </w:r>
      <w:r w:rsidRPr="00DE2E93">
        <w:rPr>
          <w:rFonts w:ascii="Times New Roman" w:hAnsi="Times New Roman"/>
          <w:sz w:val="24"/>
          <w:szCs w:val="24"/>
        </w:rPr>
        <w:t xml:space="preserve"> of trophectoderm fate specification in preimplantation mouse </w:t>
      </w:r>
      <w:r w:rsidR="006B7E62" w:rsidRPr="00DE2E93">
        <w:rPr>
          <w:rFonts w:ascii="Times New Roman" w:hAnsi="Times New Roman"/>
          <w:sz w:val="24"/>
          <w:szCs w:val="24"/>
        </w:rPr>
        <w:t>development, Develop</w:t>
      </w:r>
      <w:r w:rsidRPr="00DE2E93">
        <w:rPr>
          <w:rFonts w:ascii="Times New Roman" w:hAnsi="Times New Roman"/>
          <w:sz w:val="24"/>
          <w:szCs w:val="24"/>
        </w:rPr>
        <w:t>. Growth Differ. (2010) 52, 263–273</w:t>
      </w:r>
    </w:p>
    <w:p w:rsidR="00711748" w:rsidRDefault="00711748" w:rsidP="00CE2A7E">
      <w:pPr>
        <w:autoSpaceDE w:val="0"/>
        <w:autoSpaceDN w:val="0"/>
        <w:adjustRightInd w:val="0"/>
        <w:spacing w:after="0" w:line="360" w:lineRule="auto"/>
        <w:jc w:val="both"/>
        <w:rPr>
          <w:rFonts w:ascii="Times New Roman" w:hAnsi="Times New Roman"/>
          <w:sz w:val="24"/>
          <w:szCs w:val="24"/>
        </w:rPr>
      </w:pPr>
    </w:p>
    <w:p w:rsidR="001238DE" w:rsidRPr="00CE2A7E" w:rsidRDefault="00711748"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Hirate S.H.,  Ken-ichi I., Atsushi S.,  Vernadeth B. A.,  Kazunori A.,  Takaaki H.,  Takeshi H., Makoto A., Kazuhiro C., Shigeo O., Yusuke M.,</w:t>
      </w:r>
      <w:r w:rsidRPr="00DE2E93">
        <w:rPr>
          <w:rFonts w:ascii="Times New Roman" w:hAnsi="Times New Roman"/>
          <w:sz w:val="24"/>
          <w:szCs w:val="24"/>
        </w:rPr>
        <w:t xml:space="preserve">  Polarity-Dependent Distribution of Angiomotin Localizes Hippo Signaling in Preimplantation Embryos Yoshikazu Current Biology 23, 1181–1194, July 8, 2013</w:t>
      </w:r>
    </w:p>
    <w:p w:rsidR="00753FBC" w:rsidRPr="00DE2E93" w:rsidRDefault="00753FBC" w:rsidP="00CE2A7E">
      <w:pPr>
        <w:keepNext/>
        <w:spacing w:after="0" w:line="360" w:lineRule="auto"/>
        <w:jc w:val="both"/>
        <w:outlineLvl w:val="1"/>
        <w:rPr>
          <w:rFonts w:ascii="Times New Roman" w:hAnsi="Times New Roman"/>
          <w:sz w:val="24"/>
          <w:szCs w:val="24"/>
          <w:shd w:val="clear" w:color="auto" w:fill="FFFFFF"/>
        </w:rPr>
      </w:pPr>
      <w:r w:rsidRPr="00DE2E93">
        <w:rPr>
          <w:rFonts w:ascii="Times New Roman" w:hAnsi="Times New Roman"/>
          <w:b/>
          <w:sz w:val="24"/>
          <w:szCs w:val="24"/>
          <w:shd w:val="clear" w:color="auto" w:fill="FFFFFF"/>
        </w:rPr>
        <w:lastRenderedPageBreak/>
        <w:t>Huang, T.</w:t>
      </w:r>
      <w:r w:rsidRPr="00DE2E93">
        <w:rPr>
          <w:rFonts w:ascii="Times New Roman" w:hAnsi="Times New Roman"/>
          <w:sz w:val="24"/>
          <w:szCs w:val="24"/>
          <w:shd w:val="clear" w:color="auto" w:fill="FFFFFF"/>
        </w:rPr>
        <w:t xml:space="preserve"> Characterization of the Visceral Endoderm Components in Early Post-Implantation Mouse Embryo Development: A Dissertation. (2014). University of Massachusetts Medical School. </w:t>
      </w:r>
      <w:r w:rsidRPr="00DE2E93">
        <w:rPr>
          <w:rStyle w:val="Vurgu"/>
          <w:rFonts w:ascii="Times New Roman" w:hAnsi="Times New Roman"/>
          <w:sz w:val="24"/>
          <w:szCs w:val="24"/>
          <w:bdr w:val="none" w:sz="0" w:space="0" w:color="auto" w:frame="1"/>
          <w:shd w:val="clear" w:color="auto" w:fill="FFFFFF"/>
        </w:rPr>
        <w:t>GSBS Dissertations and Theses.</w:t>
      </w:r>
      <w:r w:rsidRPr="00DE2E93">
        <w:rPr>
          <w:rFonts w:ascii="Times New Roman" w:hAnsi="Times New Roman"/>
          <w:sz w:val="24"/>
          <w:szCs w:val="24"/>
          <w:shd w:val="clear" w:color="auto" w:fill="FFFFFF"/>
        </w:rPr>
        <w:t> Paper 694</w:t>
      </w:r>
    </w:p>
    <w:p w:rsidR="00AC6081" w:rsidRPr="00DE2E93" w:rsidRDefault="00AC6081" w:rsidP="00CE2A7E">
      <w:pPr>
        <w:keepNext/>
        <w:spacing w:after="0" w:line="360" w:lineRule="auto"/>
        <w:jc w:val="both"/>
        <w:outlineLvl w:val="1"/>
        <w:rPr>
          <w:rFonts w:ascii="Times New Roman" w:hAnsi="Times New Roman"/>
          <w:sz w:val="24"/>
          <w:szCs w:val="24"/>
          <w:shd w:val="clear" w:color="auto" w:fill="FFFFFF"/>
        </w:rPr>
      </w:pPr>
    </w:p>
    <w:p w:rsidR="00AC6081" w:rsidRPr="00DE2E93" w:rsidRDefault="00AC6081" w:rsidP="00CE2A7E">
      <w:pPr>
        <w:keepNext/>
        <w:spacing w:after="0" w:line="360" w:lineRule="auto"/>
        <w:jc w:val="both"/>
        <w:outlineLvl w:val="1"/>
        <w:rPr>
          <w:rFonts w:ascii="Times New Roman" w:hAnsi="Times New Roman"/>
          <w:sz w:val="24"/>
          <w:szCs w:val="24"/>
          <w:shd w:val="clear" w:color="auto" w:fill="FFFFFF"/>
        </w:rPr>
      </w:pPr>
      <w:r w:rsidRPr="00DE2E93">
        <w:rPr>
          <w:rFonts w:ascii="Times New Roman" w:hAnsi="Times New Roman"/>
          <w:b/>
          <w:spacing w:val="-5"/>
          <w:sz w:val="24"/>
          <w:szCs w:val="24"/>
        </w:rPr>
        <w:t>Huang J, Wu S, Barrera J, Matthews K, and Pan D.</w:t>
      </w:r>
      <w:r w:rsidRPr="00DE2E93">
        <w:rPr>
          <w:rFonts w:ascii="Times New Roman" w:hAnsi="Times New Roman"/>
          <w:spacing w:val="-5"/>
          <w:sz w:val="24"/>
          <w:szCs w:val="24"/>
        </w:rPr>
        <w:t> </w:t>
      </w:r>
      <w:r w:rsidRPr="00DE2E93">
        <w:rPr>
          <w:rStyle w:val="mbinfo-cite-title"/>
          <w:rFonts w:ascii="Times New Roman" w:hAnsi="Times New Roman"/>
          <w:bCs/>
          <w:spacing w:val="-5"/>
          <w:sz w:val="24"/>
          <w:szCs w:val="24"/>
        </w:rPr>
        <w:t>The Hippo signaling pathway coordinately regulates cell proliferation and apoptosis by inactivating Yorkie, the Drosophila Homolog of YAP.</w:t>
      </w:r>
      <w:r w:rsidRPr="00DE2E93">
        <w:rPr>
          <w:rFonts w:ascii="Times New Roman" w:hAnsi="Times New Roman"/>
          <w:spacing w:val="-5"/>
          <w:sz w:val="24"/>
          <w:szCs w:val="24"/>
        </w:rPr>
        <w:t> </w:t>
      </w:r>
      <w:r w:rsidRPr="00DE2E93">
        <w:rPr>
          <w:rStyle w:val="mbinfo-cite-journal"/>
          <w:rFonts w:ascii="Times New Roman" w:hAnsi="Times New Roman"/>
          <w:spacing w:val="-5"/>
          <w:sz w:val="24"/>
          <w:szCs w:val="24"/>
        </w:rPr>
        <w:t>Cell</w:t>
      </w:r>
      <w:r w:rsidRPr="00DE2E93">
        <w:rPr>
          <w:rFonts w:ascii="Times New Roman" w:hAnsi="Times New Roman"/>
          <w:spacing w:val="-5"/>
          <w:sz w:val="24"/>
          <w:szCs w:val="24"/>
        </w:rPr>
        <w:t> </w:t>
      </w:r>
      <w:r w:rsidRPr="00DE2E93">
        <w:rPr>
          <w:rStyle w:val="mbinfo-cite-year"/>
          <w:rFonts w:ascii="Times New Roman" w:hAnsi="Times New Roman"/>
          <w:spacing w:val="-5"/>
          <w:sz w:val="24"/>
          <w:szCs w:val="24"/>
        </w:rPr>
        <w:t>2005;</w:t>
      </w:r>
      <w:r w:rsidRPr="00DE2E93">
        <w:rPr>
          <w:rFonts w:ascii="Times New Roman" w:hAnsi="Times New Roman"/>
          <w:spacing w:val="-5"/>
          <w:sz w:val="24"/>
          <w:szCs w:val="24"/>
        </w:rPr>
        <w:t> </w:t>
      </w:r>
      <w:r w:rsidRPr="00DE2E93">
        <w:rPr>
          <w:rStyle w:val="mbinfo-cite-volume"/>
          <w:rFonts w:ascii="Times New Roman" w:hAnsi="Times New Roman"/>
          <w:spacing w:val="-5"/>
          <w:sz w:val="24"/>
          <w:szCs w:val="24"/>
        </w:rPr>
        <w:t>122</w:t>
      </w:r>
      <w:r w:rsidRPr="00DE2E93">
        <w:rPr>
          <w:rStyle w:val="mbinfo-cite-issue"/>
          <w:rFonts w:ascii="Times New Roman" w:hAnsi="Times New Roman"/>
          <w:spacing w:val="-5"/>
          <w:sz w:val="24"/>
          <w:szCs w:val="24"/>
        </w:rPr>
        <w:t>(3)</w:t>
      </w:r>
      <w:r w:rsidRPr="00DE2E93">
        <w:rPr>
          <w:rStyle w:val="mbinfo-cite-pagination"/>
          <w:rFonts w:ascii="Times New Roman" w:hAnsi="Times New Roman"/>
          <w:spacing w:val="-5"/>
          <w:sz w:val="24"/>
          <w:szCs w:val="24"/>
        </w:rPr>
        <w:t>:421-34</w:t>
      </w:r>
    </w:p>
    <w:p w:rsidR="00753FBC" w:rsidRPr="00DE2E93" w:rsidRDefault="00753FBC" w:rsidP="00CE2A7E">
      <w:pPr>
        <w:keepNext/>
        <w:spacing w:after="0" w:line="360" w:lineRule="auto"/>
        <w:jc w:val="both"/>
        <w:outlineLvl w:val="1"/>
        <w:rPr>
          <w:rFonts w:ascii="Times New Roman" w:eastAsia="Times New Roman" w:hAnsi="Times New Roman"/>
          <w:b/>
          <w:bCs/>
          <w:iCs/>
          <w:sz w:val="24"/>
          <w:szCs w:val="24"/>
        </w:rPr>
      </w:pPr>
    </w:p>
    <w:p w:rsidR="00E3678C" w:rsidRPr="00DE2E93" w:rsidRDefault="00240F9F"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Huynh JR, St. Johnston D</w:t>
      </w:r>
      <w:r w:rsidRPr="00DE2E93">
        <w:rPr>
          <w:rFonts w:ascii="Times New Roman" w:hAnsi="Times New Roman"/>
          <w:sz w:val="24"/>
          <w:szCs w:val="24"/>
        </w:rPr>
        <w:t xml:space="preserve"> The origin of asymmetry: early polarisation of the Drosophila germline cyst and oocyte. Curr </w:t>
      </w:r>
      <w:r w:rsidR="006B7E62" w:rsidRPr="00DE2E93">
        <w:rPr>
          <w:rFonts w:ascii="Times New Roman" w:hAnsi="Times New Roman"/>
          <w:sz w:val="24"/>
          <w:szCs w:val="24"/>
        </w:rPr>
        <w:t>Biol, 2004</w:t>
      </w:r>
      <w:r w:rsidRPr="00DE2E93">
        <w:rPr>
          <w:rFonts w:ascii="Times New Roman" w:hAnsi="Times New Roman"/>
          <w:sz w:val="24"/>
          <w:szCs w:val="24"/>
        </w:rPr>
        <w:t xml:space="preserve"> 14(11):R438–449</w:t>
      </w:r>
    </w:p>
    <w:p w:rsidR="00CC1D55" w:rsidRPr="00DE2E93" w:rsidRDefault="00CC1D55" w:rsidP="00CE2A7E">
      <w:pPr>
        <w:autoSpaceDE w:val="0"/>
        <w:autoSpaceDN w:val="0"/>
        <w:adjustRightInd w:val="0"/>
        <w:spacing w:after="0" w:line="360" w:lineRule="auto"/>
        <w:jc w:val="both"/>
        <w:rPr>
          <w:rFonts w:ascii="Times New Roman" w:hAnsi="Times New Roman"/>
          <w:b/>
          <w:sz w:val="24"/>
          <w:szCs w:val="24"/>
        </w:rPr>
      </w:pPr>
    </w:p>
    <w:p w:rsidR="00CC1D55" w:rsidRDefault="00CC1D55"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Janet Rossant,  Patrick P.L.</w:t>
      </w:r>
      <w:r w:rsidRPr="00DE2E93">
        <w:rPr>
          <w:rFonts w:ascii="Times New Roman" w:hAnsi="Times New Roman"/>
          <w:sz w:val="24"/>
          <w:szCs w:val="24"/>
        </w:rPr>
        <w:t xml:space="preserve"> Tam Emerging </w:t>
      </w:r>
      <w:r w:rsidR="006B7E62" w:rsidRPr="00DE2E93">
        <w:rPr>
          <w:rFonts w:ascii="Times New Roman" w:hAnsi="Times New Roman"/>
          <w:sz w:val="24"/>
          <w:szCs w:val="24"/>
        </w:rPr>
        <w:t>Asymmetry and</w:t>
      </w:r>
      <w:r w:rsidRPr="00DE2E93">
        <w:rPr>
          <w:rFonts w:ascii="Times New Roman" w:hAnsi="Times New Roman"/>
          <w:sz w:val="24"/>
          <w:szCs w:val="24"/>
        </w:rPr>
        <w:t xml:space="preserve"> Embryonic Patterning in Early Mouse </w:t>
      </w:r>
      <w:r w:rsidR="006B7E62" w:rsidRPr="00DE2E93">
        <w:rPr>
          <w:rFonts w:ascii="Times New Roman" w:hAnsi="Times New Roman"/>
          <w:sz w:val="24"/>
          <w:szCs w:val="24"/>
        </w:rPr>
        <w:t>Development, 2004</w:t>
      </w:r>
      <w:r w:rsidRPr="00DE2E93">
        <w:rPr>
          <w:rFonts w:ascii="Times New Roman" w:hAnsi="Times New Roman"/>
          <w:sz w:val="24"/>
          <w:szCs w:val="24"/>
        </w:rPr>
        <w:t xml:space="preserve"> Developmental Cell, Vol. 7, 155–164</w:t>
      </w:r>
    </w:p>
    <w:p w:rsidR="00CE39D9" w:rsidRDefault="00CE39D9" w:rsidP="00CE2A7E">
      <w:pPr>
        <w:autoSpaceDE w:val="0"/>
        <w:autoSpaceDN w:val="0"/>
        <w:adjustRightInd w:val="0"/>
        <w:spacing w:after="0" w:line="360" w:lineRule="auto"/>
        <w:jc w:val="both"/>
        <w:rPr>
          <w:rFonts w:ascii="Times New Roman" w:hAnsi="Times New Roman"/>
          <w:sz w:val="24"/>
          <w:szCs w:val="24"/>
        </w:rPr>
      </w:pPr>
    </w:p>
    <w:p w:rsidR="00ED68E2" w:rsidRPr="00DE2E93" w:rsidRDefault="00ED68E2"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Jedrusik A, Parfitt DE, Guo G, Skamagki M, Grabarek JB, Johnson MH, Robson P, Zernicka-Goetz M</w:t>
      </w:r>
      <w:r w:rsidRPr="00DE2E93">
        <w:rPr>
          <w:rFonts w:ascii="Times New Roman" w:hAnsi="Times New Roman"/>
          <w:sz w:val="24"/>
          <w:szCs w:val="24"/>
        </w:rPr>
        <w:t>. Role of Cdx2 and cell polarity in cell allocation and specification of trophectoderm and inner cell mass in the mouse embryo. Genes Dev 2008; 22:2692–2706</w:t>
      </w:r>
    </w:p>
    <w:p w:rsidR="00957C41" w:rsidRPr="00DE2E93" w:rsidRDefault="00957C41" w:rsidP="00CE2A7E">
      <w:pPr>
        <w:autoSpaceDE w:val="0"/>
        <w:autoSpaceDN w:val="0"/>
        <w:adjustRightInd w:val="0"/>
        <w:spacing w:after="0" w:line="360" w:lineRule="auto"/>
        <w:jc w:val="both"/>
        <w:rPr>
          <w:rFonts w:ascii="Times New Roman" w:hAnsi="Times New Roman"/>
          <w:b/>
          <w:sz w:val="24"/>
          <w:szCs w:val="24"/>
        </w:rPr>
      </w:pPr>
    </w:p>
    <w:p w:rsidR="006B3E8F" w:rsidRPr="00DE2E93" w:rsidRDefault="006B3E8F" w:rsidP="00CE2A7E">
      <w:pPr>
        <w:shd w:val="clear" w:color="auto" w:fill="FFFFFF"/>
        <w:spacing w:line="360" w:lineRule="auto"/>
        <w:jc w:val="both"/>
        <w:textAlignment w:val="baseline"/>
        <w:rPr>
          <w:rFonts w:ascii="Times New Roman" w:eastAsia="Times New Roman" w:hAnsi="Times New Roman"/>
          <w:bCs/>
          <w:sz w:val="24"/>
          <w:szCs w:val="24"/>
          <w:lang w:eastAsia="tr-TR"/>
        </w:rPr>
      </w:pPr>
      <w:r w:rsidRPr="00DE2E93">
        <w:rPr>
          <w:rFonts w:ascii="Times New Roman" w:eastAsia="Times New Roman" w:hAnsi="Times New Roman"/>
          <w:b/>
          <w:sz w:val="24"/>
          <w:szCs w:val="24"/>
          <w:bdr w:val="none" w:sz="0" w:space="0" w:color="auto" w:frame="1"/>
          <w:lang w:eastAsia="tr-TR"/>
        </w:rPr>
        <w:t xml:space="preserve">Ingo Burtscher, Heiko </w:t>
      </w:r>
      <w:r w:rsidR="006B7E62" w:rsidRPr="00DE2E93">
        <w:rPr>
          <w:rFonts w:ascii="Times New Roman" w:eastAsia="Times New Roman" w:hAnsi="Times New Roman"/>
          <w:b/>
          <w:sz w:val="24"/>
          <w:szCs w:val="24"/>
          <w:bdr w:val="none" w:sz="0" w:space="0" w:color="auto" w:frame="1"/>
          <w:lang w:eastAsia="tr-TR"/>
        </w:rPr>
        <w:t>Lickert</w:t>
      </w:r>
      <w:r w:rsidR="006B7E62" w:rsidRPr="00DE2E93">
        <w:rPr>
          <w:rFonts w:ascii="Times New Roman" w:eastAsia="Times New Roman" w:hAnsi="Times New Roman"/>
          <w:sz w:val="24"/>
          <w:szCs w:val="24"/>
          <w:bdr w:val="none" w:sz="0" w:space="0" w:color="auto" w:frame="1"/>
          <w:lang w:eastAsia="tr-TR"/>
        </w:rPr>
        <w:t xml:space="preserve"> </w:t>
      </w:r>
      <w:r w:rsidR="006B7E62" w:rsidRPr="00DE2E93">
        <w:rPr>
          <w:rFonts w:ascii="Times New Roman" w:hAnsi="Times New Roman"/>
          <w:sz w:val="24"/>
          <w:szCs w:val="24"/>
          <w:shd w:val="clear" w:color="auto" w:fill="FFFFFF"/>
        </w:rPr>
        <w:t>Foxa2</w:t>
      </w:r>
      <w:r w:rsidRPr="00DE2E93">
        <w:rPr>
          <w:rFonts w:ascii="Times New Roman" w:eastAsia="Times New Roman" w:hAnsi="Times New Roman"/>
          <w:bCs/>
          <w:sz w:val="24"/>
          <w:szCs w:val="24"/>
          <w:lang w:eastAsia="tr-TR"/>
        </w:rPr>
        <w:t xml:space="preserve"> regulates polarity and epithelialization in the endoderm germ layer of the mouse embryo </w:t>
      </w:r>
      <w:hyperlink r:id="rId59" w:tooltip="Development (Cambridge, England)." w:history="1">
        <w:r w:rsidRPr="00DE2E93">
          <w:rPr>
            <w:rStyle w:val="Kpr"/>
            <w:rFonts w:ascii="Times New Roman" w:hAnsi="Times New Roman"/>
            <w:color w:val="auto"/>
            <w:sz w:val="24"/>
            <w:szCs w:val="24"/>
            <w:u w:val="none"/>
            <w:shd w:val="clear" w:color="auto" w:fill="FFFFFF"/>
          </w:rPr>
          <w:t>Development.</w:t>
        </w:r>
      </w:hyperlink>
      <w:r w:rsidRPr="00DE2E93">
        <w:rPr>
          <w:rFonts w:ascii="Times New Roman" w:hAnsi="Times New Roman"/>
          <w:sz w:val="24"/>
          <w:szCs w:val="24"/>
          <w:shd w:val="clear" w:color="auto" w:fill="FFFFFF"/>
        </w:rPr>
        <w:t> 2009 Mar;136(6):1029-38.</w:t>
      </w:r>
    </w:p>
    <w:p w:rsidR="00A756C3" w:rsidRPr="00DE2E93" w:rsidRDefault="00A756C3" w:rsidP="00CE2A7E">
      <w:pPr>
        <w:autoSpaceDE w:val="0"/>
        <w:autoSpaceDN w:val="0"/>
        <w:adjustRightInd w:val="0"/>
        <w:spacing w:after="0" w:line="360" w:lineRule="auto"/>
        <w:jc w:val="both"/>
        <w:rPr>
          <w:rFonts w:ascii="Times New Roman" w:hAnsi="Times New Roman"/>
          <w:b/>
          <w:sz w:val="24"/>
          <w:szCs w:val="24"/>
        </w:rPr>
      </w:pPr>
    </w:p>
    <w:p w:rsidR="00957C41" w:rsidRDefault="00957C41"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 xml:space="preserve">Isao </w:t>
      </w:r>
      <w:r w:rsidR="006B7E62" w:rsidRPr="00DE2E93">
        <w:rPr>
          <w:rFonts w:ascii="Times New Roman" w:hAnsi="Times New Roman"/>
          <w:b/>
          <w:sz w:val="24"/>
          <w:szCs w:val="24"/>
        </w:rPr>
        <w:t>Matsuo, Ryuji</w:t>
      </w:r>
      <w:r w:rsidRPr="00DE2E93">
        <w:rPr>
          <w:rFonts w:ascii="Times New Roman" w:hAnsi="Times New Roman"/>
          <w:b/>
          <w:sz w:val="24"/>
          <w:szCs w:val="24"/>
        </w:rPr>
        <w:t xml:space="preserve"> Hiramatsu</w:t>
      </w:r>
      <w:r w:rsidRPr="00DE2E93">
        <w:rPr>
          <w:rFonts w:ascii="Times New Roman" w:hAnsi="Times New Roman"/>
          <w:sz w:val="24"/>
          <w:szCs w:val="24"/>
        </w:rPr>
        <w:t xml:space="preserve"> Mechanical perspectives on the anterior-posterior axis polarization of mouse implanted </w:t>
      </w:r>
      <w:r w:rsidR="006B7E62" w:rsidRPr="00DE2E93">
        <w:rPr>
          <w:rFonts w:ascii="Times New Roman" w:hAnsi="Times New Roman"/>
          <w:sz w:val="24"/>
          <w:szCs w:val="24"/>
        </w:rPr>
        <w:t>embryos, 2016</w:t>
      </w:r>
      <w:r w:rsidRPr="00DE2E93">
        <w:rPr>
          <w:rFonts w:ascii="Times New Roman" w:hAnsi="Times New Roman"/>
          <w:sz w:val="24"/>
          <w:szCs w:val="24"/>
        </w:rPr>
        <w:t xml:space="preserve"> Mechanisms of Development 144 (2017) 62–70</w:t>
      </w:r>
    </w:p>
    <w:p w:rsidR="001238DE" w:rsidRPr="001238DE" w:rsidRDefault="00F10C5F" w:rsidP="00CE2A7E">
      <w:pPr>
        <w:autoSpaceDE w:val="0"/>
        <w:autoSpaceDN w:val="0"/>
        <w:adjustRightInd w:val="0"/>
        <w:spacing w:after="0" w:line="360" w:lineRule="auto"/>
        <w:jc w:val="both"/>
        <w:rPr>
          <w:rFonts w:ascii="Times New Roman" w:hAnsi="Times New Roman"/>
          <w:color w:val="121313"/>
          <w:sz w:val="24"/>
          <w:szCs w:val="19"/>
          <w:shd w:val="clear" w:color="auto" w:fill="FFFFFF"/>
        </w:rPr>
      </w:pPr>
      <w:r w:rsidRPr="00F10C5F">
        <w:rPr>
          <w:rStyle w:val="Gl"/>
          <w:rFonts w:ascii="Times New Roman" w:hAnsi="Times New Roman"/>
          <w:color w:val="121313"/>
          <w:sz w:val="24"/>
          <w:szCs w:val="19"/>
          <w:bdr w:val="none" w:sz="0" w:space="0" w:color="auto" w:frame="1"/>
          <w:shd w:val="clear" w:color="auto" w:fill="FFFFFF"/>
        </w:rPr>
        <w:t>Kamachi, Y., Uchikawa, M. and Kondoh, H.</w:t>
      </w:r>
      <w:r w:rsidRPr="00F10C5F">
        <w:rPr>
          <w:rFonts w:ascii="Times New Roman" w:hAnsi="Times New Roman"/>
          <w:color w:val="121313"/>
          <w:sz w:val="24"/>
          <w:szCs w:val="19"/>
          <w:shd w:val="clear" w:color="auto" w:fill="FFFFFF"/>
        </w:rPr>
        <w:t>  Pairing SOX off: with partners in the regulation of embryonic development. </w:t>
      </w:r>
      <w:r w:rsidRPr="00F10C5F">
        <w:rPr>
          <w:rStyle w:val="cit-source"/>
          <w:rFonts w:ascii="Times New Roman" w:hAnsi="Times New Roman"/>
          <w:iCs/>
          <w:color w:val="121313"/>
          <w:sz w:val="24"/>
          <w:szCs w:val="19"/>
          <w:bdr w:val="none" w:sz="0" w:space="0" w:color="auto" w:frame="1"/>
          <w:shd w:val="clear" w:color="auto" w:fill="FFFFFF"/>
        </w:rPr>
        <w:t xml:space="preserve">Trends </w:t>
      </w:r>
      <w:r w:rsidR="006B7E62" w:rsidRPr="00F10C5F">
        <w:rPr>
          <w:rStyle w:val="cit-source"/>
          <w:rFonts w:ascii="Times New Roman" w:hAnsi="Times New Roman"/>
          <w:iCs/>
          <w:color w:val="121313"/>
          <w:sz w:val="24"/>
          <w:szCs w:val="19"/>
          <w:bdr w:val="none" w:sz="0" w:space="0" w:color="auto" w:frame="1"/>
          <w:shd w:val="clear" w:color="auto" w:fill="FFFFFF"/>
        </w:rPr>
        <w:t>Genet, 2000</w:t>
      </w:r>
      <w:r w:rsidRPr="00F10C5F">
        <w:rPr>
          <w:rStyle w:val="cit-source"/>
          <w:rFonts w:ascii="Times New Roman" w:hAnsi="Times New Roman"/>
          <w:iCs/>
          <w:color w:val="121313"/>
          <w:sz w:val="24"/>
          <w:szCs w:val="19"/>
          <w:bdr w:val="none" w:sz="0" w:space="0" w:color="auto" w:frame="1"/>
          <w:shd w:val="clear" w:color="auto" w:fill="FFFFFF"/>
        </w:rPr>
        <w:t>.</w:t>
      </w:r>
      <w:r w:rsidRPr="00F10C5F">
        <w:rPr>
          <w:rFonts w:ascii="Times New Roman" w:hAnsi="Times New Roman"/>
          <w:color w:val="121313"/>
          <w:sz w:val="24"/>
          <w:szCs w:val="19"/>
          <w:shd w:val="clear" w:color="auto" w:fill="FFFFFF"/>
        </w:rPr>
        <w:t> </w:t>
      </w:r>
      <w:r w:rsidRPr="00F10C5F">
        <w:rPr>
          <w:rStyle w:val="cit-vol"/>
          <w:rFonts w:ascii="Times New Roman" w:hAnsi="Times New Roman"/>
          <w:b/>
          <w:bCs/>
          <w:color w:val="121313"/>
          <w:sz w:val="24"/>
          <w:szCs w:val="19"/>
          <w:bdr w:val="none" w:sz="0" w:space="0" w:color="auto" w:frame="1"/>
          <w:shd w:val="clear" w:color="auto" w:fill="FFFFFF"/>
        </w:rPr>
        <w:t>16</w:t>
      </w:r>
      <w:r w:rsidRPr="00F10C5F">
        <w:rPr>
          <w:rFonts w:ascii="Times New Roman" w:hAnsi="Times New Roman"/>
          <w:color w:val="121313"/>
          <w:sz w:val="24"/>
          <w:szCs w:val="19"/>
          <w:shd w:val="clear" w:color="auto" w:fill="FFFFFF"/>
        </w:rPr>
        <w:t>,</w:t>
      </w:r>
      <w:r w:rsidRPr="00F10C5F">
        <w:rPr>
          <w:rStyle w:val="cit-fpage"/>
          <w:rFonts w:ascii="Times New Roman" w:hAnsi="Times New Roman"/>
          <w:color w:val="121313"/>
          <w:sz w:val="24"/>
          <w:szCs w:val="19"/>
          <w:bdr w:val="none" w:sz="0" w:space="0" w:color="auto" w:frame="1"/>
          <w:shd w:val="clear" w:color="auto" w:fill="FFFFFF"/>
        </w:rPr>
        <w:t>182</w:t>
      </w:r>
      <w:r w:rsidRPr="00F10C5F">
        <w:rPr>
          <w:rFonts w:ascii="Times New Roman" w:hAnsi="Times New Roman"/>
          <w:color w:val="121313"/>
          <w:sz w:val="24"/>
          <w:szCs w:val="19"/>
          <w:shd w:val="clear" w:color="auto" w:fill="FFFFFF"/>
        </w:rPr>
        <w:t> -187</w:t>
      </w:r>
    </w:p>
    <w:p w:rsidR="00944FDA" w:rsidRPr="00DE2E93" w:rsidRDefault="00944FDA" w:rsidP="00CE2A7E">
      <w:pPr>
        <w:autoSpaceDE w:val="0"/>
        <w:autoSpaceDN w:val="0"/>
        <w:adjustRightInd w:val="0"/>
        <w:spacing w:after="0" w:line="360" w:lineRule="auto"/>
        <w:jc w:val="both"/>
        <w:rPr>
          <w:rFonts w:ascii="Times New Roman" w:hAnsi="Times New Roman"/>
          <w:b/>
          <w:sz w:val="24"/>
          <w:szCs w:val="24"/>
        </w:rPr>
      </w:pPr>
    </w:p>
    <w:p w:rsidR="00A13AC4" w:rsidRPr="00DE2E93" w:rsidRDefault="00A13AC4" w:rsidP="00CE2A7E">
      <w:pPr>
        <w:shd w:val="clear" w:color="auto" w:fill="FFFFFF"/>
        <w:spacing w:after="0" w:line="360" w:lineRule="auto"/>
        <w:jc w:val="both"/>
        <w:textAlignment w:val="baseline"/>
        <w:rPr>
          <w:rFonts w:ascii="Times New Roman" w:hAnsi="Times New Roman"/>
          <w:sz w:val="24"/>
          <w:szCs w:val="24"/>
        </w:rPr>
      </w:pPr>
      <w:r w:rsidRPr="00DE2E93">
        <w:rPr>
          <w:rFonts w:ascii="Times New Roman" w:hAnsi="Times New Roman"/>
          <w:b/>
          <w:sz w:val="24"/>
          <w:szCs w:val="24"/>
        </w:rPr>
        <w:t>Kanai-Azuma M,</w:t>
      </w:r>
      <w:r w:rsidRPr="00DE2E93">
        <w:rPr>
          <w:rFonts w:ascii="Times New Roman" w:hAnsi="Times New Roman"/>
          <w:sz w:val="24"/>
          <w:szCs w:val="24"/>
        </w:rPr>
        <w:t xml:space="preserve"> Depletion of definitive gut endoderm in Sox17-null mutant mice. Development (Cambridge, England). 2002; 129:2367–2379.</w:t>
      </w:r>
    </w:p>
    <w:p w:rsidR="00DF4D61" w:rsidRPr="00DE2E93" w:rsidRDefault="00DF4D61" w:rsidP="00CE2A7E">
      <w:pPr>
        <w:shd w:val="clear" w:color="auto" w:fill="FFFFFF"/>
        <w:spacing w:after="0" w:line="360" w:lineRule="auto"/>
        <w:jc w:val="both"/>
        <w:textAlignment w:val="baseline"/>
        <w:rPr>
          <w:rFonts w:ascii="Times New Roman" w:hAnsi="Times New Roman"/>
          <w:sz w:val="24"/>
          <w:szCs w:val="24"/>
        </w:rPr>
      </w:pPr>
    </w:p>
    <w:p w:rsidR="00DF4D61" w:rsidRDefault="00DF4D61" w:rsidP="00CE2A7E">
      <w:pPr>
        <w:shd w:val="clear" w:color="auto" w:fill="FFFFFF"/>
        <w:spacing w:after="0" w:line="360" w:lineRule="auto"/>
        <w:jc w:val="both"/>
        <w:textAlignment w:val="baseline"/>
        <w:rPr>
          <w:rFonts w:ascii="Times New Roman" w:hAnsi="Times New Roman"/>
          <w:sz w:val="24"/>
          <w:szCs w:val="24"/>
        </w:rPr>
      </w:pPr>
      <w:r w:rsidRPr="00DE2E93">
        <w:rPr>
          <w:rFonts w:ascii="Times New Roman" w:hAnsi="Times New Roman"/>
          <w:b/>
          <w:sz w:val="24"/>
          <w:szCs w:val="24"/>
        </w:rPr>
        <w:t>Kathy Q. Cai, Callinice D. Capo-</w:t>
      </w:r>
      <w:r w:rsidR="006B7E62" w:rsidRPr="00DE2E93">
        <w:rPr>
          <w:rFonts w:ascii="Times New Roman" w:hAnsi="Times New Roman"/>
          <w:b/>
          <w:sz w:val="24"/>
          <w:szCs w:val="24"/>
        </w:rPr>
        <w:t>Chichi, Malgorzata</w:t>
      </w:r>
      <w:r w:rsidRPr="00DE2E93">
        <w:rPr>
          <w:rFonts w:ascii="Times New Roman" w:hAnsi="Times New Roman"/>
          <w:b/>
          <w:sz w:val="24"/>
          <w:szCs w:val="24"/>
        </w:rPr>
        <w:t xml:space="preserve"> E. Rula, Dong-Hua Yang,  and Xiang-Xi Xu</w:t>
      </w:r>
      <w:r w:rsidRPr="00DE2E93">
        <w:rPr>
          <w:rFonts w:ascii="Times New Roman" w:hAnsi="Times New Roman"/>
          <w:sz w:val="24"/>
          <w:szCs w:val="24"/>
        </w:rPr>
        <w:t xml:space="preserve">  Dynamic GATA6 Expression in Primitive Endoderm Formation and </w:t>
      </w:r>
      <w:r w:rsidRPr="00DE2E93">
        <w:rPr>
          <w:rFonts w:ascii="Times New Roman" w:hAnsi="Times New Roman"/>
          <w:sz w:val="24"/>
          <w:szCs w:val="24"/>
        </w:rPr>
        <w:lastRenderedPageBreak/>
        <w:t xml:space="preserve">Maturation in Early Mouse Embryogenesis DEVELOPMENTAL </w:t>
      </w:r>
      <w:r w:rsidR="006B7E62" w:rsidRPr="00DE2E93">
        <w:rPr>
          <w:rFonts w:ascii="Times New Roman" w:hAnsi="Times New Roman"/>
          <w:sz w:val="24"/>
          <w:szCs w:val="24"/>
        </w:rPr>
        <w:t>DYNAMICS, 2008</w:t>
      </w:r>
      <w:r w:rsidRPr="00DE2E93">
        <w:rPr>
          <w:rFonts w:ascii="Times New Roman" w:hAnsi="Times New Roman"/>
          <w:sz w:val="24"/>
          <w:szCs w:val="24"/>
        </w:rPr>
        <w:t xml:space="preserve"> 237:2820 –2829</w:t>
      </w:r>
    </w:p>
    <w:p w:rsidR="004B7CD9" w:rsidRPr="00DE2E93" w:rsidRDefault="004B7CD9" w:rsidP="00CE2A7E">
      <w:pPr>
        <w:shd w:val="clear" w:color="auto" w:fill="FFFFFF"/>
        <w:spacing w:after="0" w:line="360" w:lineRule="auto"/>
        <w:jc w:val="both"/>
        <w:textAlignment w:val="baseline"/>
        <w:rPr>
          <w:rFonts w:ascii="Times New Roman" w:eastAsia="Times New Roman" w:hAnsi="Times New Roman"/>
          <w:sz w:val="24"/>
          <w:szCs w:val="24"/>
          <w:lang w:eastAsia="tr-TR"/>
        </w:rPr>
      </w:pPr>
    </w:p>
    <w:p w:rsidR="00CE2A7E" w:rsidRDefault="004B7CD9"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Kanai-Azuma M, Kanai Y, Gad JM, Tajima Y, Taya C, Kurohmaru M, Sanai Y, Yonekawa H, Yazaki K, Tam PP, et al</w:t>
      </w:r>
      <w:r w:rsidRPr="00DE2E93">
        <w:rPr>
          <w:rFonts w:ascii="Times New Roman" w:hAnsi="Times New Roman"/>
          <w:sz w:val="24"/>
          <w:szCs w:val="24"/>
        </w:rPr>
        <w:t>. 2002. Depletion of definitive gut endoderm in Sox17-null mutant mice. Development 129: 2367–2379.</w:t>
      </w:r>
    </w:p>
    <w:p w:rsidR="00CE2A7E" w:rsidRPr="00DE2E93" w:rsidRDefault="00CE2A7E" w:rsidP="00CE2A7E">
      <w:pPr>
        <w:autoSpaceDE w:val="0"/>
        <w:autoSpaceDN w:val="0"/>
        <w:adjustRightInd w:val="0"/>
        <w:spacing w:after="0" w:line="360" w:lineRule="auto"/>
        <w:jc w:val="both"/>
        <w:rPr>
          <w:rFonts w:ascii="Times New Roman" w:hAnsi="Times New Roman"/>
          <w:sz w:val="24"/>
          <w:szCs w:val="24"/>
        </w:rPr>
      </w:pPr>
    </w:p>
    <w:p w:rsidR="008B250D" w:rsidRDefault="008B250D" w:rsidP="00CE2A7E">
      <w:pPr>
        <w:keepNext/>
        <w:spacing w:after="0" w:line="360" w:lineRule="auto"/>
        <w:jc w:val="both"/>
        <w:outlineLvl w:val="1"/>
        <w:rPr>
          <w:rFonts w:ascii="Times New Roman" w:hAnsi="Times New Roman"/>
          <w:sz w:val="24"/>
          <w:szCs w:val="24"/>
        </w:rPr>
      </w:pPr>
      <w:r w:rsidRPr="00DE2E93">
        <w:rPr>
          <w:rFonts w:ascii="Times New Roman" w:hAnsi="Times New Roman"/>
          <w:b/>
          <w:sz w:val="24"/>
          <w:szCs w:val="24"/>
        </w:rPr>
        <w:t xml:space="preserve">Katsuyoshi </w:t>
      </w:r>
      <w:r w:rsidR="006B7E62" w:rsidRPr="00DE2E93">
        <w:rPr>
          <w:rFonts w:ascii="Times New Roman" w:hAnsi="Times New Roman"/>
          <w:b/>
          <w:sz w:val="24"/>
          <w:szCs w:val="24"/>
        </w:rPr>
        <w:t>Takaoka</w:t>
      </w:r>
      <w:r w:rsidR="006B7E62" w:rsidRPr="00DE2E93">
        <w:rPr>
          <w:rFonts w:ascii="Times New Roman" w:hAnsi="Times New Roman"/>
          <w:sz w:val="24"/>
          <w:szCs w:val="24"/>
        </w:rPr>
        <w:t xml:space="preserve"> Establishment</w:t>
      </w:r>
      <w:r w:rsidRPr="00DE2E93">
        <w:rPr>
          <w:rFonts w:ascii="Times New Roman" w:hAnsi="Times New Roman"/>
          <w:sz w:val="24"/>
          <w:szCs w:val="24"/>
        </w:rPr>
        <w:t xml:space="preserve"> of Anterior–Posterior Axis in the Mouse Embryo New Principles in Developmental Processes, 2014 978-4-431-54634-4_2, © Springer </w:t>
      </w:r>
    </w:p>
    <w:p w:rsidR="004B7CD9" w:rsidRDefault="004B7CD9" w:rsidP="00CE2A7E">
      <w:pPr>
        <w:keepNext/>
        <w:spacing w:after="0" w:line="360" w:lineRule="auto"/>
        <w:jc w:val="both"/>
        <w:outlineLvl w:val="1"/>
        <w:rPr>
          <w:rFonts w:ascii="Times New Roman" w:hAnsi="Times New Roman"/>
          <w:sz w:val="24"/>
          <w:szCs w:val="24"/>
        </w:rPr>
      </w:pPr>
    </w:p>
    <w:p w:rsidR="004B7CD9" w:rsidRDefault="004B7CD9"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 xml:space="preserve">Kotaro J.K, Melvin L. </w:t>
      </w:r>
      <w:r w:rsidR="006B7E62" w:rsidRPr="00DE2E93">
        <w:rPr>
          <w:rFonts w:ascii="Times New Roman" w:hAnsi="Times New Roman"/>
          <w:b/>
          <w:sz w:val="24"/>
          <w:szCs w:val="24"/>
        </w:rPr>
        <w:t>DePamphilis</w:t>
      </w:r>
      <w:r w:rsidR="006B7E62" w:rsidRPr="00DE2E93">
        <w:rPr>
          <w:rFonts w:ascii="Times New Roman" w:hAnsi="Times New Roman"/>
          <w:sz w:val="24"/>
          <w:szCs w:val="24"/>
        </w:rPr>
        <w:t>, TEAD4</w:t>
      </w:r>
      <w:r w:rsidRPr="00DE2E93">
        <w:rPr>
          <w:rFonts w:ascii="Times New Roman" w:hAnsi="Times New Roman"/>
          <w:sz w:val="24"/>
          <w:szCs w:val="24"/>
        </w:rPr>
        <w:t xml:space="preserve"> establishes the energy homeostasis essential for blastocoel formation Development 140, 3680-3690 (2013)</w:t>
      </w:r>
    </w:p>
    <w:p w:rsidR="00B30AB6" w:rsidRDefault="00B30AB6" w:rsidP="00CE2A7E">
      <w:pPr>
        <w:autoSpaceDE w:val="0"/>
        <w:autoSpaceDN w:val="0"/>
        <w:adjustRightInd w:val="0"/>
        <w:spacing w:after="0" w:line="360" w:lineRule="auto"/>
        <w:jc w:val="both"/>
        <w:rPr>
          <w:rFonts w:ascii="Times New Roman" w:hAnsi="Times New Roman"/>
          <w:sz w:val="24"/>
          <w:szCs w:val="24"/>
        </w:rPr>
      </w:pPr>
    </w:p>
    <w:p w:rsidR="00990F48" w:rsidRDefault="00B30AB6" w:rsidP="00CE2A7E">
      <w:pPr>
        <w:autoSpaceDE w:val="0"/>
        <w:autoSpaceDN w:val="0"/>
        <w:adjustRightInd w:val="0"/>
        <w:spacing w:after="0" w:line="360" w:lineRule="auto"/>
        <w:jc w:val="both"/>
        <w:rPr>
          <w:rFonts w:ascii="Trebuchet MS" w:hAnsi="Trebuchet MS"/>
          <w:color w:val="000000"/>
          <w:shd w:val="clear" w:color="auto" w:fill="FFFFFF"/>
        </w:rPr>
      </w:pPr>
      <w:r w:rsidRPr="00B30AB6">
        <w:rPr>
          <w:rFonts w:ascii="Trebuchet MS" w:hAnsi="Trebuchet MS"/>
          <w:b/>
          <w:color w:val="000000"/>
          <w:shd w:val="clear" w:color="auto" w:fill="FFFFFF"/>
        </w:rPr>
        <w:t>Konstantinou, Eleni K. et al.</w:t>
      </w:r>
      <w:r>
        <w:rPr>
          <w:rFonts w:ascii="Trebuchet MS" w:hAnsi="Trebuchet MS"/>
          <w:color w:val="000000"/>
          <w:shd w:val="clear" w:color="auto" w:fill="FFFFFF"/>
        </w:rPr>
        <w:t xml:space="preserve"> “Verteporfin-Induced Formation of Protein Cross-Linked Oligomers and High Molecular Weight Complexes Is Mediated by Light and Leads to Cell Toxicity.” </w:t>
      </w:r>
      <w:r>
        <w:rPr>
          <w:rFonts w:ascii="Trebuchet MS" w:hAnsi="Trebuchet MS"/>
          <w:i/>
          <w:iCs/>
          <w:color w:val="000000"/>
          <w:shd w:val="clear" w:color="auto" w:fill="FFFFFF"/>
        </w:rPr>
        <w:t>Scientific Reports</w:t>
      </w:r>
      <w:r>
        <w:rPr>
          <w:rFonts w:ascii="Trebuchet MS" w:hAnsi="Trebuchet MS"/>
          <w:color w:val="000000"/>
          <w:shd w:val="clear" w:color="auto" w:fill="FFFFFF"/>
        </w:rPr>
        <w:t> 7 (2017): 46581. </w:t>
      </w:r>
    </w:p>
    <w:p w:rsidR="00B30AB6" w:rsidRPr="00DE2E93" w:rsidRDefault="00B30AB6" w:rsidP="00CE2A7E">
      <w:pPr>
        <w:autoSpaceDE w:val="0"/>
        <w:autoSpaceDN w:val="0"/>
        <w:adjustRightInd w:val="0"/>
        <w:spacing w:after="0" w:line="360" w:lineRule="auto"/>
        <w:jc w:val="both"/>
        <w:rPr>
          <w:rFonts w:ascii="Times New Roman" w:hAnsi="Times New Roman"/>
          <w:sz w:val="24"/>
          <w:szCs w:val="24"/>
        </w:rPr>
      </w:pPr>
    </w:p>
    <w:p w:rsidR="00990F48" w:rsidRPr="00DE2E93" w:rsidRDefault="00990F48" w:rsidP="00CE2A7E">
      <w:pPr>
        <w:keepNext/>
        <w:spacing w:after="0" w:line="360" w:lineRule="auto"/>
        <w:jc w:val="both"/>
        <w:outlineLvl w:val="1"/>
        <w:rPr>
          <w:rFonts w:ascii="Times New Roman" w:hAnsi="Times New Roman"/>
          <w:sz w:val="24"/>
          <w:szCs w:val="24"/>
        </w:rPr>
      </w:pPr>
      <w:r w:rsidRPr="00DE2E93">
        <w:rPr>
          <w:rFonts w:ascii="Times New Roman" w:hAnsi="Times New Roman"/>
          <w:b/>
          <w:sz w:val="24"/>
          <w:szCs w:val="24"/>
        </w:rPr>
        <w:t xml:space="preserve">Kimiko Fukuda and Yutaka </w:t>
      </w:r>
      <w:r w:rsidR="006B7E62" w:rsidRPr="00DE2E93">
        <w:rPr>
          <w:rFonts w:ascii="Times New Roman" w:hAnsi="Times New Roman"/>
          <w:b/>
          <w:sz w:val="24"/>
          <w:szCs w:val="24"/>
        </w:rPr>
        <w:t>Kikuchi</w:t>
      </w:r>
      <w:r w:rsidR="006B7E62" w:rsidRPr="00DE2E93">
        <w:rPr>
          <w:rFonts w:ascii="Times New Roman" w:hAnsi="Times New Roman"/>
          <w:sz w:val="24"/>
          <w:szCs w:val="24"/>
        </w:rPr>
        <w:t>, Endoderm</w:t>
      </w:r>
      <w:r w:rsidRPr="00DE2E93">
        <w:rPr>
          <w:rFonts w:ascii="Times New Roman" w:hAnsi="Times New Roman"/>
          <w:sz w:val="24"/>
          <w:szCs w:val="24"/>
        </w:rPr>
        <w:t xml:space="preserve"> development in vertebrates: fate mapping, induction and regional specification Develop. Growth Differ. (2005) 47, 343–355</w:t>
      </w:r>
    </w:p>
    <w:p w:rsidR="00527D31" w:rsidRPr="00DE2E93" w:rsidRDefault="00527D31" w:rsidP="00CE2A7E">
      <w:pPr>
        <w:keepNext/>
        <w:spacing w:after="0" w:line="360" w:lineRule="auto"/>
        <w:jc w:val="both"/>
        <w:outlineLvl w:val="1"/>
        <w:rPr>
          <w:rFonts w:ascii="Times New Roman" w:hAnsi="Times New Roman"/>
          <w:sz w:val="24"/>
          <w:szCs w:val="24"/>
        </w:rPr>
      </w:pPr>
    </w:p>
    <w:p w:rsidR="008B250D" w:rsidRPr="00DE2E93" w:rsidRDefault="00527D31" w:rsidP="00CE2A7E">
      <w:pPr>
        <w:autoSpaceDE w:val="0"/>
        <w:autoSpaceDN w:val="0"/>
        <w:adjustRightInd w:val="0"/>
        <w:spacing w:after="0" w:line="360" w:lineRule="auto"/>
        <w:jc w:val="both"/>
        <w:rPr>
          <w:rFonts w:ascii="Times New Roman" w:hAnsi="Times New Roman"/>
          <w:sz w:val="24"/>
          <w:szCs w:val="24"/>
          <w:shd w:val="clear" w:color="auto" w:fill="FFFFFF"/>
        </w:rPr>
      </w:pPr>
      <w:r w:rsidRPr="00DE2E93">
        <w:rPr>
          <w:rFonts w:ascii="Times New Roman" w:hAnsi="Times New Roman"/>
          <w:b/>
          <w:sz w:val="24"/>
          <w:szCs w:val="24"/>
          <w:shd w:val="clear" w:color="auto" w:fill="FFFFFF"/>
        </w:rPr>
        <w:t>Lawson KA, Meneses JJ, Pedersen RA.</w:t>
      </w:r>
      <w:r w:rsidRPr="00DE2E93">
        <w:rPr>
          <w:rFonts w:ascii="Times New Roman" w:hAnsi="Times New Roman"/>
          <w:sz w:val="24"/>
          <w:szCs w:val="24"/>
          <w:shd w:val="clear" w:color="auto" w:fill="FFFFFF"/>
        </w:rPr>
        <w:t xml:space="preserve"> Cell fate and cell lineage in the endoderm of the presomite mouse embryo, studied with an intracellular tracer. </w:t>
      </w:r>
      <w:r w:rsidRPr="00DE2E93">
        <w:rPr>
          <w:rStyle w:val="ref-journal"/>
          <w:rFonts w:ascii="Times New Roman" w:hAnsi="Times New Roman"/>
          <w:sz w:val="24"/>
          <w:szCs w:val="24"/>
          <w:shd w:val="clear" w:color="auto" w:fill="FFFFFF"/>
        </w:rPr>
        <w:t>Dev Biol. </w:t>
      </w:r>
      <w:r w:rsidRPr="00DE2E93">
        <w:rPr>
          <w:rFonts w:ascii="Times New Roman" w:hAnsi="Times New Roman"/>
          <w:sz w:val="24"/>
          <w:szCs w:val="24"/>
          <w:shd w:val="clear" w:color="auto" w:fill="FFFFFF"/>
        </w:rPr>
        <w:t>1986;</w:t>
      </w:r>
      <w:r w:rsidRPr="00DE2E93">
        <w:rPr>
          <w:rStyle w:val="ref-vol"/>
          <w:rFonts w:ascii="Times New Roman" w:hAnsi="Times New Roman"/>
          <w:sz w:val="24"/>
          <w:szCs w:val="24"/>
          <w:shd w:val="clear" w:color="auto" w:fill="FFFFFF"/>
        </w:rPr>
        <w:t>115</w:t>
      </w:r>
      <w:r w:rsidRPr="00DE2E93">
        <w:rPr>
          <w:rFonts w:ascii="Times New Roman" w:hAnsi="Times New Roman"/>
          <w:sz w:val="24"/>
          <w:szCs w:val="24"/>
          <w:shd w:val="clear" w:color="auto" w:fill="FFFFFF"/>
        </w:rPr>
        <w:t>:325–339</w:t>
      </w:r>
    </w:p>
    <w:p w:rsidR="00527D31" w:rsidRPr="00DE2E93" w:rsidRDefault="00527D31" w:rsidP="00CE2A7E">
      <w:pPr>
        <w:autoSpaceDE w:val="0"/>
        <w:autoSpaceDN w:val="0"/>
        <w:adjustRightInd w:val="0"/>
        <w:spacing w:after="0" w:line="360" w:lineRule="auto"/>
        <w:jc w:val="both"/>
        <w:rPr>
          <w:rFonts w:ascii="Times New Roman" w:hAnsi="Times New Roman"/>
          <w:sz w:val="24"/>
          <w:szCs w:val="24"/>
        </w:rPr>
      </w:pPr>
    </w:p>
    <w:p w:rsidR="00BF2B42" w:rsidRDefault="00527D31" w:rsidP="00CE2A7E">
      <w:pPr>
        <w:autoSpaceDE w:val="0"/>
        <w:autoSpaceDN w:val="0"/>
        <w:adjustRightInd w:val="0"/>
        <w:spacing w:after="0" w:line="360" w:lineRule="auto"/>
        <w:jc w:val="both"/>
        <w:rPr>
          <w:rFonts w:ascii="Times New Roman" w:hAnsi="Times New Roman"/>
          <w:sz w:val="24"/>
          <w:szCs w:val="24"/>
          <w:shd w:val="clear" w:color="auto" w:fill="FFFFFF"/>
        </w:rPr>
      </w:pPr>
      <w:r w:rsidRPr="00DE2E93">
        <w:rPr>
          <w:rFonts w:ascii="Times New Roman" w:hAnsi="Times New Roman"/>
          <w:b/>
          <w:sz w:val="24"/>
          <w:szCs w:val="24"/>
          <w:shd w:val="clear" w:color="auto" w:fill="FFFFFF"/>
        </w:rPr>
        <w:t>Lawson KA, Pedersen RA.</w:t>
      </w:r>
      <w:r w:rsidRPr="00DE2E93">
        <w:rPr>
          <w:rFonts w:ascii="Times New Roman" w:hAnsi="Times New Roman"/>
          <w:sz w:val="24"/>
          <w:szCs w:val="24"/>
          <w:shd w:val="clear" w:color="auto" w:fill="FFFFFF"/>
        </w:rPr>
        <w:t xml:space="preserve"> Cell fate, morphogenetic movement and population kinetics of embryonic endoderm at the time of germ layer formation in the mouse. </w:t>
      </w:r>
      <w:r w:rsidRPr="00DE2E93">
        <w:rPr>
          <w:rStyle w:val="ref-journal"/>
          <w:rFonts w:ascii="Times New Roman" w:hAnsi="Times New Roman"/>
          <w:sz w:val="24"/>
          <w:szCs w:val="24"/>
          <w:shd w:val="clear" w:color="auto" w:fill="FFFFFF"/>
        </w:rPr>
        <w:t>Development. </w:t>
      </w:r>
      <w:r w:rsidRPr="00DE2E93">
        <w:rPr>
          <w:rFonts w:ascii="Times New Roman" w:hAnsi="Times New Roman"/>
          <w:sz w:val="24"/>
          <w:szCs w:val="24"/>
          <w:shd w:val="clear" w:color="auto" w:fill="FFFFFF"/>
        </w:rPr>
        <w:t>1987;</w:t>
      </w:r>
      <w:r w:rsidRPr="00DE2E93">
        <w:rPr>
          <w:rStyle w:val="ref-vol"/>
          <w:rFonts w:ascii="Times New Roman" w:hAnsi="Times New Roman"/>
          <w:sz w:val="24"/>
          <w:szCs w:val="24"/>
          <w:shd w:val="clear" w:color="auto" w:fill="FFFFFF"/>
        </w:rPr>
        <w:t>101</w:t>
      </w:r>
      <w:r w:rsidRPr="00DE2E93">
        <w:rPr>
          <w:rFonts w:ascii="Times New Roman" w:hAnsi="Times New Roman"/>
          <w:sz w:val="24"/>
          <w:szCs w:val="24"/>
          <w:shd w:val="clear" w:color="auto" w:fill="FFFFFF"/>
        </w:rPr>
        <w:t>:627–652</w:t>
      </w:r>
    </w:p>
    <w:p w:rsidR="00BF2B42" w:rsidRDefault="00BF2B42" w:rsidP="00CE2A7E">
      <w:pPr>
        <w:autoSpaceDE w:val="0"/>
        <w:autoSpaceDN w:val="0"/>
        <w:adjustRightInd w:val="0"/>
        <w:spacing w:after="0" w:line="360" w:lineRule="auto"/>
        <w:jc w:val="both"/>
        <w:rPr>
          <w:rFonts w:ascii="Times New Roman" w:hAnsi="Times New Roman"/>
          <w:sz w:val="24"/>
          <w:szCs w:val="24"/>
          <w:shd w:val="clear" w:color="auto" w:fill="FFFFFF"/>
        </w:rPr>
      </w:pPr>
    </w:p>
    <w:p w:rsidR="00BF2B42" w:rsidRPr="00BF2B42" w:rsidRDefault="00BF2B42" w:rsidP="00CE2A7E">
      <w:pPr>
        <w:shd w:val="clear" w:color="auto" w:fill="FFFFFF"/>
        <w:spacing w:after="0" w:line="360" w:lineRule="auto"/>
        <w:jc w:val="both"/>
        <w:textAlignment w:val="baseline"/>
        <w:rPr>
          <w:rFonts w:ascii="Times New Roman" w:eastAsia="Times New Roman" w:hAnsi="Times New Roman"/>
          <w:color w:val="121313"/>
          <w:sz w:val="24"/>
        </w:rPr>
      </w:pPr>
      <w:r w:rsidRPr="00BF2B42">
        <w:rPr>
          <w:rStyle w:val="Gl"/>
          <w:rFonts w:ascii="Times New Roman" w:hAnsi="Times New Roman"/>
          <w:color w:val="121313"/>
          <w:sz w:val="24"/>
          <w:bdr w:val="none" w:sz="0" w:space="0" w:color="auto" w:frame="1"/>
        </w:rPr>
        <w:t>Lawson, K. A. and Pedersen, R. A.</w:t>
      </w:r>
      <w:r w:rsidRPr="00BF2B42">
        <w:rPr>
          <w:rStyle w:val="HTMLCite"/>
          <w:rFonts w:ascii="Times New Roman" w:hAnsi="Times New Roman"/>
          <w:i w:val="0"/>
          <w:iCs w:val="0"/>
          <w:color w:val="121313"/>
          <w:sz w:val="24"/>
          <w:bdr w:val="none" w:sz="0" w:space="0" w:color="auto" w:frame="1"/>
        </w:rPr>
        <w:t> Clonal analysis of cell fate during gastrulation and early neurulation in the mouse. </w:t>
      </w:r>
      <w:r w:rsidRPr="00BF2B42">
        <w:rPr>
          <w:rStyle w:val="cit-source"/>
          <w:rFonts w:ascii="Times New Roman" w:hAnsi="Times New Roman"/>
          <w:i/>
          <w:iCs/>
          <w:color w:val="121313"/>
          <w:sz w:val="24"/>
          <w:bdr w:val="none" w:sz="0" w:space="0" w:color="auto" w:frame="1"/>
        </w:rPr>
        <w:t>Ciba Found. Symp.</w:t>
      </w:r>
      <w:r w:rsidRPr="00BF2B42">
        <w:rPr>
          <w:rStyle w:val="HTMLCite"/>
          <w:rFonts w:ascii="Times New Roman" w:hAnsi="Times New Roman"/>
          <w:i w:val="0"/>
          <w:iCs w:val="0"/>
          <w:color w:val="121313"/>
          <w:sz w:val="24"/>
          <w:bdr w:val="none" w:sz="0" w:space="0" w:color="auto" w:frame="1"/>
        </w:rPr>
        <w:t xml:space="preserve"> , 1992 </w:t>
      </w:r>
      <w:r w:rsidRPr="00BF2B42">
        <w:rPr>
          <w:rStyle w:val="cit-vol"/>
          <w:rFonts w:ascii="Times New Roman" w:hAnsi="Times New Roman"/>
          <w:b/>
          <w:bCs/>
          <w:color w:val="121313"/>
          <w:sz w:val="24"/>
          <w:bdr w:val="none" w:sz="0" w:space="0" w:color="auto" w:frame="1"/>
        </w:rPr>
        <w:t>165</w:t>
      </w:r>
      <w:r w:rsidRPr="00BF2B42">
        <w:rPr>
          <w:rStyle w:val="HTMLCite"/>
          <w:rFonts w:ascii="Times New Roman" w:hAnsi="Times New Roman"/>
          <w:i w:val="0"/>
          <w:iCs w:val="0"/>
          <w:color w:val="121313"/>
          <w:sz w:val="24"/>
          <w:bdr w:val="none" w:sz="0" w:space="0" w:color="auto" w:frame="1"/>
        </w:rPr>
        <w:t>, </w:t>
      </w:r>
      <w:r w:rsidRPr="00BF2B42">
        <w:rPr>
          <w:rStyle w:val="cit-fpage"/>
          <w:rFonts w:ascii="Times New Roman" w:hAnsi="Times New Roman"/>
          <w:color w:val="121313"/>
          <w:sz w:val="24"/>
          <w:bdr w:val="none" w:sz="0" w:space="0" w:color="auto" w:frame="1"/>
        </w:rPr>
        <w:t>3</w:t>
      </w:r>
      <w:r w:rsidRPr="00BF2B42">
        <w:rPr>
          <w:rStyle w:val="HTMLCite"/>
          <w:rFonts w:ascii="Times New Roman" w:hAnsi="Times New Roman"/>
          <w:i w:val="0"/>
          <w:iCs w:val="0"/>
          <w:color w:val="121313"/>
          <w:sz w:val="24"/>
          <w:bdr w:val="none" w:sz="0" w:space="0" w:color="auto" w:frame="1"/>
        </w:rPr>
        <w:t>-21; discussion 21-26.</w:t>
      </w:r>
    </w:p>
    <w:p w:rsidR="00BF2B42" w:rsidRPr="00BF2B42" w:rsidRDefault="00BF2B42" w:rsidP="00CE2A7E">
      <w:pPr>
        <w:shd w:val="clear" w:color="auto" w:fill="FFFFFF"/>
        <w:spacing w:after="0" w:line="360" w:lineRule="auto"/>
        <w:jc w:val="both"/>
        <w:textAlignment w:val="baseline"/>
        <w:rPr>
          <w:rFonts w:ascii="Times New Roman" w:hAnsi="Times New Roman"/>
          <w:color w:val="121313"/>
          <w:sz w:val="24"/>
        </w:rPr>
      </w:pPr>
      <w:r w:rsidRPr="00BF2B42">
        <w:rPr>
          <w:rFonts w:ascii="Times New Roman" w:hAnsi="Times New Roman"/>
          <w:color w:val="121313"/>
          <w:sz w:val="24"/>
        </w:rPr>
        <w:t> </w:t>
      </w:r>
    </w:p>
    <w:p w:rsidR="00BF2B42" w:rsidRPr="00BF2B42" w:rsidRDefault="00BF2B42" w:rsidP="00CE2A7E">
      <w:pPr>
        <w:shd w:val="clear" w:color="auto" w:fill="FFFFFF"/>
        <w:spacing w:line="360" w:lineRule="auto"/>
        <w:jc w:val="both"/>
        <w:textAlignment w:val="baseline"/>
        <w:rPr>
          <w:rFonts w:ascii="Times New Roman" w:hAnsi="Times New Roman"/>
          <w:color w:val="121313"/>
          <w:sz w:val="24"/>
        </w:rPr>
      </w:pPr>
      <w:r w:rsidRPr="00BF2B42">
        <w:rPr>
          <w:rStyle w:val="Gl"/>
          <w:rFonts w:ascii="Times New Roman" w:hAnsi="Times New Roman"/>
          <w:color w:val="121313"/>
          <w:sz w:val="24"/>
          <w:bdr w:val="none" w:sz="0" w:space="0" w:color="auto" w:frame="1"/>
        </w:rPr>
        <w:t>Lawson, K. A. and Hage, W. J.</w:t>
      </w:r>
      <w:r w:rsidRPr="00BF2B42">
        <w:rPr>
          <w:rStyle w:val="HTMLCite"/>
          <w:rFonts w:ascii="Times New Roman" w:hAnsi="Times New Roman"/>
          <w:i w:val="0"/>
          <w:iCs w:val="0"/>
          <w:color w:val="121313"/>
          <w:sz w:val="24"/>
          <w:bdr w:val="none" w:sz="0" w:space="0" w:color="auto" w:frame="1"/>
        </w:rPr>
        <w:t> Clonal analysis of the origin of primordial germ cells in the mouse. </w:t>
      </w:r>
      <w:r w:rsidRPr="00BF2B42">
        <w:rPr>
          <w:rStyle w:val="cit-source"/>
          <w:rFonts w:ascii="Times New Roman" w:hAnsi="Times New Roman"/>
          <w:i/>
          <w:iCs/>
          <w:color w:val="121313"/>
          <w:sz w:val="24"/>
          <w:bdr w:val="none" w:sz="0" w:space="0" w:color="auto" w:frame="1"/>
        </w:rPr>
        <w:t>Ciba Found. Symp.</w:t>
      </w:r>
      <w:r w:rsidRPr="00BF2B42">
        <w:rPr>
          <w:rStyle w:val="HTMLCite"/>
          <w:rFonts w:ascii="Times New Roman" w:hAnsi="Times New Roman"/>
          <w:i w:val="0"/>
          <w:iCs w:val="0"/>
          <w:color w:val="121313"/>
          <w:sz w:val="24"/>
          <w:bdr w:val="none" w:sz="0" w:space="0" w:color="auto" w:frame="1"/>
        </w:rPr>
        <w:t xml:space="preserve"> ,1994 </w:t>
      </w:r>
      <w:r w:rsidRPr="00BF2B42">
        <w:rPr>
          <w:rStyle w:val="cit-vol"/>
          <w:rFonts w:ascii="Times New Roman" w:hAnsi="Times New Roman"/>
          <w:b/>
          <w:bCs/>
          <w:color w:val="121313"/>
          <w:sz w:val="24"/>
          <w:bdr w:val="none" w:sz="0" w:space="0" w:color="auto" w:frame="1"/>
        </w:rPr>
        <w:t>182</w:t>
      </w:r>
      <w:r w:rsidRPr="00BF2B42">
        <w:rPr>
          <w:rStyle w:val="HTMLCite"/>
          <w:rFonts w:ascii="Times New Roman" w:hAnsi="Times New Roman"/>
          <w:i w:val="0"/>
          <w:iCs w:val="0"/>
          <w:color w:val="121313"/>
          <w:sz w:val="24"/>
          <w:bdr w:val="none" w:sz="0" w:space="0" w:color="auto" w:frame="1"/>
        </w:rPr>
        <w:t>,</w:t>
      </w:r>
      <w:r w:rsidRPr="00BF2B42">
        <w:rPr>
          <w:rStyle w:val="cit-fpage"/>
          <w:rFonts w:ascii="Times New Roman" w:hAnsi="Times New Roman"/>
          <w:color w:val="121313"/>
          <w:sz w:val="24"/>
          <w:bdr w:val="none" w:sz="0" w:space="0" w:color="auto" w:frame="1"/>
        </w:rPr>
        <w:t>68</w:t>
      </w:r>
      <w:r w:rsidRPr="00BF2B42">
        <w:rPr>
          <w:rStyle w:val="HTMLCite"/>
          <w:rFonts w:ascii="Times New Roman" w:hAnsi="Times New Roman"/>
          <w:i w:val="0"/>
          <w:iCs w:val="0"/>
          <w:color w:val="121313"/>
          <w:sz w:val="24"/>
          <w:bdr w:val="none" w:sz="0" w:space="0" w:color="auto" w:frame="1"/>
        </w:rPr>
        <w:t> -84; discussion 84-91.</w:t>
      </w:r>
    </w:p>
    <w:p w:rsidR="00BF2B42" w:rsidRDefault="00BF2B42" w:rsidP="00CE2A7E">
      <w:pPr>
        <w:shd w:val="clear" w:color="auto" w:fill="FFFFFF"/>
        <w:spacing w:line="360" w:lineRule="auto"/>
        <w:jc w:val="both"/>
        <w:textAlignment w:val="baseline"/>
        <w:rPr>
          <w:rStyle w:val="HTMLCite"/>
          <w:rFonts w:ascii="Times New Roman" w:hAnsi="Times New Roman"/>
          <w:i w:val="0"/>
          <w:iCs w:val="0"/>
          <w:color w:val="121313"/>
          <w:sz w:val="24"/>
          <w:bdr w:val="none" w:sz="0" w:space="0" w:color="auto" w:frame="1"/>
        </w:rPr>
      </w:pPr>
      <w:r w:rsidRPr="00BF2B42">
        <w:rPr>
          <w:rStyle w:val="Gl"/>
          <w:rFonts w:ascii="Times New Roman" w:hAnsi="Times New Roman"/>
          <w:color w:val="121313"/>
          <w:sz w:val="24"/>
          <w:bdr w:val="none" w:sz="0" w:space="0" w:color="auto" w:frame="1"/>
        </w:rPr>
        <w:lastRenderedPageBreak/>
        <w:t>Lawson, K. A., Meneses, J. J. and Pedersen, R. A.</w:t>
      </w:r>
      <w:r w:rsidRPr="00BF2B42">
        <w:rPr>
          <w:rStyle w:val="HTMLCite"/>
          <w:rFonts w:ascii="Times New Roman" w:hAnsi="Times New Roman"/>
          <w:i w:val="0"/>
          <w:iCs w:val="0"/>
          <w:color w:val="121313"/>
          <w:sz w:val="24"/>
          <w:bdr w:val="none" w:sz="0" w:space="0" w:color="auto" w:frame="1"/>
        </w:rPr>
        <w:t> Clonal analysis of epiblast fate during germ layer formation in the mouse embryo. </w:t>
      </w:r>
      <w:r w:rsidR="006B7E62" w:rsidRPr="00BF2B42">
        <w:rPr>
          <w:rStyle w:val="cit-source"/>
          <w:rFonts w:ascii="Times New Roman" w:hAnsi="Times New Roman"/>
          <w:i/>
          <w:iCs/>
          <w:color w:val="121313"/>
          <w:sz w:val="24"/>
          <w:bdr w:val="none" w:sz="0" w:space="0" w:color="auto" w:frame="1"/>
        </w:rPr>
        <w:t>Development</w:t>
      </w:r>
      <w:r w:rsidR="006B7E62" w:rsidRPr="00BF2B42">
        <w:rPr>
          <w:rStyle w:val="HTMLCite"/>
          <w:rFonts w:ascii="Times New Roman" w:hAnsi="Times New Roman"/>
          <w:i w:val="0"/>
          <w:iCs w:val="0"/>
          <w:color w:val="121313"/>
          <w:sz w:val="24"/>
          <w:bdr w:val="none" w:sz="0" w:space="0" w:color="auto" w:frame="1"/>
        </w:rPr>
        <w:t>, 1991</w:t>
      </w:r>
      <w:r w:rsidRPr="00BF2B42">
        <w:rPr>
          <w:rStyle w:val="HTMLCite"/>
          <w:rFonts w:ascii="Times New Roman" w:hAnsi="Times New Roman"/>
          <w:i w:val="0"/>
          <w:iCs w:val="0"/>
          <w:color w:val="121313"/>
          <w:sz w:val="24"/>
          <w:bdr w:val="none" w:sz="0" w:space="0" w:color="auto" w:frame="1"/>
        </w:rPr>
        <w:t xml:space="preserve"> </w:t>
      </w:r>
      <w:r w:rsidRPr="00BF2B42">
        <w:rPr>
          <w:rStyle w:val="cit-vol"/>
          <w:rFonts w:ascii="Times New Roman" w:hAnsi="Times New Roman"/>
          <w:b/>
          <w:bCs/>
          <w:color w:val="121313"/>
          <w:sz w:val="24"/>
          <w:bdr w:val="none" w:sz="0" w:space="0" w:color="auto" w:frame="1"/>
        </w:rPr>
        <w:t>113</w:t>
      </w:r>
      <w:r w:rsidRPr="00BF2B42">
        <w:rPr>
          <w:rStyle w:val="HTMLCite"/>
          <w:rFonts w:ascii="Times New Roman" w:hAnsi="Times New Roman"/>
          <w:i w:val="0"/>
          <w:iCs w:val="0"/>
          <w:color w:val="121313"/>
          <w:sz w:val="24"/>
          <w:bdr w:val="none" w:sz="0" w:space="0" w:color="auto" w:frame="1"/>
        </w:rPr>
        <w:t>,</w:t>
      </w:r>
      <w:r w:rsidRPr="00BF2B42">
        <w:rPr>
          <w:rStyle w:val="cit-fpage"/>
          <w:rFonts w:ascii="Times New Roman" w:hAnsi="Times New Roman"/>
          <w:color w:val="121313"/>
          <w:sz w:val="24"/>
          <w:bdr w:val="none" w:sz="0" w:space="0" w:color="auto" w:frame="1"/>
        </w:rPr>
        <w:t>891</w:t>
      </w:r>
      <w:r w:rsidRPr="00BF2B42">
        <w:rPr>
          <w:rStyle w:val="HTMLCite"/>
          <w:rFonts w:ascii="Times New Roman" w:hAnsi="Times New Roman"/>
          <w:i w:val="0"/>
          <w:iCs w:val="0"/>
          <w:color w:val="121313"/>
          <w:sz w:val="24"/>
          <w:bdr w:val="none" w:sz="0" w:space="0" w:color="auto" w:frame="1"/>
        </w:rPr>
        <w:t> -911</w:t>
      </w:r>
    </w:p>
    <w:p w:rsidR="00A97F72" w:rsidRPr="00A97F72" w:rsidRDefault="00A97F72" w:rsidP="00CE2A7E">
      <w:pPr>
        <w:shd w:val="clear" w:color="auto" w:fill="FFFFFF"/>
        <w:spacing w:line="360" w:lineRule="auto"/>
        <w:jc w:val="both"/>
        <w:textAlignment w:val="baseline"/>
        <w:rPr>
          <w:rFonts w:ascii="Times New Roman" w:hAnsi="Times New Roman"/>
          <w:color w:val="121313"/>
          <w:sz w:val="32"/>
        </w:rPr>
      </w:pPr>
      <w:r w:rsidRPr="00A97F72">
        <w:rPr>
          <w:rFonts w:ascii="Times New Roman" w:hAnsi="Times New Roman"/>
          <w:b/>
          <w:color w:val="000000"/>
          <w:sz w:val="24"/>
          <w:szCs w:val="20"/>
          <w:shd w:val="clear" w:color="auto" w:fill="FFFFFF"/>
        </w:rPr>
        <w:t>Liu-Chittenden Y, et al.</w:t>
      </w:r>
      <w:r w:rsidRPr="00A97F72">
        <w:rPr>
          <w:rFonts w:ascii="Times New Roman" w:hAnsi="Times New Roman"/>
          <w:color w:val="000000"/>
          <w:sz w:val="24"/>
          <w:szCs w:val="20"/>
          <w:shd w:val="clear" w:color="auto" w:fill="FFFFFF"/>
        </w:rPr>
        <w:t xml:space="preserve"> Genetic and pharmacological disruption of the TEAD-YAP complex suppresses the oncogenic activity of YAP. </w:t>
      </w:r>
      <w:r w:rsidRPr="00A97F72">
        <w:rPr>
          <w:rStyle w:val="ref-journal"/>
          <w:rFonts w:ascii="Times New Roman" w:hAnsi="Times New Roman"/>
          <w:color w:val="000000"/>
          <w:sz w:val="24"/>
          <w:szCs w:val="20"/>
          <w:shd w:val="clear" w:color="auto" w:fill="FFFFFF"/>
        </w:rPr>
        <w:t>Genes &amp; Development. </w:t>
      </w:r>
      <w:r w:rsidRPr="00A97F72">
        <w:rPr>
          <w:rFonts w:ascii="Times New Roman" w:hAnsi="Times New Roman"/>
          <w:color w:val="000000"/>
          <w:sz w:val="24"/>
          <w:szCs w:val="20"/>
          <w:shd w:val="clear" w:color="auto" w:fill="FFFFFF"/>
        </w:rPr>
        <w:t>2012;</w:t>
      </w:r>
      <w:r w:rsidRPr="00A97F72">
        <w:rPr>
          <w:rStyle w:val="ref-vol"/>
          <w:rFonts w:ascii="Times New Roman" w:hAnsi="Times New Roman"/>
          <w:color w:val="000000"/>
          <w:sz w:val="24"/>
          <w:szCs w:val="20"/>
          <w:shd w:val="clear" w:color="auto" w:fill="FFFFFF"/>
        </w:rPr>
        <w:t>26</w:t>
      </w:r>
      <w:r w:rsidRPr="00A97F72">
        <w:rPr>
          <w:rFonts w:ascii="Times New Roman" w:hAnsi="Times New Roman"/>
          <w:color w:val="000000"/>
          <w:sz w:val="24"/>
          <w:szCs w:val="20"/>
          <w:shd w:val="clear" w:color="auto" w:fill="FFFFFF"/>
        </w:rPr>
        <w:t>:1300–1305</w:t>
      </w:r>
    </w:p>
    <w:p w:rsidR="00D47C8C" w:rsidRDefault="00D47C8C" w:rsidP="00CE2A7E">
      <w:pPr>
        <w:autoSpaceDE w:val="0"/>
        <w:autoSpaceDN w:val="0"/>
        <w:adjustRightInd w:val="0"/>
        <w:spacing w:after="0" w:line="360" w:lineRule="auto"/>
        <w:jc w:val="both"/>
        <w:rPr>
          <w:rFonts w:ascii="Times New Roman" w:hAnsi="Times New Roman"/>
          <w:sz w:val="24"/>
          <w:szCs w:val="24"/>
          <w:shd w:val="clear" w:color="auto" w:fill="FFFFFF"/>
        </w:rPr>
      </w:pPr>
    </w:p>
    <w:p w:rsidR="00D47C8C" w:rsidRDefault="00D47C8C" w:rsidP="00CE2A7E">
      <w:pPr>
        <w:autoSpaceDE w:val="0"/>
        <w:autoSpaceDN w:val="0"/>
        <w:adjustRightInd w:val="0"/>
        <w:spacing w:after="0" w:line="360" w:lineRule="auto"/>
        <w:jc w:val="both"/>
        <w:rPr>
          <w:rFonts w:ascii="Times New Roman" w:hAnsi="Times New Roman"/>
          <w:sz w:val="24"/>
          <w:szCs w:val="24"/>
          <w:shd w:val="clear" w:color="auto" w:fill="FFFEF1"/>
        </w:rPr>
      </w:pPr>
      <w:r w:rsidRPr="00DE2E93">
        <w:rPr>
          <w:rFonts w:ascii="Times New Roman" w:hAnsi="Times New Roman"/>
          <w:b/>
          <w:sz w:val="24"/>
          <w:szCs w:val="24"/>
          <w:shd w:val="clear" w:color="auto" w:fill="FFFEF1"/>
        </w:rPr>
        <w:t xml:space="preserve">Lu L, Li Y, Kim SM, Bossuyt W, Liu P, Qiu Q, Wang YD, Halder G, Finegold MJ, Lee JS, Johnson RL. </w:t>
      </w:r>
      <w:r w:rsidRPr="00DE2E93">
        <w:rPr>
          <w:rFonts w:ascii="Times New Roman" w:hAnsi="Times New Roman"/>
          <w:sz w:val="24"/>
          <w:szCs w:val="24"/>
          <w:shd w:val="clear" w:color="auto" w:fill="FFFEF1"/>
        </w:rPr>
        <w:t>Hippo signaling is a potent in vivo growth and tumor suppressor pathway in the mammalian liver. </w:t>
      </w:r>
      <w:r w:rsidRPr="00DE2E93">
        <w:rPr>
          <w:rStyle w:val="ref-journal"/>
          <w:rFonts w:ascii="Times New Roman" w:hAnsi="Times New Roman"/>
          <w:sz w:val="24"/>
          <w:szCs w:val="24"/>
          <w:shd w:val="clear" w:color="auto" w:fill="FFFEF1"/>
        </w:rPr>
        <w:t>Proceedings of the National Academy of Sciences of the United States of America. </w:t>
      </w:r>
      <w:r w:rsidRPr="00DE2E93">
        <w:rPr>
          <w:rFonts w:ascii="Times New Roman" w:hAnsi="Times New Roman"/>
          <w:sz w:val="24"/>
          <w:szCs w:val="24"/>
          <w:shd w:val="clear" w:color="auto" w:fill="FFFEF1"/>
        </w:rPr>
        <w:t>2010;</w:t>
      </w:r>
      <w:r w:rsidRPr="00DE2E93">
        <w:rPr>
          <w:rStyle w:val="ref-vol"/>
          <w:rFonts w:ascii="Times New Roman" w:hAnsi="Times New Roman"/>
          <w:sz w:val="24"/>
          <w:szCs w:val="24"/>
          <w:shd w:val="clear" w:color="auto" w:fill="FFFEF1"/>
        </w:rPr>
        <w:t>107</w:t>
      </w:r>
      <w:r w:rsidRPr="00DE2E93">
        <w:rPr>
          <w:rFonts w:ascii="Times New Roman" w:hAnsi="Times New Roman"/>
          <w:sz w:val="24"/>
          <w:szCs w:val="24"/>
          <w:shd w:val="clear" w:color="auto" w:fill="FFFEF1"/>
        </w:rPr>
        <w:t>:1437–1442.</w:t>
      </w:r>
    </w:p>
    <w:p w:rsidR="00DF6058" w:rsidRPr="00DF6058" w:rsidRDefault="00DF6058" w:rsidP="00CE2A7E">
      <w:pPr>
        <w:autoSpaceDE w:val="0"/>
        <w:autoSpaceDN w:val="0"/>
        <w:adjustRightInd w:val="0"/>
        <w:spacing w:after="0" w:line="360" w:lineRule="auto"/>
        <w:jc w:val="both"/>
        <w:rPr>
          <w:rFonts w:ascii="Times New Roman" w:hAnsi="Times New Roman"/>
          <w:b/>
          <w:sz w:val="24"/>
          <w:szCs w:val="24"/>
          <w:shd w:val="clear" w:color="auto" w:fill="FFFEF1"/>
        </w:rPr>
      </w:pPr>
    </w:p>
    <w:p w:rsidR="00DF6058" w:rsidRPr="00DF6058" w:rsidRDefault="00DF6058" w:rsidP="00CE2A7E">
      <w:pPr>
        <w:autoSpaceDE w:val="0"/>
        <w:autoSpaceDN w:val="0"/>
        <w:adjustRightInd w:val="0"/>
        <w:spacing w:after="0" w:line="360" w:lineRule="auto"/>
        <w:jc w:val="both"/>
        <w:rPr>
          <w:rFonts w:ascii="Times New Roman" w:hAnsi="Times New Roman"/>
          <w:sz w:val="44"/>
          <w:szCs w:val="24"/>
          <w:shd w:val="clear" w:color="auto" w:fill="FFFEF1"/>
        </w:rPr>
      </w:pPr>
      <w:r w:rsidRPr="00DF6058">
        <w:rPr>
          <w:rFonts w:ascii="Times New Roman" w:eastAsia="MinionPro-Regular" w:hAnsi="Times New Roman"/>
          <w:b/>
          <w:sz w:val="24"/>
          <w:szCs w:val="15"/>
        </w:rPr>
        <w:t>Lyubasyuk, V., Ouyang, H., Yu, F. X., Guan, K. L. &amp; Zhang, K.</w:t>
      </w:r>
      <w:r w:rsidRPr="00DF6058">
        <w:rPr>
          <w:rFonts w:ascii="Times New Roman" w:eastAsia="MinionPro-Regular" w:hAnsi="Times New Roman"/>
          <w:sz w:val="24"/>
          <w:szCs w:val="15"/>
        </w:rPr>
        <w:t xml:space="preserve"> YAP inhibition blocks uveal melanogenesis driven by GNAQ or GNA11 mutations. </w:t>
      </w:r>
      <w:r w:rsidRPr="00DF6058">
        <w:rPr>
          <w:rFonts w:ascii="Times New Roman" w:eastAsia="MinionPro-Regular" w:hAnsi="Times New Roman"/>
          <w:i/>
          <w:iCs/>
          <w:sz w:val="24"/>
          <w:szCs w:val="15"/>
        </w:rPr>
        <w:t xml:space="preserve">Mol Cell Oncol </w:t>
      </w:r>
      <w:r w:rsidR="006B7E62" w:rsidRPr="00DF6058">
        <w:rPr>
          <w:rFonts w:ascii="Times New Roman" w:eastAsia="MinionPro-Regular" w:hAnsi="Times New Roman"/>
          <w:i/>
          <w:iCs/>
          <w:sz w:val="24"/>
          <w:szCs w:val="15"/>
        </w:rPr>
        <w:t>2015 2</w:t>
      </w:r>
      <w:r w:rsidRPr="00DF6058">
        <w:rPr>
          <w:rFonts w:ascii="Times New Roman" w:eastAsia="MinionPro-Regular" w:hAnsi="Times New Roman"/>
          <w:b/>
          <w:bCs/>
          <w:sz w:val="24"/>
          <w:szCs w:val="15"/>
        </w:rPr>
        <w:t xml:space="preserve">, </w:t>
      </w:r>
      <w:r w:rsidRPr="00DF6058">
        <w:rPr>
          <w:rFonts w:ascii="Times New Roman" w:eastAsia="MinionPro-Regular" w:hAnsi="Times New Roman"/>
          <w:sz w:val="24"/>
          <w:szCs w:val="15"/>
        </w:rPr>
        <w:t xml:space="preserve">e970957 </w:t>
      </w:r>
    </w:p>
    <w:p w:rsidR="00075EBF" w:rsidRDefault="00075EBF" w:rsidP="00CE2A7E">
      <w:pPr>
        <w:autoSpaceDE w:val="0"/>
        <w:autoSpaceDN w:val="0"/>
        <w:adjustRightInd w:val="0"/>
        <w:spacing w:after="0" w:line="360" w:lineRule="auto"/>
        <w:jc w:val="both"/>
        <w:rPr>
          <w:rFonts w:ascii="Times New Roman" w:hAnsi="Times New Roman"/>
          <w:sz w:val="24"/>
          <w:szCs w:val="24"/>
          <w:shd w:val="clear" w:color="auto" w:fill="FFFEF1"/>
        </w:rPr>
      </w:pPr>
    </w:p>
    <w:p w:rsidR="00075EBF" w:rsidRPr="00075EBF" w:rsidRDefault="00075EBF" w:rsidP="00CE2A7E">
      <w:pPr>
        <w:autoSpaceDE w:val="0"/>
        <w:autoSpaceDN w:val="0"/>
        <w:adjustRightInd w:val="0"/>
        <w:spacing w:after="0" w:line="360" w:lineRule="auto"/>
        <w:jc w:val="both"/>
        <w:rPr>
          <w:rFonts w:ascii="Times New Roman" w:hAnsi="Times New Roman"/>
          <w:sz w:val="24"/>
          <w:szCs w:val="24"/>
          <w:shd w:val="clear" w:color="auto" w:fill="FFFEF1"/>
        </w:rPr>
      </w:pPr>
      <w:r w:rsidRPr="001E1949">
        <w:rPr>
          <w:rFonts w:ascii="Times New Roman" w:eastAsia="MinionPro-Regular" w:hAnsi="Times New Roman"/>
          <w:b/>
          <w:sz w:val="24"/>
          <w:szCs w:val="24"/>
        </w:rPr>
        <w:t>Miller, J. W</w:t>
      </w:r>
      <w:r w:rsidRPr="00075EBF">
        <w:rPr>
          <w:rFonts w:ascii="Times New Roman" w:eastAsia="MinionPro-Regular" w:hAnsi="Times New Roman"/>
          <w:sz w:val="24"/>
          <w:szCs w:val="24"/>
        </w:rPr>
        <w:t xml:space="preserve">. Higher irradiance and photodynamic therapy for age-related macular degeneration (an AOS thesis). </w:t>
      </w:r>
      <w:r w:rsidRPr="00075EBF">
        <w:rPr>
          <w:rFonts w:ascii="Times New Roman" w:eastAsia="MinionPro-Regular" w:hAnsi="Times New Roman"/>
          <w:iCs/>
          <w:sz w:val="24"/>
          <w:szCs w:val="24"/>
        </w:rPr>
        <w:t xml:space="preserve">Trans Am Ophthalmol </w:t>
      </w:r>
      <w:r w:rsidR="006B7E62" w:rsidRPr="00075EBF">
        <w:rPr>
          <w:rFonts w:ascii="Times New Roman" w:eastAsia="MinionPro-Regular" w:hAnsi="Times New Roman"/>
          <w:iCs/>
          <w:sz w:val="24"/>
          <w:szCs w:val="24"/>
        </w:rPr>
        <w:t>Soc, 2008</w:t>
      </w:r>
      <w:r w:rsidRPr="00075EBF">
        <w:rPr>
          <w:rFonts w:ascii="Times New Roman" w:eastAsia="MinionPro-Regular" w:hAnsi="Times New Roman"/>
          <w:iCs/>
          <w:sz w:val="24"/>
          <w:szCs w:val="24"/>
        </w:rPr>
        <w:t xml:space="preserve"> </w:t>
      </w:r>
      <w:r w:rsidRPr="00075EBF">
        <w:rPr>
          <w:rFonts w:ascii="Times New Roman" w:eastAsia="MinionPro-Regular" w:hAnsi="Times New Roman"/>
          <w:b/>
          <w:bCs/>
          <w:sz w:val="24"/>
          <w:szCs w:val="24"/>
        </w:rPr>
        <w:t xml:space="preserve">106, </w:t>
      </w:r>
      <w:r w:rsidRPr="00075EBF">
        <w:rPr>
          <w:rFonts w:ascii="Times New Roman" w:eastAsia="MinionPro-Regular" w:hAnsi="Times New Roman"/>
          <w:sz w:val="24"/>
          <w:szCs w:val="24"/>
        </w:rPr>
        <w:t xml:space="preserve">357–382 </w:t>
      </w:r>
    </w:p>
    <w:p w:rsidR="00DB1481" w:rsidRDefault="00DB1481" w:rsidP="00CE2A7E">
      <w:pPr>
        <w:autoSpaceDE w:val="0"/>
        <w:autoSpaceDN w:val="0"/>
        <w:adjustRightInd w:val="0"/>
        <w:spacing w:after="0" w:line="360" w:lineRule="auto"/>
        <w:jc w:val="both"/>
        <w:rPr>
          <w:rFonts w:ascii="Times New Roman" w:hAnsi="Times New Roman"/>
          <w:sz w:val="24"/>
          <w:szCs w:val="24"/>
          <w:shd w:val="clear" w:color="auto" w:fill="FFFEF1"/>
        </w:rPr>
      </w:pPr>
    </w:p>
    <w:p w:rsidR="00E42E2F" w:rsidRDefault="00E42E2F" w:rsidP="00CE2A7E">
      <w:pPr>
        <w:autoSpaceDE w:val="0"/>
        <w:autoSpaceDN w:val="0"/>
        <w:adjustRightInd w:val="0"/>
        <w:spacing w:after="240" w:line="360" w:lineRule="auto"/>
        <w:jc w:val="both"/>
        <w:rPr>
          <w:rFonts w:ascii="Times New Roman" w:hAnsi="Times New Roman"/>
          <w:color w:val="000000" w:themeColor="text1"/>
          <w:sz w:val="24"/>
          <w:szCs w:val="24"/>
        </w:rPr>
      </w:pPr>
      <w:r w:rsidRPr="00110E6A">
        <w:rPr>
          <w:rFonts w:ascii="Times New Roman" w:hAnsi="Times New Roman"/>
          <w:b/>
          <w:color w:val="000000" w:themeColor="text1"/>
          <w:sz w:val="24"/>
          <w:szCs w:val="24"/>
        </w:rPr>
        <w:t>Moore KL, Persaud TVN. Torchia MG.</w:t>
      </w:r>
      <w:r w:rsidRPr="00110E6A">
        <w:rPr>
          <w:rFonts w:ascii="Times New Roman" w:hAnsi="Times New Roman"/>
          <w:color w:val="000000" w:themeColor="text1"/>
          <w:sz w:val="24"/>
          <w:szCs w:val="24"/>
        </w:rPr>
        <w:t xml:space="preserve"> Klinik yönleriyle insan embriyolojisi. 10. Baskı, Hakkı Dalkılıç, Nobel tıp kitabevleri, İstanbul, 2016.s 2839-335</w:t>
      </w:r>
    </w:p>
    <w:p w:rsidR="00D12A80" w:rsidRPr="00D12A80" w:rsidRDefault="00D12A80" w:rsidP="00CE2A7E">
      <w:pPr>
        <w:autoSpaceDE w:val="0"/>
        <w:autoSpaceDN w:val="0"/>
        <w:adjustRightInd w:val="0"/>
        <w:spacing w:after="240" w:line="360" w:lineRule="auto"/>
        <w:jc w:val="both"/>
        <w:rPr>
          <w:rFonts w:ascii="Times New Roman" w:hAnsi="Times New Roman"/>
          <w:color w:val="000000" w:themeColor="text1"/>
          <w:sz w:val="28"/>
          <w:szCs w:val="24"/>
        </w:rPr>
      </w:pPr>
      <w:r w:rsidRPr="00D12A80">
        <w:rPr>
          <w:rFonts w:ascii="Times New Roman" w:hAnsi="Times New Roman"/>
          <w:b/>
          <w:sz w:val="24"/>
        </w:rPr>
        <w:t xml:space="preserve">Morrisey, E.E., Ip, H.S., Tang, Z., Lu, M.M., and Parmacek, M.S.  </w:t>
      </w:r>
      <w:r w:rsidRPr="00D12A80">
        <w:rPr>
          <w:rFonts w:ascii="Times New Roman" w:hAnsi="Times New Roman"/>
          <w:sz w:val="24"/>
        </w:rPr>
        <w:t xml:space="preserve">GATA-5: a transcriptional activator expressed in a novel temporally and spatially-restricted pattern during embryonic development. Dev. Biol. </w:t>
      </w:r>
      <w:r w:rsidR="006B7E62">
        <w:rPr>
          <w:rFonts w:ascii="Times New Roman" w:hAnsi="Times New Roman"/>
          <w:sz w:val="24"/>
        </w:rPr>
        <w:t>1997, 183</w:t>
      </w:r>
      <w:r w:rsidRPr="00D12A80">
        <w:rPr>
          <w:rFonts w:ascii="Times New Roman" w:hAnsi="Times New Roman"/>
          <w:sz w:val="24"/>
        </w:rPr>
        <w:t>, 21–36.</w:t>
      </w:r>
    </w:p>
    <w:p w:rsidR="00DB1481" w:rsidRPr="00DE2E93" w:rsidRDefault="00DB1481" w:rsidP="00CE2A7E">
      <w:pPr>
        <w:autoSpaceDE w:val="0"/>
        <w:autoSpaceDN w:val="0"/>
        <w:adjustRightInd w:val="0"/>
        <w:spacing w:after="240" w:line="360" w:lineRule="auto"/>
        <w:jc w:val="both"/>
        <w:rPr>
          <w:rFonts w:ascii="Times New Roman" w:hAnsi="Times New Roman"/>
          <w:sz w:val="24"/>
          <w:szCs w:val="24"/>
          <w:shd w:val="clear" w:color="auto" w:fill="FFFEF1"/>
        </w:rPr>
      </w:pPr>
      <w:r w:rsidRPr="00DE2E93">
        <w:rPr>
          <w:rFonts w:ascii="Times New Roman" w:hAnsi="Times New Roman"/>
          <w:b/>
          <w:sz w:val="24"/>
          <w:szCs w:val="24"/>
          <w:shd w:val="clear" w:color="auto" w:fill="FFFEF1"/>
        </w:rPr>
        <w:t>Nishioka N, Inoue K-i, Adachi K, Kiyonari H, Ota M, Ralston A, Yabuta N, Hirahara S, Stephenson RO, Ogonuki N, Makita R, Kurihara H, Morin-Kensicki EM, Nojima H, Rossant J, Nakao K, Niwa H, Sasaki H.</w:t>
      </w:r>
      <w:r w:rsidRPr="00DE2E93">
        <w:rPr>
          <w:rFonts w:ascii="Times New Roman" w:hAnsi="Times New Roman"/>
          <w:sz w:val="24"/>
          <w:szCs w:val="24"/>
          <w:shd w:val="clear" w:color="auto" w:fill="FFFEF1"/>
        </w:rPr>
        <w:t xml:space="preserve"> The Hippo Signaling Pathway Components Lats and Yap Pattern Tead4 Activity to Distinguish Mouse Trophectoderm from Inner Cell Mass. </w:t>
      </w:r>
      <w:r w:rsidRPr="00DE2E93">
        <w:rPr>
          <w:rStyle w:val="ref-journal"/>
          <w:rFonts w:ascii="Times New Roman" w:hAnsi="Times New Roman"/>
          <w:sz w:val="24"/>
          <w:szCs w:val="24"/>
          <w:shd w:val="clear" w:color="auto" w:fill="FFFEF1"/>
        </w:rPr>
        <w:t>Developmental Cell. </w:t>
      </w:r>
      <w:r w:rsidRPr="00DE2E93">
        <w:rPr>
          <w:rFonts w:ascii="Times New Roman" w:hAnsi="Times New Roman"/>
          <w:sz w:val="24"/>
          <w:szCs w:val="24"/>
          <w:shd w:val="clear" w:color="auto" w:fill="FFFEF1"/>
        </w:rPr>
        <w:t>2009;</w:t>
      </w:r>
      <w:r w:rsidRPr="00DE2E93">
        <w:rPr>
          <w:rStyle w:val="ref-vol"/>
          <w:rFonts w:ascii="Times New Roman" w:hAnsi="Times New Roman"/>
          <w:sz w:val="24"/>
          <w:szCs w:val="24"/>
          <w:shd w:val="clear" w:color="auto" w:fill="FFFEF1"/>
        </w:rPr>
        <w:t>16</w:t>
      </w:r>
      <w:r w:rsidRPr="00DE2E93">
        <w:rPr>
          <w:rFonts w:ascii="Times New Roman" w:hAnsi="Times New Roman"/>
          <w:sz w:val="24"/>
          <w:szCs w:val="24"/>
          <w:shd w:val="clear" w:color="auto" w:fill="FFFEF1"/>
        </w:rPr>
        <w:t>:398–410</w:t>
      </w:r>
    </w:p>
    <w:p w:rsidR="004B7CD9" w:rsidRPr="00DE2E93" w:rsidRDefault="004B7CD9" w:rsidP="00CE2A7E">
      <w:pPr>
        <w:autoSpaceDE w:val="0"/>
        <w:autoSpaceDN w:val="0"/>
        <w:adjustRightInd w:val="0"/>
        <w:spacing w:after="0" w:line="360" w:lineRule="auto"/>
        <w:jc w:val="both"/>
        <w:rPr>
          <w:rFonts w:ascii="Times New Roman" w:hAnsi="Times New Roman"/>
          <w:sz w:val="24"/>
          <w:szCs w:val="24"/>
          <w:shd w:val="clear" w:color="auto" w:fill="FFFFFF"/>
        </w:rPr>
      </w:pPr>
    </w:p>
    <w:p w:rsidR="00FB41AF" w:rsidRDefault="004B7CD9"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 xml:space="preserve">Noriyuki Nishioka, Ken-ichi I.,Kenjiro A.,Hiroshi K.,Mitsunori O.,Amy R.,Norikazu Y.,Shino H., </w:t>
      </w:r>
      <w:r w:rsidRPr="00DE2E93">
        <w:rPr>
          <w:rFonts w:ascii="Times New Roman" w:hAnsi="Times New Roman"/>
          <w:sz w:val="24"/>
          <w:szCs w:val="24"/>
        </w:rPr>
        <w:t xml:space="preserve">The Hippo Signaling Pathway Components Lats and Yap Pattern Tead4 Activity </w:t>
      </w:r>
      <w:r w:rsidRPr="00DE2E93">
        <w:rPr>
          <w:rFonts w:ascii="Times New Roman" w:hAnsi="Times New Roman"/>
          <w:sz w:val="24"/>
          <w:szCs w:val="24"/>
        </w:rPr>
        <w:lastRenderedPageBreak/>
        <w:t>to Distinguish Mouse Trophectoderm from Inner Cell Developmental Cell 16, 398–410, March 17, 2009</w:t>
      </w:r>
    </w:p>
    <w:p w:rsidR="005A6985" w:rsidRDefault="005A6985" w:rsidP="00CE2A7E">
      <w:pPr>
        <w:autoSpaceDE w:val="0"/>
        <w:autoSpaceDN w:val="0"/>
        <w:adjustRightInd w:val="0"/>
        <w:spacing w:after="0" w:line="360" w:lineRule="auto"/>
        <w:jc w:val="both"/>
        <w:rPr>
          <w:rFonts w:ascii="Times New Roman" w:hAnsi="Times New Roman"/>
          <w:sz w:val="24"/>
          <w:szCs w:val="24"/>
        </w:rPr>
      </w:pPr>
    </w:p>
    <w:p w:rsidR="005A6985" w:rsidRPr="005A6985" w:rsidRDefault="005A6985" w:rsidP="00CE2A7E">
      <w:pPr>
        <w:autoSpaceDE w:val="0"/>
        <w:autoSpaceDN w:val="0"/>
        <w:adjustRightInd w:val="0"/>
        <w:spacing w:after="0" w:line="360" w:lineRule="auto"/>
        <w:jc w:val="both"/>
        <w:rPr>
          <w:rFonts w:ascii="Times New Roman" w:hAnsi="Times New Roman"/>
          <w:sz w:val="24"/>
          <w:szCs w:val="24"/>
          <w:shd w:val="clear" w:color="auto" w:fill="FFFFFF"/>
        </w:rPr>
      </w:pPr>
      <w:r w:rsidRPr="005A6985">
        <w:rPr>
          <w:rFonts w:ascii="Times New Roman" w:hAnsi="Times New Roman"/>
          <w:b/>
          <w:sz w:val="24"/>
          <w:szCs w:val="24"/>
        </w:rPr>
        <w:t>Gedikli S., Özbek E., Demirci T.,</w:t>
      </w:r>
      <w:r w:rsidRPr="005A6985">
        <w:rPr>
          <w:rFonts w:ascii="Times New Roman" w:hAnsi="Times New Roman"/>
          <w:sz w:val="24"/>
          <w:szCs w:val="24"/>
        </w:rPr>
        <w:t xml:space="preserve"> Fertilizasyonun Moleküler Temeli Van Tıp Dergisi:2013 ,  20(4): 294-301</w:t>
      </w:r>
    </w:p>
    <w:p w:rsidR="00FB41AF" w:rsidRDefault="00026CE3" w:rsidP="00CE2A7E">
      <w:pPr>
        <w:pStyle w:val="Balk1"/>
        <w:shd w:val="clear" w:color="auto" w:fill="FFFFFF"/>
        <w:spacing w:before="120" w:after="120" w:line="360" w:lineRule="auto"/>
        <w:jc w:val="both"/>
        <w:rPr>
          <w:rFonts w:ascii="Times New Roman" w:hAnsi="Times New Roman" w:cs="Times New Roman"/>
          <w:b w:val="0"/>
          <w:color w:val="auto"/>
          <w:sz w:val="24"/>
          <w:szCs w:val="24"/>
          <w:shd w:val="clear" w:color="auto" w:fill="FFFFFF"/>
        </w:rPr>
      </w:pPr>
      <w:hyperlink r:id="rId60" w:history="1">
        <w:r w:rsidR="00FB41AF" w:rsidRPr="00DE2E93">
          <w:rPr>
            <w:rStyle w:val="Kpr"/>
            <w:rFonts w:ascii="Times New Roman" w:hAnsi="Times New Roman" w:cs="Times New Roman"/>
            <w:color w:val="auto"/>
            <w:sz w:val="24"/>
            <w:szCs w:val="24"/>
            <w:u w:val="none"/>
            <w:shd w:val="clear" w:color="auto" w:fill="FFFFFF"/>
          </w:rPr>
          <w:t>Qu XB</w:t>
        </w:r>
      </w:hyperlink>
      <w:r w:rsidR="00FB41AF" w:rsidRPr="00DE2E93">
        <w:rPr>
          <w:rFonts w:ascii="Times New Roman" w:hAnsi="Times New Roman" w:cs="Times New Roman"/>
          <w:color w:val="auto"/>
          <w:sz w:val="24"/>
          <w:szCs w:val="24"/>
          <w:shd w:val="clear" w:color="auto" w:fill="FFFFFF"/>
        </w:rPr>
        <w:t>, </w:t>
      </w:r>
      <w:hyperlink r:id="rId61" w:history="1">
        <w:r w:rsidR="00FB41AF" w:rsidRPr="00DE2E93">
          <w:rPr>
            <w:rStyle w:val="Kpr"/>
            <w:rFonts w:ascii="Times New Roman" w:hAnsi="Times New Roman" w:cs="Times New Roman"/>
            <w:color w:val="auto"/>
            <w:sz w:val="24"/>
            <w:szCs w:val="24"/>
            <w:u w:val="none"/>
            <w:shd w:val="clear" w:color="auto" w:fill="FFFFFF"/>
          </w:rPr>
          <w:t>Pan J</w:t>
        </w:r>
      </w:hyperlink>
      <w:r w:rsidR="00FB41AF" w:rsidRPr="00DE2E93">
        <w:rPr>
          <w:rFonts w:ascii="Times New Roman" w:hAnsi="Times New Roman" w:cs="Times New Roman"/>
          <w:color w:val="auto"/>
          <w:sz w:val="24"/>
          <w:szCs w:val="24"/>
          <w:shd w:val="clear" w:color="auto" w:fill="FFFFFF"/>
        </w:rPr>
        <w:t>, </w:t>
      </w:r>
      <w:hyperlink r:id="rId62" w:history="1">
        <w:r w:rsidR="00FB41AF" w:rsidRPr="00DE2E93">
          <w:rPr>
            <w:rStyle w:val="Kpr"/>
            <w:rFonts w:ascii="Times New Roman" w:hAnsi="Times New Roman" w:cs="Times New Roman"/>
            <w:color w:val="auto"/>
            <w:sz w:val="24"/>
            <w:szCs w:val="24"/>
            <w:u w:val="none"/>
            <w:shd w:val="clear" w:color="auto" w:fill="FFFFFF"/>
          </w:rPr>
          <w:t>Zhang C</w:t>
        </w:r>
      </w:hyperlink>
      <w:r w:rsidR="00FB41AF" w:rsidRPr="00DE2E93">
        <w:rPr>
          <w:rFonts w:ascii="Times New Roman" w:hAnsi="Times New Roman" w:cs="Times New Roman"/>
          <w:color w:val="auto"/>
          <w:sz w:val="24"/>
          <w:szCs w:val="24"/>
          <w:shd w:val="clear" w:color="auto" w:fill="FFFFFF"/>
        </w:rPr>
        <w:t>, </w:t>
      </w:r>
      <w:hyperlink r:id="rId63" w:history="1">
        <w:r w:rsidR="00FB41AF" w:rsidRPr="00DE2E93">
          <w:rPr>
            <w:rStyle w:val="Kpr"/>
            <w:rFonts w:ascii="Times New Roman" w:hAnsi="Times New Roman" w:cs="Times New Roman"/>
            <w:color w:val="auto"/>
            <w:sz w:val="24"/>
            <w:szCs w:val="24"/>
            <w:u w:val="none"/>
            <w:shd w:val="clear" w:color="auto" w:fill="FFFFFF"/>
          </w:rPr>
          <w:t>Huang SY</w:t>
        </w:r>
      </w:hyperlink>
      <w:r w:rsidR="00FB41AF" w:rsidRPr="00DE2E93">
        <w:rPr>
          <w:rFonts w:ascii="Times New Roman" w:hAnsi="Times New Roman" w:cs="Times New Roman"/>
          <w:color w:val="auto"/>
          <w:sz w:val="24"/>
          <w:szCs w:val="24"/>
          <w:shd w:val="clear" w:color="auto" w:fill="FFFFFF"/>
        </w:rPr>
        <w:t>.</w:t>
      </w:r>
      <w:r w:rsidR="00FB41AF" w:rsidRPr="00DE2E93">
        <w:rPr>
          <w:rFonts w:ascii="Times New Roman" w:hAnsi="Times New Roman" w:cs="Times New Roman"/>
          <w:b w:val="0"/>
          <w:color w:val="auto"/>
          <w:sz w:val="24"/>
          <w:szCs w:val="24"/>
          <w:shd w:val="clear" w:color="auto" w:fill="FFFFFF"/>
        </w:rPr>
        <w:t xml:space="preserve"> </w:t>
      </w:r>
      <w:r w:rsidR="00FB41AF" w:rsidRPr="00DE2E93">
        <w:rPr>
          <w:rFonts w:ascii="Times New Roman" w:hAnsi="Times New Roman" w:cs="Times New Roman"/>
          <w:b w:val="0"/>
          <w:color w:val="auto"/>
          <w:sz w:val="24"/>
          <w:szCs w:val="24"/>
        </w:rPr>
        <w:t xml:space="preserve">Sox17 facilitates the differentiation of mouse embryonic stem cells into primitive and definitive endoderm in vitro , </w:t>
      </w:r>
      <w:hyperlink r:id="rId64" w:tooltip="Development, growth &amp; differentiation." w:history="1">
        <w:r w:rsidR="00FB41AF" w:rsidRPr="00DE2E93">
          <w:rPr>
            <w:rStyle w:val="Kpr"/>
            <w:rFonts w:ascii="Times New Roman" w:hAnsi="Times New Roman" w:cs="Times New Roman"/>
            <w:b w:val="0"/>
            <w:color w:val="auto"/>
            <w:sz w:val="24"/>
            <w:szCs w:val="24"/>
            <w:u w:val="none"/>
            <w:shd w:val="clear" w:color="auto" w:fill="FFFFFF"/>
          </w:rPr>
          <w:t>Dev Growth Differ.</w:t>
        </w:r>
      </w:hyperlink>
      <w:r w:rsidR="00FB41AF" w:rsidRPr="00DE2E93">
        <w:rPr>
          <w:rFonts w:ascii="Times New Roman" w:hAnsi="Times New Roman" w:cs="Times New Roman"/>
          <w:b w:val="0"/>
          <w:color w:val="auto"/>
          <w:sz w:val="24"/>
          <w:szCs w:val="24"/>
          <w:shd w:val="clear" w:color="auto" w:fill="FFFFFF"/>
        </w:rPr>
        <w:t> 2008 Sep;50(7):585-93.</w:t>
      </w:r>
    </w:p>
    <w:p w:rsidR="003725D1" w:rsidRDefault="003725D1" w:rsidP="00CE2A7E">
      <w:pPr>
        <w:autoSpaceDE w:val="0"/>
        <w:autoSpaceDN w:val="0"/>
        <w:adjustRightInd w:val="0"/>
        <w:spacing w:after="0" w:line="360" w:lineRule="auto"/>
        <w:jc w:val="both"/>
        <w:rPr>
          <w:rFonts w:ascii="Times New Roman" w:hAnsi="Times New Roman"/>
          <w:sz w:val="24"/>
          <w:szCs w:val="24"/>
          <w:shd w:val="clear" w:color="auto" w:fill="FFFEF1"/>
        </w:rPr>
      </w:pPr>
      <w:r w:rsidRPr="00DE2E93">
        <w:rPr>
          <w:rFonts w:ascii="Times New Roman" w:hAnsi="Times New Roman"/>
          <w:b/>
          <w:sz w:val="24"/>
          <w:szCs w:val="24"/>
          <w:shd w:val="clear" w:color="auto" w:fill="FFFEF1"/>
        </w:rPr>
        <w:t>Pan D</w:t>
      </w:r>
      <w:r w:rsidRPr="00DE2E93">
        <w:rPr>
          <w:rFonts w:ascii="Times New Roman" w:hAnsi="Times New Roman"/>
          <w:sz w:val="24"/>
          <w:szCs w:val="24"/>
          <w:shd w:val="clear" w:color="auto" w:fill="FFFEF1"/>
        </w:rPr>
        <w:t>. The hippo signaling pathway in development and cancer. </w:t>
      </w:r>
      <w:r w:rsidRPr="00DE2E93">
        <w:rPr>
          <w:rStyle w:val="ref-journal"/>
          <w:rFonts w:ascii="Times New Roman" w:hAnsi="Times New Roman"/>
          <w:sz w:val="24"/>
          <w:szCs w:val="24"/>
          <w:shd w:val="clear" w:color="auto" w:fill="FFFEF1"/>
        </w:rPr>
        <w:t>Dev Cell. </w:t>
      </w:r>
      <w:r w:rsidRPr="00DE2E93">
        <w:rPr>
          <w:rFonts w:ascii="Times New Roman" w:hAnsi="Times New Roman"/>
          <w:sz w:val="24"/>
          <w:szCs w:val="24"/>
          <w:shd w:val="clear" w:color="auto" w:fill="FFFEF1"/>
        </w:rPr>
        <w:t>2010;</w:t>
      </w:r>
      <w:r w:rsidRPr="00DE2E93">
        <w:rPr>
          <w:rStyle w:val="ref-vol"/>
          <w:rFonts w:ascii="Times New Roman" w:hAnsi="Times New Roman"/>
          <w:sz w:val="24"/>
          <w:szCs w:val="24"/>
          <w:shd w:val="clear" w:color="auto" w:fill="FFFEF1"/>
        </w:rPr>
        <w:t>19</w:t>
      </w:r>
      <w:r w:rsidRPr="00DE2E93">
        <w:rPr>
          <w:rFonts w:ascii="Times New Roman" w:hAnsi="Times New Roman"/>
          <w:sz w:val="24"/>
          <w:szCs w:val="24"/>
          <w:shd w:val="clear" w:color="auto" w:fill="FFFEF1"/>
        </w:rPr>
        <w:t>:491–505.</w:t>
      </w:r>
    </w:p>
    <w:p w:rsidR="00ED253D" w:rsidRDefault="00ED253D" w:rsidP="00CE2A7E">
      <w:pPr>
        <w:autoSpaceDE w:val="0"/>
        <w:autoSpaceDN w:val="0"/>
        <w:adjustRightInd w:val="0"/>
        <w:spacing w:after="0" w:line="360" w:lineRule="auto"/>
        <w:jc w:val="both"/>
        <w:rPr>
          <w:rFonts w:ascii="Times New Roman" w:hAnsi="Times New Roman"/>
          <w:sz w:val="24"/>
          <w:szCs w:val="24"/>
          <w:shd w:val="clear" w:color="auto" w:fill="FFFEF1"/>
        </w:rPr>
      </w:pPr>
    </w:p>
    <w:p w:rsidR="00ED253D" w:rsidRPr="00ED253D" w:rsidRDefault="00ED253D" w:rsidP="00CE2A7E">
      <w:pPr>
        <w:autoSpaceDE w:val="0"/>
        <w:autoSpaceDN w:val="0"/>
        <w:adjustRightInd w:val="0"/>
        <w:spacing w:after="0" w:line="360" w:lineRule="auto"/>
        <w:jc w:val="both"/>
        <w:rPr>
          <w:rFonts w:ascii="Times New Roman" w:hAnsi="Times New Roman"/>
          <w:sz w:val="24"/>
          <w:szCs w:val="24"/>
        </w:rPr>
      </w:pPr>
      <w:r w:rsidRPr="00ED253D">
        <w:rPr>
          <w:rFonts w:ascii="Times New Roman" w:hAnsi="Times New Roman"/>
          <w:b/>
          <w:sz w:val="24"/>
          <w:szCs w:val="24"/>
        </w:rPr>
        <w:t>Park, H.W., and Guan, K.L.</w:t>
      </w:r>
      <w:r>
        <w:rPr>
          <w:rFonts w:ascii="Times New Roman" w:hAnsi="Times New Roman"/>
          <w:sz w:val="24"/>
          <w:szCs w:val="24"/>
        </w:rPr>
        <w:t xml:space="preserve"> </w:t>
      </w:r>
      <w:r w:rsidRPr="00ED253D">
        <w:rPr>
          <w:rFonts w:ascii="Times New Roman" w:hAnsi="Times New Roman"/>
          <w:sz w:val="24"/>
          <w:szCs w:val="24"/>
        </w:rPr>
        <w:t xml:space="preserve"> Regulation of the Hippo pathway and implications for anticancer drug development. Trends Pharmacol. Sci. </w:t>
      </w:r>
      <w:r>
        <w:rPr>
          <w:rFonts w:ascii="Times New Roman" w:hAnsi="Times New Roman"/>
          <w:sz w:val="24"/>
          <w:szCs w:val="24"/>
        </w:rPr>
        <w:t>2013 ,</w:t>
      </w:r>
      <w:r w:rsidRPr="00ED253D">
        <w:rPr>
          <w:rFonts w:ascii="Times New Roman" w:hAnsi="Times New Roman"/>
          <w:sz w:val="24"/>
          <w:szCs w:val="24"/>
        </w:rPr>
        <w:t>34, 581–589.</w:t>
      </w:r>
    </w:p>
    <w:p w:rsidR="00ED253D" w:rsidRDefault="00ED253D" w:rsidP="00CE2A7E">
      <w:pPr>
        <w:autoSpaceDE w:val="0"/>
        <w:autoSpaceDN w:val="0"/>
        <w:adjustRightInd w:val="0"/>
        <w:spacing w:after="0" w:line="360" w:lineRule="auto"/>
        <w:jc w:val="both"/>
        <w:rPr>
          <w:rFonts w:ascii="Times New Roman" w:hAnsi="Times New Roman"/>
          <w:sz w:val="24"/>
          <w:szCs w:val="24"/>
        </w:rPr>
      </w:pPr>
    </w:p>
    <w:p w:rsidR="00ED253D" w:rsidRPr="00ED253D" w:rsidRDefault="00ED253D" w:rsidP="00CE2A7E">
      <w:pPr>
        <w:autoSpaceDE w:val="0"/>
        <w:autoSpaceDN w:val="0"/>
        <w:adjustRightInd w:val="0"/>
        <w:spacing w:after="0" w:line="360" w:lineRule="auto"/>
        <w:jc w:val="both"/>
        <w:rPr>
          <w:rFonts w:ascii="Times New Roman" w:hAnsi="Times New Roman"/>
          <w:sz w:val="24"/>
          <w:szCs w:val="24"/>
          <w:shd w:val="clear" w:color="auto" w:fill="FFFFFF"/>
        </w:rPr>
      </w:pPr>
      <w:r w:rsidRPr="00ED253D">
        <w:rPr>
          <w:rFonts w:ascii="Times New Roman" w:hAnsi="Times New Roman"/>
          <w:b/>
          <w:sz w:val="24"/>
          <w:szCs w:val="24"/>
          <w:shd w:val="clear" w:color="auto" w:fill="FFFFFF"/>
        </w:rPr>
        <w:t>Plusa B, Piliszek A, Frankenberg S, Artus J, Hadjantonakis AK.</w:t>
      </w:r>
      <w:r w:rsidRPr="00ED253D">
        <w:rPr>
          <w:rFonts w:ascii="Times New Roman" w:hAnsi="Times New Roman"/>
          <w:sz w:val="24"/>
          <w:szCs w:val="24"/>
          <w:shd w:val="clear" w:color="auto" w:fill="FFFFFF"/>
        </w:rPr>
        <w:t xml:space="preserve"> Distinct sequential cell behaviours direct primitive endoderm formation in the mouse blastocyst. </w:t>
      </w:r>
      <w:r w:rsidRPr="00ED253D">
        <w:rPr>
          <w:rStyle w:val="ref-journal"/>
          <w:rFonts w:ascii="Times New Roman" w:hAnsi="Times New Roman"/>
          <w:sz w:val="24"/>
          <w:szCs w:val="24"/>
          <w:shd w:val="clear" w:color="auto" w:fill="FFFFFF"/>
        </w:rPr>
        <w:t>Development. </w:t>
      </w:r>
      <w:r w:rsidRPr="00ED253D">
        <w:rPr>
          <w:rFonts w:ascii="Times New Roman" w:hAnsi="Times New Roman"/>
          <w:sz w:val="24"/>
          <w:szCs w:val="24"/>
          <w:shd w:val="clear" w:color="auto" w:fill="FFFFFF"/>
        </w:rPr>
        <w:t>2008;</w:t>
      </w:r>
      <w:r w:rsidRPr="00ED253D">
        <w:rPr>
          <w:rStyle w:val="ref-vol"/>
          <w:rFonts w:ascii="Times New Roman" w:hAnsi="Times New Roman"/>
          <w:sz w:val="24"/>
          <w:szCs w:val="24"/>
          <w:shd w:val="clear" w:color="auto" w:fill="FFFFFF"/>
        </w:rPr>
        <w:t>135</w:t>
      </w:r>
      <w:r w:rsidRPr="00ED253D">
        <w:rPr>
          <w:rFonts w:ascii="Times New Roman" w:hAnsi="Times New Roman"/>
          <w:sz w:val="24"/>
          <w:szCs w:val="24"/>
          <w:shd w:val="clear" w:color="auto" w:fill="FFFFFF"/>
        </w:rPr>
        <w:t>:3081–3091</w:t>
      </w:r>
    </w:p>
    <w:p w:rsidR="00ED253D" w:rsidRPr="00DE2E93" w:rsidRDefault="00ED253D" w:rsidP="00CE2A7E">
      <w:pPr>
        <w:autoSpaceDE w:val="0"/>
        <w:autoSpaceDN w:val="0"/>
        <w:adjustRightInd w:val="0"/>
        <w:spacing w:after="0" w:line="360" w:lineRule="auto"/>
        <w:jc w:val="both"/>
        <w:rPr>
          <w:rFonts w:ascii="Times New Roman" w:hAnsi="Times New Roman"/>
          <w:sz w:val="24"/>
          <w:szCs w:val="24"/>
          <w:shd w:val="clear" w:color="auto" w:fill="FFFEF1"/>
        </w:rPr>
      </w:pPr>
    </w:p>
    <w:p w:rsidR="003725D1" w:rsidRPr="005378B6" w:rsidRDefault="003725D1" w:rsidP="00CE2A7E">
      <w:pPr>
        <w:keepNext/>
        <w:shd w:val="clear" w:color="auto" w:fill="FFFFFF"/>
        <w:spacing w:before="100" w:beforeAutospacing="1" w:after="0" w:afterAutospacing="1" w:line="360" w:lineRule="auto"/>
        <w:jc w:val="both"/>
        <w:outlineLvl w:val="1"/>
        <w:rPr>
          <w:rStyle w:val="mixed-citation"/>
          <w:rFonts w:ascii="Times New Roman" w:hAnsi="Times New Roman"/>
          <w:sz w:val="24"/>
          <w:szCs w:val="24"/>
        </w:rPr>
      </w:pPr>
      <w:r w:rsidRPr="00DE2E93">
        <w:rPr>
          <w:rStyle w:val="mixed-citation"/>
          <w:rFonts w:ascii="Times New Roman" w:hAnsi="Times New Roman"/>
          <w:b/>
          <w:sz w:val="24"/>
          <w:szCs w:val="24"/>
        </w:rPr>
        <w:t xml:space="preserve">Pellettieri J, Sanchez Alvarado </w:t>
      </w:r>
      <w:r w:rsidRPr="00DE2E93">
        <w:rPr>
          <w:rStyle w:val="mixed-citation"/>
          <w:rFonts w:ascii="Times New Roman" w:hAnsi="Times New Roman"/>
          <w:sz w:val="24"/>
          <w:szCs w:val="24"/>
        </w:rPr>
        <w:t>A  </w:t>
      </w:r>
      <w:r w:rsidRPr="00DE2E93">
        <w:rPr>
          <w:rStyle w:val="ref-title"/>
          <w:rFonts w:ascii="Times New Roman" w:hAnsi="Times New Roman"/>
          <w:sz w:val="24"/>
          <w:szCs w:val="24"/>
        </w:rPr>
        <w:t xml:space="preserve">Cell turnover and adult tissue homeostasis: From humans to </w:t>
      </w:r>
      <w:r w:rsidRPr="005378B6">
        <w:rPr>
          <w:rStyle w:val="ref-title"/>
          <w:rFonts w:ascii="Times New Roman" w:hAnsi="Times New Roman"/>
          <w:sz w:val="24"/>
          <w:szCs w:val="24"/>
        </w:rPr>
        <w:t>planarians</w:t>
      </w:r>
      <w:r w:rsidRPr="005378B6">
        <w:rPr>
          <w:rStyle w:val="mixed-citation"/>
          <w:rFonts w:ascii="Times New Roman" w:hAnsi="Times New Roman"/>
          <w:sz w:val="24"/>
          <w:szCs w:val="24"/>
        </w:rPr>
        <w:t>. </w:t>
      </w:r>
      <w:r w:rsidRPr="005378B6">
        <w:rPr>
          <w:rStyle w:val="ref-journal"/>
          <w:rFonts w:ascii="Times New Roman" w:hAnsi="Times New Roman"/>
          <w:sz w:val="24"/>
          <w:szCs w:val="24"/>
        </w:rPr>
        <w:t>Annu Rev Genet 2007</w:t>
      </w:r>
      <w:r w:rsidRPr="005378B6">
        <w:rPr>
          <w:rStyle w:val="mixed-citation"/>
          <w:rFonts w:ascii="Times New Roman" w:hAnsi="Times New Roman"/>
          <w:sz w:val="24"/>
          <w:szCs w:val="24"/>
        </w:rPr>
        <w:t> </w:t>
      </w:r>
      <w:r w:rsidRPr="005378B6">
        <w:rPr>
          <w:rStyle w:val="ref-vol"/>
          <w:rFonts w:ascii="Times New Roman" w:hAnsi="Times New Roman"/>
          <w:sz w:val="24"/>
          <w:szCs w:val="24"/>
        </w:rPr>
        <w:t>41</w:t>
      </w:r>
      <w:r w:rsidRPr="005378B6">
        <w:rPr>
          <w:rStyle w:val="mixed-citation"/>
          <w:rFonts w:ascii="Times New Roman" w:hAnsi="Times New Roman"/>
          <w:sz w:val="24"/>
          <w:szCs w:val="24"/>
        </w:rPr>
        <w:t>: 83–105 </w:t>
      </w:r>
    </w:p>
    <w:p w:rsidR="005378B6" w:rsidRPr="005378B6" w:rsidRDefault="005378B6" w:rsidP="00CE2A7E">
      <w:pPr>
        <w:autoSpaceDE w:val="0"/>
        <w:autoSpaceDN w:val="0"/>
        <w:adjustRightInd w:val="0"/>
        <w:spacing w:after="0" w:line="360" w:lineRule="auto"/>
        <w:jc w:val="both"/>
        <w:rPr>
          <w:rFonts w:ascii="Times New Roman" w:hAnsi="Times New Roman"/>
          <w:sz w:val="24"/>
          <w:szCs w:val="24"/>
        </w:rPr>
      </w:pPr>
      <w:r w:rsidRPr="005378B6">
        <w:rPr>
          <w:rFonts w:ascii="Times New Roman" w:eastAsia="MinionPro-Regular" w:hAnsi="Times New Roman"/>
          <w:b/>
          <w:sz w:val="24"/>
          <w:szCs w:val="24"/>
        </w:rPr>
        <w:t>Renno, R. Z. &amp; Miller, J. W</w:t>
      </w:r>
      <w:r w:rsidRPr="005378B6">
        <w:rPr>
          <w:rFonts w:ascii="Times New Roman" w:eastAsia="MinionPro-Regular" w:hAnsi="Times New Roman"/>
          <w:sz w:val="24"/>
          <w:szCs w:val="24"/>
        </w:rPr>
        <w:t xml:space="preserve">. Photosensitizer delivery for photodynamic therapy of choroidal neovascularization. </w:t>
      </w:r>
      <w:r w:rsidRPr="005378B6">
        <w:rPr>
          <w:rFonts w:ascii="Times New Roman" w:eastAsia="MinionPro-Regular" w:hAnsi="Times New Roman"/>
          <w:iCs/>
          <w:sz w:val="24"/>
          <w:szCs w:val="24"/>
        </w:rPr>
        <w:t xml:space="preserve">Adv Drug Deliv </w:t>
      </w:r>
      <w:r w:rsidR="006B7E62" w:rsidRPr="005378B6">
        <w:rPr>
          <w:rFonts w:ascii="Times New Roman" w:eastAsia="MinionPro-Regular" w:hAnsi="Times New Roman"/>
          <w:iCs/>
          <w:sz w:val="24"/>
          <w:szCs w:val="24"/>
        </w:rPr>
        <w:t>Rev, 2001</w:t>
      </w:r>
      <w:r w:rsidRPr="005378B6">
        <w:rPr>
          <w:rFonts w:ascii="Times New Roman" w:eastAsia="MinionPro-Regular" w:hAnsi="Times New Roman"/>
          <w:iCs/>
          <w:sz w:val="24"/>
          <w:szCs w:val="24"/>
        </w:rPr>
        <w:t xml:space="preserve"> </w:t>
      </w:r>
      <w:r w:rsidRPr="005378B6">
        <w:rPr>
          <w:rFonts w:ascii="Times New Roman" w:eastAsia="MinionPro-Regular" w:hAnsi="Times New Roman"/>
          <w:b/>
          <w:bCs/>
          <w:sz w:val="24"/>
          <w:szCs w:val="24"/>
        </w:rPr>
        <w:t xml:space="preserve">52, </w:t>
      </w:r>
      <w:r w:rsidRPr="005378B6">
        <w:rPr>
          <w:rFonts w:ascii="Times New Roman" w:eastAsia="MinionPro-Regular" w:hAnsi="Times New Roman"/>
          <w:sz w:val="24"/>
          <w:szCs w:val="24"/>
        </w:rPr>
        <w:t xml:space="preserve">63–78 </w:t>
      </w:r>
    </w:p>
    <w:p w:rsidR="005378B6" w:rsidRDefault="005378B6" w:rsidP="00CE2A7E">
      <w:pPr>
        <w:autoSpaceDE w:val="0"/>
        <w:autoSpaceDN w:val="0"/>
        <w:adjustRightInd w:val="0"/>
        <w:spacing w:after="0" w:line="360" w:lineRule="auto"/>
        <w:jc w:val="both"/>
        <w:rPr>
          <w:rStyle w:val="mixed-citation"/>
          <w:rFonts w:ascii="Times New Roman" w:hAnsi="Times New Roman"/>
          <w:sz w:val="24"/>
          <w:szCs w:val="24"/>
        </w:rPr>
      </w:pPr>
    </w:p>
    <w:p w:rsidR="00AD17DB" w:rsidRPr="00DE2E93" w:rsidRDefault="00AD17DB" w:rsidP="00CE2A7E">
      <w:pPr>
        <w:autoSpaceDE w:val="0"/>
        <w:autoSpaceDN w:val="0"/>
        <w:adjustRightInd w:val="0"/>
        <w:spacing w:after="0" w:line="360" w:lineRule="auto"/>
        <w:jc w:val="both"/>
        <w:rPr>
          <w:rFonts w:ascii="Times New Roman" w:hAnsi="Times New Roman"/>
          <w:sz w:val="24"/>
          <w:szCs w:val="24"/>
          <w:shd w:val="clear" w:color="auto" w:fill="FFFFFF"/>
        </w:rPr>
      </w:pPr>
      <w:r w:rsidRPr="00DE2E93">
        <w:rPr>
          <w:rFonts w:ascii="Times New Roman" w:hAnsi="Times New Roman"/>
          <w:b/>
          <w:sz w:val="24"/>
          <w:szCs w:val="24"/>
          <w:shd w:val="clear" w:color="auto" w:fill="FFFFFF"/>
        </w:rPr>
        <w:t>Rivera-Pérez, Jaime A., and Anna-Katerina Hadjantonakis.</w:t>
      </w:r>
      <w:r w:rsidRPr="00DE2E93">
        <w:rPr>
          <w:rFonts w:ascii="Times New Roman" w:hAnsi="Times New Roman"/>
          <w:sz w:val="24"/>
          <w:szCs w:val="24"/>
          <w:shd w:val="clear" w:color="auto" w:fill="FFFFFF"/>
        </w:rPr>
        <w:t xml:space="preserve"> “The Dynamics of Morphogenesis in the Early Mouse Embryo.” </w:t>
      </w:r>
      <w:r w:rsidRPr="00DE2E93">
        <w:rPr>
          <w:rFonts w:ascii="Times New Roman" w:hAnsi="Times New Roman"/>
          <w:iCs/>
          <w:sz w:val="24"/>
          <w:szCs w:val="24"/>
          <w:shd w:val="clear" w:color="auto" w:fill="FFFFFF"/>
        </w:rPr>
        <w:t>Cold Spring Harbor Perspectives in Biology</w:t>
      </w:r>
      <w:r w:rsidRPr="00DE2E93">
        <w:rPr>
          <w:rFonts w:ascii="Times New Roman" w:hAnsi="Times New Roman"/>
          <w:sz w:val="24"/>
          <w:szCs w:val="24"/>
          <w:shd w:val="clear" w:color="auto" w:fill="FFFFFF"/>
        </w:rPr>
        <w:t> 7.11 (2015): a015867. </w:t>
      </w:r>
      <w:r w:rsidRPr="00DE2E93">
        <w:rPr>
          <w:rFonts w:ascii="Times New Roman" w:hAnsi="Times New Roman"/>
          <w:iCs/>
          <w:sz w:val="24"/>
          <w:szCs w:val="24"/>
          <w:shd w:val="clear" w:color="auto" w:fill="FFFFFF"/>
        </w:rPr>
        <w:t>PMC</w:t>
      </w:r>
      <w:r w:rsidRPr="00DE2E93">
        <w:rPr>
          <w:rFonts w:ascii="Times New Roman" w:hAnsi="Times New Roman"/>
          <w:sz w:val="24"/>
          <w:szCs w:val="24"/>
          <w:shd w:val="clear" w:color="auto" w:fill="FFFFFF"/>
        </w:rPr>
        <w:t xml:space="preserve">. </w:t>
      </w:r>
    </w:p>
    <w:p w:rsidR="00AD17DB" w:rsidRDefault="00AD17DB" w:rsidP="00CE2A7E">
      <w:pPr>
        <w:autoSpaceDE w:val="0"/>
        <w:autoSpaceDN w:val="0"/>
        <w:adjustRightInd w:val="0"/>
        <w:spacing w:after="0" w:line="360" w:lineRule="auto"/>
        <w:jc w:val="both"/>
        <w:rPr>
          <w:rFonts w:ascii="Times New Roman" w:hAnsi="Times New Roman"/>
          <w:b/>
          <w:sz w:val="24"/>
          <w:szCs w:val="24"/>
        </w:rPr>
      </w:pPr>
    </w:p>
    <w:p w:rsidR="00240F9F" w:rsidRDefault="00240F9F"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 xml:space="preserve">Rossant J, Tam </w:t>
      </w:r>
      <w:r w:rsidR="006B7E62" w:rsidRPr="00DE2E93">
        <w:rPr>
          <w:rFonts w:ascii="Times New Roman" w:hAnsi="Times New Roman"/>
          <w:b/>
          <w:sz w:val="24"/>
          <w:szCs w:val="24"/>
        </w:rPr>
        <w:t xml:space="preserve">PP </w:t>
      </w:r>
      <w:r w:rsidR="006B7E62" w:rsidRPr="00DE2E93">
        <w:rPr>
          <w:rFonts w:ascii="Times New Roman" w:hAnsi="Times New Roman"/>
          <w:sz w:val="24"/>
          <w:szCs w:val="24"/>
        </w:rPr>
        <w:t>Blastocyst</w:t>
      </w:r>
      <w:r w:rsidRPr="00DE2E93">
        <w:rPr>
          <w:rFonts w:ascii="Times New Roman" w:hAnsi="Times New Roman"/>
          <w:sz w:val="24"/>
          <w:szCs w:val="24"/>
        </w:rPr>
        <w:t xml:space="preserve"> lineage formation, early embryonic asymmetries and axis</w:t>
      </w:r>
      <w:r w:rsidR="00944FDA" w:rsidRPr="00DE2E93">
        <w:rPr>
          <w:rFonts w:ascii="Times New Roman" w:hAnsi="Times New Roman"/>
          <w:sz w:val="24"/>
          <w:szCs w:val="24"/>
        </w:rPr>
        <w:t xml:space="preserve"> </w:t>
      </w:r>
      <w:r w:rsidRPr="00DE2E93">
        <w:rPr>
          <w:rFonts w:ascii="Times New Roman" w:hAnsi="Times New Roman"/>
          <w:sz w:val="24"/>
          <w:szCs w:val="24"/>
        </w:rPr>
        <w:t>patterning in the mouse. Development (Camb)</w:t>
      </w:r>
      <w:r w:rsidR="00944FDA" w:rsidRPr="00DE2E93">
        <w:rPr>
          <w:rFonts w:ascii="Times New Roman" w:hAnsi="Times New Roman"/>
          <w:sz w:val="24"/>
          <w:szCs w:val="24"/>
        </w:rPr>
        <w:t>, 2009</w:t>
      </w:r>
      <w:r w:rsidR="004938D5">
        <w:rPr>
          <w:rFonts w:ascii="Times New Roman" w:hAnsi="Times New Roman"/>
          <w:sz w:val="24"/>
          <w:szCs w:val="24"/>
        </w:rPr>
        <w:t xml:space="preserve"> 136(5):701–713.</w:t>
      </w:r>
    </w:p>
    <w:p w:rsidR="00E1066E" w:rsidRDefault="00E1066E" w:rsidP="00CE2A7E">
      <w:pPr>
        <w:autoSpaceDE w:val="0"/>
        <w:autoSpaceDN w:val="0"/>
        <w:adjustRightInd w:val="0"/>
        <w:spacing w:after="0" w:line="360" w:lineRule="auto"/>
        <w:jc w:val="both"/>
        <w:rPr>
          <w:rFonts w:ascii="Times New Roman" w:hAnsi="Times New Roman"/>
          <w:sz w:val="24"/>
          <w:szCs w:val="24"/>
        </w:rPr>
      </w:pPr>
    </w:p>
    <w:p w:rsidR="00E1066E" w:rsidRPr="00E1066E" w:rsidRDefault="00E1066E" w:rsidP="00CE2A7E">
      <w:pPr>
        <w:pStyle w:val="Balk2"/>
        <w:spacing w:before="0" w:line="360" w:lineRule="auto"/>
        <w:jc w:val="both"/>
        <w:rPr>
          <w:rFonts w:ascii="Times New Roman" w:eastAsia="Times New Roman" w:hAnsi="Times New Roman" w:cs="Times New Roman"/>
          <w:color w:val="auto"/>
          <w:sz w:val="24"/>
          <w:szCs w:val="24"/>
        </w:rPr>
      </w:pPr>
      <w:r w:rsidRPr="00E1066E">
        <w:rPr>
          <w:rFonts w:ascii="Times New Roman" w:hAnsi="Times New Roman" w:cs="Times New Roman"/>
          <w:b/>
          <w:color w:val="auto"/>
          <w:sz w:val="24"/>
          <w:szCs w:val="24"/>
        </w:rPr>
        <w:t>Rossan J,</w:t>
      </w:r>
      <w:r w:rsidRPr="00E1066E">
        <w:rPr>
          <w:rFonts w:ascii="Times New Roman" w:hAnsi="Times New Roman" w:cs="Times New Roman"/>
          <w:color w:val="auto"/>
          <w:sz w:val="24"/>
          <w:szCs w:val="24"/>
        </w:rPr>
        <w:t xml:space="preserve"> </w:t>
      </w:r>
      <w:r w:rsidRPr="00E1066E">
        <w:rPr>
          <w:rFonts w:ascii="Times New Roman" w:hAnsi="Times New Roman" w:cs="Times New Roman"/>
          <w:bCs/>
          <w:color w:val="auto"/>
          <w:sz w:val="24"/>
          <w:szCs w:val="24"/>
        </w:rPr>
        <w:t>Chapter Fifteen - </w:t>
      </w:r>
      <w:r w:rsidRPr="00E1066E">
        <w:rPr>
          <w:rStyle w:val="title-text"/>
          <w:rFonts w:ascii="Times New Roman" w:hAnsi="Times New Roman" w:cs="Times New Roman"/>
          <w:bCs/>
          <w:color w:val="auto"/>
          <w:sz w:val="24"/>
          <w:szCs w:val="24"/>
        </w:rPr>
        <w:t>Making the Mouse Blastocyst</w:t>
      </w:r>
      <w:r w:rsidRPr="00E1066E">
        <w:rPr>
          <w:rFonts w:ascii="Times New Roman" w:hAnsi="Times New Roman" w:cs="Times New Roman"/>
          <w:bCs/>
          <w:color w:val="auto"/>
          <w:sz w:val="24"/>
          <w:szCs w:val="24"/>
        </w:rPr>
        <w:t xml:space="preserve">: Past, Present, and Future </w:t>
      </w:r>
      <w:hyperlink r:id="rId65" w:tooltip="Go to Current Topics in Developmental Biology on ScienceDirect" w:history="1">
        <w:r w:rsidRPr="00E1066E">
          <w:rPr>
            <w:rStyle w:val="Kpr"/>
            <w:rFonts w:ascii="Times New Roman" w:hAnsi="Times New Roman" w:cs="Times New Roman"/>
            <w:bCs/>
            <w:color w:val="auto"/>
            <w:sz w:val="24"/>
            <w:szCs w:val="24"/>
            <w:u w:val="none"/>
          </w:rPr>
          <w:t>Current Topics in Developmental Biology</w:t>
        </w:r>
      </w:hyperlink>
      <w:r>
        <w:rPr>
          <w:rFonts w:ascii="Times New Roman" w:hAnsi="Times New Roman" w:cs="Times New Roman"/>
          <w:bCs/>
          <w:color w:val="auto"/>
          <w:sz w:val="24"/>
          <w:szCs w:val="24"/>
        </w:rPr>
        <w:t xml:space="preserve"> </w:t>
      </w:r>
      <w:hyperlink r:id="rId66" w:tooltip="Go to table of contents for this volume/issue" w:history="1">
        <w:r w:rsidRPr="00E1066E">
          <w:rPr>
            <w:rStyle w:val="Kpr"/>
            <w:rFonts w:ascii="Times New Roman" w:hAnsi="Times New Roman" w:cs="Times New Roman"/>
            <w:color w:val="auto"/>
            <w:sz w:val="24"/>
            <w:szCs w:val="24"/>
            <w:u w:val="none"/>
          </w:rPr>
          <w:t>Volume 117</w:t>
        </w:r>
      </w:hyperlink>
      <w:r w:rsidRPr="00E1066E">
        <w:rPr>
          <w:rFonts w:ascii="Times New Roman" w:hAnsi="Times New Roman" w:cs="Times New Roman"/>
          <w:color w:val="auto"/>
          <w:sz w:val="24"/>
          <w:szCs w:val="24"/>
        </w:rPr>
        <w:t>, 2016, Pages 275-288</w:t>
      </w:r>
    </w:p>
    <w:p w:rsidR="004938D5" w:rsidRDefault="004938D5" w:rsidP="00CE2A7E">
      <w:pPr>
        <w:autoSpaceDE w:val="0"/>
        <w:autoSpaceDN w:val="0"/>
        <w:adjustRightInd w:val="0"/>
        <w:spacing w:after="0" w:line="360" w:lineRule="auto"/>
        <w:jc w:val="both"/>
        <w:rPr>
          <w:rFonts w:ascii="Times New Roman" w:hAnsi="Times New Roman"/>
          <w:sz w:val="24"/>
          <w:szCs w:val="24"/>
        </w:rPr>
      </w:pPr>
    </w:p>
    <w:p w:rsidR="00944FDA" w:rsidRPr="00B32209" w:rsidRDefault="004938D5" w:rsidP="00CE2A7E">
      <w:pPr>
        <w:spacing w:line="360" w:lineRule="auto"/>
        <w:jc w:val="both"/>
        <w:rPr>
          <w:rFonts w:ascii="Times New Roman" w:eastAsia="Times New Roman" w:hAnsi="Times New Roman"/>
          <w:sz w:val="24"/>
          <w:szCs w:val="24"/>
          <w:lang w:eastAsia="tr-TR"/>
        </w:rPr>
      </w:pPr>
      <w:r w:rsidRPr="00DE3EDA">
        <w:rPr>
          <w:rFonts w:ascii="Times New Roman" w:hAnsi="Times New Roman"/>
          <w:b/>
          <w:sz w:val="24"/>
          <w:szCs w:val="24"/>
        </w:rPr>
        <w:lastRenderedPageBreak/>
        <w:t xml:space="preserve">Sardo Lo F., Strano S. , Blandino G. , </w:t>
      </w:r>
      <w:r>
        <w:rPr>
          <w:rFonts w:ascii="Times New Roman" w:hAnsi="Times New Roman"/>
          <w:sz w:val="24"/>
          <w:szCs w:val="24"/>
        </w:rPr>
        <w:t>The Hippo Kinase Pathway : a master regülatör of proliferation , development and differentiation</w:t>
      </w:r>
      <w:r w:rsidR="00A56BD5">
        <w:rPr>
          <w:rFonts w:ascii="Times New Roman" w:hAnsi="Times New Roman"/>
          <w:sz w:val="24"/>
          <w:szCs w:val="24"/>
        </w:rPr>
        <w:t xml:space="preserve"> </w:t>
      </w:r>
      <w:bookmarkStart w:id="8" w:name="BIBLIO"/>
      <w:r w:rsidR="00A56BD5">
        <w:rPr>
          <w:rFonts w:ascii="Times New Roman" w:hAnsi="Times New Roman"/>
          <w:sz w:val="24"/>
          <w:szCs w:val="24"/>
        </w:rPr>
        <w:t>A</w:t>
      </w:r>
      <w:r w:rsidR="00A56BD5" w:rsidRPr="00A56BD5">
        <w:rPr>
          <w:rFonts w:ascii="Times New Roman" w:eastAsia="Times New Roman" w:hAnsi="Times New Roman"/>
          <w:sz w:val="24"/>
          <w:szCs w:val="24"/>
          <w:lang w:eastAsia="tr-TR"/>
        </w:rPr>
        <w:t>tlas Genet Cytogenet Oncol Haematol. 2015;19(1):65-77.</w:t>
      </w:r>
      <w:bookmarkEnd w:id="8"/>
    </w:p>
    <w:p w:rsidR="00944FDA" w:rsidRPr="00DE2E93" w:rsidRDefault="00944FDA"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 xml:space="preserve">Tam PP, Loebel DA </w:t>
      </w:r>
      <w:r w:rsidRPr="00DE2E93">
        <w:rPr>
          <w:rFonts w:ascii="Times New Roman" w:hAnsi="Times New Roman"/>
          <w:sz w:val="24"/>
          <w:szCs w:val="24"/>
        </w:rPr>
        <w:t xml:space="preserve">Gene function in mouse embryogenesis: get set for gastrulation. Nat Rev Genet, </w:t>
      </w:r>
      <w:r w:rsidR="006B7E62" w:rsidRPr="00DE2E93">
        <w:rPr>
          <w:rFonts w:ascii="Times New Roman" w:hAnsi="Times New Roman"/>
          <w:sz w:val="24"/>
          <w:szCs w:val="24"/>
        </w:rPr>
        <w:t>2007 8</w:t>
      </w:r>
      <w:r w:rsidRPr="00DE2E93">
        <w:rPr>
          <w:rFonts w:ascii="Times New Roman" w:hAnsi="Times New Roman"/>
          <w:sz w:val="24"/>
          <w:szCs w:val="24"/>
        </w:rPr>
        <w:t xml:space="preserve">(5):368–381 </w:t>
      </w:r>
    </w:p>
    <w:p w:rsidR="00944FDA" w:rsidRPr="00DE2E93" w:rsidRDefault="00944FDA" w:rsidP="00CE2A7E">
      <w:pPr>
        <w:autoSpaceDE w:val="0"/>
        <w:autoSpaceDN w:val="0"/>
        <w:adjustRightInd w:val="0"/>
        <w:spacing w:after="0" w:line="360" w:lineRule="auto"/>
        <w:jc w:val="both"/>
        <w:rPr>
          <w:rFonts w:ascii="Times New Roman" w:hAnsi="Times New Roman"/>
          <w:sz w:val="24"/>
          <w:szCs w:val="24"/>
        </w:rPr>
      </w:pPr>
    </w:p>
    <w:p w:rsidR="0044043D" w:rsidRDefault="00944FDA"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 xml:space="preserve">Takaoka K, Yamamoto M, Hamada </w:t>
      </w:r>
      <w:r w:rsidR="006B7E62" w:rsidRPr="00DE2E93">
        <w:rPr>
          <w:rFonts w:ascii="Times New Roman" w:hAnsi="Times New Roman"/>
          <w:b/>
          <w:sz w:val="24"/>
          <w:szCs w:val="24"/>
        </w:rPr>
        <w:t>H Origin</w:t>
      </w:r>
      <w:r w:rsidRPr="00DE2E93">
        <w:rPr>
          <w:rFonts w:ascii="Times New Roman" w:hAnsi="Times New Roman"/>
          <w:sz w:val="24"/>
          <w:szCs w:val="24"/>
        </w:rPr>
        <w:t xml:space="preserve"> and role of distal visceral endoderm, a </w:t>
      </w:r>
      <w:r w:rsidR="006B7E62" w:rsidRPr="00DE2E93">
        <w:rPr>
          <w:rFonts w:ascii="Times New Roman" w:hAnsi="Times New Roman"/>
          <w:sz w:val="24"/>
          <w:szCs w:val="24"/>
        </w:rPr>
        <w:t>group of</w:t>
      </w:r>
      <w:r w:rsidRPr="00DE2E93">
        <w:rPr>
          <w:rFonts w:ascii="Times New Roman" w:hAnsi="Times New Roman"/>
          <w:sz w:val="24"/>
          <w:szCs w:val="24"/>
        </w:rPr>
        <w:t xml:space="preserve"> cells that determines anterior-posterior polarity of the mouse embryo. Nat Cell </w:t>
      </w:r>
      <w:r w:rsidR="006B7E62" w:rsidRPr="00DE2E93">
        <w:rPr>
          <w:rFonts w:ascii="Times New Roman" w:hAnsi="Times New Roman"/>
          <w:sz w:val="24"/>
          <w:szCs w:val="24"/>
        </w:rPr>
        <w:t>Biol, 2011 13</w:t>
      </w:r>
      <w:r w:rsidRPr="00DE2E93">
        <w:rPr>
          <w:rFonts w:ascii="Times New Roman" w:hAnsi="Times New Roman"/>
          <w:sz w:val="24"/>
          <w:szCs w:val="24"/>
        </w:rPr>
        <w:t>(7):743–752</w:t>
      </w:r>
    </w:p>
    <w:p w:rsidR="0044043D" w:rsidRDefault="0044043D" w:rsidP="00CE2A7E">
      <w:pPr>
        <w:autoSpaceDE w:val="0"/>
        <w:autoSpaceDN w:val="0"/>
        <w:adjustRightInd w:val="0"/>
        <w:spacing w:after="0" w:line="360" w:lineRule="auto"/>
        <w:jc w:val="both"/>
        <w:rPr>
          <w:rFonts w:ascii="Times New Roman" w:hAnsi="Times New Roman"/>
          <w:sz w:val="24"/>
          <w:szCs w:val="24"/>
        </w:rPr>
      </w:pPr>
    </w:p>
    <w:p w:rsidR="00B32209" w:rsidRPr="0044043D" w:rsidRDefault="0044043D" w:rsidP="00CE2A7E">
      <w:pPr>
        <w:shd w:val="clear" w:color="auto" w:fill="FFFFFF"/>
        <w:spacing w:after="240" w:line="360" w:lineRule="auto"/>
        <w:jc w:val="both"/>
        <w:rPr>
          <w:rStyle w:val="Kpr"/>
          <w:rFonts w:ascii="Times New Roman" w:hAnsi="Times New Roman"/>
          <w:color w:val="auto"/>
          <w:sz w:val="24"/>
          <w:szCs w:val="24"/>
          <w:u w:val="none"/>
        </w:rPr>
      </w:pPr>
      <w:r w:rsidRPr="0044043D">
        <w:rPr>
          <w:rStyle w:val="Kpr"/>
          <w:rFonts w:ascii="Times New Roman" w:hAnsi="Times New Roman"/>
          <w:b/>
          <w:color w:val="auto"/>
          <w:sz w:val="24"/>
          <w:szCs w:val="24"/>
          <w:u w:val="none"/>
        </w:rPr>
        <w:t xml:space="preserve">Wang C, Zhu X, Feng W, Yu Y, Jeong K, Guo W, Lu Y, Mills GB. </w:t>
      </w:r>
      <w:r w:rsidRPr="0044043D">
        <w:rPr>
          <w:rStyle w:val="Kpr"/>
          <w:rFonts w:ascii="Times New Roman" w:hAnsi="Times New Roman"/>
          <w:color w:val="auto"/>
          <w:sz w:val="24"/>
          <w:szCs w:val="24"/>
          <w:u w:val="none"/>
        </w:rPr>
        <w:t xml:space="preserve">Verteporfin inhibits YAP function through up-regulating 14-3-3σ sequestering YAP in the cytoplasm. Am </w:t>
      </w:r>
      <w:r>
        <w:rPr>
          <w:rStyle w:val="Kpr"/>
          <w:rFonts w:ascii="Times New Roman" w:hAnsi="Times New Roman"/>
          <w:color w:val="auto"/>
          <w:sz w:val="24"/>
          <w:szCs w:val="24"/>
          <w:u w:val="none"/>
        </w:rPr>
        <w:t>J Cancer Res 2016, 6(1): 27–37</w:t>
      </w:r>
    </w:p>
    <w:p w:rsidR="00FF2CDB" w:rsidRDefault="00FF2CDB" w:rsidP="00CE2A7E">
      <w:pPr>
        <w:autoSpaceDE w:val="0"/>
        <w:autoSpaceDN w:val="0"/>
        <w:adjustRightInd w:val="0"/>
        <w:spacing w:after="0" w:line="360" w:lineRule="auto"/>
        <w:jc w:val="both"/>
        <w:rPr>
          <w:rFonts w:ascii="Times New Roman" w:hAnsi="Times New Roman"/>
          <w:color w:val="121313"/>
          <w:sz w:val="24"/>
          <w:szCs w:val="19"/>
          <w:shd w:val="clear" w:color="auto" w:fill="FFFFFF"/>
        </w:rPr>
      </w:pPr>
      <w:r w:rsidRPr="00FF2CDB">
        <w:rPr>
          <w:rStyle w:val="Balk1Char"/>
          <w:rFonts w:ascii="Times New Roman" w:hAnsi="Times New Roman" w:cs="Times New Roman"/>
          <w:color w:val="121313"/>
          <w:sz w:val="24"/>
          <w:szCs w:val="19"/>
          <w:bdr w:val="none" w:sz="0" w:space="0" w:color="auto" w:frame="1"/>
          <w:shd w:val="clear" w:color="auto" w:fill="FFFFFF"/>
        </w:rPr>
        <w:t xml:space="preserve"> </w:t>
      </w:r>
      <w:r w:rsidRPr="00FF2CDB">
        <w:rPr>
          <w:rStyle w:val="Gl"/>
          <w:rFonts w:ascii="Times New Roman" w:hAnsi="Times New Roman"/>
          <w:color w:val="121313"/>
          <w:sz w:val="24"/>
          <w:szCs w:val="19"/>
          <w:bdr w:val="none" w:sz="0" w:space="0" w:color="auto" w:frame="1"/>
          <w:shd w:val="clear" w:color="auto" w:fill="FFFFFF"/>
        </w:rPr>
        <w:t>Wilson, M. and Koopman, P.</w:t>
      </w:r>
      <w:r w:rsidRPr="00FF2CDB">
        <w:rPr>
          <w:rFonts w:ascii="Times New Roman" w:hAnsi="Times New Roman"/>
          <w:color w:val="121313"/>
          <w:sz w:val="24"/>
          <w:szCs w:val="19"/>
          <w:shd w:val="clear" w:color="auto" w:fill="FFFFFF"/>
        </w:rPr>
        <w:t xml:space="preserve">  Matching SOX: partner proteins and co-factors of the SOX family of transcriptional </w:t>
      </w:r>
      <w:r w:rsidRPr="00D65516">
        <w:rPr>
          <w:rFonts w:ascii="Times New Roman" w:hAnsi="Times New Roman"/>
          <w:color w:val="121313"/>
          <w:sz w:val="24"/>
          <w:szCs w:val="19"/>
          <w:shd w:val="clear" w:color="auto" w:fill="FFFFFF"/>
        </w:rPr>
        <w:t>regulators. </w:t>
      </w:r>
      <w:r w:rsidRPr="00D65516">
        <w:rPr>
          <w:rStyle w:val="cit-source"/>
          <w:rFonts w:ascii="Times New Roman" w:hAnsi="Times New Roman"/>
          <w:iCs/>
          <w:color w:val="121313"/>
          <w:sz w:val="24"/>
          <w:szCs w:val="19"/>
          <w:bdr w:val="none" w:sz="0" w:space="0" w:color="auto" w:frame="1"/>
          <w:shd w:val="clear" w:color="auto" w:fill="FFFFFF"/>
        </w:rPr>
        <w:t>Curr. Opin. Genet. Dev.</w:t>
      </w:r>
      <w:r w:rsidR="00D65516" w:rsidRPr="00D65516">
        <w:rPr>
          <w:rStyle w:val="cit-source"/>
          <w:rFonts w:ascii="Times New Roman" w:hAnsi="Times New Roman"/>
          <w:iCs/>
          <w:color w:val="121313"/>
          <w:sz w:val="24"/>
          <w:szCs w:val="19"/>
          <w:bdr w:val="none" w:sz="0" w:space="0" w:color="auto" w:frame="1"/>
          <w:shd w:val="clear" w:color="auto" w:fill="FFFFFF"/>
        </w:rPr>
        <w:t>,2002</w:t>
      </w:r>
      <w:r w:rsidR="00D65516">
        <w:rPr>
          <w:rStyle w:val="cit-source"/>
          <w:rFonts w:ascii="Times New Roman" w:hAnsi="Times New Roman"/>
          <w:i/>
          <w:iCs/>
          <w:color w:val="121313"/>
          <w:sz w:val="24"/>
          <w:szCs w:val="19"/>
          <w:bdr w:val="none" w:sz="0" w:space="0" w:color="auto" w:frame="1"/>
          <w:shd w:val="clear" w:color="auto" w:fill="FFFFFF"/>
        </w:rPr>
        <w:t xml:space="preserve"> </w:t>
      </w:r>
      <w:r w:rsidRPr="00FF2CDB">
        <w:rPr>
          <w:rFonts w:ascii="Times New Roman" w:hAnsi="Times New Roman"/>
          <w:color w:val="121313"/>
          <w:sz w:val="24"/>
          <w:szCs w:val="19"/>
          <w:shd w:val="clear" w:color="auto" w:fill="FFFFFF"/>
        </w:rPr>
        <w:t> </w:t>
      </w:r>
      <w:r w:rsidRPr="00FF2CDB">
        <w:rPr>
          <w:rStyle w:val="cit-vol"/>
          <w:rFonts w:ascii="Times New Roman" w:hAnsi="Times New Roman"/>
          <w:b/>
          <w:bCs/>
          <w:color w:val="121313"/>
          <w:sz w:val="24"/>
          <w:szCs w:val="19"/>
          <w:bdr w:val="none" w:sz="0" w:space="0" w:color="auto" w:frame="1"/>
          <w:shd w:val="clear" w:color="auto" w:fill="FFFFFF"/>
        </w:rPr>
        <w:t>12</w:t>
      </w:r>
      <w:r w:rsidRPr="00FF2CDB">
        <w:rPr>
          <w:rFonts w:ascii="Times New Roman" w:hAnsi="Times New Roman"/>
          <w:color w:val="121313"/>
          <w:sz w:val="24"/>
          <w:szCs w:val="19"/>
          <w:shd w:val="clear" w:color="auto" w:fill="FFFFFF"/>
        </w:rPr>
        <w:t>,</w:t>
      </w:r>
      <w:r w:rsidRPr="00FF2CDB">
        <w:rPr>
          <w:rStyle w:val="cit-fpage"/>
          <w:rFonts w:ascii="Times New Roman" w:hAnsi="Times New Roman"/>
          <w:color w:val="121313"/>
          <w:sz w:val="24"/>
          <w:szCs w:val="19"/>
          <w:bdr w:val="none" w:sz="0" w:space="0" w:color="auto" w:frame="1"/>
          <w:shd w:val="clear" w:color="auto" w:fill="FFFFFF"/>
        </w:rPr>
        <w:t>441</w:t>
      </w:r>
      <w:r w:rsidRPr="00FF2CDB">
        <w:rPr>
          <w:rFonts w:ascii="Times New Roman" w:hAnsi="Times New Roman"/>
          <w:color w:val="121313"/>
          <w:sz w:val="24"/>
          <w:szCs w:val="19"/>
          <w:shd w:val="clear" w:color="auto" w:fill="FFFFFF"/>
        </w:rPr>
        <w:t> -446.</w:t>
      </w:r>
    </w:p>
    <w:p w:rsidR="00535777" w:rsidRPr="00535777" w:rsidRDefault="00535777" w:rsidP="00CE2A7E">
      <w:pPr>
        <w:spacing w:after="0" w:line="360" w:lineRule="auto"/>
        <w:jc w:val="both"/>
        <w:rPr>
          <w:rFonts w:ascii="Times New Roman" w:eastAsia="Times New Roman" w:hAnsi="Times New Roman"/>
          <w:sz w:val="36"/>
          <w:szCs w:val="24"/>
          <w:lang w:eastAsia="tr-TR"/>
        </w:rPr>
      </w:pPr>
      <w:r w:rsidRPr="00535777">
        <w:rPr>
          <w:rFonts w:ascii="Times New Roman" w:eastAsia="Times New Roman" w:hAnsi="Times New Roman"/>
          <w:color w:val="121313"/>
          <w:sz w:val="24"/>
          <w:szCs w:val="19"/>
          <w:shd w:val="clear" w:color="auto" w:fill="FFFFFF"/>
          <w:lang w:eastAsia="tr-TR"/>
        </w:rPr>
        <w:t> </w:t>
      </w:r>
    </w:p>
    <w:p w:rsidR="00535777" w:rsidRPr="00535777" w:rsidRDefault="00535777" w:rsidP="00CE2A7E">
      <w:pPr>
        <w:shd w:val="clear" w:color="auto" w:fill="FFFFFF"/>
        <w:spacing w:after="0" w:line="360" w:lineRule="auto"/>
        <w:jc w:val="both"/>
        <w:textAlignment w:val="baseline"/>
        <w:rPr>
          <w:rFonts w:ascii="Times New Roman" w:eastAsia="Times New Roman" w:hAnsi="Times New Roman"/>
          <w:color w:val="121313"/>
          <w:sz w:val="24"/>
          <w:szCs w:val="19"/>
          <w:lang w:eastAsia="tr-TR"/>
        </w:rPr>
      </w:pPr>
      <w:r w:rsidRPr="00535777">
        <w:rPr>
          <w:rFonts w:ascii="Times New Roman" w:eastAsia="Times New Roman" w:hAnsi="Times New Roman"/>
          <w:b/>
          <w:bCs/>
          <w:color w:val="121313"/>
          <w:sz w:val="24"/>
          <w:szCs w:val="19"/>
          <w:bdr w:val="none" w:sz="0" w:space="0" w:color="auto" w:frame="1"/>
          <w:lang w:eastAsia="tr-TR"/>
        </w:rPr>
        <w:t>Wodarz, A. and Nusse, R.</w:t>
      </w:r>
      <w:r w:rsidR="00CB6486">
        <w:rPr>
          <w:rFonts w:ascii="Times New Roman" w:eastAsia="Times New Roman" w:hAnsi="Times New Roman"/>
          <w:color w:val="121313"/>
          <w:sz w:val="24"/>
          <w:szCs w:val="19"/>
          <w:bdr w:val="none" w:sz="0" w:space="0" w:color="auto" w:frame="1"/>
          <w:lang w:eastAsia="tr-TR"/>
        </w:rPr>
        <w:t> </w:t>
      </w:r>
      <w:r w:rsidRPr="00535777">
        <w:rPr>
          <w:rFonts w:ascii="Times New Roman" w:eastAsia="Times New Roman" w:hAnsi="Times New Roman"/>
          <w:color w:val="121313"/>
          <w:sz w:val="24"/>
          <w:szCs w:val="19"/>
          <w:bdr w:val="none" w:sz="0" w:space="0" w:color="auto" w:frame="1"/>
          <w:lang w:eastAsia="tr-TR"/>
        </w:rPr>
        <w:t xml:space="preserve"> Mechanisms of </w:t>
      </w:r>
      <w:r w:rsidRPr="00CB6486">
        <w:rPr>
          <w:rFonts w:ascii="Times New Roman" w:eastAsia="Times New Roman" w:hAnsi="Times New Roman"/>
          <w:color w:val="121313"/>
          <w:sz w:val="24"/>
          <w:szCs w:val="19"/>
          <w:bdr w:val="none" w:sz="0" w:space="0" w:color="auto" w:frame="1"/>
          <w:lang w:eastAsia="tr-TR"/>
        </w:rPr>
        <w:t>Wnt signaling in development. </w:t>
      </w:r>
      <w:r w:rsidRPr="00CB6486">
        <w:rPr>
          <w:rFonts w:ascii="Times New Roman" w:eastAsia="Times New Roman" w:hAnsi="Times New Roman"/>
          <w:iCs/>
          <w:color w:val="121313"/>
          <w:sz w:val="24"/>
          <w:szCs w:val="19"/>
          <w:bdr w:val="none" w:sz="0" w:space="0" w:color="auto" w:frame="1"/>
          <w:lang w:eastAsia="tr-TR"/>
        </w:rPr>
        <w:t>Annu. Rev. Cell Dev. Biol.</w:t>
      </w:r>
      <w:r w:rsidRPr="00CB6486">
        <w:rPr>
          <w:rFonts w:ascii="Times New Roman" w:eastAsia="Times New Roman" w:hAnsi="Times New Roman"/>
          <w:color w:val="121313"/>
          <w:sz w:val="24"/>
          <w:szCs w:val="19"/>
          <w:bdr w:val="none" w:sz="0" w:space="0" w:color="auto" w:frame="1"/>
          <w:lang w:eastAsia="tr-TR"/>
        </w:rPr>
        <w:t> </w:t>
      </w:r>
      <w:r w:rsidR="00CB6486" w:rsidRPr="00CB6486">
        <w:rPr>
          <w:rFonts w:ascii="Times New Roman" w:eastAsia="Times New Roman" w:hAnsi="Times New Roman"/>
          <w:color w:val="121313"/>
          <w:sz w:val="24"/>
          <w:szCs w:val="19"/>
          <w:bdr w:val="none" w:sz="0" w:space="0" w:color="auto" w:frame="1"/>
          <w:lang w:eastAsia="tr-TR"/>
        </w:rPr>
        <w:t xml:space="preserve">, 1998 </w:t>
      </w:r>
      <w:r w:rsidRPr="00CB6486">
        <w:rPr>
          <w:rFonts w:ascii="Times New Roman" w:eastAsia="Times New Roman" w:hAnsi="Times New Roman"/>
          <w:b/>
          <w:bCs/>
          <w:color w:val="121313"/>
          <w:sz w:val="24"/>
          <w:szCs w:val="19"/>
          <w:bdr w:val="none" w:sz="0" w:space="0" w:color="auto" w:frame="1"/>
          <w:lang w:eastAsia="tr-TR"/>
        </w:rPr>
        <w:t>14</w:t>
      </w:r>
      <w:r w:rsidRPr="00CB6486">
        <w:rPr>
          <w:rFonts w:ascii="Times New Roman" w:eastAsia="Times New Roman" w:hAnsi="Times New Roman"/>
          <w:color w:val="121313"/>
          <w:sz w:val="24"/>
          <w:szCs w:val="19"/>
          <w:bdr w:val="none" w:sz="0" w:space="0" w:color="auto" w:frame="1"/>
          <w:lang w:eastAsia="tr-TR"/>
        </w:rPr>
        <w:t>,59 -88</w:t>
      </w:r>
    </w:p>
    <w:p w:rsidR="00FF2CDB" w:rsidRDefault="00FF2CDB" w:rsidP="00CE2A7E">
      <w:pPr>
        <w:autoSpaceDE w:val="0"/>
        <w:autoSpaceDN w:val="0"/>
        <w:adjustRightInd w:val="0"/>
        <w:spacing w:after="0" w:line="360" w:lineRule="auto"/>
        <w:jc w:val="both"/>
        <w:rPr>
          <w:rFonts w:ascii="Times New Roman" w:hAnsi="Times New Roman"/>
          <w:b/>
          <w:sz w:val="24"/>
          <w:szCs w:val="24"/>
        </w:rPr>
      </w:pPr>
    </w:p>
    <w:p w:rsidR="00284B89" w:rsidRPr="00DE2E93" w:rsidRDefault="00284B89" w:rsidP="00CE2A7E">
      <w:pPr>
        <w:autoSpaceDE w:val="0"/>
        <w:autoSpaceDN w:val="0"/>
        <w:adjustRightInd w:val="0"/>
        <w:spacing w:after="0" w:line="360" w:lineRule="auto"/>
        <w:jc w:val="both"/>
        <w:rPr>
          <w:rFonts w:ascii="Times New Roman" w:hAnsi="Times New Roman"/>
          <w:sz w:val="24"/>
          <w:szCs w:val="24"/>
          <w:shd w:val="clear" w:color="auto" w:fill="FFFFFF"/>
        </w:rPr>
      </w:pPr>
      <w:r w:rsidRPr="00DE2E93">
        <w:rPr>
          <w:rFonts w:ascii="Times New Roman" w:hAnsi="Times New Roman"/>
          <w:b/>
          <w:sz w:val="24"/>
          <w:szCs w:val="24"/>
        </w:rPr>
        <w:t>Xaralabos Varelas and Jeffrey L. Wrana</w:t>
      </w:r>
      <w:r w:rsidRPr="00DE2E93">
        <w:rPr>
          <w:rFonts w:ascii="Times New Roman" w:hAnsi="Times New Roman"/>
          <w:sz w:val="24"/>
          <w:szCs w:val="24"/>
        </w:rPr>
        <w:t xml:space="preserve"> Coordinating developmental signaling: novel roles for the Hippo pathway , </w:t>
      </w:r>
      <w:hyperlink r:id="rId67" w:tooltip="Trends in cell biology." w:history="1">
        <w:r w:rsidRPr="00DE2E93">
          <w:rPr>
            <w:rStyle w:val="Kpr"/>
            <w:rFonts w:ascii="Times New Roman" w:hAnsi="Times New Roman"/>
            <w:color w:val="auto"/>
            <w:sz w:val="24"/>
            <w:szCs w:val="24"/>
            <w:u w:val="none"/>
            <w:shd w:val="clear" w:color="auto" w:fill="FFFFFF"/>
          </w:rPr>
          <w:t>Trends Cell Biol.</w:t>
        </w:r>
      </w:hyperlink>
      <w:r w:rsidRPr="00DE2E93">
        <w:rPr>
          <w:rFonts w:ascii="Times New Roman" w:hAnsi="Times New Roman"/>
          <w:sz w:val="24"/>
          <w:szCs w:val="24"/>
          <w:shd w:val="clear" w:color="auto" w:fill="FFFFFF"/>
        </w:rPr>
        <w:t> 2012 Feb;22(2):88-96</w:t>
      </w:r>
    </w:p>
    <w:p w:rsidR="00284B89" w:rsidRPr="00DE2E93" w:rsidRDefault="00284B89" w:rsidP="00CE2A7E">
      <w:pPr>
        <w:autoSpaceDE w:val="0"/>
        <w:autoSpaceDN w:val="0"/>
        <w:adjustRightInd w:val="0"/>
        <w:spacing w:after="0" w:line="360" w:lineRule="auto"/>
        <w:jc w:val="both"/>
        <w:rPr>
          <w:rFonts w:ascii="Times New Roman" w:hAnsi="Times New Roman"/>
          <w:sz w:val="24"/>
          <w:szCs w:val="24"/>
        </w:rPr>
      </w:pPr>
    </w:p>
    <w:p w:rsidR="00284B89" w:rsidRPr="00DE2E93" w:rsidRDefault="00284B89"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 xml:space="preserve">Xaralabos </w:t>
      </w:r>
      <w:r w:rsidR="006B7E62" w:rsidRPr="00DE2E93">
        <w:rPr>
          <w:rFonts w:ascii="Times New Roman" w:hAnsi="Times New Roman"/>
          <w:b/>
          <w:sz w:val="24"/>
          <w:szCs w:val="24"/>
        </w:rPr>
        <w:t>Varelas</w:t>
      </w:r>
      <w:r w:rsidR="006B7E62" w:rsidRPr="00DE2E93">
        <w:rPr>
          <w:rFonts w:ascii="Times New Roman" w:hAnsi="Times New Roman"/>
          <w:sz w:val="24"/>
          <w:szCs w:val="24"/>
        </w:rPr>
        <w:t>, The</w:t>
      </w:r>
      <w:r w:rsidRPr="00DE2E93">
        <w:rPr>
          <w:rFonts w:ascii="Times New Roman" w:hAnsi="Times New Roman"/>
          <w:sz w:val="24"/>
          <w:szCs w:val="24"/>
        </w:rPr>
        <w:t xml:space="preserve"> Hippo pathway effectors TAZ and YAP in development, homeostasis and disease ,Development (2014) 141, 1614-1626</w:t>
      </w:r>
    </w:p>
    <w:p w:rsidR="00CE39D9" w:rsidRDefault="00CE39D9" w:rsidP="00CE2A7E">
      <w:pPr>
        <w:autoSpaceDE w:val="0"/>
        <w:autoSpaceDN w:val="0"/>
        <w:adjustRightInd w:val="0"/>
        <w:spacing w:after="0" w:line="360" w:lineRule="auto"/>
        <w:jc w:val="both"/>
        <w:rPr>
          <w:rFonts w:ascii="Times New Roman" w:hAnsi="Times New Roman"/>
          <w:sz w:val="24"/>
          <w:szCs w:val="24"/>
        </w:rPr>
      </w:pPr>
    </w:p>
    <w:p w:rsidR="00E303DE" w:rsidRPr="00E303DE" w:rsidRDefault="00E303DE" w:rsidP="00CE2A7E">
      <w:pPr>
        <w:autoSpaceDE w:val="0"/>
        <w:autoSpaceDN w:val="0"/>
        <w:adjustRightInd w:val="0"/>
        <w:spacing w:after="0" w:line="360" w:lineRule="auto"/>
        <w:jc w:val="both"/>
        <w:rPr>
          <w:rFonts w:ascii="Times New Roman" w:hAnsi="Times New Roman"/>
          <w:sz w:val="28"/>
          <w:szCs w:val="24"/>
        </w:rPr>
      </w:pPr>
      <w:r w:rsidRPr="00405433">
        <w:rPr>
          <w:rFonts w:ascii="Times New Roman" w:hAnsi="Times New Roman"/>
          <w:b/>
          <w:sz w:val="24"/>
        </w:rPr>
        <w:t>Vassilev A.</w:t>
      </w:r>
      <w:r w:rsidRPr="00E303DE">
        <w:rPr>
          <w:rFonts w:ascii="Times New Roman" w:hAnsi="Times New Roman"/>
          <w:sz w:val="24"/>
        </w:rPr>
        <w:t xml:space="preserve"> TEAD/TEF transcription factors utilize the activation domain of YAP65, a Src/Yesassociated protein localized in the cytoplasm. Genes Dev. 2001; 15:1229–1241</w:t>
      </w:r>
    </w:p>
    <w:p w:rsidR="00CE39D9" w:rsidRPr="00DE2E93" w:rsidRDefault="00CE39D9"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Yagi R, Kohn MJ, Karavanova I, Kaneko KJ, Vullhorst D, DePamphilis ML, Buonanno A.</w:t>
      </w:r>
      <w:r w:rsidRPr="00DE2E93">
        <w:rPr>
          <w:rFonts w:ascii="Times New Roman" w:hAnsi="Times New Roman"/>
          <w:sz w:val="24"/>
          <w:szCs w:val="24"/>
        </w:rPr>
        <w:t xml:space="preserve"> Transcription factor TEAD4 specifies the trophectoderm lineage at the beginning of mammalian development. Development 2007; 134:3827–3836.</w:t>
      </w:r>
    </w:p>
    <w:p w:rsidR="00944FDA" w:rsidRPr="00DE2E93" w:rsidRDefault="00944FDA" w:rsidP="00CE2A7E">
      <w:pPr>
        <w:autoSpaceDE w:val="0"/>
        <w:autoSpaceDN w:val="0"/>
        <w:adjustRightInd w:val="0"/>
        <w:spacing w:after="0" w:line="360" w:lineRule="auto"/>
        <w:jc w:val="both"/>
        <w:rPr>
          <w:rFonts w:ascii="Times New Roman" w:hAnsi="Times New Roman"/>
          <w:sz w:val="24"/>
          <w:szCs w:val="24"/>
        </w:rPr>
      </w:pPr>
    </w:p>
    <w:p w:rsidR="00944FDA" w:rsidRPr="00DE2E93" w:rsidRDefault="00944FDA"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b/>
          <w:sz w:val="24"/>
          <w:szCs w:val="24"/>
        </w:rPr>
        <w:t xml:space="preserve">Yamanaka Y, Ralston A, Stephenson RO, Rossant J </w:t>
      </w:r>
      <w:r w:rsidRPr="00DE2E93">
        <w:rPr>
          <w:rFonts w:ascii="Times New Roman" w:hAnsi="Times New Roman"/>
          <w:sz w:val="24"/>
          <w:szCs w:val="24"/>
        </w:rPr>
        <w:t>Cell and molecular regulation of the</w:t>
      </w:r>
    </w:p>
    <w:p w:rsidR="00255E24" w:rsidRDefault="00944FDA" w:rsidP="00CE2A7E">
      <w:pPr>
        <w:autoSpaceDE w:val="0"/>
        <w:autoSpaceDN w:val="0"/>
        <w:adjustRightInd w:val="0"/>
        <w:spacing w:after="0" w:line="360" w:lineRule="auto"/>
        <w:jc w:val="both"/>
        <w:rPr>
          <w:rFonts w:ascii="Times New Roman" w:hAnsi="Times New Roman"/>
          <w:sz w:val="24"/>
          <w:szCs w:val="24"/>
        </w:rPr>
      </w:pPr>
      <w:r w:rsidRPr="00DE2E93">
        <w:rPr>
          <w:rFonts w:ascii="Times New Roman" w:hAnsi="Times New Roman"/>
          <w:sz w:val="24"/>
          <w:szCs w:val="24"/>
        </w:rPr>
        <w:t xml:space="preserve">mouse blastocyst. Dev </w:t>
      </w:r>
      <w:r w:rsidR="006B7E62" w:rsidRPr="00DE2E93">
        <w:rPr>
          <w:rFonts w:ascii="Times New Roman" w:hAnsi="Times New Roman"/>
          <w:sz w:val="24"/>
          <w:szCs w:val="24"/>
        </w:rPr>
        <w:t>Dyn, 2006</w:t>
      </w:r>
      <w:r w:rsidRPr="00DE2E93">
        <w:rPr>
          <w:rFonts w:ascii="Times New Roman" w:hAnsi="Times New Roman"/>
          <w:sz w:val="24"/>
          <w:szCs w:val="24"/>
        </w:rPr>
        <w:t xml:space="preserve"> 235(9):2301–2314</w:t>
      </w:r>
    </w:p>
    <w:p w:rsidR="00675DCB" w:rsidRPr="00675DCB" w:rsidRDefault="00675DCB" w:rsidP="00CE2A7E">
      <w:pPr>
        <w:autoSpaceDE w:val="0"/>
        <w:autoSpaceDN w:val="0"/>
        <w:adjustRightInd w:val="0"/>
        <w:spacing w:after="0" w:line="360" w:lineRule="auto"/>
        <w:jc w:val="both"/>
        <w:rPr>
          <w:rFonts w:ascii="Times New Roman" w:hAnsi="Times New Roman"/>
          <w:b/>
          <w:sz w:val="32"/>
          <w:szCs w:val="24"/>
        </w:rPr>
      </w:pPr>
    </w:p>
    <w:p w:rsidR="00255E24" w:rsidRPr="00675DCB" w:rsidRDefault="00675DCB" w:rsidP="00CE2A7E">
      <w:pPr>
        <w:autoSpaceDE w:val="0"/>
        <w:autoSpaceDN w:val="0"/>
        <w:adjustRightInd w:val="0"/>
        <w:spacing w:after="0" w:line="360" w:lineRule="auto"/>
        <w:jc w:val="both"/>
        <w:rPr>
          <w:rFonts w:ascii="Times New Roman" w:hAnsi="Times New Roman"/>
          <w:color w:val="000000"/>
          <w:sz w:val="24"/>
          <w:shd w:val="clear" w:color="auto" w:fill="FFFFFF"/>
        </w:rPr>
      </w:pPr>
      <w:r w:rsidRPr="00675DCB">
        <w:rPr>
          <w:rFonts w:ascii="Times New Roman" w:hAnsi="Times New Roman"/>
          <w:b/>
          <w:color w:val="000000"/>
          <w:sz w:val="24"/>
          <w:shd w:val="clear" w:color="auto" w:fill="FFFFFF"/>
        </w:rPr>
        <w:t>Yu, Fa-Xing, and Kun-Liang Guan.</w:t>
      </w:r>
      <w:r w:rsidRPr="00675DCB">
        <w:rPr>
          <w:rFonts w:ascii="Times New Roman" w:hAnsi="Times New Roman"/>
          <w:color w:val="000000"/>
          <w:sz w:val="24"/>
          <w:shd w:val="clear" w:color="auto" w:fill="FFFFFF"/>
        </w:rPr>
        <w:t xml:space="preserve"> “The Hippo Pathway: Regulators and Regulations.” </w:t>
      </w:r>
      <w:r w:rsidRPr="00675DCB">
        <w:rPr>
          <w:rFonts w:ascii="Times New Roman" w:hAnsi="Times New Roman"/>
          <w:i/>
          <w:iCs/>
          <w:color w:val="000000"/>
          <w:sz w:val="24"/>
          <w:shd w:val="clear" w:color="auto" w:fill="FFFFFF"/>
        </w:rPr>
        <w:t>Genes &amp; Development</w:t>
      </w:r>
      <w:r w:rsidRPr="00675DCB">
        <w:rPr>
          <w:rFonts w:ascii="Times New Roman" w:hAnsi="Times New Roman"/>
          <w:color w:val="000000"/>
          <w:sz w:val="24"/>
          <w:shd w:val="clear" w:color="auto" w:fill="FFFFFF"/>
        </w:rPr>
        <w:t> 27.4 (2013): 355–371</w:t>
      </w:r>
    </w:p>
    <w:p w:rsidR="00675DCB" w:rsidRPr="00255E24" w:rsidRDefault="00675DCB" w:rsidP="00CE2A7E">
      <w:pPr>
        <w:autoSpaceDE w:val="0"/>
        <w:autoSpaceDN w:val="0"/>
        <w:adjustRightInd w:val="0"/>
        <w:spacing w:after="0" w:line="360" w:lineRule="auto"/>
        <w:jc w:val="both"/>
        <w:rPr>
          <w:rFonts w:ascii="Times New Roman" w:hAnsi="Times New Roman"/>
          <w:sz w:val="24"/>
          <w:szCs w:val="24"/>
        </w:rPr>
      </w:pPr>
    </w:p>
    <w:p w:rsidR="00255E24" w:rsidRPr="00DE2E93" w:rsidRDefault="00255E24" w:rsidP="00CE2A7E">
      <w:pPr>
        <w:autoSpaceDE w:val="0"/>
        <w:autoSpaceDN w:val="0"/>
        <w:adjustRightInd w:val="0"/>
        <w:spacing w:after="0" w:line="360" w:lineRule="auto"/>
        <w:jc w:val="both"/>
        <w:rPr>
          <w:rFonts w:ascii="Times New Roman" w:hAnsi="Times New Roman"/>
          <w:sz w:val="24"/>
          <w:szCs w:val="24"/>
        </w:rPr>
      </w:pPr>
      <w:r w:rsidRPr="00255E24">
        <w:rPr>
          <w:rFonts w:ascii="Times New Roman" w:eastAsia="MinionPro-Regular" w:hAnsi="Times New Roman"/>
          <w:b/>
          <w:sz w:val="24"/>
          <w:szCs w:val="15"/>
        </w:rPr>
        <w:t xml:space="preserve">Zhang, H. </w:t>
      </w:r>
      <w:r w:rsidRPr="00255E24">
        <w:rPr>
          <w:rFonts w:ascii="Times New Roman" w:eastAsia="MinionPro-Regular" w:hAnsi="Times New Roman"/>
          <w:b/>
          <w:i/>
          <w:iCs/>
          <w:sz w:val="24"/>
          <w:szCs w:val="15"/>
        </w:rPr>
        <w:t>et al.</w:t>
      </w:r>
      <w:r w:rsidRPr="00255E24">
        <w:rPr>
          <w:rFonts w:ascii="Times New Roman" w:eastAsia="MinionPro-Regular" w:hAnsi="Times New Roman"/>
          <w:i/>
          <w:iCs/>
          <w:sz w:val="24"/>
          <w:szCs w:val="15"/>
        </w:rPr>
        <w:t xml:space="preserve"> </w:t>
      </w:r>
      <w:r w:rsidRPr="00255E24">
        <w:rPr>
          <w:rFonts w:ascii="Times New Roman" w:eastAsia="MinionPro-Regular" w:hAnsi="Times New Roman"/>
          <w:sz w:val="24"/>
          <w:szCs w:val="15"/>
        </w:rPr>
        <w:t xml:space="preserve">Tumor-selective proteotoxicity of verteporfin inhibits colon cancer progression independently of YAP1. </w:t>
      </w:r>
      <w:r w:rsidRPr="00255E24">
        <w:rPr>
          <w:rFonts w:ascii="Times New Roman" w:eastAsia="MinionPro-Regular" w:hAnsi="Times New Roman"/>
          <w:i/>
          <w:iCs/>
          <w:sz w:val="24"/>
          <w:szCs w:val="15"/>
        </w:rPr>
        <w:t>Sci Signal</w:t>
      </w:r>
      <w:r>
        <w:rPr>
          <w:rFonts w:ascii="Times New Roman" w:eastAsia="MinionPro-Regular" w:hAnsi="Times New Roman"/>
          <w:i/>
          <w:iCs/>
          <w:sz w:val="24"/>
          <w:szCs w:val="15"/>
        </w:rPr>
        <w:t xml:space="preserve"> </w:t>
      </w:r>
      <w:r w:rsidR="006B7E62">
        <w:rPr>
          <w:rFonts w:ascii="Times New Roman" w:eastAsia="MinionPro-Regular" w:hAnsi="Times New Roman"/>
          <w:i/>
          <w:iCs/>
          <w:sz w:val="24"/>
          <w:szCs w:val="15"/>
        </w:rPr>
        <w:t>2015, 8</w:t>
      </w:r>
      <w:r w:rsidRPr="00255E24">
        <w:rPr>
          <w:rFonts w:ascii="Times New Roman" w:eastAsia="MinionPro-Regular" w:hAnsi="Times New Roman"/>
          <w:sz w:val="24"/>
          <w:szCs w:val="15"/>
        </w:rPr>
        <w:t>, ra98</w:t>
      </w:r>
    </w:p>
    <w:p w:rsidR="008B250D" w:rsidRPr="00DE2E93" w:rsidRDefault="008B250D" w:rsidP="00CE2A7E">
      <w:pPr>
        <w:autoSpaceDE w:val="0"/>
        <w:autoSpaceDN w:val="0"/>
        <w:adjustRightInd w:val="0"/>
        <w:spacing w:after="0" w:line="360" w:lineRule="auto"/>
        <w:jc w:val="both"/>
        <w:rPr>
          <w:rFonts w:ascii="Times New Roman" w:hAnsi="Times New Roman"/>
          <w:b/>
          <w:sz w:val="24"/>
          <w:szCs w:val="24"/>
        </w:rPr>
      </w:pPr>
    </w:p>
    <w:p w:rsidR="00427ACF" w:rsidRDefault="00ED2953" w:rsidP="00427ACF">
      <w:pPr>
        <w:autoSpaceDE w:val="0"/>
        <w:autoSpaceDN w:val="0"/>
        <w:adjustRightInd w:val="0"/>
        <w:spacing w:after="0" w:line="360" w:lineRule="auto"/>
        <w:jc w:val="both"/>
        <w:rPr>
          <w:rFonts w:ascii="Times New Roman" w:hAnsi="Times New Roman"/>
          <w:bCs/>
          <w:sz w:val="24"/>
          <w:szCs w:val="24"/>
        </w:rPr>
      </w:pPr>
      <w:r w:rsidRPr="00DE2E93">
        <w:rPr>
          <w:rFonts w:ascii="Times New Roman" w:hAnsi="Times New Roman"/>
          <w:b/>
          <w:bCs/>
          <w:sz w:val="24"/>
          <w:szCs w:val="24"/>
        </w:rPr>
        <w:t>Zhao,B., Tumaneng ,K.., Guan,K.L.,</w:t>
      </w:r>
      <w:r w:rsidRPr="00DE2E93">
        <w:rPr>
          <w:rFonts w:ascii="Times New Roman" w:hAnsi="Times New Roman"/>
          <w:bCs/>
          <w:sz w:val="24"/>
          <w:szCs w:val="24"/>
        </w:rPr>
        <w:t xml:space="preserve"> The Hippo pathway in organ size control, tissue regeneration and stem cell self-renewal. Nature cell biology 2011 – 13;877-883</w:t>
      </w:r>
    </w:p>
    <w:p w:rsidR="00427ACF" w:rsidRDefault="00427ACF" w:rsidP="00427ACF">
      <w:pPr>
        <w:autoSpaceDE w:val="0"/>
        <w:autoSpaceDN w:val="0"/>
        <w:adjustRightInd w:val="0"/>
        <w:spacing w:after="0" w:line="360" w:lineRule="auto"/>
        <w:jc w:val="both"/>
        <w:rPr>
          <w:rFonts w:ascii="Times New Roman" w:hAnsi="Times New Roman"/>
          <w:bCs/>
          <w:sz w:val="24"/>
          <w:szCs w:val="24"/>
        </w:rPr>
      </w:pPr>
    </w:p>
    <w:p w:rsidR="00CE2A7E" w:rsidRDefault="00085D08" w:rsidP="00427ACF">
      <w:pPr>
        <w:autoSpaceDE w:val="0"/>
        <w:autoSpaceDN w:val="0"/>
        <w:adjustRightInd w:val="0"/>
        <w:spacing w:after="0" w:line="360" w:lineRule="auto"/>
        <w:jc w:val="both"/>
        <w:rPr>
          <w:rFonts w:ascii="Times New Roman" w:hAnsi="Times New Roman"/>
          <w:sz w:val="24"/>
          <w:szCs w:val="24"/>
          <w:shd w:val="clear" w:color="auto" w:fill="FFFFFF"/>
        </w:rPr>
      </w:pPr>
      <w:r w:rsidRPr="00DE2E93">
        <w:rPr>
          <w:rFonts w:ascii="Times New Roman" w:hAnsi="Times New Roman"/>
          <w:b/>
          <w:sz w:val="24"/>
          <w:szCs w:val="24"/>
          <w:shd w:val="clear" w:color="auto" w:fill="FFFFFF"/>
        </w:rPr>
        <w:t>Zorn, Aaron M., and James M. Wells.</w:t>
      </w:r>
      <w:r w:rsidRPr="00DE2E93">
        <w:rPr>
          <w:rFonts w:ascii="Times New Roman" w:hAnsi="Times New Roman"/>
          <w:sz w:val="24"/>
          <w:szCs w:val="24"/>
          <w:shd w:val="clear" w:color="auto" w:fill="FFFFFF"/>
        </w:rPr>
        <w:t xml:space="preserve"> “Vertebrate Endoderm Development and Organ Formation.” </w:t>
      </w:r>
      <w:r w:rsidRPr="00DE2E93">
        <w:rPr>
          <w:rFonts w:ascii="Times New Roman" w:hAnsi="Times New Roman"/>
          <w:iCs/>
          <w:sz w:val="24"/>
          <w:szCs w:val="24"/>
          <w:shd w:val="clear" w:color="auto" w:fill="FFFFFF"/>
        </w:rPr>
        <w:t xml:space="preserve">Annual review of cell and developmental </w:t>
      </w:r>
      <w:r w:rsidR="006B7E62" w:rsidRPr="00DE2E93">
        <w:rPr>
          <w:rFonts w:ascii="Times New Roman" w:hAnsi="Times New Roman"/>
          <w:iCs/>
          <w:sz w:val="24"/>
          <w:szCs w:val="24"/>
          <w:shd w:val="clear" w:color="auto" w:fill="FFFFFF"/>
        </w:rPr>
        <w:t>biology</w:t>
      </w:r>
      <w:r w:rsidR="006B7E62" w:rsidRPr="00DE2E93">
        <w:rPr>
          <w:rFonts w:ascii="Times New Roman" w:hAnsi="Times New Roman"/>
          <w:sz w:val="24"/>
          <w:szCs w:val="24"/>
          <w:shd w:val="clear" w:color="auto" w:fill="FFFFFF"/>
        </w:rPr>
        <w:t>, 2009</w:t>
      </w:r>
      <w:r w:rsidR="00F45B10" w:rsidRPr="00DE2E93">
        <w:rPr>
          <w:rFonts w:ascii="Times New Roman" w:hAnsi="Times New Roman"/>
          <w:sz w:val="24"/>
          <w:szCs w:val="24"/>
          <w:shd w:val="clear" w:color="auto" w:fill="FFFFFF"/>
        </w:rPr>
        <w:t xml:space="preserve"> </w:t>
      </w:r>
      <w:r w:rsidRPr="00DE2E93">
        <w:rPr>
          <w:rFonts w:ascii="Times New Roman" w:hAnsi="Times New Roman"/>
          <w:sz w:val="24"/>
          <w:szCs w:val="24"/>
          <w:shd w:val="clear" w:color="auto" w:fill="FFFFFF"/>
        </w:rPr>
        <w:t xml:space="preserve"> 221–251. </w:t>
      </w:r>
      <w:r w:rsidRPr="00DE2E93">
        <w:rPr>
          <w:rFonts w:ascii="Times New Roman" w:hAnsi="Times New Roman"/>
          <w:i/>
          <w:iCs/>
          <w:sz w:val="24"/>
          <w:szCs w:val="24"/>
          <w:shd w:val="clear" w:color="auto" w:fill="FFFFFF"/>
        </w:rPr>
        <w:t>PMC</w:t>
      </w:r>
      <w:r w:rsidRPr="00DE2E93">
        <w:rPr>
          <w:rFonts w:ascii="Times New Roman" w:hAnsi="Times New Roman"/>
          <w:sz w:val="24"/>
          <w:szCs w:val="24"/>
          <w:shd w:val="clear" w:color="auto" w:fill="FFFFFF"/>
        </w:rPr>
        <w:t>.</w:t>
      </w: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427ACF" w:rsidRDefault="00427ACF" w:rsidP="00427ACF">
      <w:pPr>
        <w:autoSpaceDE w:val="0"/>
        <w:autoSpaceDN w:val="0"/>
        <w:adjustRightInd w:val="0"/>
        <w:spacing w:after="0" w:line="360" w:lineRule="auto"/>
        <w:jc w:val="both"/>
        <w:rPr>
          <w:rFonts w:ascii="Times New Roman" w:hAnsi="Times New Roman"/>
          <w:sz w:val="24"/>
          <w:szCs w:val="24"/>
          <w:shd w:val="clear" w:color="auto" w:fill="FFFFFF"/>
        </w:rPr>
      </w:pPr>
    </w:p>
    <w:p w:rsidR="00CE2A7E" w:rsidRDefault="00CE2A7E" w:rsidP="00CE2A7E">
      <w:pPr>
        <w:keepNext/>
        <w:shd w:val="clear" w:color="auto" w:fill="FFFFFF"/>
        <w:spacing w:before="100" w:beforeAutospacing="1" w:after="0" w:afterAutospacing="1" w:line="360" w:lineRule="auto"/>
        <w:jc w:val="both"/>
        <w:outlineLvl w:val="1"/>
        <w:rPr>
          <w:rFonts w:ascii="Times New Roman" w:eastAsia="Times New Roman" w:hAnsi="Times New Roman"/>
          <w:b/>
          <w:bCs/>
          <w:kern w:val="32"/>
          <w:sz w:val="28"/>
          <w:szCs w:val="28"/>
          <w:lang w:val="x-none"/>
        </w:rPr>
      </w:pPr>
    </w:p>
    <w:p w:rsidR="00460DF6" w:rsidRPr="00460DF6" w:rsidRDefault="00460DF6" w:rsidP="00460DF6">
      <w:pPr>
        <w:keepNext/>
        <w:spacing w:after="0" w:line="360" w:lineRule="auto"/>
        <w:jc w:val="center"/>
        <w:outlineLvl w:val="0"/>
        <w:rPr>
          <w:rFonts w:ascii="Times New Roman" w:eastAsia="Times New Roman" w:hAnsi="Times New Roman"/>
          <w:b/>
          <w:bCs/>
          <w:kern w:val="32"/>
          <w:sz w:val="28"/>
          <w:szCs w:val="28"/>
          <w:lang w:val="x-none"/>
        </w:rPr>
      </w:pPr>
      <w:r w:rsidRPr="00460DF6">
        <w:rPr>
          <w:rFonts w:ascii="Times New Roman" w:eastAsia="Times New Roman" w:hAnsi="Times New Roman"/>
          <w:b/>
          <w:bCs/>
          <w:kern w:val="32"/>
          <w:sz w:val="28"/>
          <w:szCs w:val="28"/>
          <w:lang w:val="x-none"/>
        </w:rPr>
        <w:t>ÖZGEÇMİŞ</w:t>
      </w:r>
    </w:p>
    <w:p w:rsidR="00460DF6" w:rsidRPr="00460DF6" w:rsidRDefault="00460DF6" w:rsidP="00460DF6">
      <w:pPr>
        <w:tabs>
          <w:tab w:val="left" w:pos="3360"/>
        </w:tabs>
        <w:spacing w:after="0" w:line="240" w:lineRule="auto"/>
        <w:jc w:val="both"/>
        <w:rPr>
          <w:rFonts w:ascii="Times New Roman" w:eastAsia="Times New Roman" w:hAnsi="Times New Roman"/>
        </w:rPr>
      </w:pP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Soyadı, Adı</w:t>
      </w:r>
      <w:r w:rsidRPr="00460DF6">
        <w:rPr>
          <w:rFonts w:ascii="Times New Roman" w:eastAsia="Times New Roman" w:hAnsi="Times New Roman"/>
        </w:rPr>
        <w:tab/>
        <w:t xml:space="preserve">: </w:t>
      </w:r>
      <w:r w:rsidR="008E72E7">
        <w:rPr>
          <w:rFonts w:ascii="Times New Roman" w:eastAsia="Times New Roman" w:hAnsi="Times New Roman"/>
        </w:rPr>
        <w:t xml:space="preserve">ÖZŞENGEZER </w:t>
      </w:r>
      <w:r w:rsidR="006B7E62">
        <w:rPr>
          <w:rFonts w:ascii="Times New Roman" w:eastAsia="Times New Roman" w:hAnsi="Times New Roman"/>
        </w:rPr>
        <w:t>KUM, SELEN</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Uyruk</w:t>
      </w:r>
      <w:r w:rsidRPr="00460DF6">
        <w:rPr>
          <w:rFonts w:ascii="Times New Roman" w:eastAsia="Times New Roman" w:hAnsi="Times New Roman"/>
        </w:rPr>
        <w:tab/>
        <w:t xml:space="preserve">: </w:t>
      </w:r>
      <w:r w:rsidR="008E72E7">
        <w:rPr>
          <w:rFonts w:ascii="Times New Roman" w:eastAsia="Times New Roman" w:hAnsi="Times New Roman"/>
        </w:rPr>
        <w:t>TC</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Doğum yeri ve tarihi</w:t>
      </w:r>
      <w:r w:rsidRPr="00460DF6">
        <w:rPr>
          <w:rFonts w:ascii="Times New Roman" w:eastAsia="Times New Roman" w:hAnsi="Times New Roman"/>
        </w:rPr>
        <w:tab/>
        <w:t xml:space="preserve">: </w:t>
      </w:r>
      <w:r w:rsidR="008E72E7">
        <w:rPr>
          <w:rFonts w:ascii="Times New Roman" w:eastAsia="Times New Roman" w:hAnsi="Times New Roman"/>
        </w:rPr>
        <w:t>FATİH / 1989</w:t>
      </w:r>
    </w:p>
    <w:p w:rsidR="00460DF6" w:rsidRPr="00460DF6" w:rsidRDefault="00460DF6" w:rsidP="00460DF6">
      <w:pPr>
        <w:spacing w:after="0" w:line="240" w:lineRule="auto"/>
        <w:rPr>
          <w:rFonts w:ascii="Times New Roman" w:eastAsia="Times New Roman" w:hAnsi="Times New Roman"/>
        </w:rPr>
      </w:pPr>
      <w:r w:rsidRPr="00460DF6">
        <w:rPr>
          <w:rFonts w:ascii="Times New Roman" w:eastAsia="Times New Roman" w:hAnsi="Times New Roman"/>
          <w:b/>
          <w:lang w:val="sv-SE"/>
        </w:rPr>
        <w:t>Telefon</w:t>
      </w:r>
      <w:r w:rsidRPr="00460DF6">
        <w:rPr>
          <w:rFonts w:ascii="Times New Roman" w:eastAsia="Times New Roman" w:hAnsi="Times New Roman"/>
          <w:b/>
          <w:lang w:val="sv-SE"/>
        </w:rPr>
        <w:tab/>
      </w:r>
      <w:r w:rsidRPr="00460DF6">
        <w:rPr>
          <w:rFonts w:ascii="Times New Roman" w:eastAsia="Times New Roman" w:hAnsi="Times New Roman"/>
          <w:b/>
          <w:lang w:val="sv-SE"/>
        </w:rPr>
        <w:tab/>
      </w:r>
      <w:r w:rsidRPr="00460DF6">
        <w:rPr>
          <w:rFonts w:ascii="Times New Roman" w:eastAsia="Times New Roman" w:hAnsi="Times New Roman"/>
          <w:b/>
          <w:lang w:val="sv-SE"/>
        </w:rPr>
        <w:tab/>
        <w:t xml:space="preserve">          </w:t>
      </w:r>
      <w:r w:rsidRPr="00460DF6">
        <w:rPr>
          <w:rFonts w:ascii="Times New Roman" w:eastAsia="Times New Roman" w:hAnsi="Times New Roman"/>
          <w:lang w:val="sv-SE"/>
        </w:rPr>
        <w:t xml:space="preserve">: </w:t>
      </w:r>
      <w:r w:rsidR="008E72E7">
        <w:rPr>
          <w:rFonts w:ascii="Times New Roman" w:eastAsia="Times New Roman" w:hAnsi="Times New Roman"/>
          <w:lang w:val="sv-SE"/>
        </w:rPr>
        <w:t>0532 556</w:t>
      </w:r>
      <w:r w:rsidR="008E205C">
        <w:rPr>
          <w:rFonts w:ascii="Times New Roman" w:eastAsia="Times New Roman" w:hAnsi="Times New Roman"/>
          <w:lang w:val="sv-SE"/>
        </w:rPr>
        <w:t xml:space="preserve"> 54 89</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E-mail</w:t>
      </w:r>
      <w:r w:rsidRPr="00460DF6">
        <w:rPr>
          <w:rFonts w:ascii="Times New Roman" w:eastAsia="Times New Roman" w:hAnsi="Times New Roman"/>
          <w:b/>
        </w:rPr>
        <w:tab/>
      </w:r>
      <w:r w:rsidRPr="00460DF6">
        <w:rPr>
          <w:rFonts w:ascii="Times New Roman" w:eastAsia="Times New Roman" w:hAnsi="Times New Roman"/>
        </w:rPr>
        <w:t xml:space="preserve">: </w:t>
      </w:r>
      <w:r w:rsidR="008E205C">
        <w:rPr>
          <w:rFonts w:ascii="Times New Roman" w:eastAsia="Times New Roman" w:hAnsi="Times New Roman"/>
        </w:rPr>
        <w:t>selenkum@gmail.com</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Yabancı Dil</w:t>
      </w:r>
      <w:r w:rsidRPr="00460DF6">
        <w:rPr>
          <w:rFonts w:ascii="Times New Roman" w:eastAsia="Times New Roman" w:hAnsi="Times New Roman"/>
          <w:b/>
        </w:rPr>
        <w:tab/>
      </w:r>
      <w:r w:rsidRPr="00460DF6">
        <w:rPr>
          <w:rFonts w:ascii="Times New Roman" w:eastAsia="Times New Roman" w:hAnsi="Times New Roman"/>
        </w:rPr>
        <w:t xml:space="preserve">: </w:t>
      </w:r>
      <w:r w:rsidR="008E205C">
        <w:rPr>
          <w:rFonts w:ascii="Times New Roman" w:eastAsia="Times New Roman" w:hAnsi="Times New Roman"/>
        </w:rPr>
        <w:t>İngilizce / İspanyolca</w:t>
      </w:r>
    </w:p>
    <w:p w:rsidR="00460DF6" w:rsidRDefault="00460DF6" w:rsidP="00460DF6">
      <w:pPr>
        <w:tabs>
          <w:tab w:val="left" w:pos="3360"/>
        </w:tabs>
        <w:spacing w:after="0" w:line="240" w:lineRule="auto"/>
        <w:jc w:val="both"/>
        <w:rPr>
          <w:rFonts w:ascii="Times New Roman" w:eastAsia="Times New Roman" w:hAnsi="Times New Roman"/>
        </w:rPr>
      </w:pPr>
    </w:p>
    <w:p w:rsidR="008E205C" w:rsidRPr="008E205C" w:rsidRDefault="008E205C" w:rsidP="00460DF6">
      <w:pPr>
        <w:tabs>
          <w:tab w:val="left" w:pos="3360"/>
        </w:tabs>
        <w:spacing w:after="0" w:line="240" w:lineRule="auto"/>
        <w:jc w:val="both"/>
        <w:rPr>
          <w:rFonts w:ascii="Times New Roman" w:eastAsia="Times New Roman" w:hAnsi="Times New Roman"/>
          <w:b/>
          <w:sz w:val="24"/>
          <w:szCs w:val="24"/>
        </w:rPr>
      </w:pPr>
      <w:r w:rsidRPr="00C14925">
        <w:rPr>
          <w:rFonts w:ascii="Times New Roman" w:eastAsia="Times New Roman" w:hAnsi="Times New Roman"/>
          <w:b/>
          <w:sz w:val="24"/>
          <w:szCs w:val="24"/>
        </w:rPr>
        <w:t>EĞİTİM</w:t>
      </w:r>
    </w:p>
    <w:p w:rsidR="00460DF6" w:rsidRPr="00460DF6" w:rsidRDefault="00460DF6" w:rsidP="00460DF6">
      <w:pPr>
        <w:tabs>
          <w:tab w:val="left" w:pos="3360"/>
        </w:tabs>
        <w:spacing w:after="0" w:line="240" w:lineRule="auto"/>
        <w:jc w:val="both"/>
        <w:rPr>
          <w:rFonts w:ascii="Times New Roman" w:eastAsia="Times New Roman" w:hAnsi="Times New Roman"/>
        </w:rPr>
      </w:pPr>
    </w:p>
    <w:tbl>
      <w:tblPr>
        <w:tblW w:w="8327" w:type="dxa"/>
        <w:tblInd w:w="178" w:type="dxa"/>
        <w:tblLook w:val="04A0" w:firstRow="1" w:lastRow="0" w:firstColumn="1" w:lastColumn="0" w:noHBand="0" w:noVBand="1"/>
      </w:tblPr>
      <w:tblGrid>
        <w:gridCol w:w="1631"/>
        <w:gridCol w:w="3544"/>
        <w:gridCol w:w="2126"/>
        <w:gridCol w:w="1026"/>
      </w:tblGrid>
      <w:tr w:rsidR="008E205C" w:rsidRPr="00C14925" w:rsidTr="00025DD9">
        <w:tc>
          <w:tcPr>
            <w:tcW w:w="1631" w:type="dxa"/>
            <w:tcBorders>
              <w:top w:val="single" w:sz="4" w:space="0" w:color="auto"/>
              <w:bottom w:val="single" w:sz="4" w:space="0" w:color="auto"/>
            </w:tcBorders>
          </w:tcPr>
          <w:p w:rsidR="008E205C" w:rsidRPr="00C14925" w:rsidRDefault="008E205C" w:rsidP="00025DD9">
            <w:pPr>
              <w:tabs>
                <w:tab w:val="left" w:pos="3360"/>
              </w:tabs>
              <w:spacing w:after="0" w:line="240" w:lineRule="atLeast"/>
              <w:jc w:val="both"/>
              <w:rPr>
                <w:rFonts w:ascii="Times New Roman" w:eastAsia="Times New Roman" w:hAnsi="Times New Roman"/>
                <w:b/>
                <w:sz w:val="24"/>
                <w:szCs w:val="24"/>
              </w:rPr>
            </w:pPr>
            <w:r w:rsidRPr="00C14925">
              <w:rPr>
                <w:rFonts w:ascii="Times New Roman" w:eastAsia="Times New Roman" w:hAnsi="Times New Roman"/>
                <w:b/>
                <w:sz w:val="24"/>
                <w:szCs w:val="24"/>
              </w:rPr>
              <w:t>Derece</w:t>
            </w:r>
          </w:p>
        </w:tc>
        <w:tc>
          <w:tcPr>
            <w:tcW w:w="3544" w:type="dxa"/>
            <w:tcBorders>
              <w:top w:val="single" w:sz="4" w:space="0" w:color="auto"/>
              <w:bottom w:val="single" w:sz="4" w:space="0" w:color="auto"/>
            </w:tcBorders>
          </w:tcPr>
          <w:p w:rsidR="008E205C" w:rsidRPr="00C14925" w:rsidRDefault="008E205C" w:rsidP="00025DD9">
            <w:pPr>
              <w:tabs>
                <w:tab w:val="left" w:pos="3360"/>
              </w:tabs>
              <w:spacing w:after="0" w:line="240" w:lineRule="atLeast"/>
              <w:ind w:left="34"/>
              <w:jc w:val="both"/>
              <w:rPr>
                <w:rFonts w:ascii="Times New Roman" w:eastAsia="Times New Roman" w:hAnsi="Times New Roman"/>
                <w:b/>
                <w:sz w:val="24"/>
                <w:szCs w:val="24"/>
              </w:rPr>
            </w:pPr>
            <w:r w:rsidRPr="00C14925">
              <w:rPr>
                <w:rFonts w:ascii="Times New Roman" w:eastAsia="Times New Roman" w:hAnsi="Times New Roman"/>
                <w:b/>
                <w:sz w:val="24"/>
                <w:szCs w:val="24"/>
              </w:rPr>
              <w:t>Kurum</w:t>
            </w:r>
          </w:p>
        </w:tc>
        <w:tc>
          <w:tcPr>
            <w:tcW w:w="2126" w:type="dxa"/>
            <w:tcBorders>
              <w:top w:val="single" w:sz="4" w:space="0" w:color="auto"/>
              <w:bottom w:val="single" w:sz="4" w:space="0" w:color="auto"/>
            </w:tcBorders>
          </w:tcPr>
          <w:p w:rsidR="008E205C" w:rsidRPr="00C14925" w:rsidRDefault="008E205C" w:rsidP="00025DD9">
            <w:pPr>
              <w:tabs>
                <w:tab w:val="left" w:pos="3360"/>
              </w:tabs>
              <w:spacing w:after="0" w:line="240" w:lineRule="atLeast"/>
              <w:ind w:left="34"/>
              <w:jc w:val="both"/>
              <w:rPr>
                <w:rFonts w:ascii="Times New Roman" w:eastAsia="Times New Roman" w:hAnsi="Times New Roman"/>
                <w:b/>
                <w:sz w:val="24"/>
                <w:szCs w:val="24"/>
              </w:rPr>
            </w:pPr>
            <w:r w:rsidRPr="00C14925">
              <w:rPr>
                <w:rFonts w:ascii="Times New Roman" w:eastAsia="Times New Roman" w:hAnsi="Times New Roman"/>
                <w:b/>
                <w:sz w:val="24"/>
                <w:szCs w:val="24"/>
              </w:rPr>
              <w:t>Mezuniyet tarihi</w:t>
            </w:r>
          </w:p>
        </w:tc>
        <w:tc>
          <w:tcPr>
            <w:tcW w:w="1026" w:type="dxa"/>
            <w:tcBorders>
              <w:top w:val="single" w:sz="4" w:space="0" w:color="auto"/>
              <w:bottom w:val="single" w:sz="4" w:space="0" w:color="auto"/>
            </w:tcBorders>
            <w:vAlign w:val="center"/>
          </w:tcPr>
          <w:p w:rsidR="008E205C" w:rsidRPr="00C14925" w:rsidRDefault="008E205C" w:rsidP="00025DD9">
            <w:pPr>
              <w:tabs>
                <w:tab w:val="left" w:pos="3360"/>
              </w:tabs>
              <w:spacing w:after="0" w:line="240" w:lineRule="atLeast"/>
              <w:ind w:firstLine="567"/>
              <w:jc w:val="center"/>
              <w:rPr>
                <w:rFonts w:ascii="Times New Roman" w:eastAsia="Times New Roman" w:hAnsi="Times New Roman"/>
                <w:b/>
                <w:sz w:val="24"/>
                <w:szCs w:val="24"/>
              </w:rPr>
            </w:pPr>
          </w:p>
        </w:tc>
      </w:tr>
      <w:tr w:rsidR="008E205C" w:rsidRPr="00C14925" w:rsidTr="00025DD9">
        <w:tc>
          <w:tcPr>
            <w:tcW w:w="1631" w:type="dxa"/>
            <w:vAlign w:val="center"/>
          </w:tcPr>
          <w:p w:rsidR="008E205C" w:rsidRPr="00C14925" w:rsidRDefault="008E205C" w:rsidP="00025DD9">
            <w:pPr>
              <w:tabs>
                <w:tab w:val="left" w:pos="3360"/>
              </w:tabs>
              <w:spacing w:after="0" w:line="240" w:lineRule="atLeast"/>
              <w:jc w:val="both"/>
              <w:rPr>
                <w:rFonts w:ascii="Times New Roman" w:eastAsia="Times New Roman" w:hAnsi="Times New Roman"/>
                <w:sz w:val="24"/>
                <w:szCs w:val="24"/>
              </w:rPr>
            </w:pPr>
            <w:r w:rsidRPr="00C14925">
              <w:rPr>
                <w:rFonts w:ascii="Times New Roman" w:eastAsia="Times New Roman" w:hAnsi="Times New Roman"/>
                <w:sz w:val="24"/>
                <w:szCs w:val="24"/>
              </w:rPr>
              <w:t>Y. Lisans</w:t>
            </w:r>
          </w:p>
        </w:tc>
        <w:tc>
          <w:tcPr>
            <w:tcW w:w="3544" w:type="dxa"/>
            <w:vAlign w:val="center"/>
          </w:tcPr>
          <w:p w:rsidR="008E205C" w:rsidRPr="00C14925" w:rsidRDefault="008E205C" w:rsidP="00025DD9">
            <w:pPr>
              <w:tabs>
                <w:tab w:val="left" w:pos="3360"/>
              </w:tabs>
              <w:spacing w:after="0" w:line="240" w:lineRule="atLeast"/>
              <w:ind w:left="34"/>
              <w:jc w:val="both"/>
              <w:rPr>
                <w:rFonts w:ascii="Times New Roman" w:eastAsia="Times New Roman" w:hAnsi="Times New Roman"/>
                <w:sz w:val="24"/>
                <w:szCs w:val="24"/>
              </w:rPr>
            </w:pPr>
            <w:r w:rsidRPr="00C14925">
              <w:rPr>
                <w:rFonts w:ascii="Times New Roman" w:eastAsia="Times New Roman" w:hAnsi="Times New Roman"/>
                <w:sz w:val="24"/>
                <w:szCs w:val="24"/>
              </w:rPr>
              <w:t>Adnan Menderes Üniversitesi</w:t>
            </w:r>
          </w:p>
        </w:tc>
        <w:tc>
          <w:tcPr>
            <w:tcW w:w="2126" w:type="dxa"/>
            <w:vAlign w:val="center"/>
          </w:tcPr>
          <w:p w:rsidR="008E205C" w:rsidRPr="00C14925" w:rsidRDefault="008E205C" w:rsidP="00025DD9">
            <w:pPr>
              <w:tabs>
                <w:tab w:val="left" w:pos="3360"/>
              </w:tabs>
              <w:spacing w:after="0" w:line="240" w:lineRule="atLeast"/>
              <w:ind w:left="34"/>
              <w:jc w:val="center"/>
              <w:rPr>
                <w:rFonts w:ascii="Times New Roman" w:eastAsia="Times New Roman" w:hAnsi="Times New Roman"/>
                <w:sz w:val="24"/>
                <w:szCs w:val="24"/>
              </w:rPr>
            </w:pPr>
          </w:p>
        </w:tc>
        <w:tc>
          <w:tcPr>
            <w:tcW w:w="1026" w:type="dxa"/>
            <w:vAlign w:val="center"/>
          </w:tcPr>
          <w:p w:rsidR="008E205C" w:rsidRPr="00C14925" w:rsidRDefault="008E205C" w:rsidP="00025DD9">
            <w:pPr>
              <w:tabs>
                <w:tab w:val="left" w:pos="3360"/>
              </w:tabs>
              <w:spacing w:after="0" w:line="240" w:lineRule="atLeast"/>
              <w:ind w:firstLine="567"/>
              <w:jc w:val="center"/>
              <w:rPr>
                <w:rFonts w:ascii="Times New Roman" w:eastAsia="Times New Roman" w:hAnsi="Times New Roman"/>
                <w:sz w:val="24"/>
                <w:szCs w:val="24"/>
              </w:rPr>
            </w:pPr>
          </w:p>
        </w:tc>
      </w:tr>
      <w:tr w:rsidR="008E205C" w:rsidRPr="00C14925" w:rsidTr="00025DD9">
        <w:tc>
          <w:tcPr>
            <w:tcW w:w="1631" w:type="dxa"/>
            <w:tcBorders>
              <w:bottom w:val="single" w:sz="4" w:space="0" w:color="auto"/>
            </w:tcBorders>
            <w:vAlign w:val="center"/>
          </w:tcPr>
          <w:p w:rsidR="008E205C" w:rsidRPr="00C14925" w:rsidRDefault="008E205C" w:rsidP="00025DD9">
            <w:pPr>
              <w:tabs>
                <w:tab w:val="left" w:pos="3360"/>
              </w:tabs>
              <w:spacing w:after="0" w:line="240" w:lineRule="atLeast"/>
              <w:jc w:val="both"/>
              <w:rPr>
                <w:rFonts w:ascii="Times New Roman" w:eastAsia="Times New Roman" w:hAnsi="Times New Roman"/>
                <w:sz w:val="24"/>
                <w:szCs w:val="24"/>
              </w:rPr>
            </w:pPr>
            <w:r w:rsidRPr="00C14925">
              <w:rPr>
                <w:rFonts w:ascii="Times New Roman" w:eastAsia="Times New Roman" w:hAnsi="Times New Roman"/>
                <w:sz w:val="24"/>
                <w:szCs w:val="24"/>
              </w:rPr>
              <w:t>Lisans</w:t>
            </w:r>
          </w:p>
        </w:tc>
        <w:tc>
          <w:tcPr>
            <w:tcW w:w="3544" w:type="dxa"/>
            <w:tcBorders>
              <w:bottom w:val="single" w:sz="4" w:space="0" w:color="auto"/>
            </w:tcBorders>
            <w:vAlign w:val="center"/>
          </w:tcPr>
          <w:p w:rsidR="008E205C" w:rsidRPr="00C14925" w:rsidRDefault="006B7E62" w:rsidP="00025DD9">
            <w:pPr>
              <w:tabs>
                <w:tab w:val="left" w:pos="3360"/>
              </w:tabs>
              <w:spacing w:after="0" w:line="240" w:lineRule="atLeast"/>
              <w:ind w:left="34"/>
              <w:jc w:val="both"/>
              <w:rPr>
                <w:rFonts w:ascii="Times New Roman" w:eastAsia="Times New Roman" w:hAnsi="Times New Roman"/>
                <w:sz w:val="24"/>
                <w:szCs w:val="24"/>
              </w:rPr>
            </w:pPr>
            <w:r>
              <w:rPr>
                <w:rFonts w:ascii="Times New Roman" w:eastAsia="Times New Roman" w:hAnsi="Times New Roman"/>
                <w:sz w:val="24"/>
                <w:szCs w:val="24"/>
              </w:rPr>
              <w:t xml:space="preserve">Ege </w:t>
            </w:r>
            <w:r w:rsidRPr="003B71E5">
              <w:rPr>
                <w:rFonts w:ascii="Times New Roman" w:eastAsia="Times New Roman" w:hAnsi="Times New Roman"/>
                <w:sz w:val="24"/>
                <w:szCs w:val="24"/>
              </w:rPr>
              <w:t>Üniversitesi</w:t>
            </w:r>
          </w:p>
        </w:tc>
        <w:tc>
          <w:tcPr>
            <w:tcW w:w="2126" w:type="dxa"/>
            <w:tcBorders>
              <w:bottom w:val="single" w:sz="4" w:space="0" w:color="auto"/>
            </w:tcBorders>
            <w:vAlign w:val="center"/>
          </w:tcPr>
          <w:p w:rsidR="008E205C" w:rsidRPr="00C14925" w:rsidRDefault="008E205C" w:rsidP="00025DD9">
            <w:pPr>
              <w:tabs>
                <w:tab w:val="left" w:pos="3360"/>
              </w:tabs>
              <w:spacing w:after="0" w:line="240" w:lineRule="atLeast"/>
              <w:ind w:left="34"/>
              <w:jc w:val="center"/>
              <w:rPr>
                <w:rFonts w:ascii="Times New Roman" w:eastAsia="Times New Roman" w:hAnsi="Times New Roman"/>
                <w:sz w:val="24"/>
                <w:szCs w:val="24"/>
              </w:rPr>
            </w:pPr>
            <w:r>
              <w:rPr>
                <w:rFonts w:ascii="Times New Roman" w:eastAsia="Times New Roman" w:hAnsi="Times New Roman"/>
                <w:sz w:val="24"/>
                <w:szCs w:val="24"/>
              </w:rPr>
              <w:t>Ağustos 2012</w:t>
            </w:r>
          </w:p>
        </w:tc>
        <w:tc>
          <w:tcPr>
            <w:tcW w:w="1026" w:type="dxa"/>
            <w:tcBorders>
              <w:bottom w:val="single" w:sz="4" w:space="0" w:color="auto"/>
            </w:tcBorders>
            <w:vAlign w:val="center"/>
          </w:tcPr>
          <w:p w:rsidR="008E205C" w:rsidRPr="00C14925" w:rsidRDefault="008E205C" w:rsidP="00025DD9">
            <w:pPr>
              <w:tabs>
                <w:tab w:val="left" w:pos="3360"/>
              </w:tabs>
              <w:spacing w:after="0" w:line="240" w:lineRule="atLeast"/>
              <w:ind w:firstLine="567"/>
              <w:jc w:val="center"/>
              <w:rPr>
                <w:rFonts w:ascii="Times New Roman" w:eastAsia="Times New Roman" w:hAnsi="Times New Roman"/>
                <w:sz w:val="24"/>
                <w:szCs w:val="24"/>
              </w:rPr>
            </w:pPr>
          </w:p>
        </w:tc>
      </w:tr>
    </w:tbl>
    <w:p w:rsidR="00460DF6" w:rsidRPr="00460DF6" w:rsidRDefault="00460DF6" w:rsidP="00460DF6">
      <w:pPr>
        <w:tabs>
          <w:tab w:val="left" w:pos="3360"/>
        </w:tabs>
        <w:spacing w:after="0" w:line="240" w:lineRule="auto"/>
        <w:jc w:val="both"/>
        <w:rPr>
          <w:rFonts w:ascii="Times New Roman" w:eastAsia="Times New Roman" w:hAnsi="Times New Roman"/>
        </w:rPr>
      </w:pPr>
    </w:p>
    <w:p w:rsidR="00460DF6" w:rsidRPr="00460DF6" w:rsidRDefault="00460DF6" w:rsidP="00460DF6">
      <w:pPr>
        <w:tabs>
          <w:tab w:val="left" w:pos="3360"/>
        </w:tabs>
        <w:spacing w:after="0" w:line="240" w:lineRule="auto"/>
        <w:ind w:left="3360" w:hanging="3360"/>
        <w:jc w:val="both"/>
        <w:rPr>
          <w:rFonts w:ascii="Times New Roman" w:eastAsia="Times New Roman" w:hAnsi="Times New Roman"/>
        </w:rPr>
      </w:pPr>
      <w:r w:rsidRPr="00460DF6">
        <w:rPr>
          <w:rFonts w:ascii="Times New Roman" w:eastAsia="Times New Roman" w:hAnsi="Times New Roman"/>
        </w:rPr>
        <w:t xml:space="preserve"> </w:t>
      </w:r>
      <w:r w:rsidRPr="00460DF6">
        <w:rPr>
          <w:rFonts w:ascii="Times New Roman" w:eastAsia="Times New Roman" w:hAnsi="Times New Roman"/>
        </w:rPr>
        <w:tab/>
      </w:r>
      <w:r w:rsidRPr="00460DF6">
        <w:rPr>
          <w:rFonts w:ascii="Times New Roman" w:eastAsia="Times New Roman" w:hAnsi="Times New Roman"/>
        </w:rPr>
        <w:tab/>
      </w:r>
      <w:r w:rsidRPr="00460DF6">
        <w:rPr>
          <w:rFonts w:ascii="Times New Roman" w:eastAsia="Times New Roman" w:hAnsi="Times New Roman"/>
        </w:rPr>
        <w:tab/>
      </w:r>
    </w:p>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 xml:space="preserve">BURSLAR ve ÖDÜLLER: </w:t>
      </w:r>
    </w:p>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xxxx</w:t>
      </w:r>
    </w:p>
    <w:p w:rsidR="00460DF6" w:rsidRPr="00460DF6" w:rsidRDefault="00460DF6" w:rsidP="00460DF6">
      <w:pPr>
        <w:tabs>
          <w:tab w:val="left" w:pos="3360"/>
        </w:tabs>
        <w:spacing w:after="0" w:line="240" w:lineRule="auto"/>
        <w:jc w:val="both"/>
        <w:rPr>
          <w:rFonts w:ascii="Times New Roman" w:eastAsia="Times New Roman" w:hAnsi="Times New Roman"/>
          <w:b/>
        </w:rPr>
      </w:pPr>
    </w:p>
    <w:p w:rsidR="00460DF6" w:rsidRPr="00460DF6" w:rsidRDefault="00460DF6" w:rsidP="00460DF6">
      <w:pPr>
        <w:tabs>
          <w:tab w:val="left" w:pos="2620"/>
          <w:tab w:val="left" w:pos="3540"/>
        </w:tabs>
        <w:spacing w:after="0" w:line="240" w:lineRule="auto"/>
        <w:jc w:val="both"/>
        <w:rPr>
          <w:rFonts w:ascii="Times New Roman" w:eastAsia="Times New Roman" w:hAnsi="Times New Roman"/>
          <w:b/>
        </w:rPr>
      </w:pPr>
    </w:p>
    <w:p w:rsidR="00460DF6" w:rsidRPr="00460DF6" w:rsidRDefault="00460DF6" w:rsidP="00460DF6">
      <w:pPr>
        <w:tabs>
          <w:tab w:val="left" w:pos="2620"/>
          <w:tab w:val="left" w:pos="3540"/>
        </w:tabs>
        <w:spacing w:after="0" w:line="240" w:lineRule="auto"/>
        <w:jc w:val="both"/>
        <w:rPr>
          <w:rFonts w:ascii="Times New Roman" w:eastAsia="Times New Roman" w:hAnsi="Times New Roman"/>
          <w:b/>
        </w:rPr>
      </w:pPr>
      <w:r w:rsidRPr="00460DF6">
        <w:rPr>
          <w:rFonts w:ascii="Times New Roman" w:eastAsia="Times New Roman" w:hAnsi="Times New Roman"/>
          <w:b/>
        </w:rPr>
        <w:t>AKADEMİK YAYINLAR</w:t>
      </w:r>
    </w:p>
    <w:p w:rsidR="00460DF6" w:rsidRPr="00460DF6" w:rsidRDefault="00460DF6" w:rsidP="00460DF6">
      <w:pPr>
        <w:spacing w:after="0" w:line="240" w:lineRule="auto"/>
        <w:ind w:left="900" w:hanging="900"/>
        <w:jc w:val="both"/>
        <w:rPr>
          <w:rFonts w:ascii="Times New Roman" w:eastAsia="Times New Roman" w:hAnsi="Times New Roman"/>
        </w:rPr>
      </w:pPr>
    </w:p>
    <w:p w:rsidR="00460DF6" w:rsidRPr="00460DF6" w:rsidRDefault="00460DF6" w:rsidP="00460DF6">
      <w:pPr>
        <w:tabs>
          <w:tab w:val="left" w:pos="2620"/>
          <w:tab w:val="left" w:pos="3540"/>
        </w:tabs>
        <w:spacing w:after="0" w:line="240" w:lineRule="auto"/>
        <w:jc w:val="both"/>
        <w:rPr>
          <w:rFonts w:ascii="Times New Roman" w:eastAsia="Times New Roman" w:hAnsi="Times New Roman"/>
          <w:lang w:eastAsia="tr-TR"/>
        </w:rPr>
      </w:pPr>
      <w:r w:rsidRPr="00460DF6">
        <w:rPr>
          <w:rFonts w:ascii="Times New Roman" w:eastAsia="Times New Roman" w:hAnsi="Times New Roman"/>
          <w:b/>
          <w:lang w:eastAsia="tr-TR"/>
        </w:rPr>
        <w:t>1.</w:t>
      </w:r>
      <w:r w:rsidRPr="00460DF6">
        <w:rPr>
          <w:rFonts w:ascii="Times New Roman" w:eastAsia="Times New Roman" w:hAnsi="Times New Roman"/>
          <w:lang w:eastAsia="tr-TR"/>
        </w:rPr>
        <w:t xml:space="preserve"> </w:t>
      </w:r>
      <w:r w:rsidRPr="00460DF6">
        <w:rPr>
          <w:rFonts w:ascii="Times New Roman" w:eastAsia="Times New Roman" w:hAnsi="Times New Roman"/>
          <w:b/>
          <w:lang w:eastAsia="tr-TR"/>
        </w:rPr>
        <w:t>MAKALELER</w:t>
      </w:r>
    </w:p>
    <w:p w:rsidR="00460DF6" w:rsidRPr="00460DF6" w:rsidRDefault="00460DF6" w:rsidP="00460DF6">
      <w:pPr>
        <w:tabs>
          <w:tab w:val="left" w:pos="2620"/>
          <w:tab w:val="left" w:pos="3540"/>
        </w:tabs>
        <w:spacing w:after="0" w:line="240" w:lineRule="auto"/>
        <w:jc w:val="both"/>
        <w:rPr>
          <w:rFonts w:ascii="Times New Roman" w:eastAsia="Times New Roman" w:hAnsi="Times New Roman"/>
          <w:lang w:eastAsia="tr-TR"/>
        </w:rPr>
      </w:pPr>
    </w:p>
    <w:p w:rsidR="00460DF6" w:rsidRPr="00460DF6" w:rsidRDefault="00460DF6" w:rsidP="00460DF6">
      <w:pPr>
        <w:tabs>
          <w:tab w:val="left" w:pos="2620"/>
          <w:tab w:val="left" w:pos="3540"/>
        </w:tabs>
        <w:spacing w:after="0" w:line="240" w:lineRule="auto"/>
        <w:jc w:val="both"/>
        <w:rPr>
          <w:rFonts w:ascii="Times New Roman" w:eastAsia="Times New Roman" w:hAnsi="Times New Roman"/>
          <w:lang w:eastAsia="tr-TR"/>
        </w:rPr>
      </w:pPr>
      <w:r w:rsidRPr="00460DF6">
        <w:rPr>
          <w:rFonts w:ascii="Times New Roman" w:eastAsia="Times New Roman" w:hAnsi="Times New Roman"/>
          <w:lang w:eastAsia="tr-TR"/>
        </w:rPr>
        <w:t>xxx</w:t>
      </w:r>
    </w:p>
    <w:p w:rsidR="00460DF6" w:rsidRPr="00460DF6" w:rsidRDefault="00460DF6" w:rsidP="00460DF6">
      <w:pPr>
        <w:tabs>
          <w:tab w:val="left" w:pos="2620"/>
          <w:tab w:val="left" w:pos="3540"/>
        </w:tabs>
        <w:spacing w:after="0" w:line="240" w:lineRule="auto"/>
        <w:ind w:left="900" w:hanging="900"/>
        <w:jc w:val="both"/>
        <w:rPr>
          <w:rFonts w:ascii="Times New Roman" w:eastAsia="Times New Roman" w:hAnsi="Times New Roman"/>
          <w:b/>
          <w:lang w:eastAsia="tr-TR"/>
        </w:rPr>
      </w:pPr>
    </w:p>
    <w:p w:rsidR="00460DF6" w:rsidRPr="00460DF6" w:rsidRDefault="00460DF6" w:rsidP="00460DF6">
      <w:pPr>
        <w:tabs>
          <w:tab w:val="left" w:pos="2620"/>
          <w:tab w:val="left" w:pos="3540"/>
        </w:tabs>
        <w:spacing w:after="0" w:line="240" w:lineRule="auto"/>
        <w:ind w:left="960" w:hanging="960"/>
        <w:jc w:val="both"/>
        <w:rPr>
          <w:rFonts w:ascii="Times New Roman" w:eastAsia="Times New Roman" w:hAnsi="Times New Roman"/>
          <w:b/>
        </w:rPr>
      </w:pPr>
      <w:r w:rsidRPr="00460DF6">
        <w:rPr>
          <w:rFonts w:ascii="Times New Roman" w:eastAsia="Times New Roman" w:hAnsi="Times New Roman"/>
          <w:b/>
        </w:rPr>
        <w:t>2. PROJELER</w:t>
      </w:r>
    </w:p>
    <w:p w:rsidR="00460DF6" w:rsidRPr="00460DF6" w:rsidRDefault="00460DF6" w:rsidP="00460DF6">
      <w:pPr>
        <w:spacing w:after="0" w:line="240" w:lineRule="auto"/>
        <w:jc w:val="both"/>
        <w:rPr>
          <w:rFonts w:ascii="Times New Roman" w:eastAsia="Times New Roman" w:hAnsi="Times New Roman"/>
          <w:lang w:val="en-GB"/>
        </w:rPr>
      </w:pPr>
    </w:p>
    <w:p w:rsidR="00460DF6" w:rsidRPr="00460DF6" w:rsidRDefault="00460DF6" w:rsidP="00460DF6">
      <w:pPr>
        <w:spacing w:after="0" w:line="240" w:lineRule="auto"/>
        <w:ind w:left="720" w:hanging="720"/>
        <w:jc w:val="both"/>
        <w:rPr>
          <w:rFonts w:ascii="Times New Roman" w:eastAsia="Times New Roman" w:hAnsi="Times New Roman"/>
          <w:color w:val="000000"/>
        </w:rPr>
      </w:pPr>
      <w:r w:rsidRPr="00460DF6">
        <w:rPr>
          <w:rFonts w:ascii="Times New Roman" w:eastAsia="Times New Roman" w:hAnsi="Times New Roman"/>
        </w:rPr>
        <w:t>xxx</w:t>
      </w:r>
    </w:p>
    <w:p w:rsidR="00460DF6" w:rsidRPr="00460DF6" w:rsidRDefault="00460DF6" w:rsidP="00460DF6">
      <w:pPr>
        <w:autoSpaceDE w:val="0"/>
        <w:autoSpaceDN w:val="0"/>
        <w:adjustRightInd w:val="0"/>
        <w:spacing w:after="0" w:line="240" w:lineRule="auto"/>
        <w:rPr>
          <w:rFonts w:ascii="Times New Roman" w:eastAsia="Times New Roman" w:hAnsi="Times New Roman"/>
          <w:b/>
          <w:color w:val="000000"/>
          <w:lang w:val="en-GB" w:eastAsia="en-GB"/>
        </w:rPr>
      </w:pPr>
    </w:p>
    <w:p w:rsidR="00460DF6" w:rsidRPr="00460DF6" w:rsidRDefault="00460DF6" w:rsidP="00460DF6">
      <w:pPr>
        <w:autoSpaceDE w:val="0"/>
        <w:autoSpaceDN w:val="0"/>
        <w:adjustRightInd w:val="0"/>
        <w:spacing w:after="0" w:line="240" w:lineRule="auto"/>
        <w:rPr>
          <w:rFonts w:ascii="Times New Roman" w:eastAsia="Times New Roman" w:hAnsi="Times New Roman"/>
          <w:b/>
          <w:bCs/>
          <w:color w:val="000000"/>
          <w:lang w:val="en-GB" w:eastAsia="en-GB"/>
        </w:rPr>
      </w:pPr>
      <w:r w:rsidRPr="00460DF6">
        <w:rPr>
          <w:rFonts w:ascii="Times New Roman" w:eastAsia="Times New Roman" w:hAnsi="Times New Roman"/>
          <w:b/>
          <w:color w:val="000000"/>
          <w:lang w:val="en-GB" w:eastAsia="en-GB"/>
        </w:rPr>
        <w:t>3. BİLDİRİLER</w:t>
      </w:r>
    </w:p>
    <w:p w:rsidR="00460DF6" w:rsidRPr="00460DF6" w:rsidRDefault="00460DF6" w:rsidP="00460DF6">
      <w:pPr>
        <w:autoSpaceDE w:val="0"/>
        <w:autoSpaceDN w:val="0"/>
        <w:adjustRightInd w:val="0"/>
        <w:spacing w:after="0" w:line="240" w:lineRule="auto"/>
        <w:rPr>
          <w:rFonts w:ascii="Times New Roman" w:eastAsia="Times New Roman" w:hAnsi="Times New Roman"/>
          <w:b/>
          <w:color w:val="000000"/>
          <w:lang w:val="en-GB" w:eastAsia="en-GB"/>
        </w:rPr>
      </w:pPr>
    </w:p>
    <w:p w:rsidR="00460DF6" w:rsidRPr="00460DF6" w:rsidRDefault="00460DF6" w:rsidP="00460DF6">
      <w:pPr>
        <w:tabs>
          <w:tab w:val="left" w:pos="2620"/>
          <w:tab w:val="left" w:pos="3540"/>
        </w:tabs>
        <w:spacing w:after="0" w:line="240" w:lineRule="auto"/>
        <w:ind w:left="960" w:hanging="960"/>
        <w:jc w:val="both"/>
        <w:rPr>
          <w:rFonts w:ascii="Times New Roman" w:eastAsia="Times New Roman" w:hAnsi="Times New Roman"/>
          <w:b/>
        </w:rPr>
      </w:pPr>
      <w:r w:rsidRPr="00460DF6">
        <w:rPr>
          <w:rFonts w:ascii="Times New Roman" w:eastAsia="Times New Roman" w:hAnsi="Times New Roman"/>
          <w:b/>
        </w:rPr>
        <w:t>A) Uluslarası Kongrelerde Yapılan Bildiriler</w:t>
      </w:r>
    </w:p>
    <w:p w:rsidR="00460DF6" w:rsidRPr="00460DF6" w:rsidRDefault="00460DF6" w:rsidP="00460DF6">
      <w:pPr>
        <w:tabs>
          <w:tab w:val="left" w:pos="2620"/>
          <w:tab w:val="left" w:pos="3540"/>
        </w:tabs>
        <w:spacing w:after="0" w:line="240" w:lineRule="auto"/>
        <w:ind w:left="960" w:hanging="960"/>
        <w:jc w:val="both"/>
        <w:rPr>
          <w:rFonts w:ascii="Times New Roman" w:eastAsia="Times New Roman" w:hAnsi="Times New Roman"/>
          <w:b/>
        </w:rPr>
      </w:pPr>
      <w:r w:rsidRPr="00460DF6">
        <w:rPr>
          <w:rFonts w:ascii="Times New Roman" w:eastAsia="Times New Roman" w:hAnsi="Times New Roman"/>
          <w:b/>
        </w:rPr>
        <w:t>xxx</w:t>
      </w:r>
    </w:p>
    <w:p w:rsidR="00460DF6" w:rsidRPr="00460DF6" w:rsidRDefault="00460DF6" w:rsidP="00460DF6">
      <w:pPr>
        <w:tabs>
          <w:tab w:val="left" w:pos="2620"/>
          <w:tab w:val="left" w:pos="3540"/>
        </w:tabs>
        <w:spacing w:after="0" w:line="240" w:lineRule="auto"/>
        <w:jc w:val="both"/>
        <w:rPr>
          <w:rFonts w:ascii="Times New Roman" w:eastAsia="Times New Roman" w:hAnsi="Times New Roman"/>
        </w:rPr>
      </w:pPr>
    </w:p>
    <w:p w:rsidR="00460DF6" w:rsidRPr="00460DF6" w:rsidRDefault="00460DF6" w:rsidP="00460DF6">
      <w:pPr>
        <w:widowControl w:val="0"/>
        <w:autoSpaceDE w:val="0"/>
        <w:autoSpaceDN w:val="0"/>
        <w:adjustRightInd w:val="0"/>
        <w:spacing w:after="0" w:line="240" w:lineRule="auto"/>
        <w:ind w:left="938" w:right="-20" w:hanging="938"/>
        <w:jc w:val="both"/>
        <w:rPr>
          <w:rFonts w:ascii="Times New Roman" w:eastAsia="Times New Roman" w:hAnsi="Times New Roman"/>
          <w:bCs/>
        </w:rPr>
      </w:pPr>
    </w:p>
    <w:p w:rsidR="00460DF6" w:rsidRPr="00460DF6" w:rsidRDefault="00460DF6" w:rsidP="00460DF6">
      <w:pPr>
        <w:tabs>
          <w:tab w:val="left" w:pos="2620"/>
          <w:tab w:val="left" w:pos="3540"/>
        </w:tabs>
        <w:spacing w:after="0" w:line="240" w:lineRule="auto"/>
        <w:ind w:left="960" w:hanging="960"/>
        <w:jc w:val="both"/>
        <w:rPr>
          <w:rFonts w:ascii="Times New Roman" w:eastAsia="Times New Roman" w:hAnsi="Times New Roman"/>
          <w:b/>
        </w:rPr>
      </w:pPr>
      <w:r w:rsidRPr="00460DF6">
        <w:rPr>
          <w:rFonts w:ascii="Times New Roman" w:eastAsia="Times New Roman" w:hAnsi="Times New Roman"/>
          <w:b/>
        </w:rPr>
        <w:t>B) Ulusal Kongrelerde Yapılan Bildiriler</w:t>
      </w:r>
    </w:p>
    <w:p w:rsidR="00460DF6" w:rsidRPr="00460DF6" w:rsidRDefault="00460DF6" w:rsidP="00460DF6">
      <w:pPr>
        <w:widowControl w:val="0"/>
        <w:autoSpaceDE w:val="0"/>
        <w:autoSpaceDN w:val="0"/>
        <w:adjustRightInd w:val="0"/>
        <w:spacing w:after="0" w:line="240" w:lineRule="auto"/>
        <w:ind w:left="938" w:right="-20" w:hanging="938"/>
        <w:jc w:val="both"/>
        <w:rPr>
          <w:rFonts w:ascii="Times New Roman" w:eastAsia="Times New Roman" w:hAnsi="Times New Roman"/>
          <w:bCs/>
        </w:rPr>
      </w:pPr>
    </w:p>
    <w:p w:rsidR="00E3678C" w:rsidRPr="00E3678C" w:rsidRDefault="00460DF6" w:rsidP="00460DF6">
      <w:pPr>
        <w:widowControl w:val="0"/>
        <w:autoSpaceDE w:val="0"/>
        <w:autoSpaceDN w:val="0"/>
        <w:adjustRightInd w:val="0"/>
        <w:spacing w:after="0" w:line="240" w:lineRule="auto"/>
        <w:ind w:left="938" w:right="-20" w:hanging="938"/>
        <w:jc w:val="both"/>
        <w:rPr>
          <w:rFonts w:ascii="Times New Roman" w:eastAsia="Times New Roman" w:hAnsi="Times New Roman"/>
          <w:b/>
          <w:bCs/>
          <w:iCs/>
          <w:sz w:val="24"/>
          <w:szCs w:val="24"/>
        </w:rPr>
      </w:pPr>
      <w:r w:rsidRPr="00460DF6">
        <w:rPr>
          <w:rFonts w:ascii="Times New Roman" w:eastAsia="Times New Roman" w:hAnsi="Times New Roman"/>
          <w:bCs/>
        </w:rPr>
        <w:t>xxx</w:t>
      </w:r>
    </w:p>
    <w:p w:rsidR="00E3678C" w:rsidRPr="00E3678C" w:rsidRDefault="00E3678C" w:rsidP="00E3678C">
      <w:pPr>
        <w:spacing w:after="0" w:line="360" w:lineRule="auto"/>
        <w:jc w:val="center"/>
        <w:rPr>
          <w:rFonts w:ascii="Times New Roman" w:hAnsi="Times New Roman"/>
          <w:sz w:val="24"/>
          <w:szCs w:val="24"/>
        </w:rPr>
      </w:pPr>
    </w:p>
    <w:p w:rsidR="00E3678C" w:rsidRPr="00E3678C" w:rsidRDefault="00E3678C" w:rsidP="00E3678C">
      <w:pPr>
        <w:spacing w:after="0" w:line="360" w:lineRule="auto"/>
        <w:jc w:val="center"/>
        <w:rPr>
          <w:rFonts w:ascii="Times New Roman" w:hAnsi="Times New Roman"/>
          <w:sz w:val="24"/>
          <w:szCs w:val="24"/>
        </w:rPr>
      </w:pPr>
    </w:p>
    <w:sectPr w:rsidR="00E3678C" w:rsidRPr="00E3678C" w:rsidSect="0069673F">
      <w:footerReference w:type="default" r:id="rId68"/>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CE3" w:rsidRDefault="00026CE3" w:rsidP="00440612">
      <w:pPr>
        <w:spacing w:after="0" w:line="240" w:lineRule="auto"/>
      </w:pPr>
      <w:r>
        <w:separator/>
      </w:r>
    </w:p>
  </w:endnote>
  <w:endnote w:type="continuationSeparator" w:id="0">
    <w:p w:rsidR="00026CE3" w:rsidRDefault="00026CE3" w:rsidP="0044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FrutigerLTStd-Bold">
    <w:panose1 w:val="00000000000000000000"/>
    <w:charset w:val="A2"/>
    <w:family w:val="auto"/>
    <w:notTrueType/>
    <w:pitch w:val="default"/>
    <w:sig w:usb0="00000005" w:usb1="00000000" w:usb2="00000000" w:usb3="00000000" w:csb0="00000010" w:csb1="00000000"/>
  </w:font>
  <w:font w:name="AdvOT2ea83e65.I">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MinionPro-Regular">
    <w:altName w:val="MS Gothic"/>
    <w:panose1 w:val="00000000000000000000"/>
    <w:charset w:val="80"/>
    <w:family w:val="roman"/>
    <w:notTrueType/>
    <w:pitch w:val="default"/>
    <w:sig w:usb0="00000000" w:usb1="08070000" w:usb2="00000010" w:usb3="00000000" w:csb0="0002001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6C4" w:rsidRDefault="002856C4">
    <w:pPr>
      <w:pStyle w:val="AltBilgi"/>
      <w:jc w:val="right"/>
    </w:pPr>
  </w:p>
  <w:p w:rsidR="002856C4" w:rsidRDefault="002856C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807349"/>
      <w:docPartObj>
        <w:docPartGallery w:val="Page Numbers (Bottom of Page)"/>
        <w:docPartUnique/>
      </w:docPartObj>
    </w:sdtPr>
    <w:sdtEndPr/>
    <w:sdtContent>
      <w:p w:rsidR="002856C4" w:rsidRDefault="002856C4">
        <w:pPr>
          <w:pStyle w:val="AltBilgi"/>
          <w:jc w:val="right"/>
        </w:pPr>
        <w:r>
          <w:fldChar w:fldCharType="begin"/>
        </w:r>
        <w:r>
          <w:instrText>PAGE   \* MERGEFORMAT</w:instrText>
        </w:r>
        <w:r>
          <w:fldChar w:fldCharType="separate"/>
        </w:r>
        <w:r w:rsidR="00390B71">
          <w:rPr>
            <w:noProof/>
          </w:rPr>
          <w:t>xi</w:t>
        </w:r>
        <w:r>
          <w:fldChar w:fldCharType="end"/>
        </w:r>
      </w:p>
    </w:sdtContent>
  </w:sdt>
  <w:p w:rsidR="002856C4" w:rsidRDefault="002856C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686605"/>
      <w:docPartObj>
        <w:docPartGallery w:val="Page Numbers (Bottom of Page)"/>
        <w:docPartUnique/>
      </w:docPartObj>
    </w:sdtPr>
    <w:sdtEndPr/>
    <w:sdtContent>
      <w:p w:rsidR="002856C4" w:rsidRDefault="002856C4">
        <w:pPr>
          <w:pStyle w:val="AltBilgi"/>
          <w:jc w:val="right"/>
        </w:pPr>
        <w:r>
          <w:fldChar w:fldCharType="begin"/>
        </w:r>
        <w:r>
          <w:instrText>PAGE   \* MERGEFORMAT</w:instrText>
        </w:r>
        <w:r>
          <w:fldChar w:fldCharType="separate"/>
        </w:r>
        <w:r w:rsidR="00390B71">
          <w:rPr>
            <w:noProof/>
          </w:rPr>
          <w:t>50</w:t>
        </w:r>
        <w:r>
          <w:fldChar w:fldCharType="end"/>
        </w:r>
      </w:p>
    </w:sdtContent>
  </w:sdt>
  <w:p w:rsidR="002856C4" w:rsidRDefault="002856C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CE3" w:rsidRDefault="00026CE3" w:rsidP="00440612">
      <w:pPr>
        <w:spacing w:after="0" w:line="240" w:lineRule="auto"/>
      </w:pPr>
      <w:r>
        <w:separator/>
      </w:r>
    </w:p>
  </w:footnote>
  <w:footnote w:type="continuationSeparator" w:id="0">
    <w:p w:rsidR="00026CE3" w:rsidRDefault="00026CE3" w:rsidP="00440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E6172"/>
    <w:multiLevelType w:val="multilevel"/>
    <w:tmpl w:val="2A5A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61102"/>
    <w:multiLevelType w:val="hybridMultilevel"/>
    <w:tmpl w:val="618CA322"/>
    <w:lvl w:ilvl="0" w:tplc="BBC88882">
      <w:start w:val="1"/>
      <w:numFmt w:val="bullet"/>
      <w:lvlText w:val="•"/>
      <w:lvlJc w:val="left"/>
      <w:pPr>
        <w:tabs>
          <w:tab w:val="num" w:pos="720"/>
        </w:tabs>
        <w:ind w:left="720" w:hanging="360"/>
      </w:pPr>
      <w:rPr>
        <w:rFonts w:ascii="Arial" w:hAnsi="Arial" w:hint="default"/>
      </w:rPr>
    </w:lvl>
    <w:lvl w:ilvl="1" w:tplc="5D9A5C14" w:tentative="1">
      <w:start w:val="1"/>
      <w:numFmt w:val="bullet"/>
      <w:lvlText w:val="•"/>
      <w:lvlJc w:val="left"/>
      <w:pPr>
        <w:tabs>
          <w:tab w:val="num" w:pos="1440"/>
        </w:tabs>
        <w:ind w:left="1440" w:hanging="360"/>
      </w:pPr>
      <w:rPr>
        <w:rFonts w:ascii="Arial" w:hAnsi="Arial" w:hint="default"/>
      </w:rPr>
    </w:lvl>
    <w:lvl w:ilvl="2" w:tplc="C77A51B0" w:tentative="1">
      <w:start w:val="1"/>
      <w:numFmt w:val="bullet"/>
      <w:lvlText w:val="•"/>
      <w:lvlJc w:val="left"/>
      <w:pPr>
        <w:tabs>
          <w:tab w:val="num" w:pos="2160"/>
        </w:tabs>
        <w:ind w:left="2160" w:hanging="360"/>
      </w:pPr>
      <w:rPr>
        <w:rFonts w:ascii="Arial" w:hAnsi="Arial" w:hint="default"/>
      </w:rPr>
    </w:lvl>
    <w:lvl w:ilvl="3" w:tplc="477E13CA" w:tentative="1">
      <w:start w:val="1"/>
      <w:numFmt w:val="bullet"/>
      <w:lvlText w:val="•"/>
      <w:lvlJc w:val="left"/>
      <w:pPr>
        <w:tabs>
          <w:tab w:val="num" w:pos="2880"/>
        </w:tabs>
        <w:ind w:left="2880" w:hanging="360"/>
      </w:pPr>
      <w:rPr>
        <w:rFonts w:ascii="Arial" w:hAnsi="Arial" w:hint="default"/>
      </w:rPr>
    </w:lvl>
    <w:lvl w:ilvl="4" w:tplc="A30A2C54" w:tentative="1">
      <w:start w:val="1"/>
      <w:numFmt w:val="bullet"/>
      <w:lvlText w:val="•"/>
      <w:lvlJc w:val="left"/>
      <w:pPr>
        <w:tabs>
          <w:tab w:val="num" w:pos="3600"/>
        </w:tabs>
        <w:ind w:left="3600" w:hanging="360"/>
      </w:pPr>
      <w:rPr>
        <w:rFonts w:ascii="Arial" w:hAnsi="Arial" w:hint="default"/>
      </w:rPr>
    </w:lvl>
    <w:lvl w:ilvl="5" w:tplc="F1803BBA" w:tentative="1">
      <w:start w:val="1"/>
      <w:numFmt w:val="bullet"/>
      <w:lvlText w:val="•"/>
      <w:lvlJc w:val="left"/>
      <w:pPr>
        <w:tabs>
          <w:tab w:val="num" w:pos="4320"/>
        </w:tabs>
        <w:ind w:left="4320" w:hanging="360"/>
      </w:pPr>
      <w:rPr>
        <w:rFonts w:ascii="Arial" w:hAnsi="Arial" w:hint="default"/>
      </w:rPr>
    </w:lvl>
    <w:lvl w:ilvl="6" w:tplc="C2F26E4C" w:tentative="1">
      <w:start w:val="1"/>
      <w:numFmt w:val="bullet"/>
      <w:lvlText w:val="•"/>
      <w:lvlJc w:val="left"/>
      <w:pPr>
        <w:tabs>
          <w:tab w:val="num" w:pos="5040"/>
        </w:tabs>
        <w:ind w:left="5040" w:hanging="360"/>
      </w:pPr>
      <w:rPr>
        <w:rFonts w:ascii="Arial" w:hAnsi="Arial" w:hint="default"/>
      </w:rPr>
    </w:lvl>
    <w:lvl w:ilvl="7" w:tplc="B27CF5C8" w:tentative="1">
      <w:start w:val="1"/>
      <w:numFmt w:val="bullet"/>
      <w:lvlText w:val="•"/>
      <w:lvlJc w:val="left"/>
      <w:pPr>
        <w:tabs>
          <w:tab w:val="num" w:pos="5760"/>
        </w:tabs>
        <w:ind w:left="5760" w:hanging="360"/>
      </w:pPr>
      <w:rPr>
        <w:rFonts w:ascii="Arial" w:hAnsi="Arial" w:hint="default"/>
      </w:rPr>
    </w:lvl>
    <w:lvl w:ilvl="8" w:tplc="A7BC6F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853206"/>
    <w:multiLevelType w:val="hybridMultilevel"/>
    <w:tmpl w:val="22C2C2D6"/>
    <w:lvl w:ilvl="0" w:tplc="98B271D2">
      <w:start w:val="2"/>
      <w:numFmt w:val="decimal"/>
      <w:lvlText w:val="%1)"/>
      <w:lvlJc w:val="left"/>
      <w:pPr>
        <w:ind w:left="720" w:hanging="360"/>
      </w:pPr>
      <w:rPr>
        <w:rFonts w:asciiTheme="minorHAnsi" w:hAnsiTheme="minorHAnsi"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39F08BA"/>
    <w:multiLevelType w:val="hybridMultilevel"/>
    <w:tmpl w:val="59E418E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B527FC1"/>
    <w:multiLevelType w:val="multilevel"/>
    <w:tmpl w:val="EBEA1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124ED8"/>
    <w:multiLevelType w:val="multilevel"/>
    <w:tmpl w:val="E5B4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5547EB"/>
    <w:multiLevelType w:val="hybridMultilevel"/>
    <w:tmpl w:val="73DE6662"/>
    <w:lvl w:ilvl="0" w:tplc="5D1A21E8">
      <w:start w:val="1"/>
      <w:numFmt w:val="bullet"/>
      <w:lvlText w:val="•"/>
      <w:lvlJc w:val="left"/>
      <w:pPr>
        <w:tabs>
          <w:tab w:val="num" w:pos="720"/>
        </w:tabs>
        <w:ind w:left="720" w:hanging="360"/>
      </w:pPr>
      <w:rPr>
        <w:rFonts w:ascii="Arial" w:hAnsi="Arial" w:hint="default"/>
      </w:rPr>
    </w:lvl>
    <w:lvl w:ilvl="1" w:tplc="071649E0" w:tentative="1">
      <w:start w:val="1"/>
      <w:numFmt w:val="bullet"/>
      <w:lvlText w:val="•"/>
      <w:lvlJc w:val="left"/>
      <w:pPr>
        <w:tabs>
          <w:tab w:val="num" w:pos="1440"/>
        </w:tabs>
        <w:ind w:left="1440" w:hanging="360"/>
      </w:pPr>
      <w:rPr>
        <w:rFonts w:ascii="Arial" w:hAnsi="Arial" w:hint="default"/>
      </w:rPr>
    </w:lvl>
    <w:lvl w:ilvl="2" w:tplc="A264411A" w:tentative="1">
      <w:start w:val="1"/>
      <w:numFmt w:val="bullet"/>
      <w:lvlText w:val="•"/>
      <w:lvlJc w:val="left"/>
      <w:pPr>
        <w:tabs>
          <w:tab w:val="num" w:pos="2160"/>
        </w:tabs>
        <w:ind w:left="2160" w:hanging="360"/>
      </w:pPr>
      <w:rPr>
        <w:rFonts w:ascii="Arial" w:hAnsi="Arial" w:hint="default"/>
      </w:rPr>
    </w:lvl>
    <w:lvl w:ilvl="3" w:tplc="E1643EB8" w:tentative="1">
      <w:start w:val="1"/>
      <w:numFmt w:val="bullet"/>
      <w:lvlText w:val="•"/>
      <w:lvlJc w:val="left"/>
      <w:pPr>
        <w:tabs>
          <w:tab w:val="num" w:pos="2880"/>
        </w:tabs>
        <w:ind w:left="2880" w:hanging="360"/>
      </w:pPr>
      <w:rPr>
        <w:rFonts w:ascii="Arial" w:hAnsi="Arial" w:hint="default"/>
      </w:rPr>
    </w:lvl>
    <w:lvl w:ilvl="4" w:tplc="97E0D032" w:tentative="1">
      <w:start w:val="1"/>
      <w:numFmt w:val="bullet"/>
      <w:lvlText w:val="•"/>
      <w:lvlJc w:val="left"/>
      <w:pPr>
        <w:tabs>
          <w:tab w:val="num" w:pos="3600"/>
        </w:tabs>
        <w:ind w:left="3600" w:hanging="360"/>
      </w:pPr>
      <w:rPr>
        <w:rFonts w:ascii="Arial" w:hAnsi="Arial" w:hint="default"/>
      </w:rPr>
    </w:lvl>
    <w:lvl w:ilvl="5" w:tplc="C43A6E62" w:tentative="1">
      <w:start w:val="1"/>
      <w:numFmt w:val="bullet"/>
      <w:lvlText w:val="•"/>
      <w:lvlJc w:val="left"/>
      <w:pPr>
        <w:tabs>
          <w:tab w:val="num" w:pos="4320"/>
        </w:tabs>
        <w:ind w:left="4320" w:hanging="360"/>
      </w:pPr>
      <w:rPr>
        <w:rFonts w:ascii="Arial" w:hAnsi="Arial" w:hint="default"/>
      </w:rPr>
    </w:lvl>
    <w:lvl w:ilvl="6" w:tplc="0E9E211E" w:tentative="1">
      <w:start w:val="1"/>
      <w:numFmt w:val="bullet"/>
      <w:lvlText w:val="•"/>
      <w:lvlJc w:val="left"/>
      <w:pPr>
        <w:tabs>
          <w:tab w:val="num" w:pos="5040"/>
        </w:tabs>
        <w:ind w:left="5040" w:hanging="360"/>
      </w:pPr>
      <w:rPr>
        <w:rFonts w:ascii="Arial" w:hAnsi="Arial" w:hint="default"/>
      </w:rPr>
    </w:lvl>
    <w:lvl w:ilvl="7" w:tplc="BE48617E" w:tentative="1">
      <w:start w:val="1"/>
      <w:numFmt w:val="bullet"/>
      <w:lvlText w:val="•"/>
      <w:lvlJc w:val="left"/>
      <w:pPr>
        <w:tabs>
          <w:tab w:val="num" w:pos="5760"/>
        </w:tabs>
        <w:ind w:left="5760" w:hanging="360"/>
      </w:pPr>
      <w:rPr>
        <w:rFonts w:ascii="Arial" w:hAnsi="Arial" w:hint="default"/>
      </w:rPr>
    </w:lvl>
    <w:lvl w:ilvl="8" w:tplc="91EC9C3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1142B58"/>
    <w:multiLevelType w:val="hybridMultilevel"/>
    <w:tmpl w:val="2466D276"/>
    <w:lvl w:ilvl="0" w:tplc="A9C8CC24">
      <w:start w:val="1"/>
      <w:numFmt w:val="bullet"/>
      <w:lvlText w:val="•"/>
      <w:lvlJc w:val="left"/>
      <w:pPr>
        <w:tabs>
          <w:tab w:val="num" w:pos="720"/>
        </w:tabs>
        <w:ind w:left="720" w:hanging="360"/>
      </w:pPr>
      <w:rPr>
        <w:rFonts w:ascii="Arial" w:hAnsi="Arial" w:hint="default"/>
      </w:rPr>
    </w:lvl>
    <w:lvl w:ilvl="1" w:tplc="26448008" w:tentative="1">
      <w:start w:val="1"/>
      <w:numFmt w:val="bullet"/>
      <w:lvlText w:val="•"/>
      <w:lvlJc w:val="left"/>
      <w:pPr>
        <w:tabs>
          <w:tab w:val="num" w:pos="1440"/>
        </w:tabs>
        <w:ind w:left="1440" w:hanging="360"/>
      </w:pPr>
      <w:rPr>
        <w:rFonts w:ascii="Arial" w:hAnsi="Arial" w:hint="default"/>
      </w:rPr>
    </w:lvl>
    <w:lvl w:ilvl="2" w:tplc="5B8EB70A" w:tentative="1">
      <w:start w:val="1"/>
      <w:numFmt w:val="bullet"/>
      <w:lvlText w:val="•"/>
      <w:lvlJc w:val="left"/>
      <w:pPr>
        <w:tabs>
          <w:tab w:val="num" w:pos="2160"/>
        </w:tabs>
        <w:ind w:left="2160" w:hanging="360"/>
      </w:pPr>
      <w:rPr>
        <w:rFonts w:ascii="Arial" w:hAnsi="Arial" w:hint="default"/>
      </w:rPr>
    </w:lvl>
    <w:lvl w:ilvl="3" w:tplc="99946C9A" w:tentative="1">
      <w:start w:val="1"/>
      <w:numFmt w:val="bullet"/>
      <w:lvlText w:val="•"/>
      <w:lvlJc w:val="left"/>
      <w:pPr>
        <w:tabs>
          <w:tab w:val="num" w:pos="2880"/>
        </w:tabs>
        <w:ind w:left="2880" w:hanging="360"/>
      </w:pPr>
      <w:rPr>
        <w:rFonts w:ascii="Arial" w:hAnsi="Arial" w:hint="default"/>
      </w:rPr>
    </w:lvl>
    <w:lvl w:ilvl="4" w:tplc="DE6EC002" w:tentative="1">
      <w:start w:val="1"/>
      <w:numFmt w:val="bullet"/>
      <w:lvlText w:val="•"/>
      <w:lvlJc w:val="left"/>
      <w:pPr>
        <w:tabs>
          <w:tab w:val="num" w:pos="3600"/>
        </w:tabs>
        <w:ind w:left="3600" w:hanging="360"/>
      </w:pPr>
      <w:rPr>
        <w:rFonts w:ascii="Arial" w:hAnsi="Arial" w:hint="default"/>
      </w:rPr>
    </w:lvl>
    <w:lvl w:ilvl="5" w:tplc="833AD808" w:tentative="1">
      <w:start w:val="1"/>
      <w:numFmt w:val="bullet"/>
      <w:lvlText w:val="•"/>
      <w:lvlJc w:val="left"/>
      <w:pPr>
        <w:tabs>
          <w:tab w:val="num" w:pos="4320"/>
        </w:tabs>
        <w:ind w:left="4320" w:hanging="360"/>
      </w:pPr>
      <w:rPr>
        <w:rFonts w:ascii="Arial" w:hAnsi="Arial" w:hint="default"/>
      </w:rPr>
    </w:lvl>
    <w:lvl w:ilvl="6" w:tplc="6456D79E" w:tentative="1">
      <w:start w:val="1"/>
      <w:numFmt w:val="bullet"/>
      <w:lvlText w:val="•"/>
      <w:lvlJc w:val="left"/>
      <w:pPr>
        <w:tabs>
          <w:tab w:val="num" w:pos="5040"/>
        </w:tabs>
        <w:ind w:left="5040" w:hanging="360"/>
      </w:pPr>
      <w:rPr>
        <w:rFonts w:ascii="Arial" w:hAnsi="Arial" w:hint="default"/>
      </w:rPr>
    </w:lvl>
    <w:lvl w:ilvl="7" w:tplc="70E4636A" w:tentative="1">
      <w:start w:val="1"/>
      <w:numFmt w:val="bullet"/>
      <w:lvlText w:val="•"/>
      <w:lvlJc w:val="left"/>
      <w:pPr>
        <w:tabs>
          <w:tab w:val="num" w:pos="5760"/>
        </w:tabs>
        <w:ind w:left="5760" w:hanging="360"/>
      </w:pPr>
      <w:rPr>
        <w:rFonts w:ascii="Arial" w:hAnsi="Arial" w:hint="default"/>
      </w:rPr>
    </w:lvl>
    <w:lvl w:ilvl="8" w:tplc="64ACA8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A7B692E"/>
    <w:multiLevelType w:val="hybridMultilevel"/>
    <w:tmpl w:val="6354F2F2"/>
    <w:lvl w:ilvl="0" w:tplc="38B265A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BF539D6"/>
    <w:multiLevelType w:val="hybridMultilevel"/>
    <w:tmpl w:val="B6AEDAC8"/>
    <w:lvl w:ilvl="0" w:tplc="8FF649C0">
      <w:start w:val="1"/>
      <w:numFmt w:val="decimal"/>
      <w:lvlText w:val="%1."/>
      <w:lvlJc w:val="left"/>
      <w:pPr>
        <w:ind w:left="1069" w:hanging="360"/>
      </w:pPr>
      <w:rPr>
        <w:rFonts w:eastAsiaTheme="minorHAnsi" w:hint="default"/>
        <w:color w:val="000000" w:themeColor="text1"/>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num w:numId="1">
    <w:abstractNumId w:val="7"/>
  </w:num>
  <w:num w:numId="2">
    <w:abstractNumId w:val="10"/>
  </w:num>
  <w:num w:numId="3">
    <w:abstractNumId w:val="9"/>
  </w:num>
  <w:num w:numId="4">
    <w:abstractNumId w:val="0"/>
  </w:num>
  <w:num w:numId="5">
    <w:abstractNumId w:val="5"/>
  </w:num>
  <w:num w:numId="6">
    <w:abstractNumId w:val="3"/>
  </w:num>
  <w:num w:numId="7">
    <w:abstractNumId w:val="2"/>
  </w:num>
  <w:num w:numId="8">
    <w:abstractNumId w:val="4"/>
  </w:num>
  <w:num w:numId="9">
    <w:abstractNumId w:val="8"/>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A9C"/>
    <w:rsid w:val="00000418"/>
    <w:rsid w:val="00001D23"/>
    <w:rsid w:val="00004BE6"/>
    <w:rsid w:val="0000541F"/>
    <w:rsid w:val="00012DC4"/>
    <w:rsid w:val="00014A0C"/>
    <w:rsid w:val="0001523F"/>
    <w:rsid w:val="0002175F"/>
    <w:rsid w:val="00025DD9"/>
    <w:rsid w:val="00026CE3"/>
    <w:rsid w:val="000307BD"/>
    <w:rsid w:val="00033F7F"/>
    <w:rsid w:val="0003733C"/>
    <w:rsid w:val="0004338B"/>
    <w:rsid w:val="00043FF3"/>
    <w:rsid w:val="00044D93"/>
    <w:rsid w:val="00047A35"/>
    <w:rsid w:val="000506B9"/>
    <w:rsid w:val="00063065"/>
    <w:rsid w:val="0006470F"/>
    <w:rsid w:val="00075EBF"/>
    <w:rsid w:val="000762EC"/>
    <w:rsid w:val="00076CA9"/>
    <w:rsid w:val="00081976"/>
    <w:rsid w:val="000827C9"/>
    <w:rsid w:val="00085D08"/>
    <w:rsid w:val="000974CC"/>
    <w:rsid w:val="000978D0"/>
    <w:rsid w:val="000A4627"/>
    <w:rsid w:val="000A465B"/>
    <w:rsid w:val="000A5DD5"/>
    <w:rsid w:val="000B1E09"/>
    <w:rsid w:val="000B3A8F"/>
    <w:rsid w:val="000B6BC5"/>
    <w:rsid w:val="000C414D"/>
    <w:rsid w:val="000C6279"/>
    <w:rsid w:val="000C6407"/>
    <w:rsid w:val="000D1572"/>
    <w:rsid w:val="000D34AC"/>
    <w:rsid w:val="000D4713"/>
    <w:rsid w:val="000E0A35"/>
    <w:rsid w:val="000E1F53"/>
    <w:rsid w:val="000E5560"/>
    <w:rsid w:val="000E60B2"/>
    <w:rsid w:val="000E7EDB"/>
    <w:rsid w:val="000E7F5D"/>
    <w:rsid w:val="001017FF"/>
    <w:rsid w:val="00112E89"/>
    <w:rsid w:val="00120B3B"/>
    <w:rsid w:val="001238DE"/>
    <w:rsid w:val="0012423F"/>
    <w:rsid w:val="0012452B"/>
    <w:rsid w:val="00131124"/>
    <w:rsid w:val="00131B79"/>
    <w:rsid w:val="00134B78"/>
    <w:rsid w:val="00134C7A"/>
    <w:rsid w:val="00144FA8"/>
    <w:rsid w:val="0015095C"/>
    <w:rsid w:val="00150F0C"/>
    <w:rsid w:val="00152B61"/>
    <w:rsid w:val="001553D6"/>
    <w:rsid w:val="00156651"/>
    <w:rsid w:val="001603EB"/>
    <w:rsid w:val="00160AA9"/>
    <w:rsid w:val="0016349B"/>
    <w:rsid w:val="00165ECB"/>
    <w:rsid w:val="00173C5F"/>
    <w:rsid w:val="00174345"/>
    <w:rsid w:val="00175C24"/>
    <w:rsid w:val="00175EAD"/>
    <w:rsid w:val="001764B2"/>
    <w:rsid w:val="001857CC"/>
    <w:rsid w:val="0018656A"/>
    <w:rsid w:val="00186BF3"/>
    <w:rsid w:val="001961CC"/>
    <w:rsid w:val="001978C0"/>
    <w:rsid w:val="001A15C1"/>
    <w:rsid w:val="001A2B23"/>
    <w:rsid w:val="001A47CE"/>
    <w:rsid w:val="001A62AD"/>
    <w:rsid w:val="001A6FD1"/>
    <w:rsid w:val="001B4047"/>
    <w:rsid w:val="001B4098"/>
    <w:rsid w:val="001B49FD"/>
    <w:rsid w:val="001B7E5D"/>
    <w:rsid w:val="001C24DC"/>
    <w:rsid w:val="001C2B92"/>
    <w:rsid w:val="001C5E75"/>
    <w:rsid w:val="001C61E0"/>
    <w:rsid w:val="001D1878"/>
    <w:rsid w:val="001E1949"/>
    <w:rsid w:val="001E41F1"/>
    <w:rsid w:val="001E45EA"/>
    <w:rsid w:val="001E48BB"/>
    <w:rsid w:val="001E6E50"/>
    <w:rsid w:val="001F0834"/>
    <w:rsid w:val="001F3D3B"/>
    <w:rsid w:val="0020224C"/>
    <w:rsid w:val="00203440"/>
    <w:rsid w:val="0021002C"/>
    <w:rsid w:val="00210702"/>
    <w:rsid w:val="002119A8"/>
    <w:rsid w:val="00215956"/>
    <w:rsid w:val="00221466"/>
    <w:rsid w:val="0022323E"/>
    <w:rsid w:val="002244C0"/>
    <w:rsid w:val="0022690F"/>
    <w:rsid w:val="00226E75"/>
    <w:rsid w:val="002353F8"/>
    <w:rsid w:val="00237470"/>
    <w:rsid w:val="00240F9F"/>
    <w:rsid w:val="00246163"/>
    <w:rsid w:val="0024742E"/>
    <w:rsid w:val="00250950"/>
    <w:rsid w:val="00250F58"/>
    <w:rsid w:val="002515C3"/>
    <w:rsid w:val="002542F1"/>
    <w:rsid w:val="00255E24"/>
    <w:rsid w:val="002661DD"/>
    <w:rsid w:val="002717B7"/>
    <w:rsid w:val="002822BB"/>
    <w:rsid w:val="00283CDD"/>
    <w:rsid w:val="002841F9"/>
    <w:rsid w:val="00284B89"/>
    <w:rsid w:val="002856C4"/>
    <w:rsid w:val="002867FB"/>
    <w:rsid w:val="002868E5"/>
    <w:rsid w:val="002912C3"/>
    <w:rsid w:val="00294B59"/>
    <w:rsid w:val="002A2B48"/>
    <w:rsid w:val="002A62DB"/>
    <w:rsid w:val="002A73FF"/>
    <w:rsid w:val="002B6D18"/>
    <w:rsid w:val="002C22CA"/>
    <w:rsid w:val="002C6031"/>
    <w:rsid w:val="002C77E3"/>
    <w:rsid w:val="002D17FD"/>
    <w:rsid w:val="002E0139"/>
    <w:rsid w:val="002E1A54"/>
    <w:rsid w:val="002E1EBF"/>
    <w:rsid w:val="002E7764"/>
    <w:rsid w:val="002F11FA"/>
    <w:rsid w:val="0030507C"/>
    <w:rsid w:val="0031148A"/>
    <w:rsid w:val="003115F2"/>
    <w:rsid w:val="00314B49"/>
    <w:rsid w:val="00315DEC"/>
    <w:rsid w:val="003160F4"/>
    <w:rsid w:val="003231F3"/>
    <w:rsid w:val="003232BD"/>
    <w:rsid w:val="00323B3C"/>
    <w:rsid w:val="003240D6"/>
    <w:rsid w:val="00326798"/>
    <w:rsid w:val="0033141A"/>
    <w:rsid w:val="0033384F"/>
    <w:rsid w:val="00334C1F"/>
    <w:rsid w:val="00335BD8"/>
    <w:rsid w:val="003427E9"/>
    <w:rsid w:val="00342B7E"/>
    <w:rsid w:val="00343A17"/>
    <w:rsid w:val="00345927"/>
    <w:rsid w:val="0034632A"/>
    <w:rsid w:val="00350A92"/>
    <w:rsid w:val="003558BD"/>
    <w:rsid w:val="00356273"/>
    <w:rsid w:val="00365AAC"/>
    <w:rsid w:val="003725D1"/>
    <w:rsid w:val="00376653"/>
    <w:rsid w:val="00380F91"/>
    <w:rsid w:val="00381824"/>
    <w:rsid w:val="00390B71"/>
    <w:rsid w:val="00391BAA"/>
    <w:rsid w:val="003970A3"/>
    <w:rsid w:val="003A062C"/>
    <w:rsid w:val="003A1D90"/>
    <w:rsid w:val="003A2A4D"/>
    <w:rsid w:val="003A2BD2"/>
    <w:rsid w:val="003A2E72"/>
    <w:rsid w:val="003B0A27"/>
    <w:rsid w:val="003B2191"/>
    <w:rsid w:val="003B3757"/>
    <w:rsid w:val="003B5455"/>
    <w:rsid w:val="003C576A"/>
    <w:rsid w:val="003C667D"/>
    <w:rsid w:val="003C7218"/>
    <w:rsid w:val="003D292B"/>
    <w:rsid w:val="003D605A"/>
    <w:rsid w:val="003E0B81"/>
    <w:rsid w:val="003E14B9"/>
    <w:rsid w:val="003E1943"/>
    <w:rsid w:val="003E29F8"/>
    <w:rsid w:val="003E38D0"/>
    <w:rsid w:val="003E74CA"/>
    <w:rsid w:val="003F330D"/>
    <w:rsid w:val="003F5DAD"/>
    <w:rsid w:val="003F73ED"/>
    <w:rsid w:val="00400056"/>
    <w:rsid w:val="004042E0"/>
    <w:rsid w:val="00405395"/>
    <w:rsid w:val="00405433"/>
    <w:rsid w:val="0041230B"/>
    <w:rsid w:val="00414310"/>
    <w:rsid w:val="00414F08"/>
    <w:rsid w:val="004265B2"/>
    <w:rsid w:val="00426F58"/>
    <w:rsid w:val="0042756B"/>
    <w:rsid w:val="00427ACF"/>
    <w:rsid w:val="00430F36"/>
    <w:rsid w:val="004328D4"/>
    <w:rsid w:val="0043320F"/>
    <w:rsid w:val="00434528"/>
    <w:rsid w:val="004372ED"/>
    <w:rsid w:val="0044043D"/>
    <w:rsid w:val="00440612"/>
    <w:rsid w:val="00441DB6"/>
    <w:rsid w:val="004459DA"/>
    <w:rsid w:val="00452A90"/>
    <w:rsid w:val="00456B7A"/>
    <w:rsid w:val="00456F57"/>
    <w:rsid w:val="00460122"/>
    <w:rsid w:val="00460DF6"/>
    <w:rsid w:val="00462E09"/>
    <w:rsid w:val="004659E9"/>
    <w:rsid w:val="00467599"/>
    <w:rsid w:val="00471B5F"/>
    <w:rsid w:val="00477758"/>
    <w:rsid w:val="00477869"/>
    <w:rsid w:val="004853AB"/>
    <w:rsid w:val="0048663D"/>
    <w:rsid w:val="00491520"/>
    <w:rsid w:val="00492F06"/>
    <w:rsid w:val="004938D5"/>
    <w:rsid w:val="0049475F"/>
    <w:rsid w:val="004A0C23"/>
    <w:rsid w:val="004A2DED"/>
    <w:rsid w:val="004A3CCA"/>
    <w:rsid w:val="004A61B2"/>
    <w:rsid w:val="004A650D"/>
    <w:rsid w:val="004A6CAB"/>
    <w:rsid w:val="004A6FF8"/>
    <w:rsid w:val="004A756B"/>
    <w:rsid w:val="004A7FAF"/>
    <w:rsid w:val="004B0BA5"/>
    <w:rsid w:val="004B3129"/>
    <w:rsid w:val="004B321C"/>
    <w:rsid w:val="004B41E4"/>
    <w:rsid w:val="004B5D00"/>
    <w:rsid w:val="004B7CC5"/>
    <w:rsid w:val="004B7CD9"/>
    <w:rsid w:val="004C1900"/>
    <w:rsid w:val="004C5742"/>
    <w:rsid w:val="004C6E1F"/>
    <w:rsid w:val="004D028D"/>
    <w:rsid w:val="004D4D47"/>
    <w:rsid w:val="004E259E"/>
    <w:rsid w:val="004E2D0D"/>
    <w:rsid w:val="004E3D07"/>
    <w:rsid w:val="004F3318"/>
    <w:rsid w:val="004F4782"/>
    <w:rsid w:val="005000F9"/>
    <w:rsid w:val="0050041F"/>
    <w:rsid w:val="00500B8B"/>
    <w:rsid w:val="00500C91"/>
    <w:rsid w:val="00500CA6"/>
    <w:rsid w:val="005024F9"/>
    <w:rsid w:val="00502BC4"/>
    <w:rsid w:val="00511C99"/>
    <w:rsid w:val="005155EE"/>
    <w:rsid w:val="00515A9C"/>
    <w:rsid w:val="00515D09"/>
    <w:rsid w:val="0051744A"/>
    <w:rsid w:val="00521D92"/>
    <w:rsid w:val="00522CAF"/>
    <w:rsid w:val="00522FD4"/>
    <w:rsid w:val="00526496"/>
    <w:rsid w:val="00527D31"/>
    <w:rsid w:val="00530873"/>
    <w:rsid w:val="00531C9B"/>
    <w:rsid w:val="00531EA7"/>
    <w:rsid w:val="00535777"/>
    <w:rsid w:val="0053722E"/>
    <w:rsid w:val="005378B6"/>
    <w:rsid w:val="00546780"/>
    <w:rsid w:val="005516A2"/>
    <w:rsid w:val="00551D04"/>
    <w:rsid w:val="005563C7"/>
    <w:rsid w:val="00560B93"/>
    <w:rsid w:val="0056164B"/>
    <w:rsid w:val="0056294B"/>
    <w:rsid w:val="00566293"/>
    <w:rsid w:val="00566D87"/>
    <w:rsid w:val="005679DD"/>
    <w:rsid w:val="00567A22"/>
    <w:rsid w:val="00567E9D"/>
    <w:rsid w:val="00567ED6"/>
    <w:rsid w:val="005738B3"/>
    <w:rsid w:val="00574B92"/>
    <w:rsid w:val="005759DD"/>
    <w:rsid w:val="00580C99"/>
    <w:rsid w:val="00585B7B"/>
    <w:rsid w:val="00587A8D"/>
    <w:rsid w:val="00590CB6"/>
    <w:rsid w:val="00590FB8"/>
    <w:rsid w:val="00591D31"/>
    <w:rsid w:val="005A06ED"/>
    <w:rsid w:val="005A08E1"/>
    <w:rsid w:val="005A1CC4"/>
    <w:rsid w:val="005A220C"/>
    <w:rsid w:val="005A3D50"/>
    <w:rsid w:val="005A6483"/>
    <w:rsid w:val="005A6985"/>
    <w:rsid w:val="005B02FC"/>
    <w:rsid w:val="005B1B56"/>
    <w:rsid w:val="005B2ACD"/>
    <w:rsid w:val="005B4DE7"/>
    <w:rsid w:val="005B7AE5"/>
    <w:rsid w:val="005C1F1B"/>
    <w:rsid w:val="005C3FC2"/>
    <w:rsid w:val="005C7DA9"/>
    <w:rsid w:val="005D6226"/>
    <w:rsid w:val="005E3B51"/>
    <w:rsid w:val="005E4167"/>
    <w:rsid w:val="005E5489"/>
    <w:rsid w:val="005E6F75"/>
    <w:rsid w:val="005E7030"/>
    <w:rsid w:val="005E7B31"/>
    <w:rsid w:val="005F01C2"/>
    <w:rsid w:val="005F09AF"/>
    <w:rsid w:val="005F43AE"/>
    <w:rsid w:val="005F4B89"/>
    <w:rsid w:val="005F4D3F"/>
    <w:rsid w:val="00602310"/>
    <w:rsid w:val="00605447"/>
    <w:rsid w:val="00606AD7"/>
    <w:rsid w:val="00606CD6"/>
    <w:rsid w:val="00610EE1"/>
    <w:rsid w:val="00612E9A"/>
    <w:rsid w:val="00614229"/>
    <w:rsid w:val="00623803"/>
    <w:rsid w:val="00631866"/>
    <w:rsid w:val="006358BF"/>
    <w:rsid w:val="00644332"/>
    <w:rsid w:val="00644C7A"/>
    <w:rsid w:val="006454CE"/>
    <w:rsid w:val="00646771"/>
    <w:rsid w:val="00652D9E"/>
    <w:rsid w:val="00654163"/>
    <w:rsid w:val="00654C27"/>
    <w:rsid w:val="006577F5"/>
    <w:rsid w:val="00663005"/>
    <w:rsid w:val="006636F1"/>
    <w:rsid w:val="0066514B"/>
    <w:rsid w:val="00667279"/>
    <w:rsid w:val="0066747B"/>
    <w:rsid w:val="00667808"/>
    <w:rsid w:val="006738F3"/>
    <w:rsid w:val="00675DCB"/>
    <w:rsid w:val="00676275"/>
    <w:rsid w:val="00677076"/>
    <w:rsid w:val="00680D0B"/>
    <w:rsid w:val="006836F4"/>
    <w:rsid w:val="00684273"/>
    <w:rsid w:val="006878CB"/>
    <w:rsid w:val="006929BE"/>
    <w:rsid w:val="0069310A"/>
    <w:rsid w:val="00695246"/>
    <w:rsid w:val="0069673F"/>
    <w:rsid w:val="00696BAB"/>
    <w:rsid w:val="00696F99"/>
    <w:rsid w:val="006A1C5A"/>
    <w:rsid w:val="006A1E3B"/>
    <w:rsid w:val="006A6762"/>
    <w:rsid w:val="006B0B52"/>
    <w:rsid w:val="006B1AEB"/>
    <w:rsid w:val="006B3E8F"/>
    <w:rsid w:val="006B4241"/>
    <w:rsid w:val="006B774C"/>
    <w:rsid w:val="006B77E5"/>
    <w:rsid w:val="006B7E62"/>
    <w:rsid w:val="006C063A"/>
    <w:rsid w:val="006C768B"/>
    <w:rsid w:val="006D1C30"/>
    <w:rsid w:val="006D3373"/>
    <w:rsid w:val="006E1E02"/>
    <w:rsid w:val="006E236C"/>
    <w:rsid w:val="006E32A0"/>
    <w:rsid w:val="006E32B8"/>
    <w:rsid w:val="006E3BFF"/>
    <w:rsid w:val="006E45AF"/>
    <w:rsid w:val="006E59D1"/>
    <w:rsid w:val="006F010D"/>
    <w:rsid w:val="006F42CB"/>
    <w:rsid w:val="006F7016"/>
    <w:rsid w:val="00701C0E"/>
    <w:rsid w:val="00704756"/>
    <w:rsid w:val="0071125A"/>
    <w:rsid w:val="00711748"/>
    <w:rsid w:val="007130B5"/>
    <w:rsid w:val="00713B3B"/>
    <w:rsid w:val="00713EC2"/>
    <w:rsid w:val="00714E9A"/>
    <w:rsid w:val="0071734F"/>
    <w:rsid w:val="00717FFD"/>
    <w:rsid w:val="007220B0"/>
    <w:rsid w:val="00722E85"/>
    <w:rsid w:val="00730D42"/>
    <w:rsid w:val="00731B18"/>
    <w:rsid w:val="00733194"/>
    <w:rsid w:val="0074258C"/>
    <w:rsid w:val="007446C1"/>
    <w:rsid w:val="00747C1B"/>
    <w:rsid w:val="00750070"/>
    <w:rsid w:val="00753FBC"/>
    <w:rsid w:val="00762DDE"/>
    <w:rsid w:val="0076382C"/>
    <w:rsid w:val="00766531"/>
    <w:rsid w:val="0076735A"/>
    <w:rsid w:val="007809A5"/>
    <w:rsid w:val="00783726"/>
    <w:rsid w:val="00785756"/>
    <w:rsid w:val="00786993"/>
    <w:rsid w:val="00791573"/>
    <w:rsid w:val="00791665"/>
    <w:rsid w:val="00791909"/>
    <w:rsid w:val="0079218C"/>
    <w:rsid w:val="0079373A"/>
    <w:rsid w:val="007A013A"/>
    <w:rsid w:val="007A4522"/>
    <w:rsid w:val="007C11EA"/>
    <w:rsid w:val="007C14FF"/>
    <w:rsid w:val="007C3B67"/>
    <w:rsid w:val="007C43E6"/>
    <w:rsid w:val="007C73A7"/>
    <w:rsid w:val="007D670A"/>
    <w:rsid w:val="007E510B"/>
    <w:rsid w:val="007F0953"/>
    <w:rsid w:val="007F2789"/>
    <w:rsid w:val="007F32FF"/>
    <w:rsid w:val="007F45C8"/>
    <w:rsid w:val="007F6D7E"/>
    <w:rsid w:val="00810ECC"/>
    <w:rsid w:val="008114A6"/>
    <w:rsid w:val="00814016"/>
    <w:rsid w:val="00817977"/>
    <w:rsid w:val="00832377"/>
    <w:rsid w:val="0083297E"/>
    <w:rsid w:val="00833C3E"/>
    <w:rsid w:val="008409B9"/>
    <w:rsid w:val="00846DB1"/>
    <w:rsid w:val="008471C3"/>
    <w:rsid w:val="008476AB"/>
    <w:rsid w:val="00850477"/>
    <w:rsid w:val="00852F03"/>
    <w:rsid w:val="008535F3"/>
    <w:rsid w:val="00853720"/>
    <w:rsid w:val="00855F95"/>
    <w:rsid w:val="0086081F"/>
    <w:rsid w:val="0086176C"/>
    <w:rsid w:val="00863755"/>
    <w:rsid w:val="00872A77"/>
    <w:rsid w:val="008732AF"/>
    <w:rsid w:val="00873351"/>
    <w:rsid w:val="00881B99"/>
    <w:rsid w:val="008959C3"/>
    <w:rsid w:val="00895FEE"/>
    <w:rsid w:val="00897AE4"/>
    <w:rsid w:val="008A7BEB"/>
    <w:rsid w:val="008B02F5"/>
    <w:rsid w:val="008B0C6A"/>
    <w:rsid w:val="008B123D"/>
    <w:rsid w:val="008B250D"/>
    <w:rsid w:val="008C067F"/>
    <w:rsid w:val="008C2109"/>
    <w:rsid w:val="008C69D1"/>
    <w:rsid w:val="008D061A"/>
    <w:rsid w:val="008D095C"/>
    <w:rsid w:val="008D2B04"/>
    <w:rsid w:val="008D4015"/>
    <w:rsid w:val="008D59CD"/>
    <w:rsid w:val="008E205C"/>
    <w:rsid w:val="008E48CD"/>
    <w:rsid w:val="008E4D43"/>
    <w:rsid w:val="008E72E7"/>
    <w:rsid w:val="008F0999"/>
    <w:rsid w:val="008F0AA5"/>
    <w:rsid w:val="008F6FE9"/>
    <w:rsid w:val="008F7AE6"/>
    <w:rsid w:val="009069D6"/>
    <w:rsid w:val="00911E70"/>
    <w:rsid w:val="00913329"/>
    <w:rsid w:val="009178DC"/>
    <w:rsid w:val="00920AD2"/>
    <w:rsid w:val="0092142E"/>
    <w:rsid w:val="00921C01"/>
    <w:rsid w:val="00922BB6"/>
    <w:rsid w:val="00923229"/>
    <w:rsid w:val="00926ED2"/>
    <w:rsid w:val="0092728A"/>
    <w:rsid w:val="00927300"/>
    <w:rsid w:val="009324FC"/>
    <w:rsid w:val="0093323E"/>
    <w:rsid w:val="0093372E"/>
    <w:rsid w:val="00935EA9"/>
    <w:rsid w:val="009375A9"/>
    <w:rsid w:val="00941052"/>
    <w:rsid w:val="00942FD7"/>
    <w:rsid w:val="00944FDA"/>
    <w:rsid w:val="009464BD"/>
    <w:rsid w:val="0095073B"/>
    <w:rsid w:val="0095145C"/>
    <w:rsid w:val="00952126"/>
    <w:rsid w:val="00952D7A"/>
    <w:rsid w:val="00954295"/>
    <w:rsid w:val="00955811"/>
    <w:rsid w:val="0095587D"/>
    <w:rsid w:val="00955A40"/>
    <w:rsid w:val="0095792E"/>
    <w:rsid w:val="00957B39"/>
    <w:rsid w:val="00957C41"/>
    <w:rsid w:val="00963A12"/>
    <w:rsid w:val="00966702"/>
    <w:rsid w:val="00966ED6"/>
    <w:rsid w:val="00971179"/>
    <w:rsid w:val="009768CB"/>
    <w:rsid w:val="00977431"/>
    <w:rsid w:val="0098161C"/>
    <w:rsid w:val="00982D8B"/>
    <w:rsid w:val="009859EC"/>
    <w:rsid w:val="00990F48"/>
    <w:rsid w:val="00991EF0"/>
    <w:rsid w:val="0099711B"/>
    <w:rsid w:val="009977E3"/>
    <w:rsid w:val="009A44D3"/>
    <w:rsid w:val="009B1033"/>
    <w:rsid w:val="009B2762"/>
    <w:rsid w:val="009B2FB4"/>
    <w:rsid w:val="009B3230"/>
    <w:rsid w:val="009B6ADB"/>
    <w:rsid w:val="009C3403"/>
    <w:rsid w:val="009C4CEB"/>
    <w:rsid w:val="009C51FE"/>
    <w:rsid w:val="009D178D"/>
    <w:rsid w:val="009D29B1"/>
    <w:rsid w:val="009D39E6"/>
    <w:rsid w:val="009D3CC1"/>
    <w:rsid w:val="009E1FD3"/>
    <w:rsid w:val="009E715D"/>
    <w:rsid w:val="009F171E"/>
    <w:rsid w:val="009F18B4"/>
    <w:rsid w:val="009F3713"/>
    <w:rsid w:val="009F652A"/>
    <w:rsid w:val="009F7D67"/>
    <w:rsid w:val="00A015D6"/>
    <w:rsid w:val="00A01866"/>
    <w:rsid w:val="00A0369E"/>
    <w:rsid w:val="00A04B29"/>
    <w:rsid w:val="00A13AC4"/>
    <w:rsid w:val="00A160F1"/>
    <w:rsid w:val="00A23CCD"/>
    <w:rsid w:val="00A26A84"/>
    <w:rsid w:val="00A30FFB"/>
    <w:rsid w:val="00A413C9"/>
    <w:rsid w:val="00A43E4D"/>
    <w:rsid w:val="00A467A3"/>
    <w:rsid w:val="00A508B9"/>
    <w:rsid w:val="00A52808"/>
    <w:rsid w:val="00A52A25"/>
    <w:rsid w:val="00A537AE"/>
    <w:rsid w:val="00A5431A"/>
    <w:rsid w:val="00A56BD5"/>
    <w:rsid w:val="00A700B8"/>
    <w:rsid w:val="00A70357"/>
    <w:rsid w:val="00A70D70"/>
    <w:rsid w:val="00A724C9"/>
    <w:rsid w:val="00A750A6"/>
    <w:rsid w:val="00A756C3"/>
    <w:rsid w:val="00A82D6C"/>
    <w:rsid w:val="00A85F1E"/>
    <w:rsid w:val="00A875B8"/>
    <w:rsid w:val="00A90B9A"/>
    <w:rsid w:val="00A924CC"/>
    <w:rsid w:val="00A967C5"/>
    <w:rsid w:val="00A97F72"/>
    <w:rsid w:val="00AA06E2"/>
    <w:rsid w:val="00AA30EE"/>
    <w:rsid w:val="00AB0C5D"/>
    <w:rsid w:val="00AB165A"/>
    <w:rsid w:val="00AB4A3F"/>
    <w:rsid w:val="00AB5E2A"/>
    <w:rsid w:val="00AB6A82"/>
    <w:rsid w:val="00AB6C1E"/>
    <w:rsid w:val="00AC13BE"/>
    <w:rsid w:val="00AC3551"/>
    <w:rsid w:val="00AC6081"/>
    <w:rsid w:val="00AD17DB"/>
    <w:rsid w:val="00AD2018"/>
    <w:rsid w:val="00AD47FC"/>
    <w:rsid w:val="00AD4976"/>
    <w:rsid w:val="00AD4B0F"/>
    <w:rsid w:val="00AD5F7B"/>
    <w:rsid w:val="00AE077B"/>
    <w:rsid w:val="00AE1027"/>
    <w:rsid w:val="00AE3BCB"/>
    <w:rsid w:val="00AE524A"/>
    <w:rsid w:val="00AE69DF"/>
    <w:rsid w:val="00AE6F33"/>
    <w:rsid w:val="00AF0B1E"/>
    <w:rsid w:val="00AF3114"/>
    <w:rsid w:val="00AF6212"/>
    <w:rsid w:val="00B00087"/>
    <w:rsid w:val="00B02A03"/>
    <w:rsid w:val="00B057F1"/>
    <w:rsid w:val="00B05EFC"/>
    <w:rsid w:val="00B10014"/>
    <w:rsid w:val="00B12BCC"/>
    <w:rsid w:val="00B146BA"/>
    <w:rsid w:val="00B16238"/>
    <w:rsid w:val="00B20163"/>
    <w:rsid w:val="00B277B1"/>
    <w:rsid w:val="00B27FCA"/>
    <w:rsid w:val="00B30AB6"/>
    <w:rsid w:val="00B3167C"/>
    <w:rsid w:val="00B31B06"/>
    <w:rsid w:val="00B32209"/>
    <w:rsid w:val="00B32FB3"/>
    <w:rsid w:val="00B332ED"/>
    <w:rsid w:val="00B33FEB"/>
    <w:rsid w:val="00B354E1"/>
    <w:rsid w:val="00B4589B"/>
    <w:rsid w:val="00B5776D"/>
    <w:rsid w:val="00B60605"/>
    <w:rsid w:val="00B616A8"/>
    <w:rsid w:val="00B6534F"/>
    <w:rsid w:val="00B714D0"/>
    <w:rsid w:val="00B718BB"/>
    <w:rsid w:val="00B752D1"/>
    <w:rsid w:val="00B810B1"/>
    <w:rsid w:val="00B83BE4"/>
    <w:rsid w:val="00B84632"/>
    <w:rsid w:val="00B94023"/>
    <w:rsid w:val="00BA26BB"/>
    <w:rsid w:val="00BA6023"/>
    <w:rsid w:val="00BA6DA9"/>
    <w:rsid w:val="00BA770F"/>
    <w:rsid w:val="00BB02C1"/>
    <w:rsid w:val="00BB0D0F"/>
    <w:rsid w:val="00BB0FA3"/>
    <w:rsid w:val="00BB1082"/>
    <w:rsid w:val="00BB10EB"/>
    <w:rsid w:val="00BB1470"/>
    <w:rsid w:val="00BB2ED5"/>
    <w:rsid w:val="00BB7BA2"/>
    <w:rsid w:val="00BC13F8"/>
    <w:rsid w:val="00BC2492"/>
    <w:rsid w:val="00BC30B2"/>
    <w:rsid w:val="00BC559B"/>
    <w:rsid w:val="00BC6C2A"/>
    <w:rsid w:val="00BC770B"/>
    <w:rsid w:val="00BC798B"/>
    <w:rsid w:val="00BD2CD3"/>
    <w:rsid w:val="00BD3F95"/>
    <w:rsid w:val="00BE32EC"/>
    <w:rsid w:val="00BE4BE1"/>
    <w:rsid w:val="00BF16B6"/>
    <w:rsid w:val="00BF1CB2"/>
    <w:rsid w:val="00BF2147"/>
    <w:rsid w:val="00BF2B42"/>
    <w:rsid w:val="00BF4907"/>
    <w:rsid w:val="00C016F1"/>
    <w:rsid w:val="00C02E37"/>
    <w:rsid w:val="00C066EF"/>
    <w:rsid w:val="00C15C15"/>
    <w:rsid w:val="00C17156"/>
    <w:rsid w:val="00C200F5"/>
    <w:rsid w:val="00C20FC3"/>
    <w:rsid w:val="00C2503E"/>
    <w:rsid w:val="00C25388"/>
    <w:rsid w:val="00C3297E"/>
    <w:rsid w:val="00C3328A"/>
    <w:rsid w:val="00C404AC"/>
    <w:rsid w:val="00C405FA"/>
    <w:rsid w:val="00C433B9"/>
    <w:rsid w:val="00C437D5"/>
    <w:rsid w:val="00C44655"/>
    <w:rsid w:val="00C55BC1"/>
    <w:rsid w:val="00C57D53"/>
    <w:rsid w:val="00C6011E"/>
    <w:rsid w:val="00C610A0"/>
    <w:rsid w:val="00C63043"/>
    <w:rsid w:val="00C63F8B"/>
    <w:rsid w:val="00C6458E"/>
    <w:rsid w:val="00C832C9"/>
    <w:rsid w:val="00C84ECD"/>
    <w:rsid w:val="00C86EBC"/>
    <w:rsid w:val="00C900B5"/>
    <w:rsid w:val="00C91A70"/>
    <w:rsid w:val="00C94A49"/>
    <w:rsid w:val="00CA3B8A"/>
    <w:rsid w:val="00CA66C2"/>
    <w:rsid w:val="00CB331B"/>
    <w:rsid w:val="00CB4E70"/>
    <w:rsid w:val="00CB6486"/>
    <w:rsid w:val="00CC020F"/>
    <w:rsid w:val="00CC077E"/>
    <w:rsid w:val="00CC1AAB"/>
    <w:rsid w:val="00CC1D55"/>
    <w:rsid w:val="00CC1EF3"/>
    <w:rsid w:val="00CC6F54"/>
    <w:rsid w:val="00CD1936"/>
    <w:rsid w:val="00CD38BF"/>
    <w:rsid w:val="00CD3B65"/>
    <w:rsid w:val="00CD4005"/>
    <w:rsid w:val="00CD465E"/>
    <w:rsid w:val="00CD7E7A"/>
    <w:rsid w:val="00CE0D08"/>
    <w:rsid w:val="00CE0ED0"/>
    <w:rsid w:val="00CE2080"/>
    <w:rsid w:val="00CE2A7E"/>
    <w:rsid w:val="00CE39D9"/>
    <w:rsid w:val="00CE4D19"/>
    <w:rsid w:val="00CF1825"/>
    <w:rsid w:val="00CF51F9"/>
    <w:rsid w:val="00D03942"/>
    <w:rsid w:val="00D05728"/>
    <w:rsid w:val="00D064F6"/>
    <w:rsid w:val="00D079E4"/>
    <w:rsid w:val="00D11740"/>
    <w:rsid w:val="00D11F2F"/>
    <w:rsid w:val="00D12A80"/>
    <w:rsid w:val="00D15D9C"/>
    <w:rsid w:val="00D215AD"/>
    <w:rsid w:val="00D2423E"/>
    <w:rsid w:val="00D24C19"/>
    <w:rsid w:val="00D25F52"/>
    <w:rsid w:val="00D26F40"/>
    <w:rsid w:val="00D27166"/>
    <w:rsid w:val="00D27872"/>
    <w:rsid w:val="00D27981"/>
    <w:rsid w:val="00D33C33"/>
    <w:rsid w:val="00D3538A"/>
    <w:rsid w:val="00D363E2"/>
    <w:rsid w:val="00D36ABF"/>
    <w:rsid w:val="00D4362E"/>
    <w:rsid w:val="00D47C8C"/>
    <w:rsid w:val="00D54076"/>
    <w:rsid w:val="00D54ABC"/>
    <w:rsid w:val="00D5666B"/>
    <w:rsid w:val="00D63C6F"/>
    <w:rsid w:val="00D65516"/>
    <w:rsid w:val="00D65C45"/>
    <w:rsid w:val="00D662F1"/>
    <w:rsid w:val="00D7020C"/>
    <w:rsid w:val="00D73B48"/>
    <w:rsid w:val="00D73E27"/>
    <w:rsid w:val="00D741A4"/>
    <w:rsid w:val="00D7675A"/>
    <w:rsid w:val="00D872D7"/>
    <w:rsid w:val="00D87FCD"/>
    <w:rsid w:val="00DA0DDF"/>
    <w:rsid w:val="00DA632E"/>
    <w:rsid w:val="00DA6A52"/>
    <w:rsid w:val="00DB08B4"/>
    <w:rsid w:val="00DB08D9"/>
    <w:rsid w:val="00DB129B"/>
    <w:rsid w:val="00DB1481"/>
    <w:rsid w:val="00DB1A3D"/>
    <w:rsid w:val="00DB5877"/>
    <w:rsid w:val="00DC17FB"/>
    <w:rsid w:val="00DC2CDC"/>
    <w:rsid w:val="00DC3F8F"/>
    <w:rsid w:val="00DD0653"/>
    <w:rsid w:val="00DD12BB"/>
    <w:rsid w:val="00DD1B7E"/>
    <w:rsid w:val="00DD1CA9"/>
    <w:rsid w:val="00DD3CFA"/>
    <w:rsid w:val="00DD5437"/>
    <w:rsid w:val="00DD6480"/>
    <w:rsid w:val="00DD7CD7"/>
    <w:rsid w:val="00DE0F3D"/>
    <w:rsid w:val="00DE2E93"/>
    <w:rsid w:val="00DE33DE"/>
    <w:rsid w:val="00DE3EDA"/>
    <w:rsid w:val="00DE7C88"/>
    <w:rsid w:val="00DF2BC0"/>
    <w:rsid w:val="00DF2DF0"/>
    <w:rsid w:val="00DF3C24"/>
    <w:rsid w:val="00DF419D"/>
    <w:rsid w:val="00DF4D61"/>
    <w:rsid w:val="00DF6058"/>
    <w:rsid w:val="00E055C3"/>
    <w:rsid w:val="00E1066E"/>
    <w:rsid w:val="00E11657"/>
    <w:rsid w:val="00E13730"/>
    <w:rsid w:val="00E17010"/>
    <w:rsid w:val="00E20530"/>
    <w:rsid w:val="00E20A7C"/>
    <w:rsid w:val="00E21C6D"/>
    <w:rsid w:val="00E253BF"/>
    <w:rsid w:val="00E25C74"/>
    <w:rsid w:val="00E303DE"/>
    <w:rsid w:val="00E31456"/>
    <w:rsid w:val="00E35C8D"/>
    <w:rsid w:val="00E3678C"/>
    <w:rsid w:val="00E36B73"/>
    <w:rsid w:val="00E4104B"/>
    <w:rsid w:val="00E42E2F"/>
    <w:rsid w:val="00E42E4D"/>
    <w:rsid w:val="00E443EA"/>
    <w:rsid w:val="00E4509B"/>
    <w:rsid w:val="00E52855"/>
    <w:rsid w:val="00E53A4A"/>
    <w:rsid w:val="00E550EE"/>
    <w:rsid w:val="00E56032"/>
    <w:rsid w:val="00E56EB7"/>
    <w:rsid w:val="00E62533"/>
    <w:rsid w:val="00E62865"/>
    <w:rsid w:val="00E67C39"/>
    <w:rsid w:val="00E702A6"/>
    <w:rsid w:val="00E71933"/>
    <w:rsid w:val="00E73264"/>
    <w:rsid w:val="00E75C56"/>
    <w:rsid w:val="00E807D0"/>
    <w:rsid w:val="00E877D9"/>
    <w:rsid w:val="00E90D09"/>
    <w:rsid w:val="00E90DFF"/>
    <w:rsid w:val="00E91518"/>
    <w:rsid w:val="00E92C4D"/>
    <w:rsid w:val="00E95193"/>
    <w:rsid w:val="00E959B7"/>
    <w:rsid w:val="00EA43CB"/>
    <w:rsid w:val="00EA5AE0"/>
    <w:rsid w:val="00EA7AC8"/>
    <w:rsid w:val="00EB1F95"/>
    <w:rsid w:val="00EB421F"/>
    <w:rsid w:val="00EB4A5A"/>
    <w:rsid w:val="00EB506A"/>
    <w:rsid w:val="00EC674A"/>
    <w:rsid w:val="00EC6B89"/>
    <w:rsid w:val="00EC6BDC"/>
    <w:rsid w:val="00ED0550"/>
    <w:rsid w:val="00ED098F"/>
    <w:rsid w:val="00ED253D"/>
    <w:rsid w:val="00ED2953"/>
    <w:rsid w:val="00ED445F"/>
    <w:rsid w:val="00ED6456"/>
    <w:rsid w:val="00ED68E2"/>
    <w:rsid w:val="00EE0E78"/>
    <w:rsid w:val="00EE1B91"/>
    <w:rsid w:val="00EE3A1C"/>
    <w:rsid w:val="00EF06A0"/>
    <w:rsid w:val="00EF2D4A"/>
    <w:rsid w:val="00EF4199"/>
    <w:rsid w:val="00EF5258"/>
    <w:rsid w:val="00EF5592"/>
    <w:rsid w:val="00EF6F89"/>
    <w:rsid w:val="00F0379B"/>
    <w:rsid w:val="00F04A5D"/>
    <w:rsid w:val="00F05EAF"/>
    <w:rsid w:val="00F10C5F"/>
    <w:rsid w:val="00F11090"/>
    <w:rsid w:val="00F1129A"/>
    <w:rsid w:val="00F12FF6"/>
    <w:rsid w:val="00F22175"/>
    <w:rsid w:val="00F242D2"/>
    <w:rsid w:val="00F24968"/>
    <w:rsid w:val="00F343BE"/>
    <w:rsid w:val="00F34D7E"/>
    <w:rsid w:val="00F368A0"/>
    <w:rsid w:val="00F409AF"/>
    <w:rsid w:val="00F41313"/>
    <w:rsid w:val="00F458D2"/>
    <w:rsid w:val="00F45B10"/>
    <w:rsid w:val="00F46BB5"/>
    <w:rsid w:val="00F46F0C"/>
    <w:rsid w:val="00F54D8B"/>
    <w:rsid w:val="00F55DC9"/>
    <w:rsid w:val="00F6166F"/>
    <w:rsid w:val="00F63166"/>
    <w:rsid w:val="00F72842"/>
    <w:rsid w:val="00F731A9"/>
    <w:rsid w:val="00F75075"/>
    <w:rsid w:val="00F818D4"/>
    <w:rsid w:val="00F93C06"/>
    <w:rsid w:val="00F9553A"/>
    <w:rsid w:val="00F96D9B"/>
    <w:rsid w:val="00FB2850"/>
    <w:rsid w:val="00FB41AF"/>
    <w:rsid w:val="00FB483E"/>
    <w:rsid w:val="00FC155C"/>
    <w:rsid w:val="00FC167D"/>
    <w:rsid w:val="00FC2CDC"/>
    <w:rsid w:val="00FD0301"/>
    <w:rsid w:val="00FD220F"/>
    <w:rsid w:val="00FD384A"/>
    <w:rsid w:val="00FD3DDE"/>
    <w:rsid w:val="00FD4196"/>
    <w:rsid w:val="00FD71E1"/>
    <w:rsid w:val="00FD7305"/>
    <w:rsid w:val="00FD7AF0"/>
    <w:rsid w:val="00FE748F"/>
    <w:rsid w:val="00FE78FF"/>
    <w:rsid w:val="00FF1FE0"/>
    <w:rsid w:val="00FF2CDB"/>
    <w:rsid w:val="00FF3046"/>
    <w:rsid w:val="00FF5E0B"/>
    <w:rsid w:val="00FF60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5D8E0D-1417-49EC-AAC4-028905229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11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811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8114A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515A9C"/>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515A9C"/>
  </w:style>
  <w:style w:type="table" w:styleId="TabloKlavuzu">
    <w:name w:val="Table Grid"/>
    <w:basedOn w:val="NormalTablo"/>
    <w:uiPriority w:val="39"/>
    <w:rsid w:val="00E35C8D"/>
    <w:pPr>
      <w:spacing w:before="240" w:after="0" w:line="240" w:lineRule="auto"/>
      <w:jc w:val="center"/>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paragraph" w:styleId="GvdeMetni2">
    <w:name w:val="Body Text 2"/>
    <w:basedOn w:val="Normal"/>
    <w:link w:val="GvdeMetni2Char"/>
    <w:rsid w:val="00462E09"/>
    <w:pPr>
      <w:spacing w:after="0" w:line="360" w:lineRule="auto"/>
      <w:jc w:val="both"/>
    </w:pPr>
    <w:rPr>
      <w:rFonts w:ascii="Times New Roman" w:eastAsia="Times New Roman" w:hAnsi="Times New Roman"/>
      <w:sz w:val="24"/>
      <w:szCs w:val="20"/>
      <w:lang w:eastAsia="tr-TR"/>
    </w:rPr>
  </w:style>
  <w:style w:type="character" w:customStyle="1" w:styleId="GvdeMetni2Char">
    <w:name w:val="Gövde Metni 2 Char"/>
    <w:basedOn w:val="VarsaylanParagrafYazTipi"/>
    <w:link w:val="GvdeMetni2"/>
    <w:rsid w:val="00462E09"/>
    <w:rPr>
      <w:rFonts w:ascii="Times New Roman" w:eastAsia="Times New Roman" w:hAnsi="Times New Roman" w:cs="Times New Roman"/>
      <w:sz w:val="24"/>
      <w:szCs w:val="20"/>
      <w:lang w:eastAsia="tr-TR"/>
    </w:rPr>
  </w:style>
  <w:style w:type="table" w:customStyle="1" w:styleId="DzTablo21">
    <w:name w:val="Düz Tablo 21"/>
    <w:basedOn w:val="NormalTablo"/>
    <w:uiPriority w:val="42"/>
    <w:rsid w:val="00462E0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eParagraf">
    <w:name w:val="List Paragraph"/>
    <w:basedOn w:val="Normal"/>
    <w:uiPriority w:val="34"/>
    <w:qFormat/>
    <w:rsid w:val="00462E09"/>
    <w:pPr>
      <w:ind w:left="720"/>
      <w:contextualSpacing/>
    </w:pPr>
  </w:style>
  <w:style w:type="character" w:customStyle="1" w:styleId="a-size-large">
    <w:name w:val="a-size-large"/>
    <w:basedOn w:val="VarsaylanParagrafYazTipi"/>
    <w:rsid w:val="008E4D43"/>
  </w:style>
  <w:style w:type="character" w:customStyle="1" w:styleId="a-size-medium">
    <w:name w:val="a-size-medium"/>
    <w:basedOn w:val="VarsaylanParagrafYazTipi"/>
    <w:rsid w:val="008E4D43"/>
  </w:style>
  <w:style w:type="character" w:styleId="Kpr">
    <w:name w:val="Hyperlink"/>
    <w:basedOn w:val="VarsaylanParagrafYazTipi"/>
    <w:uiPriority w:val="99"/>
    <w:unhideWhenUsed/>
    <w:rsid w:val="003E29F8"/>
    <w:rPr>
      <w:color w:val="0000FF"/>
      <w:u w:val="single"/>
    </w:rPr>
  </w:style>
  <w:style w:type="character" w:customStyle="1" w:styleId="title-text">
    <w:name w:val="title-text"/>
    <w:basedOn w:val="VarsaylanParagrafYazTipi"/>
    <w:rsid w:val="00D15D9C"/>
  </w:style>
  <w:style w:type="paragraph" w:styleId="HTMLncedenBiimlendirilmi">
    <w:name w:val="HTML Preformatted"/>
    <w:basedOn w:val="Normal"/>
    <w:link w:val="HTMLncedenBiimlendirilmiChar"/>
    <w:uiPriority w:val="99"/>
    <w:unhideWhenUsed/>
    <w:rsid w:val="00BC2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BC2492"/>
    <w:rPr>
      <w:rFonts w:ascii="Courier New" w:eastAsia="Times New Roman" w:hAnsi="Courier New" w:cs="Courier New"/>
      <w:sz w:val="20"/>
      <w:szCs w:val="20"/>
      <w:lang w:eastAsia="tr-TR"/>
    </w:rPr>
  </w:style>
  <w:style w:type="character" w:customStyle="1" w:styleId="text">
    <w:name w:val="text"/>
    <w:basedOn w:val="VarsaylanParagrafYazTipi"/>
    <w:rsid w:val="00E90DFF"/>
  </w:style>
  <w:style w:type="character" w:customStyle="1" w:styleId="ref-journal">
    <w:name w:val="ref-journal"/>
    <w:basedOn w:val="VarsaylanParagrafYazTipi"/>
    <w:rsid w:val="006738F3"/>
  </w:style>
  <w:style w:type="character" w:customStyle="1" w:styleId="ref-vol">
    <w:name w:val="ref-vol"/>
    <w:basedOn w:val="VarsaylanParagrafYazTipi"/>
    <w:rsid w:val="006738F3"/>
  </w:style>
  <w:style w:type="character" w:customStyle="1" w:styleId="mbinfo-cite-volume">
    <w:name w:val="mbinfo-cite-volume"/>
    <w:basedOn w:val="VarsaylanParagrafYazTipi"/>
    <w:rsid w:val="006738F3"/>
  </w:style>
  <w:style w:type="paragraph" w:styleId="stBilgi">
    <w:name w:val="header"/>
    <w:basedOn w:val="Normal"/>
    <w:link w:val="stBilgiChar"/>
    <w:uiPriority w:val="99"/>
    <w:unhideWhenUsed/>
    <w:rsid w:val="0044061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40612"/>
    <w:rPr>
      <w:rFonts w:ascii="Calibri" w:eastAsia="Calibri" w:hAnsi="Calibri" w:cs="Times New Roman"/>
    </w:rPr>
  </w:style>
  <w:style w:type="paragraph" w:styleId="AltBilgi">
    <w:name w:val="footer"/>
    <w:basedOn w:val="Normal"/>
    <w:link w:val="AltBilgiChar"/>
    <w:uiPriority w:val="99"/>
    <w:unhideWhenUsed/>
    <w:rsid w:val="0044061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40612"/>
    <w:rPr>
      <w:rFonts w:ascii="Calibri" w:eastAsia="Calibri" w:hAnsi="Calibri" w:cs="Times New Roman"/>
    </w:rPr>
  </w:style>
  <w:style w:type="paragraph" w:styleId="AralkYok">
    <w:name w:val="No Spacing"/>
    <w:uiPriority w:val="1"/>
    <w:qFormat/>
    <w:rsid w:val="008114A6"/>
    <w:pPr>
      <w:spacing w:after="0" w:line="240" w:lineRule="auto"/>
    </w:pPr>
    <w:rPr>
      <w:rFonts w:ascii="Calibri" w:eastAsia="Calibri" w:hAnsi="Calibri" w:cs="Times New Roman"/>
    </w:rPr>
  </w:style>
  <w:style w:type="character" w:customStyle="1" w:styleId="Balk2Char">
    <w:name w:val="Başlık 2 Char"/>
    <w:basedOn w:val="VarsaylanParagrafYazTipi"/>
    <w:link w:val="Balk2"/>
    <w:uiPriority w:val="9"/>
    <w:rsid w:val="008114A6"/>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8114A6"/>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rsid w:val="008114A6"/>
    <w:rPr>
      <w:rFonts w:asciiTheme="majorHAnsi" w:eastAsiaTheme="majorEastAsia" w:hAnsiTheme="majorHAnsi" w:cstheme="majorBidi"/>
      <w:i/>
      <w:iCs/>
      <w:color w:val="365F91" w:themeColor="accent1" w:themeShade="BF"/>
    </w:rPr>
  </w:style>
  <w:style w:type="paragraph" w:styleId="KonuBal">
    <w:name w:val="Title"/>
    <w:basedOn w:val="Normal"/>
    <w:next w:val="Normal"/>
    <w:link w:val="KonuBalChar"/>
    <w:uiPriority w:val="10"/>
    <w:qFormat/>
    <w:rsid w:val="008114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8114A6"/>
    <w:rPr>
      <w:rFonts w:asciiTheme="majorHAnsi" w:eastAsiaTheme="majorEastAsia" w:hAnsiTheme="majorHAnsi" w:cstheme="majorBidi"/>
      <w:spacing w:val="-10"/>
      <w:kern w:val="28"/>
      <w:sz w:val="56"/>
      <w:szCs w:val="56"/>
    </w:rPr>
  </w:style>
  <w:style w:type="paragraph" w:customStyle="1" w:styleId="author">
    <w:name w:val="author"/>
    <w:basedOn w:val="Normal"/>
    <w:rsid w:val="00753FBC"/>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rsid w:val="00753FBC"/>
    <w:rPr>
      <w:b/>
      <w:bCs/>
    </w:rPr>
  </w:style>
  <w:style w:type="character" w:styleId="Vurgu">
    <w:name w:val="Emphasis"/>
    <w:basedOn w:val="VarsaylanParagrafYazTipi"/>
    <w:uiPriority w:val="20"/>
    <w:qFormat/>
    <w:rsid w:val="00753FBC"/>
    <w:rPr>
      <w:i/>
      <w:iCs/>
    </w:rPr>
  </w:style>
  <w:style w:type="character" w:customStyle="1" w:styleId="highwire-cite-metadata-journal-title">
    <w:name w:val="highwire-cite-metadata-journal-title"/>
    <w:basedOn w:val="VarsaylanParagrafYazTipi"/>
    <w:rsid w:val="003A2A4D"/>
  </w:style>
  <w:style w:type="character" w:customStyle="1" w:styleId="highwire-cite-metadata-date">
    <w:name w:val="highwire-cite-metadata-date"/>
    <w:basedOn w:val="VarsaylanParagrafYazTipi"/>
    <w:rsid w:val="003A2A4D"/>
  </w:style>
  <w:style w:type="character" w:customStyle="1" w:styleId="highwire-cite-metadata-volume">
    <w:name w:val="highwire-cite-metadata-volume"/>
    <w:basedOn w:val="VarsaylanParagrafYazTipi"/>
    <w:rsid w:val="003A2A4D"/>
  </w:style>
  <w:style w:type="character" w:customStyle="1" w:styleId="highwire-cite-metadata-pages">
    <w:name w:val="highwire-cite-metadata-pages"/>
    <w:basedOn w:val="VarsaylanParagrafYazTipi"/>
    <w:rsid w:val="003A2A4D"/>
  </w:style>
  <w:style w:type="character" w:customStyle="1" w:styleId="mbinfo-cite-title">
    <w:name w:val="mbinfo-cite-title"/>
    <w:basedOn w:val="VarsaylanParagrafYazTipi"/>
    <w:rsid w:val="00AC6081"/>
  </w:style>
  <w:style w:type="character" w:customStyle="1" w:styleId="mbinfo-cite-journal">
    <w:name w:val="mbinfo-cite-journal"/>
    <w:basedOn w:val="VarsaylanParagrafYazTipi"/>
    <w:rsid w:val="00AC6081"/>
  </w:style>
  <w:style w:type="character" w:customStyle="1" w:styleId="mbinfo-cite-year">
    <w:name w:val="mbinfo-cite-year"/>
    <w:basedOn w:val="VarsaylanParagrafYazTipi"/>
    <w:rsid w:val="00AC6081"/>
  </w:style>
  <w:style w:type="character" w:customStyle="1" w:styleId="mbinfo-cite-issue">
    <w:name w:val="mbinfo-cite-issue"/>
    <w:basedOn w:val="VarsaylanParagrafYazTipi"/>
    <w:rsid w:val="00AC6081"/>
  </w:style>
  <w:style w:type="character" w:customStyle="1" w:styleId="mbinfo-cite-pagination">
    <w:name w:val="mbinfo-cite-pagination"/>
    <w:basedOn w:val="VarsaylanParagrafYazTipi"/>
    <w:rsid w:val="00AC6081"/>
  </w:style>
  <w:style w:type="character" w:customStyle="1" w:styleId="mixed-citation">
    <w:name w:val="mixed-citation"/>
    <w:basedOn w:val="VarsaylanParagrafYazTipi"/>
    <w:rsid w:val="008B0C6A"/>
  </w:style>
  <w:style w:type="character" w:customStyle="1" w:styleId="ref-title">
    <w:name w:val="ref-title"/>
    <w:basedOn w:val="VarsaylanParagrafYazTipi"/>
    <w:rsid w:val="008B0C6A"/>
  </w:style>
  <w:style w:type="character" w:customStyle="1" w:styleId="cit-pub-date">
    <w:name w:val="cit-pub-date"/>
    <w:basedOn w:val="VarsaylanParagrafYazTipi"/>
    <w:rsid w:val="00F10C5F"/>
  </w:style>
  <w:style w:type="character" w:customStyle="1" w:styleId="cit-source">
    <w:name w:val="cit-source"/>
    <w:basedOn w:val="VarsaylanParagrafYazTipi"/>
    <w:rsid w:val="00F10C5F"/>
  </w:style>
  <w:style w:type="character" w:customStyle="1" w:styleId="cit-vol">
    <w:name w:val="cit-vol"/>
    <w:basedOn w:val="VarsaylanParagrafYazTipi"/>
    <w:rsid w:val="00F10C5F"/>
  </w:style>
  <w:style w:type="character" w:customStyle="1" w:styleId="cit-fpage">
    <w:name w:val="cit-fpage"/>
    <w:basedOn w:val="VarsaylanParagrafYazTipi"/>
    <w:rsid w:val="00F10C5F"/>
  </w:style>
  <w:style w:type="character" w:styleId="HTMLCite">
    <w:name w:val="HTML Cite"/>
    <w:basedOn w:val="VarsaylanParagrafYazTipi"/>
    <w:uiPriority w:val="99"/>
    <w:semiHidden/>
    <w:unhideWhenUsed/>
    <w:rsid w:val="0043320F"/>
    <w:rPr>
      <w:i/>
      <w:iCs/>
    </w:rPr>
  </w:style>
  <w:style w:type="character" w:customStyle="1" w:styleId="fipmark">
    <w:name w:val="fip_mark"/>
    <w:basedOn w:val="VarsaylanParagrafYazTipi"/>
    <w:rsid w:val="00ED253D"/>
  </w:style>
  <w:style w:type="character" w:styleId="AklamaBavurusu">
    <w:name w:val="annotation reference"/>
    <w:basedOn w:val="VarsaylanParagrafYazTipi"/>
    <w:uiPriority w:val="99"/>
    <w:semiHidden/>
    <w:unhideWhenUsed/>
    <w:rsid w:val="00175EAD"/>
    <w:rPr>
      <w:sz w:val="16"/>
      <w:szCs w:val="16"/>
    </w:rPr>
  </w:style>
  <w:style w:type="paragraph" w:styleId="AklamaMetni">
    <w:name w:val="annotation text"/>
    <w:basedOn w:val="Normal"/>
    <w:link w:val="AklamaMetniChar"/>
    <w:uiPriority w:val="99"/>
    <w:semiHidden/>
    <w:unhideWhenUsed/>
    <w:rsid w:val="00175EA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75EAD"/>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175EAD"/>
    <w:rPr>
      <w:b/>
      <w:bCs/>
    </w:rPr>
  </w:style>
  <w:style w:type="character" w:customStyle="1" w:styleId="AklamaKonusuChar">
    <w:name w:val="Açıklama Konusu Char"/>
    <w:basedOn w:val="AklamaMetniChar"/>
    <w:link w:val="AklamaKonusu"/>
    <w:uiPriority w:val="99"/>
    <w:semiHidden/>
    <w:rsid w:val="00175EAD"/>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5270">
      <w:bodyDiv w:val="1"/>
      <w:marLeft w:val="0"/>
      <w:marRight w:val="0"/>
      <w:marTop w:val="0"/>
      <w:marBottom w:val="0"/>
      <w:divBdr>
        <w:top w:val="none" w:sz="0" w:space="0" w:color="auto"/>
        <w:left w:val="none" w:sz="0" w:space="0" w:color="auto"/>
        <w:bottom w:val="none" w:sz="0" w:space="0" w:color="auto"/>
        <w:right w:val="none" w:sz="0" w:space="0" w:color="auto"/>
      </w:divBdr>
    </w:div>
    <w:div w:id="137888272">
      <w:bodyDiv w:val="1"/>
      <w:marLeft w:val="0"/>
      <w:marRight w:val="0"/>
      <w:marTop w:val="0"/>
      <w:marBottom w:val="0"/>
      <w:divBdr>
        <w:top w:val="none" w:sz="0" w:space="0" w:color="auto"/>
        <w:left w:val="none" w:sz="0" w:space="0" w:color="auto"/>
        <w:bottom w:val="none" w:sz="0" w:space="0" w:color="auto"/>
        <w:right w:val="none" w:sz="0" w:space="0" w:color="auto"/>
      </w:divBdr>
      <w:divsChild>
        <w:div w:id="1126507980">
          <w:marLeft w:val="360"/>
          <w:marRight w:val="0"/>
          <w:marTop w:val="200"/>
          <w:marBottom w:val="0"/>
          <w:divBdr>
            <w:top w:val="none" w:sz="0" w:space="0" w:color="auto"/>
            <w:left w:val="none" w:sz="0" w:space="0" w:color="auto"/>
            <w:bottom w:val="none" w:sz="0" w:space="0" w:color="auto"/>
            <w:right w:val="none" w:sz="0" w:space="0" w:color="auto"/>
          </w:divBdr>
        </w:div>
        <w:div w:id="32076384">
          <w:marLeft w:val="360"/>
          <w:marRight w:val="0"/>
          <w:marTop w:val="200"/>
          <w:marBottom w:val="0"/>
          <w:divBdr>
            <w:top w:val="none" w:sz="0" w:space="0" w:color="auto"/>
            <w:left w:val="none" w:sz="0" w:space="0" w:color="auto"/>
            <w:bottom w:val="none" w:sz="0" w:space="0" w:color="auto"/>
            <w:right w:val="none" w:sz="0" w:space="0" w:color="auto"/>
          </w:divBdr>
        </w:div>
        <w:div w:id="72433709">
          <w:marLeft w:val="360"/>
          <w:marRight w:val="0"/>
          <w:marTop w:val="200"/>
          <w:marBottom w:val="0"/>
          <w:divBdr>
            <w:top w:val="none" w:sz="0" w:space="0" w:color="auto"/>
            <w:left w:val="none" w:sz="0" w:space="0" w:color="auto"/>
            <w:bottom w:val="none" w:sz="0" w:space="0" w:color="auto"/>
            <w:right w:val="none" w:sz="0" w:space="0" w:color="auto"/>
          </w:divBdr>
        </w:div>
      </w:divsChild>
    </w:div>
    <w:div w:id="156043952">
      <w:bodyDiv w:val="1"/>
      <w:marLeft w:val="0"/>
      <w:marRight w:val="0"/>
      <w:marTop w:val="0"/>
      <w:marBottom w:val="0"/>
      <w:divBdr>
        <w:top w:val="none" w:sz="0" w:space="0" w:color="auto"/>
        <w:left w:val="none" w:sz="0" w:space="0" w:color="auto"/>
        <w:bottom w:val="none" w:sz="0" w:space="0" w:color="auto"/>
        <w:right w:val="none" w:sz="0" w:space="0" w:color="auto"/>
      </w:divBdr>
      <w:divsChild>
        <w:div w:id="1568686024">
          <w:marLeft w:val="0"/>
          <w:marRight w:val="120"/>
          <w:marTop w:val="0"/>
          <w:marBottom w:val="0"/>
          <w:divBdr>
            <w:top w:val="none" w:sz="0" w:space="0" w:color="auto"/>
            <w:left w:val="none" w:sz="0" w:space="0" w:color="auto"/>
            <w:bottom w:val="none" w:sz="0" w:space="0" w:color="auto"/>
            <w:right w:val="none" w:sz="0" w:space="0" w:color="auto"/>
          </w:divBdr>
        </w:div>
      </w:divsChild>
    </w:div>
    <w:div w:id="190655487">
      <w:bodyDiv w:val="1"/>
      <w:marLeft w:val="0"/>
      <w:marRight w:val="0"/>
      <w:marTop w:val="0"/>
      <w:marBottom w:val="0"/>
      <w:divBdr>
        <w:top w:val="none" w:sz="0" w:space="0" w:color="auto"/>
        <w:left w:val="none" w:sz="0" w:space="0" w:color="auto"/>
        <w:bottom w:val="none" w:sz="0" w:space="0" w:color="auto"/>
        <w:right w:val="none" w:sz="0" w:space="0" w:color="auto"/>
      </w:divBdr>
    </w:div>
    <w:div w:id="256058059">
      <w:bodyDiv w:val="1"/>
      <w:marLeft w:val="0"/>
      <w:marRight w:val="0"/>
      <w:marTop w:val="0"/>
      <w:marBottom w:val="0"/>
      <w:divBdr>
        <w:top w:val="none" w:sz="0" w:space="0" w:color="auto"/>
        <w:left w:val="none" w:sz="0" w:space="0" w:color="auto"/>
        <w:bottom w:val="none" w:sz="0" w:space="0" w:color="auto"/>
        <w:right w:val="none" w:sz="0" w:space="0" w:color="auto"/>
      </w:divBdr>
    </w:div>
    <w:div w:id="386609512">
      <w:bodyDiv w:val="1"/>
      <w:marLeft w:val="0"/>
      <w:marRight w:val="0"/>
      <w:marTop w:val="0"/>
      <w:marBottom w:val="0"/>
      <w:divBdr>
        <w:top w:val="none" w:sz="0" w:space="0" w:color="auto"/>
        <w:left w:val="none" w:sz="0" w:space="0" w:color="auto"/>
        <w:bottom w:val="none" w:sz="0" w:space="0" w:color="auto"/>
        <w:right w:val="none" w:sz="0" w:space="0" w:color="auto"/>
      </w:divBdr>
      <w:divsChild>
        <w:div w:id="903879347">
          <w:marLeft w:val="0"/>
          <w:marRight w:val="0"/>
          <w:marTop w:val="0"/>
          <w:marBottom w:val="0"/>
          <w:divBdr>
            <w:top w:val="none" w:sz="0" w:space="0" w:color="auto"/>
            <w:left w:val="none" w:sz="0" w:space="0" w:color="auto"/>
            <w:bottom w:val="none" w:sz="0" w:space="0" w:color="auto"/>
            <w:right w:val="none" w:sz="0" w:space="0" w:color="auto"/>
          </w:divBdr>
        </w:div>
        <w:div w:id="1572888146">
          <w:marLeft w:val="0"/>
          <w:marRight w:val="0"/>
          <w:marTop w:val="0"/>
          <w:marBottom w:val="0"/>
          <w:divBdr>
            <w:top w:val="none" w:sz="0" w:space="0" w:color="auto"/>
            <w:left w:val="none" w:sz="0" w:space="0" w:color="auto"/>
            <w:bottom w:val="none" w:sz="0" w:space="0" w:color="auto"/>
            <w:right w:val="none" w:sz="0" w:space="0" w:color="auto"/>
          </w:divBdr>
        </w:div>
      </w:divsChild>
    </w:div>
    <w:div w:id="469900443">
      <w:bodyDiv w:val="1"/>
      <w:marLeft w:val="0"/>
      <w:marRight w:val="0"/>
      <w:marTop w:val="0"/>
      <w:marBottom w:val="0"/>
      <w:divBdr>
        <w:top w:val="none" w:sz="0" w:space="0" w:color="auto"/>
        <w:left w:val="none" w:sz="0" w:space="0" w:color="auto"/>
        <w:bottom w:val="none" w:sz="0" w:space="0" w:color="auto"/>
        <w:right w:val="none" w:sz="0" w:space="0" w:color="auto"/>
      </w:divBdr>
      <w:divsChild>
        <w:div w:id="1927807480">
          <w:marLeft w:val="360"/>
          <w:marRight w:val="0"/>
          <w:marTop w:val="200"/>
          <w:marBottom w:val="0"/>
          <w:divBdr>
            <w:top w:val="none" w:sz="0" w:space="0" w:color="auto"/>
            <w:left w:val="none" w:sz="0" w:space="0" w:color="auto"/>
            <w:bottom w:val="none" w:sz="0" w:space="0" w:color="auto"/>
            <w:right w:val="none" w:sz="0" w:space="0" w:color="auto"/>
          </w:divBdr>
        </w:div>
        <w:div w:id="1198157023">
          <w:marLeft w:val="360"/>
          <w:marRight w:val="0"/>
          <w:marTop w:val="200"/>
          <w:marBottom w:val="0"/>
          <w:divBdr>
            <w:top w:val="none" w:sz="0" w:space="0" w:color="auto"/>
            <w:left w:val="none" w:sz="0" w:space="0" w:color="auto"/>
            <w:bottom w:val="none" w:sz="0" w:space="0" w:color="auto"/>
            <w:right w:val="none" w:sz="0" w:space="0" w:color="auto"/>
          </w:divBdr>
        </w:div>
        <w:div w:id="930897210">
          <w:marLeft w:val="360"/>
          <w:marRight w:val="0"/>
          <w:marTop w:val="200"/>
          <w:marBottom w:val="0"/>
          <w:divBdr>
            <w:top w:val="none" w:sz="0" w:space="0" w:color="auto"/>
            <w:left w:val="none" w:sz="0" w:space="0" w:color="auto"/>
            <w:bottom w:val="none" w:sz="0" w:space="0" w:color="auto"/>
            <w:right w:val="none" w:sz="0" w:space="0" w:color="auto"/>
          </w:divBdr>
        </w:div>
      </w:divsChild>
    </w:div>
    <w:div w:id="635646918">
      <w:bodyDiv w:val="1"/>
      <w:marLeft w:val="0"/>
      <w:marRight w:val="0"/>
      <w:marTop w:val="0"/>
      <w:marBottom w:val="0"/>
      <w:divBdr>
        <w:top w:val="none" w:sz="0" w:space="0" w:color="auto"/>
        <w:left w:val="none" w:sz="0" w:space="0" w:color="auto"/>
        <w:bottom w:val="none" w:sz="0" w:space="0" w:color="auto"/>
        <w:right w:val="none" w:sz="0" w:space="0" w:color="auto"/>
      </w:divBdr>
    </w:div>
    <w:div w:id="757408928">
      <w:bodyDiv w:val="1"/>
      <w:marLeft w:val="0"/>
      <w:marRight w:val="0"/>
      <w:marTop w:val="0"/>
      <w:marBottom w:val="0"/>
      <w:divBdr>
        <w:top w:val="none" w:sz="0" w:space="0" w:color="auto"/>
        <w:left w:val="none" w:sz="0" w:space="0" w:color="auto"/>
        <w:bottom w:val="none" w:sz="0" w:space="0" w:color="auto"/>
        <w:right w:val="none" w:sz="0" w:space="0" w:color="auto"/>
      </w:divBdr>
      <w:divsChild>
        <w:div w:id="1512795407">
          <w:marLeft w:val="360"/>
          <w:marRight w:val="0"/>
          <w:marTop w:val="200"/>
          <w:marBottom w:val="0"/>
          <w:divBdr>
            <w:top w:val="none" w:sz="0" w:space="0" w:color="auto"/>
            <w:left w:val="none" w:sz="0" w:space="0" w:color="auto"/>
            <w:bottom w:val="none" w:sz="0" w:space="0" w:color="auto"/>
            <w:right w:val="none" w:sz="0" w:space="0" w:color="auto"/>
          </w:divBdr>
        </w:div>
        <w:div w:id="1612471205">
          <w:marLeft w:val="360"/>
          <w:marRight w:val="0"/>
          <w:marTop w:val="200"/>
          <w:marBottom w:val="0"/>
          <w:divBdr>
            <w:top w:val="none" w:sz="0" w:space="0" w:color="auto"/>
            <w:left w:val="none" w:sz="0" w:space="0" w:color="auto"/>
            <w:bottom w:val="none" w:sz="0" w:space="0" w:color="auto"/>
            <w:right w:val="none" w:sz="0" w:space="0" w:color="auto"/>
          </w:divBdr>
        </w:div>
        <w:div w:id="925839841">
          <w:marLeft w:val="360"/>
          <w:marRight w:val="0"/>
          <w:marTop w:val="200"/>
          <w:marBottom w:val="0"/>
          <w:divBdr>
            <w:top w:val="none" w:sz="0" w:space="0" w:color="auto"/>
            <w:left w:val="none" w:sz="0" w:space="0" w:color="auto"/>
            <w:bottom w:val="none" w:sz="0" w:space="0" w:color="auto"/>
            <w:right w:val="none" w:sz="0" w:space="0" w:color="auto"/>
          </w:divBdr>
        </w:div>
      </w:divsChild>
    </w:div>
    <w:div w:id="782269635">
      <w:bodyDiv w:val="1"/>
      <w:marLeft w:val="0"/>
      <w:marRight w:val="0"/>
      <w:marTop w:val="0"/>
      <w:marBottom w:val="0"/>
      <w:divBdr>
        <w:top w:val="none" w:sz="0" w:space="0" w:color="auto"/>
        <w:left w:val="none" w:sz="0" w:space="0" w:color="auto"/>
        <w:bottom w:val="none" w:sz="0" w:space="0" w:color="auto"/>
        <w:right w:val="none" w:sz="0" w:space="0" w:color="auto"/>
      </w:divBdr>
    </w:div>
    <w:div w:id="807014844">
      <w:bodyDiv w:val="1"/>
      <w:marLeft w:val="0"/>
      <w:marRight w:val="0"/>
      <w:marTop w:val="0"/>
      <w:marBottom w:val="0"/>
      <w:divBdr>
        <w:top w:val="none" w:sz="0" w:space="0" w:color="auto"/>
        <w:left w:val="none" w:sz="0" w:space="0" w:color="auto"/>
        <w:bottom w:val="none" w:sz="0" w:space="0" w:color="auto"/>
        <w:right w:val="none" w:sz="0" w:space="0" w:color="auto"/>
      </w:divBdr>
    </w:div>
    <w:div w:id="947931213">
      <w:bodyDiv w:val="1"/>
      <w:marLeft w:val="0"/>
      <w:marRight w:val="0"/>
      <w:marTop w:val="0"/>
      <w:marBottom w:val="0"/>
      <w:divBdr>
        <w:top w:val="none" w:sz="0" w:space="0" w:color="auto"/>
        <w:left w:val="none" w:sz="0" w:space="0" w:color="auto"/>
        <w:bottom w:val="none" w:sz="0" w:space="0" w:color="auto"/>
        <w:right w:val="none" w:sz="0" w:space="0" w:color="auto"/>
      </w:divBdr>
    </w:div>
    <w:div w:id="968240653">
      <w:bodyDiv w:val="1"/>
      <w:marLeft w:val="0"/>
      <w:marRight w:val="0"/>
      <w:marTop w:val="0"/>
      <w:marBottom w:val="0"/>
      <w:divBdr>
        <w:top w:val="none" w:sz="0" w:space="0" w:color="auto"/>
        <w:left w:val="none" w:sz="0" w:space="0" w:color="auto"/>
        <w:bottom w:val="none" w:sz="0" w:space="0" w:color="auto"/>
        <w:right w:val="none" w:sz="0" w:space="0" w:color="auto"/>
      </w:divBdr>
      <w:divsChild>
        <w:div w:id="955986015">
          <w:marLeft w:val="360"/>
          <w:marRight w:val="0"/>
          <w:marTop w:val="200"/>
          <w:marBottom w:val="0"/>
          <w:divBdr>
            <w:top w:val="none" w:sz="0" w:space="0" w:color="auto"/>
            <w:left w:val="none" w:sz="0" w:space="0" w:color="auto"/>
            <w:bottom w:val="none" w:sz="0" w:space="0" w:color="auto"/>
            <w:right w:val="none" w:sz="0" w:space="0" w:color="auto"/>
          </w:divBdr>
        </w:div>
        <w:div w:id="617299897">
          <w:marLeft w:val="360"/>
          <w:marRight w:val="0"/>
          <w:marTop w:val="200"/>
          <w:marBottom w:val="0"/>
          <w:divBdr>
            <w:top w:val="none" w:sz="0" w:space="0" w:color="auto"/>
            <w:left w:val="none" w:sz="0" w:space="0" w:color="auto"/>
            <w:bottom w:val="none" w:sz="0" w:space="0" w:color="auto"/>
            <w:right w:val="none" w:sz="0" w:space="0" w:color="auto"/>
          </w:divBdr>
        </w:div>
        <w:div w:id="1335299605">
          <w:marLeft w:val="360"/>
          <w:marRight w:val="0"/>
          <w:marTop w:val="200"/>
          <w:marBottom w:val="0"/>
          <w:divBdr>
            <w:top w:val="none" w:sz="0" w:space="0" w:color="auto"/>
            <w:left w:val="none" w:sz="0" w:space="0" w:color="auto"/>
            <w:bottom w:val="none" w:sz="0" w:space="0" w:color="auto"/>
            <w:right w:val="none" w:sz="0" w:space="0" w:color="auto"/>
          </w:divBdr>
        </w:div>
      </w:divsChild>
    </w:div>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 w:id="1063329201">
      <w:bodyDiv w:val="1"/>
      <w:marLeft w:val="0"/>
      <w:marRight w:val="0"/>
      <w:marTop w:val="0"/>
      <w:marBottom w:val="0"/>
      <w:divBdr>
        <w:top w:val="none" w:sz="0" w:space="0" w:color="auto"/>
        <w:left w:val="none" w:sz="0" w:space="0" w:color="auto"/>
        <w:bottom w:val="none" w:sz="0" w:space="0" w:color="auto"/>
        <w:right w:val="none" w:sz="0" w:space="0" w:color="auto"/>
      </w:divBdr>
    </w:div>
    <w:div w:id="1297636364">
      <w:bodyDiv w:val="1"/>
      <w:marLeft w:val="0"/>
      <w:marRight w:val="0"/>
      <w:marTop w:val="0"/>
      <w:marBottom w:val="0"/>
      <w:divBdr>
        <w:top w:val="none" w:sz="0" w:space="0" w:color="auto"/>
        <w:left w:val="none" w:sz="0" w:space="0" w:color="auto"/>
        <w:bottom w:val="none" w:sz="0" w:space="0" w:color="auto"/>
        <w:right w:val="none" w:sz="0" w:space="0" w:color="auto"/>
      </w:divBdr>
      <w:divsChild>
        <w:div w:id="198978709">
          <w:marLeft w:val="0"/>
          <w:marRight w:val="0"/>
          <w:marTop w:val="0"/>
          <w:marBottom w:val="0"/>
          <w:divBdr>
            <w:top w:val="none" w:sz="0" w:space="0" w:color="auto"/>
            <w:left w:val="none" w:sz="0" w:space="0" w:color="auto"/>
            <w:bottom w:val="none" w:sz="0" w:space="0" w:color="auto"/>
            <w:right w:val="none" w:sz="0" w:space="0" w:color="auto"/>
          </w:divBdr>
          <w:divsChild>
            <w:div w:id="757798978">
              <w:marLeft w:val="0"/>
              <w:marRight w:val="120"/>
              <w:marTop w:val="0"/>
              <w:marBottom w:val="0"/>
              <w:divBdr>
                <w:top w:val="none" w:sz="0" w:space="0" w:color="auto"/>
                <w:left w:val="none" w:sz="0" w:space="0" w:color="auto"/>
                <w:bottom w:val="none" w:sz="0" w:space="0" w:color="auto"/>
                <w:right w:val="none" w:sz="0" w:space="0" w:color="auto"/>
              </w:divBdr>
            </w:div>
            <w:div w:id="776798475">
              <w:marLeft w:val="0"/>
              <w:marRight w:val="0"/>
              <w:marTop w:val="0"/>
              <w:marBottom w:val="0"/>
              <w:divBdr>
                <w:top w:val="none" w:sz="0" w:space="0" w:color="auto"/>
                <w:left w:val="none" w:sz="0" w:space="0" w:color="auto"/>
                <w:bottom w:val="none" w:sz="0" w:space="0" w:color="auto"/>
                <w:right w:val="none" w:sz="0" w:space="0" w:color="auto"/>
              </w:divBdr>
            </w:div>
          </w:divsChild>
        </w:div>
        <w:div w:id="1547061224">
          <w:marLeft w:val="0"/>
          <w:marRight w:val="0"/>
          <w:marTop w:val="0"/>
          <w:marBottom w:val="0"/>
          <w:divBdr>
            <w:top w:val="none" w:sz="0" w:space="0" w:color="auto"/>
            <w:left w:val="none" w:sz="0" w:space="0" w:color="auto"/>
            <w:bottom w:val="none" w:sz="0" w:space="0" w:color="auto"/>
            <w:right w:val="none" w:sz="0" w:space="0" w:color="auto"/>
          </w:divBdr>
          <w:divsChild>
            <w:div w:id="1894610739">
              <w:marLeft w:val="0"/>
              <w:marRight w:val="120"/>
              <w:marTop w:val="0"/>
              <w:marBottom w:val="0"/>
              <w:divBdr>
                <w:top w:val="none" w:sz="0" w:space="0" w:color="auto"/>
                <w:left w:val="none" w:sz="0" w:space="0" w:color="auto"/>
                <w:bottom w:val="none" w:sz="0" w:space="0" w:color="auto"/>
                <w:right w:val="none" w:sz="0" w:space="0" w:color="auto"/>
              </w:divBdr>
            </w:div>
            <w:div w:id="188564677">
              <w:marLeft w:val="0"/>
              <w:marRight w:val="0"/>
              <w:marTop w:val="0"/>
              <w:marBottom w:val="0"/>
              <w:divBdr>
                <w:top w:val="none" w:sz="0" w:space="0" w:color="auto"/>
                <w:left w:val="none" w:sz="0" w:space="0" w:color="auto"/>
                <w:bottom w:val="none" w:sz="0" w:space="0" w:color="auto"/>
                <w:right w:val="none" w:sz="0" w:space="0" w:color="auto"/>
              </w:divBdr>
            </w:div>
          </w:divsChild>
        </w:div>
        <w:div w:id="1813058657">
          <w:marLeft w:val="0"/>
          <w:marRight w:val="0"/>
          <w:marTop w:val="0"/>
          <w:marBottom w:val="0"/>
          <w:divBdr>
            <w:top w:val="none" w:sz="0" w:space="0" w:color="auto"/>
            <w:left w:val="none" w:sz="0" w:space="0" w:color="auto"/>
            <w:bottom w:val="none" w:sz="0" w:space="0" w:color="auto"/>
            <w:right w:val="none" w:sz="0" w:space="0" w:color="auto"/>
          </w:divBdr>
          <w:divsChild>
            <w:div w:id="57995137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55502097">
      <w:bodyDiv w:val="1"/>
      <w:marLeft w:val="0"/>
      <w:marRight w:val="0"/>
      <w:marTop w:val="0"/>
      <w:marBottom w:val="0"/>
      <w:divBdr>
        <w:top w:val="none" w:sz="0" w:space="0" w:color="auto"/>
        <w:left w:val="none" w:sz="0" w:space="0" w:color="auto"/>
        <w:bottom w:val="none" w:sz="0" w:space="0" w:color="auto"/>
        <w:right w:val="none" w:sz="0" w:space="0" w:color="auto"/>
      </w:divBdr>
    </w:div>
    <w:div w:id="1586763990">
      <w:bodyDiv w:val="1"/>
      <w:marLeft w:val="0"/>
      <w:marRight w:val="0"/>
      <w:marTop w:val="0"/>
      <w:marBottom w:val="0"/>
      <w:divBdr>
        <w:top w:val="none" w:sz="0" w:space="0" w:color="auto"/>
        <w:left w:val="none" w:sz="0" w:space="0" w:color="auto"/>
        <w:bottom w:val="none" w:sz="0" w:space="0" w:color="auto"/>
        <w:right w:val="none" w:sz="0" w:space="0" w:color="auto"/>
      </w:divBdr>
    </w:div>
    <w:div w:id="1884442060">
      <w:bodyDiv w:val="1"/>
      <w:marLeft w:val="0"/>
      <w:marRight w:val="0"/>
      <w:marTop w:val="0"/>
      <w:marBottom w:val="0"/>
      <w:divBdr>
        <w:top w:val="none" w:sz="0" w:space="0" w:color="auto"/>
        <w:left w:val="none" w:sz="0" w:space="0" w:color="auto"/>
        <w:bottom w:val="none" w:sz="0" w:space="0" w:color="auto"/>
        <w:right w:val="none" w:sz="0" w:space="0" w:color="auto"/>
      </w:divBdr>
    </w:div>
    <w:div w:id="1909727527">
      <w:bodyDiv w:val="1"/>
      <w:marLeft w:val="0"/>
      <w:marRight w:val="0"/>
      <w:marTop w:val="0"/>
      <w:marBottom w:val="0"/>
      <w:divBdr>
        <w:top w:val="none" w:sz="0" w:space="0" w:color="auto"/>
        <w:left w:val="none" w:sz="0" w:space="0" w:color="auto"/>
        <w:bottom w:val="none" w:sz="0" w:space="0" w:color="auto"/>
        <w:right w:val="none" w:sz="0" w:space="0" w:color="auto"/>
      </w:divBdr>
      <w:divsChild>
        <w:div w:id="306477768">
          <w:marLeft w:val="0"/>
          <w:marRight w:val="120"/>
          <w:marTop w:val="0"/>
          <w:marBottom w:val="0"/>
          <w:divBdr>
            <w:top w:val="none" w:sz="0" w:space="0" w:color="auto"/>
            <w:left w:val="none" w:sz="0" w:space="0" w:color="auto"/>
            <w:bottom w:val="none" w:sz="0" w:space="0" w:color="auto"/>
            <w:right w:val="none" w:sz="0" w:space="0" w:color="auto"/>
          </w:divBdr>
        </w:div>
      </w:divsChild>
    </w:div>
    <w:div w:id="1951739579">
      <w:bodyDiv w:val="1"/>
      <w:marLeft w:val="0"/>
      <w:marRight w:val="0"/>
      <w:marTop w:val="0"/>
      <w:marBottom w:val="0"/>
      <w:divBdr>
        <w:top w:val="none" w:sz="0" w:space="0" w:color="auto"/>
        <w:left w:val="none" w:sz="0" w:space="0" w:color="auto"/>
        <w:bottom w:val="none" w:sz="0" w:space="0" w:color="auto"/>
        <w:right w:val="none" w:sz="0" w:space="0" w:color="auto"/>
      </w:divBdr>
    </w:div>
    <w:div w:id="1992908821">
      <w:bodyDiv w:val="1"/>
      <w:marLeft w:val="0"/>
      <w:marRight w:val="0"/>
      <w:marTop w:val="0"/>
      <w:marBottom w:val="0"/>
      <w:divBdr>
        <w:top w:val="none" w:sz="0" w:space="0" w:color="auto"/>
        <w:left w:val="none" w:sz="0" w:space="0" w:color="auto"/>
        <w:bottom w:val="none" w:sz="0" w:space="0" w:color="auto"/>
        <w:right w:val="none" w:sz="0" w:space="0" w:color="auto"/>
      </w:divBdr>
      <w:divsChild>
        <w:div w:id="1168322580">
          <w:marLeft w:val="360"/>
          <w:marRight w:val="0"/>
          <w:marTop w:val="200"/>
          <w:marBottom w:val="0"/>
          <w:divBdr>
            <w:top w:val="none" w:sz="0" w:space="0" w:color="auto"/>
            <w:left w:val="none" w:sz="0" w:space="0" w:color="auto"/>
            <w:bottom w:val="none" w:sz="0" w:space="0" w:color="auto"/>
            <w:right w:val="none" w:sz="0" w:space="0" w:color="auto"/>
          </w:divBdr>
        </w:div>
        <w:div w:id="2064132538">
          <w:marLeft w:val="360"/>
          <w:marRight w:val="0"/>
          <w:marTop w:val="200"/>
          <w:marBottom w:val="0"/>
          <w:divBdr>
            <w:top w:val="none" w:sz="0" w:space="0" w:color="auto"/>
            <w:left w:val="none" w:sz="0" w:space="0" w:color="auto"/>
            <w:bottom w:val="none" w:sz="0" w:space="0" w:color="auto"/>
            <w:right w:val="none" w:sz="0" w:space="0" w:color="auto"/>
          </w:divBdr>
        </w:div>
        <w:div w:id="571041709">
          <w:marLeft w:val="360"/>
          <w:marRight w:val="0"/>
          <w:marTop w:val="200"/>
          <w:marBottom w:val="0"/>
          <w:divBdr>
            <w:top w:val="none" w:sz="0" w:space="0" w:color="auto"/>
            <w:left w:val="none" w:sz="0" w:space="0" w:color="auto"/>
            <w:bottom w:val="none" w:sz="0" w:space="0" w:color="auto"/>
            <w:right w:val="none" w:sz="0" w:space="0" w:color="auto"/>
          </w:divBdr>
        </w:div>
      </w:divsChild>
    </w:div>
    <w:div w:id="2018077268">
      <w:bodyDiv w:val="1"/>
      <w:marLeft w:val="0"/>
      <w:marRight w:val="0"/>
      <w:marTop w:val="0"/>
      <w:marBottom w:val="0"/>
      <w:divBdr>
        <w:top w:val="none" w:sz="0" w:space="0" w:color="auto"/>
        <w:left w:val="none" w:sz="0" w:space="0" w:color="auto"/>
        <w:bottom w:val="none" w:sz="0" w:space="0" w:color="auto"/>
        <w:right w:val="none" w:sz="0" w:space="0" w:color="auto"/>
      </w:divBdr>
    </w:div>
    <w:div w:id="2063477910">
      <w:bodyDiv w:val="1"/>
      <w:marLeft w:val="0"/>
      <w:marRight w:val="0"/>
      <w:marTop w:val="0"/>
      <w:marBottom w:val="0"/>
      <w:divBdr>
        <w:top w:val="none" w:sz="0" w:space="0" w:color="auto"/>
        <w:left w:val="none" w:sz="0" w:space="0" w:color="auto"/>
        <w:bottom w:val="none" w:sz="0" w:space="0" w:color="auto"/>
        <w:right w:val="none" w:sz="0" w:space="0" w:color="auto"/>
      </w:divBdr>
      <w:divsChild>
        <w:div w:id="1897430381">
          <w:marLeft w:val="0"/>
          <w:marRight w:val="0"/>
          <w:marTop w:val="0"/>
          <w:marBottom w:val="0"/>
          <w:divBdr>
            <w:top w:val="none" w:sz="0" w:space="0" w:color="auto"/>
            <w:left w:val="none" w:sz="0" w:space="0" w:color="auto"/>
            <w:bottom w:val="none" w:sz="0" w:space="0" w:color="auto"/>
            <w:right w:val="none" w:sz="0" w:space="0" w:color="auto"/>
          </w:divBdr>
        </w:div>
        <w:div w:id="2028552752">
          <w:marLeft w:val="0"/>
          <w:marRight w:val="0"/>
          <w:marTop w:val="0"/>
          <w:marBottom w:val="0"/>
          <w:divBdr>
            <w:top w:val="none" w:sz="0" w:space="0" w:color="auto"/>
            <w:left w:val="none" w:sz="0" w:space="0" w:color="auto"/>
            <w:bottom w:val="none" w:sz="0" w:space="0" w:color="auto"/>
            <w:right w:val="none" w:sz="0" w:space="0" w:color="auto"/>
          </w:divBdr>
        </w:div>
        <w:div w:id="517696982">
          <w:marLeft w:val="0"/>
          <w:marRight w:val="0"/>
          <w:marTop w:val="0"/>
          <w:marBottom w:val="0"/>
          <w:divBdr>
            <w:top w:val="none" w:sz="0" w:space="0" w:color="auto"/>
            <w:left w:val="none" w:sz="0" w:space="0" w:color="auto"/>
            <w:bottom w:val="none" w:sz="0" w:space="0" w:color="auto"/>
            <w:right w:val="none" w:sz="0" w:space="0" w:color="auto"/>
          </w:divBdr>
        </w:div>
        <w:div w:id="1648045175">
          <w:marLeft w:val="0"/>
          <w:marRight w:val="0"/>
          <w:marTop w:val="0"/>
          <w:marBottom w:val="0"/>
          <w:divBdr>
            <w:top w:val="none" w:sz="0" w:space="0" w:color="auto"/>
            <w:left w:val="none" w:sz="0" w:space="0" w:color="auto"/>
            <w:bottom w:val="none" w:sz="0" w:space="0" w:color="auto"/>
            <w:right w:val="none" w:sz="0" w:space="0" w:color="auto"/>
          </w:divBdr>
          <w:divsChild>
            <w:div w:id="1124228479">
              <w:marLeft w:val="0"/>
              <w:marRight w:val="0"/>
              <w:marTop w:val="0"/>
              <w:marBottom w:val="0"/>
              <w:divBdr>
                <w:top w:val="none" w:sz="0" w:space="0" w:color="auto"/>
                <w:left w:val="none" w:sz="0" w:space="0" w:color="auto"/>
                <w:bottom w:val="none" w:sz="0" w:space="0" w:color="auto"/>
                <w:right w:val="none" w:sz="0" w:space="0" w:color="auto"/>
              </w:divBdr>
            </w:div>
          </w:divsChild>
        </w:div>
        <w:div w:id="1405487728">
          <w:marLeft w:val="0"/>
          <w:marRight w:val="0"/>
          <w:marTop w:val="0"/>
          <w:marBottom w:val="0"/>
          <w:divBdr>
            <w:top w:val="none" w:sz="0" w:space="0" w:color="auto"/>
            <w:left w:val="none" w:sz="0" w:space="0" w:color="auto"/>
            <w:bottom w:val="none" w:sz="0" w:space="0" w:color="auto"/>
            <w:right w:val="none" w:sz="0" w:space="0" w:color="auto"/>
          </w:divBdr>
        </w:div>
        <w:div w:id="1987667148">
          <w:marLeft w:val="0"/>
          <w:marRight w:val="0"/>
          <w:marTop w:val="0"/>
          <w:marBottom w:val="0"/>
          <w:divBdr>
            <w:top w:val="none" w:sz="0" w:space="0" w:color="auto"/>
            <w:left w:val="none" w:sz="0" w:space="0" w:color="auto"/>
            <w:bottom w:val="none" w:sz="0" w:space="0" w:color="auto"/>
            <w:right w:val="none" w:sz="0" w:space="0" w:color="auto"/>
          </w:divBdr>
        </w:div>
        <w:div w:id="786974358">
          <w:marLeft w:val="0"/>
          <w:marRight w:val="0"/>
          <w:marTop w:val="0"/>
          <w:marBottom w:val="0"/>
          <w:divBdr>
            <w:top w:val="none" w:sz="0" w:space="0" w:color="auto"/>
            <w:left w:val="none" w:sz="0" w:space="0" w:color="auto"/>
            <w:bottom w:val="none" w:sz="0" w:space="0" w:color="auto"/>
            <w:right w:val="none" w:sz="0" w:space="0" w:color="auto"/>
          </w:divBdr>
        </w:div>
        <w:div w:id="1921408746">
          <w:marLeft w:val="0"/>
          <w:marRight w:val="0"/>
          <w:marTop w:val="0"/>
          <w:marBottom w:val="0"/>
          <w:divBdr>
            <w:top w:val="none" w:sz="0" w:space="0" w:color="auto"/>
            <w:left w:val="none" w:sz="0" w:space="0" w:color="auto"/>
            <w:bottom w:val="none" w:sz="0" w:space="0" w:color="auto"/>
            <w:right w:val="none" w:sz="0" w:space="0" w:color="auto"/>
          </w:divBdr>
        </w:div>
        <w:div w:id="2095397074">
          <w:marLeft w:val="0"/>
          <w:marRight w:val="0"/>
          <w:marTop w:val="0"/>
          <w:marBottom w:val="0"/>
          <w:divBdr>
            <w:top w:val="none" w:sz="0" w:space="0" w:color="auto"/>
            <w:left w:val="none" w:sz="0" w:space="0" w:color="auto"/>
            <w:bottom w:val="none" w:sz="0" w:space="0" w:color="auto"/>
            <w:right w:val="none" w:sz="0" w:space="0" w:color="auto"/>
          </w:divBdr>
        </w:div>
        <w:div w:id="1911116411">
          <w:marLeft w:val="0"/>
          <w:marRight w:val="0"/>
          <w:marTop w:val="0"/>
          <w:marBottom w:val="0"/>
          <w:divBdr>
            <w:top w:val="none" w:sz="0" w:space="0" w:color="auto"/>
            <w:left w:val="none" w:sz="0" w:space="0" w:color="auto"/>
            <w:bottom w:val="none" w:sz="0" w:space="0" w:color="auto"/>
            <w:right w:val="none" w:sz="0" w:space="0" w:color="auto"/>
          </w:divBdr>
        </w:div>
        <w:div w:id="484007804">
          <w:marLeft w:val="0"/>
          <w:marRight w:val="0"/>
          <w:marTop w:val="0"/>
          <w:marBottom w:val="0"/>
          <w:divBdr>
            <w:top w:val="none" w:sz="0" w:space="0" w:color="auto"/>
            <w:left w:val="none" w:sz="0" w:space="0" w:color="auto"/>
            <w:bottom w:val="none" w:sz="0" w:space="0" w:color="auto"/>
            <w:right w:val="none" w:sz="0" w:space="0" w:color="auto"/>
          </w:divBdr>
        </w:div>
        <w:div w:id="1549756343">
          <w:marLeft w:val="0"/>
          <w:marRight w:val="0"/>
          <w:marTop w:val="0"/>
          <w:marBottom w:val="0"/>
          <w:divBdr>
            <w:top w:val="none" w:sz="0" w:space="0" w:color="auto"/>
            <w:left w:val="none" w:sz="0" w:space="0" w:color="auto"/>
            <w:bottom w:val="none" w:sz="0" w:space="0" w:color="auto"/>
            <w:right w:val="none" w:sz="0" w:space="0" w:color="auto"/>
          </w:divBdr>
        </w:div>
        <w:div w:id="1965496889">
          <w:marLeft w:val="0"/>
          <w:marRight w:val="0"/>
          <w:marTop w:val="0"/>
          <w:marBottom w:val="0"/>
          <w:divBdr>
            <w:top w:val="none" w:sz="0" w:space="0" w:color="auto"/>
            <w:left w:val="none" w:sz="0" w:space="0" w:color="auto"/>
            <w:bottom w:val="none" w:sz="0" w:space="0" w:color="auto"/>
            <w:right w:val="none" w:sz="0" w:space="0" w:color="auto"/>
          </w:divBdr>
        </w:div>
        <w:div w:id="1810630897">
          <w:marLeft w:val="0"/>
          <w:marRight w:val="0"/>
          <w:marTop w:val="0"/>
          <w:marBottom w:val="0"/>
          <w:divBdr>
            <w:top w:val="none" w:sz="0" w:space="0" w:color="auto"/>
            <w:left w:val="none" w:sz="0" w:space="0" w:color="auto"/>
            <w:bottom w:val="none" w:sz="0" w:space="0" w:color="auto"/>
            <w:right w:val="none" w:sz="0" w:space="0" w:color="auto"/>
          </w:divBdr>
        </w:div>
        <w:div w:id="148836316">
          <w:marLeft w:val="0"/>
          <w:marRight w:val="0"/>
          <w:marTop w:val="0"/>
          <w:marBottom w:val="0"/>
          <w:divBdr>
            <w:top w:val="none" w:sz="0" w:space="0" w:color="auto"/>
            <w:left w:val="none" w:sz="0" w:space="0" w:color="auto"/>
            <w:bottom w:val="none" w:sz="0" w:space="0" w:color="auto"/>
            <w:right w:val="none" w:sz="0" w:space="0" w:color="auto"/>
          </w:divBdr>
        </w:div>
        <w:div w:id="2049865678">
          <w:marLeft w:val="0"/>
          <w:marRight w:val="0"/>
          <w:marTop w:val="0"/>
          <w:marBottom w:val="0"/>
          <w:divBdr>
            <w:top w:val="none" w:sz="0" w:space="0" w:color="auto"/>
            <w:left w:val="none" w:sz="0" w:space="0" w:color="auto"/>
            <w:bottom w:val="none" w:sz="0" w:space="0" w:color="auto"/>
            <w:right w:val="none" w:sz="0" w:space="0" w:color="auto"/>
          </w:divBdr>
        </w:div>
        <w:div w:id="1043562031">
          <w:marLeft w:val="0"/>
          <w:marRight w:val="0"/>
          <w:marTop w:val="0"/>
          <w:marBottom w:val="0"/>
          <w:divBdr>
            <w:top w:val="none" w:sz="0" w:space="0" w:color="auto"/>
            <w:left w:val="none" w:sz="0" w:space="0" w:color="auto"/>
            <w:bottom w:val="none" w:sz="0" w:space="0" w:color="auto"/>
            <w:right w:val="none" w:sz="0" w:space="0" w:color="auto"/>
          </w:divBdr>
        </w:div>
        <w:div w:id="1435318442">
          <w:marLeft w:val="0"/>
          <w:marRight w:val="0"/>
          <w:marTop w:val="0"/>
          <w:marBottom w:val="0"/>
          <w:divBdr>
            <w:top w:val="none" w:sz="0" w:space="0" w:color="auto"/>
            <w:left w:val="none" w:sz="0" w:space="0" w:color="auto"/>
            <w:bottom w:val="none" w:sz="0" w:space="0" w:color="auto"/>
            <w:right w:val="none" w:sz="0" w:space="0" w:color="auto"/>
          </w:divBdr>
        </w:div>
        <w:div w:id="276379536">
          <w:marLeft w:val="0"/>
          <w:marRight w:val="0"/>
          <w:marTop w:val="0"/>
          <w:marBottom w:val="0"/>
          <w:divBdr>
            <w:top w:val="none" w:sz="0" w:space="0" w:color="auto"/>
            <w:left w:val="none" w:sz="0" w:space="0" w:color="auto"/>
            <w:bottom w:val="none" w:sz="0" w:space="0" w:color="auto"/>
            <w:right w:val="none" w:sz="0" w:space="0" w:color="auto"/>
          </w:divBdr>
        </w:div>
        <w:div w:id="694229294">
          <w:marLeft w:val="0"/>
          <w:marRight w:val="0"/>
          <w:marTop w:val="0"/>
          <w:marBottom w:val="0"/>
          <w:divBdr>
            <w:top w:val="none" w:sz="0" w:space="0" w:color="auto"/>
            <w:left w:val="none" w:sz="0" w:space="0" w:color="auto"/>
            <w:bottom w:val="none" w:sz="0" w:space="0" w:color="auto"/>
            <w:right w:val="none" w:sz="0" w:space="0" w:color="auto"/>
          </w:divBdr>
        </w:div>
        <w:div w:id="1996252910">
          <w:marLeft w:val="0"/>
          <w:marRight w:val="0"/>
          <w:marTop w:val="0"/>
          <w:marBottom w:val="0"/>
          <w:divBdr>
            <w:top w:val="none" w:sz="0" w:space="0" w:color="auto"/>
            <w:left w:val="none" w:sz="0" w:space="0" w:color="auto"/>
            <w:bottom w:val="none" w:sz="0" w:space="0" w:color="auto"/>
            <w:right w:val="none" w:sz="0" w:space="0" w:color="auto"/>
          </w:divBdr>
        </w:div>
        <w:div w:id="1462574617">
          <w:marLeft w:val="0"/>
          <w:marRight w:val="0"/>
          <w:marTop w:val="0"/>
          <w:marBottom w:val="0"/>
          <w:divBdr>
            <w:top w:val="none" w:sz="0" w:space="0" w:color="auto"/>
            <w:left w:val="none" w:sz="0" w:space="0" w:color="auto"/>
            <w:bottom w:val="none" w:sz="0" w:space="0" w:color="auto"/>
            <w:right w:val="none" w:sz="0" w:space="0" w:color="auto"/>
          </w:divBdr>
        </w:div>
        <w:div w:id="756247904">
          <w:marLeft w:val="0"/>
          <w:marRight w:val="0"/>
          <w:marTop w:val="0"/>
          <w:marBottom w:val="0"/>
          <w:divBdr>
            <w:top w:val="none" w:sz="0" w:space="0" w:color="auto"/>
            <w:left w:val="none" w:sz="0" w:space="0" w:color="auto"/>
            <w:bottom w:val="none" w:sz="0" w:space="0" w:color="auto"/>
            <w:right w:val="none" w:sz="0" w:space="0" w:color="auto"/>
          </w:divBdr>
        </w:div>
        <w:div w:id="889995329">
          <w:marLeft w:val="0"/>
          <w:marRight w:val="0"/>
          <w:marTop w:val="0"/>
          <w:marBottom w:val="0"/>
          <w:divBdr>
            <w:top w:val="none" w:sz="0" w:space="0" w:color="auto"/>
            <w:left w:val="none" w:sz="0" w:space="0" w:color="auto"/>
            <w:bottom w:val="none" w:sz="0" w:space="0" w:color="auto"/>
            <w:right w:val="none" w:sz="0" w:space="0" w:color="auto"/>
          </w:divBdr>
        </w:div>
        <w:div w:id="182477288">
          <w:marLeft w:val="0"/>
          <w:marRight w:val="0"/>
          <w:marTop w:val="0"/>
          <w:marBottom w:val="0"/>
          <w:divBdr>
            <w:top w:val="none" w:sz="0" w:space="0" w:color="auto"/>
            <w:left w:val="none" w:sz="0" w:space="0" w:color="auto"/>
            <w:bottom w:val="none" w:sz="0" w:space="0" w:color="auto"/>
            <w:right w:val="none" w:sz="0" w:space="0" w:color="auto"/>
          </w:divBdr>
        </w:div>
        <w:div w:id="394819012">
          <w:marLeft w:val="0"/>
          <w:marRight w:val="0"/>
          <w:marTop w:val="0"/>
          <w:marBottom w:val="0"/>
          <w:divBdr>
            <w:top w:val="none" w:sz="0" w:space="0" w:color="auto"/>
            <w:left w:val="none" w:sz="0" w:space="0" w:color="auto"/>
            <w:bottom w:val="none" w:sz="0" w:space="0" w:color="auto"/>
            <w:right w:val="none" w:sz="0" w:space="0" w:color="auto"/>
          </w:divBdr>
        </w:div>
        <w:div w:id="1955549575">
          <w:marLeft w:val="0"/>
          <w:marRight w:val="0"/>
          <w:marTop w:val="0"/>
          <w:marBottom w:val="0"/>
          <w:divBdr>
            <w:top w:val="none" w:sz="0" w:space="0" w:color="auto"/>
            <w:left w:val="none" w:sz="0" w:space="0" w:color="auto"/>
            <w:bottom w:val="none" w:sz="0" w:space="0" w:color="auto"/>
            <w:right w:val="none" w:sz="0" w:space="0" w:color="auto"/>
          </w:divBdr>
          <w:divsChild>
            <w:div w:id="1949853022">
              <w:marLeft w:val="0"/>
              <w:marRight w:val="0"/>
              <w:marTop w:val="0"/>
              <w:marBottom w:val="0"/>
              <w:divBdr>
                <w:top w:val="none" w:sz="0" w:space="0" w:color="auto"/>
                <w:left w:val="none" w:sz="0" w:space="0" w:color="auto"/>
                <w:bottom w:val="none" w:sz="0" w:space="0" w:color="auto"/>
                <w:right w:val="none" w:sz="0" w:space="0" w:color="auto"/>
              </w:divBdr>
              <w:divsChild>
                <w:div w:id="1316764215">
                  <w:marLeft w:val="0"/>
                  <w:marRight w:val="0"/>
                  <w:marTop w:val="0"/>
                  <w:marBottom w:val="0"/>
                  <w:divBdr>
                    <w:top w:val="none" w:sz="0" w:space="0" w:color="auto"/>
                    <w:left w:val="none" w:sz="0" w:space="0" w:color="auto"/>
                    <w:bottom w:val="none" w:sz="0" w:space="0" w:color="auto"/>
                    <w:right w:val="none" w:sz="0" w:space="0" w:color="auto"/>
                  </w:divBdr>
                  <w:divsChild>
                    <w:div w:id="3209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445524">
          <w:marLeft w:val="0"/>
          <w:marRight w:val="0"/>
          <w:marTop w:val="0"/>
          <w:marBottom w:val="0"/>
          <w:divBdr>
            <w:top w:val="none" w:sz="0" w:space="0" w:color="auto"/>
            <w:left w:val="none" w:sz="0" w:space="0" w:color="auto"/>
            <w:bottom w:val="none" w:sz="0" w:space="0" w:color="auto"/>
            <w:right w:val="none" w:sz="0" w:space="0" w:color="auto"/>
          </w:divBdr>
        </w:div>
        <w:div w:id="46537436">
          <w:marLeft w:val="0"/>
          <w:marRight w:val="0"/>
          <w:marTop w:val="0"/>
          <w:marBottom w:val="0"/>
          <w:divBdr>
            <w:top w:val="none" w:sz="0" w:space="0" w:color="auto"/>
            <w:left w:val="none" w:sz="0" w:space="0" w:color="auto"/>
            <w:bottom w:val="none" w:sz="0" w:space="0" w:color="auto"/>
            <w:right w:val="none" w:sz="0" w:space="0" w:color="auto"/>
          </w:divBdr>
        </w:div>
        <w:div w:id="175774046">
          <w:marLeft w:val="0"/>
          <w:marRight w:val="0"/>
          <w:marTop w:val="0"/>
          <w:marBottom w:val="0"/>
          <w:divBdr>
            <w:top w:val="none" w:sz="0" w:space="0" w:color="auto"/>
            <w:left w:val="none" w:sz="0" w:space="0" w:color="auto"/>
            <w:bottom w:val="none" w:sz="0" w:space="0" w:color="auto"/>
            <w:right w:val="none" w:sz="0" w:space="0" w:color="auto"/>
          </w:divBdr>
        </w:div>
        <w:div w:id="1097748262">
          <w:marLeft w:val="0"/>
          <w:marRight w:val="0"/>
          <w:marTop w:val="0"/>
          <w:marBottom w:val="0"/>
          <w:divBdr>
            <w:top w:val="none" w:sz="0" w:space="0" w:color="auto"/>
            <w:left w:val="none" w:sz="0" w:space="0" w:color="auto"/>
            <w:bottom w:val="none" w:sz="0" w:space="0" w:color="auto"/>
            <w:right w:val="none" w:sz="0" w:space="0" w:color="auto"/>
          </w:divBdr>
        </w:div>
        <w:div w:id="1956598090">
          <w:marLeft w:val="0"/>
          <w:marRight w:val="0"/>
          <w:marTop w:val="0"/>
          <w:marBottom w:val="0"/>
          <w:divBdr>
            <w:top w:val="none" w:sz="0" w:space="0" w:color="auto"/>
            <w:left w:val="none" w:sz="0" w:space="0" w:color="auto"/>
            <w:bottom w:val="none" w:sz="0" w:space="0" w:color="auto"/>
            <w:right w:val="none" w:sz="0" w:space="0" w:color="auto"/>
          </w:divBdr>
        </w:div>
        <w:div w:id="769591834">
          <w:marLeft w:val="0"/>
          <w:marRight w:val="0"/>
          <w:marTop w:val="0"/>
          <w:marBottom w:val="0"/>
          <w:divBdr>
            <w:top w:val="none" w:sz="0" w:space="0" w:color="auto"/>
            <w:left w:val="none" w:sz="0" w:space="0" w:color="auto"/>
            <w:bottom w:val="none" w:sz="0" w:space="0" w:color="auto"/>
            <w:right w:val="none" w:sz="0" w:space="0" w:color="auto"/>
          </w:divBdr>
        </w:div>
      </w:divsChild>
    </w:div>
    <w:div w:id="209481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v.biologists.org/content/136/6/1029.long" TargetMode="External"/><Relationship Id="rId21" Type="http://schemas.openxmlformats.org/officeDocument/2006/relationships/hyperlink" Target="http://dev.biologists.org/content/131/13/3069" TargetMode="External"/><Relationship Id="rId42" Type="http://schemas.openxmlformats.org/officeDocument/2006/relationships/image" Target="media/image23.jpeg"/><Relationship Id="rId47" Type="http://schemas.openxmlformats.org/officeDocument/2006/relationships/image" Target="media/image28.tiff"/><Relationship Id="rId63" Type="http://schemas.openxmlformats.org/officeDocument/2006/relationships/hyperlink" Target="https://www.ncbi.nlm.nih.gov/pubmed/?term=Huang%20SY%5BAuthor%5D&amp;cauthor=true&amp;cauthor_uid=19238729" TargetMode="Externa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hyperlink" Target="http://dev.biologists.org/content/136/6/1029.long"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tiff"/><Relationship Id="rId53" Type="http://schemas.openxmlformats.org/officeDocument/2006/relationships/image" Target="media/image34.tiff"/><Relationship Id="rId58" Type="http://schemas.openxmlformats.org/officeDocument/2006/relationships/hyperlink" Target="http://www.garlandscience.com/textbooks/0815341059.asp" TargetMode="External"/><Relationship Id="rId66" Type="http://schemas.openxmlformats.org/officeDocument/2006/relationships/hyperlink" Target="https://www.sciencedirect.com/science/journal/00702153/117/supp/C" TargetMode="External"/><Relationship Id="rId5" Type="http://schemas.openxmlformats.org/officeDocument/2006/relationships/webSettings" Target="webSettings.xml"/><Relationship Id="rId61" Type="http://schemas.openxmlformats.org/officeDocument/2006/relationships/hyperlink" Target="https://www.ncbi.nlm.nih.gov/pubmed/?term=Pan%20J%5BAuthor%5D&amp;cauthor=true&amp;cauthor_uid=19238729" TargetMode="External"/><Relationship Id="rId19" Type="http://schemas.openxmlformats.org/officeDocument/2006/relationships/hyperlink" Target="https://onlinelibrary.wiley.com/action/doSearch?ContribAuthorStored=Kikuchi%2C+Yutaka" TargetMode="External"/><Relationship Id="rId14" Type="http://schemas.openxmlformats.org/officeDocument/2006/relationships/image" Target="media/image5.jpeg"/><Relationship Id="rId22" Type="http://schemas.openxmlformats.org/officeDocument/2006/relationships/hyperlink" Target="http://dev.biologists.org/content/131/13/3069"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tiff"/><Relationship Id="rId56" Type="http://schemas.openxmlformats.org/officeDocument/2006/relationships/hyperlink" Target="https://www.researchgate.net/scientific-contributions/5656540_Aaron_Lawson?_sg=Ws7_E8KvMh7Ia09-extggfee6wKpNOa9SIG-3q_11lzfu1ncbbhJoLiDfmf1LXOqcoh02UU.GIDy7XRLgy7Uosl0gD1GZgo8vFbzOGA1YiljZUTUS3y64HqgVZ8XcpbinHThHcbfDsscxot8A_j8CrBSA3Y6SQ" TargetMode="External"/><Relationship Id="rId64" Type="http://schemas.openxmlformats.org/officeDocument/2006/relationships/hyperlink" Target="https://www.ncbi.nlm.nih.gov/pubmed/19238729"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2.tif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sciencedirect.com/science/article/pii/S0012160602907657" TargetMode="External"/><Relationship Id="rId25" Type="http://schemas.openxmlformats.org/officeDocument/2006/relationships/hyperlink" Target="http://dev.biologists.org/content/136/6/1029.long" TargetMode="External"/><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tiff"/><Relationship Id="rId59" Type="http://schemas.openxmlformats.org/officeDocument/2006/relationships/hyperlink" Target="https://www.ncbi.nlm.nih.gov/pubmed/19234065" TargetMode="External"/><Relationship Id="rId67" Type="http://schemas.openxmlformats.org/officeDocument/2006/relationships/hyperlink" Target="https://www.ncbi.nlm.nih.gov/pubmed/22153608" TargetMode="External"/><Relationship Id="rId20" Type="http://schemas.openxmlformats.org/officeDocument/2006/relationships/hyperlink" Target="http://dev.biologists.org/content/131/13/3069" TargetMode="External"/><Relationship Id="rId41" Type="http://schemas.openxmlformats.org/officeDocument/2006/relationships/image" Target="media/image22.jpeg"/><Relationship Id="rId54" Type="http://schemas.openxmlformats.org/officeDocument/2006/relationships/image" Target="media/image35.tiff"/><Relationship Id="rId62" Type="http://schemas.openxmlformats.org/officeDocument/2006/relationships/hyperlink" Target="https://www.ncbi.nlm.nih.gov/pubmed/?term=Zhang%20C%5BAuthor%5D&amp;cauthor=true&amp;cauthor_uid=19238729"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dev.biologists.org/content/131/13/3069" TargetMode="External"/><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30.tiff"/><Relationship Id="rId57" Type="http://schemas.openxmlformats.org/officeDocument/2006/relationships/hyperlink" Target="https://www.researchgate.net/scientific-contributions/39869641_Gary_C_Schoenwolf?_sg=Ws7_E8KvMh7Ia09-extggfee6wKpNOa9SIG-3q_11lzfu1ncbbhJoLiDfmf1LXOqcoh02UU.GIDy7XRLgy7Uosl0gD1GZgo8vFbzOGA1YiljZUTUS3y64HqgVZ8XcpbinHThHcbfDsscxot8A_j8CrBSA3Y6SQ"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tiff"/><Relationship Id="rId60" Type="http://schemas.openxmlformats.org/officeDocument/2006/relationships/hyperlink" Target="https://www.ncbi.nlm.nih.gov/pubmed/?term=Qu%20XB%5BAuthor%5D&amp;cauthor=true&amp;cauthor_uid=19238729" TargetMode="External"/><Relationship Id="rId65" Type="http://schemas.openxmlformats.org/officeDocument/2006/relationships/hyperlink" Target="https://www.sciencedirect.com/science/journal/00702153"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hyperlink" Target="https://onlinelibrary.wiley.com/action/doSearch?ContribAuthorStored=Fukuda%2C+Kimiko" TargetMode="Externa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tiff"/><Relationship Id="rId55" Type="http://schemas.openxmlformats.org/officeDocument/2006/relationships/image" Target="media/image36.tif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8F9B0-0581-44A5-A59C-A5C722CFF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14156</Words>
  <Characters>80694</Characters>
  <Application>Microsoft Office Word</Application>
  <DocSecurity>0</DocSecurity>
  <Lines>672</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selen kum</cp:lastModifiedBy>
  <cp:revision>122</cp:revision>
  <cp:lastPrinted>2018-07-25T08:02:00Z</cp:lastPrinted>
  <dcterms:created xsi:type="dcterms:W3CDTF">2018-07-25T07:58:00Z</dcterms:created>
  <dcterms:modified xsi:type="dcterms:W3CDTF">2018-08-11T05:59:00Z</dcterms:modified>
</cp:coreProperties>
</file>